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直发器项目规划设计方案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7" w:history="1">
        <w:r>
          <w:rPr>
            <w:rFonts w:ascii="仿宋" w:eastAsia="仿宋" w:hAnsi="仿宋" w:cs="仿宋" w:hint="eastAsia"/>
            <w:lang w:eastAsia="zh-CN"/>
          </w:rPr>
          <w:t>概论</w:t>
        </w:r>
        <w:r>
          <w:tab/>
        </w:r>
        <w:r>
          <w:fldChar w:fldCharType="begin"/>
        </w:r>
        <w:r>
          <w:instrText xml:space="preserve"> PAGEREF _Toc16447 \h </w:instrText>
        </w:r>
        <w:r>
          <w:fldChar w:fldCharType="separate"/>
        </w:r>
        <w:r>
          <w:t>3</w:t>
        </w:r>
        <w:r>
          <w:fldChar w:fldCharType="end"/>
        </w:r>
      </w:hyperlink>
    </w:p>
    <w:p>
      <w:pPr>
        <w:pStyle w:val="TOC1"/>
        <w:tabs>
          <w:tab w:val="right" w:leader="dot" w:pos="8306"/>
        </w:tabs>
      </w:pPr>
      <w:hyperlink w:anchor="_Toc18910" w:history="1">
        <w:r>
          <w:rPr>
            <w:rFonts w:ascii="仿宋" w:eastAsia="仿宋" w:hAnsi="仿宋" w:cs="仿宋" w:hint="eastAsia"/>
            <w:lang w:eastAsia="zh-CN"/>
          </w:rPr>
          <w:t>一、直发器项目建设背景及必要性分析</w:t>
        </w:r>
        <w:r>
          <w:tab/>
        </w:r>
        <w:r>
          <w:fldChar w:fldCharType="begin"/>
        </w:r>
        <w:r>
          <w:instrText xml:space="preserve"> PAGEREF _Toc18910 \h </w:instrText>
        </w:r>
        <w:r>
          <w:fldChar w:fldCharType="separate"/>
        </w:r>
        <w:r>
          <w:t>3</w:t>
        </w:r>
        <w:r>
          <w:fldChar w:fldCharType="end"/>
        </w:r>
      </w:hyperlink>
    </w:p>
    <w:p>
      <w:pPr>
        <w:pStyle w:val="TOC2"/>
        <w:tabs>
          <w:tab w:val="right" w:leader="dot" w:pos="8306"/>
        </w:tabs>
      </w:pPr>
      <w:hyperlink w:anchor="_Toc3737" w:history="1">
        <w:r>
          <w:rPr>
            <w:rFonts w:ascii="仿宋" w:eastAsia="仿宋" w:hAnsi="仿宋" w:cs="仿宋" w:hint="eastAsia"/>
            <w:lang w:eastAsia="zh-CN"/>
          </w:rPr>
          <w:t>(一)、直发器项目背景分析</w:t>
        </w:r>
        <w:r>
          <w:tab/>
        </w:r>
        <w:r>
          <w:fldChar w:fldCharType="begin"/>
        </w:r>
        <w:r>
          <w:instrText xml:space="preserve"> PAGEREF _Toc3737 \h </w:instrText>
        </w:r>
        <w:r>
          <w:fldChar w:fldCharType="separate"/>
        </w:r>
        <w:r>
          <w:t>3</w:t>
        </w:r>
        <w:r>
          <w:fldChar w:fldCharType="end"/>
        </w:r>
      </w:hyperlink>
    </w:p>
    <w:p>
      <w:pPr>
        <w:pStyle w:val="TOC2"/>
        <w:tabs>
          <w:tab w:val="right" w:leader="dot" w:pos="8306"/>
        </w:tabs>
      </w:pPr>
      <w:hyperlink w:anchor="_Toc20946" w:history="1">
        <w:r>
          <w:rPr>
            <w:rFonts w:ascii="仿宋" w:eastAsia="仿宋" w:hAnsi="仿宋" w:cs="仿宋" w:hint="eastAsia"/>
            <w:lang w:eastAsia="zh-CN"/>
          </w:rPr>
          <w:t>(二)、直发器项目建设必要性分析</w:t>
        </w:r>
        <w:r>
          <w:tab/>
        </w:r>
        <w:r>
          <w:fldChar w:fldCharType="begin"/>
        </w:r>
        <w:r>
          <w:instrText xml:space="preserve"> PAGEREF _Toc20946 \h </w:instrText>
        </w:r>
        <w:r>
          <w:fldChar w:fldCharType="separate"/>
        </w:r>
        <w:r>
          <w:t>5</w:t>
        </w:r>
        <w:r>
          <w:fldChar w:fldCharType="end"/>
        </w:r>
      </w:hyperlink>
    </w:p>
    <w:p>
      <w:pPr>
        <w:pStyle w:val="TOC1"/>
        <w:tabs>
          <w:tab w:val="right" w:leader="dot" w:pos="8306"/>
        </w:tabs>
      </w:pPr>
      <w:hyperlink w:anchor="_Toc29022" w:history="1">
        <w:r>
          <w:rPr>
            <w:rFonts w:ascii="仿宋" w:eastAsia="仿宋" w:hAnsi="仿宋" w:cs="仿宋" w:hint="eastAsia"/>
            <w:lang w:eastAsia="zh-CN"/>
          </w:rPr>
          <w:t>二、直发器项目土建工程</w:t>
        </w:r>
        <w:r>
          <w:tab/>
        </w:r>
        <w:r>
          <w:fldChar w:fldCharType="begin"/>
        </w:r>
        <w:r>
          <w:instrText xml:space="preserve"> PAGEREF _Toc29022 \h </w:instrText>
        </w:r>
        <w:r>
          <w:fldChar w:fldCharType="separate"/>
        </w:r>
        <w:r>
          <w:t>6</w:t>
        </w:r>
        <w:r>
          <w:fldChar w:fldCharType="end"/>
        </w:r>
      </w:hyperlink>
    </w:p>
    <w:p>
      <w:pPr>
        <w:pStyle w:val="TOC2"/>
        <w:tabs>
          <w:tab w:val="right" w:leader="dot" w:pos="8306"/>
        </w:tabs>
      </w:pPr>
      <w:hyperlink w:anchor="_Toc16070" w:history="1">
        <w:r>
          <w:rPr>
            <w:rFonts w:ascii="仿宋" w:eastAsia="仿宋" w:hAnsi="仿宋" w:cs="仿宋" w:hint="eastAsia"/>
            <w:lang w:eastAsia="zh-CN"/>
          </w:rPr>
          <w:t>(一)、建筑工程设计原则</w:t>
        </w:r>
        <w:r>
          <w:tab/>
        </w:r>
        <w:r>
          <w:fldChar w:fldCharType="begin"/>
        </w:r>
        <w:r>
          <w:instrText xml:space="preserve"> PAGEREF _Toc16070 \h </w:instrText>
        </w:r>
        <w:r>
          <w:fldChar w:fldCharType="separate"/>
        </w:r>
        <w:r>
          <w:t>6</w:t>
        </w:r>
        <w:r>
          <w:fldChar w:fldCharType="end"/>
        </w:r>
      </w:hyperlink>
    </w:p>
    <w:p>
      <w:pPr>
        <w:pStyle w:val="TOC2"/>
        <w:tabs>
          <w:tab w:val="right" w:leader="dot" w:pos="8306"/>
        </w:tabs>
      </w:pPr>
      <w:hyperlink w:anchor="_Toc23380" w:history="1">
        <w:r>
          <w:rPr>
            <w:rFonts w:ascii="仿宋" w:eastAsia="仿宋" w:hAnsi="仿宋" w:cs="仿宋" w:hint="eastAsia"/>
            <w:lang w:eastAsia="zh-CN"/>
          </w:rPr>
          <w:t>(二)、土建工程设计年限及安全等级</w:t>
        </w:r>
        <w:r>
          <w:tab/>
        </w:r>
        <w:r>
          <w:fldChar w:fldCharType="begin"/>
        </w:r>
        <w:r>
          <w:instrText xml:space="preserve"> PAGEREF _Toc23380 \h </w:instrText>
        </w:r>
        <w:r>
          <w:fldChar w:fldCharType="separate"/>
        </w:r>
        <w:r>
          <w:t>7</w:t>
        </w:r>
        <w:r>
          <w:fldChar w:fldCharType="end"/>
        </w:r>
      </w:hyperlink>
    </w:p>
    <w:p>
      <w:pPr>
        <w:pStyle w:val="TOC2"/>
        <w:tabs>
          <w:tab w:val="right" w:leader="dot" w:pos="8306"/>
        </w:tabs>
      </w:pPr>
      <w:hyperlink w:anchor="_Toc7300" w:history="1">
        <w:r>
          <w:rPr>
            <w:rFonts w:ascii="仿宋" w:eastAsia="仿宋" w:hAnsi="仿宋" w:cs="仿宋" w:hint="eastAsia"/>
            <w:lang w:eastAsia="zh-CN"/>
          </w:rPr>
          <w:t>(三)、建筑工程设计总体要求</w:t>
        </w:r>
        <w:r>
          <w:tab/>
        </w:r>
        <w:r>
          <w:fldChar w:fldCharType="begin"/>
        </w:r>
        <w:r>
          <w:instrText xml:space="preserve"> PAGEREF _Toc7300 \h </w:instrText>
        </w:r>
        <w:r>
          <w:fldChar w:fldCharType="separate"/>
        </w:r>
        <w:r>
          <w:t>8</w:t>
        </w:r>
        <w:r>
          <w:fldChar w:fldCharType="end"/>
        </w:r>
      </w:hyperlink>
    </w:p>
    <w:p>
      <w:pPr>
        <w:pStyle w:val="TOC2"/>
        <w:tabs>
          <w:tab w:val="right" w:leader="dot" w:pos="8306"/>
        </w:tabs>
      </w:pPr>
      <w:hyperlink w:anchor="_Toc25816" w:history="1">
        <w:r>
          <w:rPr>
            <w:rFonts w:ascii="仿宋" w:eastAsia="仿宋" w:hAnsi="仿宋" w:cs="仿宋" w:hint="eastAsia"/>
            <w:lang w:eastAsia="zh-CN"/>
          </w:rPr>
          <w:t>(四)、土建工程建设指标</w:t>
        </w:r>
        <w:r>
          <w:tab/>
        </w:r>
        <w:r>
          <w:fldChar w:fldCharType="begin"/>
        </w:r>
        <w:r>
          <w:instrText xml:space="preserve"> PAGEREF _Toc25816 \h </w:instrText>
        </w:r>
        <w:r>
          <w:fldChar w:fldCharType="separate"/>
        </w:r>
        <w:r>
          <w:t>9</w:t>
        </w:r>
        <w:r>
          <w:fldChar w:fldCharType="end"/>
        </w:r>
      </w:hyperlink>
    </w:p>
    <w:p>
      <w:pPr>
        <w:pStyle w:val="TOC1"/>
        <w:tabs>
          <w:tab w:val="right" w:leader="dot" w:pos="8306"/>
        </w:tabs>
      </w:pPr>
      <w:hyperlink w:anchor="_Toc14048" w:history="1">
        <w:r>
          <w:rPr>
            <w:rFonts w:ascii="仿宋" w:eastAsia="仿宋" w:hAnsi="仿宋" w:cs="仿宋" w:hint="eastAsia"/>
            <w:lang w:eastAsia="zh-CN"/>
          </w:rPr>
          <w:t>三、直发器项目危机管理</w:t>
        </w:r>
        <w:r>
          <w:tab/>
        </w:r>
        <w:r>
          <w:fldChar w:fldCharType="begin"/>
        </w:r>
        <w:r>
          <w:instrText xml:space="preserve"> PAGEREF _Toc14048 \h </w:instrText>
        </w:r>
        <w:r>
          <w:fldChar w:fldCharType="separate"/>
        </w:r>
        <w:r>
          <w:t>9</w:t>
        </w:r>
        <w:r>
          <w:fldChar w:fldCharType="end"/>
        </w:r>
      </w:hyperlink>
    </w:p>
    <w:p>
      <w:pPr>
        <w:pStyle w:val="TOC2"/>
        <w:tabs>
          <w:tab w:val="right" w:leader="dot" w:pos="8306"/>
        </w:tabs>
      </w:pPr>
      <w:hyperlink w:anchor="_Toc5036" w:history="1">
        <w:r>
          <w:rPr>
            <w:rFonts w:ascii="仿宋" w:eastAsia="仿宋" w:hAnsi="仿宋" w:cs="仿宋" w:hint="eastAsia"/>
            <w:lang w:eastAsia="zh-CN"/>
          </w:rPr>
          <w:t>(一)、危机预警与识别</w:t>
        </w:r>
        <w:r>
          <w:tab/>
        </w:r>
        <w:r>
          <w:fldChar w:fldCharType="begin"/>
        </w:r>
        <w:r>
          <w:instrText xml:space="preserve"> PAGEREF _Toc5036 \h </w:instrText>
        </w:r>
        <w:r>
          <w:fldChar w:fldCharType="separate"/>
        </w:r>
        <w:r>
          <w:t>9</w:t>
        </w:r>
        <w:r>
          <w:fldChar w:fldCharType="end"/>
        </w:r>
      </w:hyperlink>
    </w:p>
    <w:p>
      <w:pPr>
        <w:pStyle w:val="TOC2"/>
        <w:tabs>
          <w:tab w:val="right" w:leader="dot" w:pos="8306"/>
        </w:tabs>
      </w:pPr>
      <w:hyperlink w:anchor="_Toc18639" w:history="1">
        <w:r>
          <w:rPr>
            <w:rFonts w:ascii="仿宋" w:eastAsia="仿宋" w:hAnsi="仿宋" w:cs="仿宋" w:hint="eastAsia"/>
            <w:lang w:eastAsia="zh-CN"/>
          </w:rPr>
          <w:t>(二)、危机应对与恢复</w:t>
        </w:r>
        <w:r>
          <w:tab/>
        </w:r>
        <w:r>
          <w:fldChar w:fldCharType="begin"/>
        </w:r>
        <w:r>
          <w:instrText xml:space="preserve"> PAGEREF _Toc18639 \h </w:instrText>
        </w:r>
        <w:r>
          <w:fldChar w:fldCharType="separate"/>
        </w:r>
        <w:r>
          <w:t>10</w:t>
        </w:r>
        <w:r>
          <w:fldChar w:fldCharType="end"/>
        </w:r>
      </w:hyperlink>
    </w:p>
    <w:p>
      <w:pPr>
        <w:pStyle w:val="TOC1"/>
        <w:tabs>
          <w:tab w:val="right" w:leader="dot" w:pos="8306"/>
        </w:tabs>
      </w:pPr>
      <w:hyperlink w:anchor="_Toc14915" w:history="1">
        <w:r>
          <w:rPr>
            <w:rFonts w:ascii="仿宋" w:eastAsia="仿宋" w:hAnsi="仿宋" w:cs="仿宋" w:hint="eastAsia"/>
            <w:lang w:eastAsia="zh-CN"/>
          </w:rPr>
          <w:t>四、直发器项目建设单位说明</w:t>
        </w:r>
        <w:r>
          <w:tab/>
        </w:r>
        <w:r>
          <w:fldChar w:fldCharType="begin"/>
        </w:r>
        <w:r>
          <w:instrText xml:space="preserve"> PAGEREF _Toc14915 \h </w:instrText>
        </w:r>
        <w:r>
          <w:fldChar w:fldCharType="separate"/>
        </w:r>
        <w:r>
          <w:t>12</w:t>
        </w:r>
        <w:r>
          <w:fldChar w:fldCharType="end"/>
        </w:r>
      </w:hyperlink>
    </w:p>
    <w:p>
      <w:pPr>
        <w:pStyle w:val="TOC2"/>
        <w:tabs>
          <w:tab w:val="right" w:leader="dot" w:pos="8306"/>
        </w:tabs>
      </w:pPr>
      <w:hyperlink w:anchor="_Toc6399" w:history="1">
        <w:r>
          <w:rPr>
            <w:rFonts w:ascii="仿宋" w:eastAsia="仿宋" w:hAnsi="仿宋" w:cs="仿宋" w:hint="eastAsia"/>
            <w:lang w:eastAsia="zh-CN"/>
          </w:rPr>
          <w:t>(一)、直发器项目承办单位基本情况</w:t>
        </w:r>
        <w:r>
          <w:tab/>
        </w:r>
        <w:r>
          <w:fldChar w:fldCharType="begin"/>
        </w:r>
        <w:r>
          <w:instrText xml:space="preserve"> PAGEREF _Toc6399 \h </w:instrText>
        </w:r>
        <w:r>
          <w:fldChar w:fldCharType="separate"/>
        </w:r>
        <w:r>
          <w:t>12</w:t>
        </w:r>
        <w:r>
          <w:fldChar w:fldCharType="end"/>
        </w:r>
      </w:hyperlink>
    </w:p>
    <w:p>
      <w:pPr>
        <w:pStyle w:val="TOC2"/>
        <w:tabs>
          <w:tab w:val="right" w:leader="dot" w:pos="8306"/>
        </w:tabs>
      </w:pPr>
      <w:hyperlink w:anchor="_Toc29301" w:history="1">
        <w:r>
          <w:rPr>
            <w:rFonts w:ascii="仿宋" w:eastAsia="仿宋" w:hAnsi="仿宋" w:cs="仿宋" w:hint="eastAsia"/>
            <w:lang w:eastAsia="zh-CN"/>
          </w:rPr>
          <w:t>(二)、公司经济效益分析</w:t>
        </w:r>
        <w:r>
          <w:tab/>
        </w:r>
        <w:r>
          <w:fldChar w:fldCharType="begin"/>
        </w:r>
        <w:r>
          <w:instrText xml:space="preserve"> PAGEREF _Toc29301 \h </w:instrText>
        </w:r>
        <w:r>
          <w:fldChar w:fldCharType="separate"/>
        </w:r>
        <w:r>
          <w:t>12</w:t>
        </w:r>
        <w:r>
          <w:fldChar w:fldCharType="end"/>
        </w:r>
      </w:hyperlink>
    </w:p>
    <w:p>
      <w:pPr>
        <w:pStyle w:val="TOC1"/>
        <w:tabs>
          <w:tab w:val="right" w:leader="dot" w:pos="8306"/>
        </w:tabs>
      </w:pPr>
      <w:hyperlink w:anchor="_Toc6211" w:history="1">
        <w:r>
          <w:rPr>
            <w:rFonts w:ascii="仿宋" w:eastAsia="仿宋" w:hAnsi="仿宋" w:cs="仿宋" w:hint="eastAsia"/>
            <w:lang w:eastAsia="zh-CN"/>
          </w:rPr>
          <w:t>五、直发器项目文档管理</w:t>
        </w:r>
        <w:r>
          <w:tab/>
        </w:r>
        <w:r>
          <w:fldChar w:fldCharType="begin"/>
        </w:r>
        <w:r>
          <w:instrText xml:space="preserve"> PAGEREF _Toc6211 \h </w:instrText>
        </w:r>
        <w:r>
          <w:fldChar w:fldCharType="separate"/>
        </w:r>
        <w:r>
          <w:t>13</w:t>
        </w:r>
        <w:r>
          <w:fldChar w:fldCharType="end"/>
        </w:r>
      </w:hyperlink>
    </w:p>
    <w:p>
      <w:pPr>
        <w:pStyle w:val="TOC2"/>
        <w:tabs>
          <w:tab w:val="right" w:leader="dot" w:pos="8306"/>
        </w:tabs>
      </w:pPr>
      <w:hyperlink w:anchor="_Toc5820" w:history="1">
        <w:r>
          <w:rPr>
            <w:rFonts w:ascii="仿宋" w:eastAsia="仿宋" w:hAnsi="仿宋" w:cs="仿宋" w:hint="eastAsia"/>
            <w:lang w:eastAsia="zh-CN"/>
          </w:rPr>
          <w:t>(一)、文档编制与审查</w:t>
        </w:r>
        <w:r>
          <w:tab/>
        </w:r>
        <w:r>
          <w:fldChar w:fldCharType="begin"/>
        </w:r>
        <w:r>
          <w:instrText xml:space="preserve"> PAGEREF _Toc5820 \h </w:instrText>
        </w:r>
        <w:r>
          <w:fldChar w:fldCharType="separate"/>
        </w:r>
        <w:r>
          <w:t>13</w:t>
        </w:r>
        <w:r>
          <w:fldChar w:fldCharType="end"/>
        </w:r>
      </w:hyperlink>
    </w:p>
    <w:p>
      <w:pPr>
        <w:pStyle w:val="TOC2"/>
        <w:tabs>
          <w:tab w:val="right" w:leader="dot" w:pos="8306"/>
        </w:tabs>
      </w:pPr>
      <w:hyperlink w:anchor="_Toc30805" w:history="1">
        <w:r>
          <w:rPr>
            <w:rFonts w:ascii="仿宋" w:eastAsia="仿宋" w:hAnsi="仿宋" w:cs="仿宋" w:hint="eastAsia"/>
            <w:lang w:eastAsia="zh-CN"/>
          </w:rPr>
          <w:t>(二)、文档发布与分发</w:t>
        </w:r>
        <w:r>
          <w:tab/>
        </w:r>
        <w:r>
          <w:fldChar w:fldCharType="begin"/>
        </w:r>
        <w:r>
          <w:instrText xml:space="preserve"> PAGEREF _Toc30805 \h </w:instrText>
        </w:r>
        <w:r>
          <w:fldChar w:fldCharType="separate"/>
        </w:r>
        <w:r>
          <w:t>15</w:t>
        </w:r>
        <w:r>
          <w:fldChar w:fldCharType="end"/>
        </w:r>
      </w:hyperlink>
    </w:p>
    <w:p>
      <w:pPr>
        <w:pStyle w:val="TOC2"/>
        <w:tabs>
          <w:tab w:val="right" w:leader="dot" w:pos="8306"/>
        </w:tabs>
      </w:pPr>
      <w:hyperlink w:anchor="_Toc30314" w:history="1">
        <w:r>
          <w:rPr>
            <w:rFonts w:ascii="仿宋" w:eastAsia="仿宋" w:hAnsi="仿宋" w:cs="仿宋" w:hint="eastAsia"/>
            <w:lang w:eastAsia="zh-CN"/>
          </w:rPr>
          <w:t>(三)、文档存档与归档</w:t>
        </w:r>
        <w:r>
          <w:tab/>
        </w:r>
        <w:r>
          <w:fldChar w:fldCharType="begin"/>
        </w:r>
        <w:r>
          <w:instrText xml:space="preserve"> PAGEREF _Toc30314 \h </w:instrText>
        </w:r>
        <w:r>
          <w:fldChar w:fldCharType="separate"/>
        </w:r>
        <w:r>
          <w:t>15</w:t>
        </w:r>
        <w:r>
          <w:fldChar w:fldCharType="end"/>
        </w:r>
      </w:hyperlink>
    </w:p>
    <w:p>
      <w:pPr>
        <w:pStyle w:val="TOC1"/>
        <w:tabs>
          <w:tab w:val="right" w:leader="dot" w:pos="8306"/>
        </w:tabs>
      </w:pPr>
      <w:hyperlink w:anchor="_Toc9663" w:history="1">
        <w:r>
          <w:rPr>
            <w:rFonts w:ascii="仿宋" w:eastAsia="仿宋" w:hAnsi="仿宋" w:cs="仿宋" w:hint="eastAsia"/>
            <w:lang w:eastAsia="zh-CN"/>
          </w:rPr>
          <w:t>六、直发器项目绩效评估</w:t>
        </w:r>
        <w:r>
          <w:tab/>
        </w:r>
        <w:r>
          <w:fldChar w:fldCharType="begin"/>
        </w:r>
        <w:r>
          <w:instrText xml:space="preserve"> PAGEREF _Toc9663 \h </w:instrText>
        </w:r>
        <w:r>
          <w:fldChar w:fldCharType="separate"/>
        </w:r>
        <w:r>
          <w:t>17</w:t>
        </w:r>
        <w:r>
          <w:fldChar w:fldCharType="end"/>
        </w:r>
      </w:hyperlink>
    </w:p>
    <w:p>
      <w:pPr>
        <w:pStyle w:val="TOC2"/>
        <w:tabs>
          <w:tab w:val="right" w:leader="dot" w:pos="8306"/>
        </w:tabs>
      </w:pPr>
      <w:hyperlink w:anchor="_Toc9332" w:history="1">
        <w:r>
          <w:rPr>
            <w:rFonts w:ascii="仿宋" w:eastAsia="仿宋" w:hAnsi="仿宋" w:cs="仿宋" w:hint="eastAsia"/>
            <w:lang w:eastAsia="zh-CN"/>
          </w:rPr>
          <w:t>(一)、绩效评估指标</w:t>
        </w:r>
        <w:r>
          <w:tab/>
        </w:r>
        <w:r>
          <w:fldChar w:fldCharType="begin"/>
        </w:r>
        <w:r>
          <w:instrText xml:space="preserve"> PAGEREF _Toc9332 \h </w:instrText>
        </w:r>
        <w:r>
          <w:fldChar w:fldCharType="separate"/>
        </w:r>
        <w:r>
          <w:t>17</w:t>
        </w:r>
        <w:r>
          <w:fldChar w:fldCharType="end"/>
        </w:r>
      </w:hyperlink>
    </w:p>
    <w:p>
      <w:pPr>
        <w:pStyle w:val="TOC2"/>
        <w:tabs>
          <w:tab w:val="right" w:leader="dot" w:pos="8306"/>
        </w:tabs>
      </w:pPr>
      <w:hyperlink w:anchor="_Toc9702" w:history="1">
        <w:r>
          <w:rPr>
            <w:rFonts w:ascii="仿宋" w:eastAsia="仿宋" w:hAnsi="仿宋" w:cs="仿宋" w:hint="eastAsia"/>
            <w:lang w:eastAsia="zh-CN"/>
          </w:rPr>
          <w:t>(二)、绩效评估方法</w:t>
        </w:r>
        <w:r>
          <w:tab/>
        </w:r>
        <w:r>
          <w:fldChar w:fldCharType="begin"/>
        </w:r>
        <w:r>
          <w:instrText xml:space="preserve"> PAGEREF _Toc9702 \h </w:instrText>
        </w:r>
        <w:r>
          <w:fldChar w:fldCharType="separate"/>
        </w:r>
        <w:r>
          <w:t>18</w:t>
        </w:r>
        <w:r>
          <w:fldChar w:fldCharType="end"/>
        </w:r>
      </w:hyperlink>
    </w:p>
    <w:p>
      <w:pPr>
        <w:pStyle w:val="TOC2"/>
        <w:tabs>
          <w:tab w:val="right" w:leader="dot" w:pos="8306"/>
        </w:tabs>
      </w:pPr>
      <w:hyperlink w:anchor="_Toc32207" w:history="1">
        <w:r>
          <w:rPr>
            <w:rFonts w:ascii="仿宋" w:eastAsia="仿宋" w:hAnsi="仿宋" w:cs="仿宋" w:hint="eastAsia"/>
            <w:lang w:eastAsia="zh-CN"/>
          </w:rPr>
          <w:t>(三)、绩效评估周期</w:t>
        </w:r>
        <w:r>
          <w:tab/>
        </w:r>
        <w:r>
          <w:fldChar w:fldCharType="begin"/>
        </w:r>
        <w:r>
          <w:instrText xml:space="preserve"> PAGEREF _Toc32207 \h </w:instrText>
        </w:r>
        <w:r>
          <w:fldChar w:fldCharType="separate"/>
        </w:r>
        <w:r>
          <w:t>19</w:t>
        </w:r>
        <w:r>
          <w:fldChar w:fldCharType="end"/>
        </w:r>
      </w:hyperlink>
    </w:p>
    <w:p>
      <w:pPr>
        <w:pStyle w:val="TOC1"/>
        <w:tabs>
          <w:tab w:val="right" w:leader="dot" w:pos="8306"/>
        </w:tabs>
      </w:pPr>
      <w:hyperlink w:anchor="_Toc8841" w:history="1">
        <w:r>
          <w:rPr>
            <w:rFonts w:ascii="仿宋" w:eastAsia="仿宋" w:hAnsi="仿宋" w:cs="仿宋" w:hint="eastAsia"/>
            <w:lang w:eastAsia="zh-CN"/>
          </w:rPr>
          <w:t>七、直发器项目创新与研发</w:t>
        </w:r>
        <w:r>
          <w:tab/>
        </w:r>
        <w:r>
          <w:fldChar w:fldCharType="begin"/>
        </w:r>
        <w:r>
          <w:instrText xml:space="preserve"> PAGEREF _Toc8841 \h </w:instrText>
        </w:r>
        <w:r>
          <w:fldChar w:fldCharType="separate"/>
        </w:r>
        <w:r>
          <w:t>20</w:t>
        </w:r>
        <w:r>
          <w:fldChar w:fldCharType="end"/>
        </w:r>
      </w:hyperlink>
    </w:p>
    <w:p>
      <w:pPr>
        <w:pStyle w:val="TOC2"/>
        <w:tabs>
          <w:tab w:val="right" w:leader="dot" w:pos="8306"/>
        </w:tabs>
      </w:pPr>
      <w:hyperlink w:anchor="_Toc11116" w:history="1">
        <w:r>
          <w:rPr>
            <w:rFonts w:ascii="仿宋" w:eastAsia="仿宋" w:hAnsi="仿宋" w:cs="仿宋" w:hint="eastAsia"/>
            <w:lang w:eastAsia="zh-CN"/>
          </w:rPr>
          <w:t>(一)、创新策略与方向</w:t>
        </w:r>
        <w:r>
          <w:tab/>
        </w:r>
        <w:r>
          <w:fldChar w:fldCharType="begin"/>
        </w:r>
        <w:r>
          <w:instrText xml:space="preserve"> PAGEREF _Toc11116 \h </w:instrText>
        </w:r>
        <w:r>
          <w:fldChar w:fldCharType="separate"/>
        </w:r>
        <w:r>
          <w:t>20</w:t>
        </w:r>
        <w:r>
          <w:fldChar w:fldCharType="end"/>
        </w:r>
      </w:hyperlink>
    </w:p>
    <w:p>
      <w:pPr>
        <w:pStyle w:val="TOC2"/>
        <w:tabs>
          <w:tab w:val="right" w:leader="dot" w:pos="8306"/>
        </w:tabs>
      </w:pPr>
      <w:hyperlink w:anchor="_Toc30268" w:history="1">
        <w:r>
          <w:rPr>
            <w:rFonts w:ascii="仿宋" w:eastAsia="仿宋" w:hAnsi="仿宋" w:cs="仿宋" w:hint="eastAsia"/>
            <w:lang w:eastAsia="zh-CN"/>
          </w:rPr>
          <w:t>(二)、研发规划与投入</w:t>
        </w:r>
        <w:r>
          <w:tab/>
        </w:r>
        <w:r>
          <w:fldChar w:fldCharType="begin"/>
        </w:r>
        <w:r>
          <w:instrText xml:space="preserve"> PAGEREF _Toc30268 \h </w:instrText>
        </w:r>
        <w:r>
          <w:fldChar w:fldCharType="separate"/>
        </w:r>
        <w:r>
          <w:t>21</w:t>
        </w:r>
        <w:r>
          <w:fldChar w:fldCharType="end"/>
        </w:r>
      </w:hyperlink>
    </w:p>
    <w:p>
      <w:pPr>
        <w:pStyle w:val="TOC1"/>
        <w:tabs>
          <w:tab w:val="right" w:leader="dot" w:pos="8306"/>
        </w:tabs>
      </w:pPr>
      <w:hyperlink w:anchor="_Toc17748" w:history="1">
        <w:r>
          <w:rPr>
            <w:rFonts w:ascii="仿宋" w:eastAsia="仿宋" w:hAnsi="仿宋" w:cs="仿宋" w:hint="eastAsia"/>
            <w:lang w:eastAsia="zh-CN"/>
          </w:rPr>
          <w:t>八、直发器项目投资规划</w:t>
        </w:r>
        <w:r>
          <w:tab/>
        </w:r>
        <w:r>
          <w:fldChar w:fldCharType="begin"/>
        </w:r>
        <w:r>
          <w:instrText xml:space="preserve"> PAGEREF _Toc17748 \h </w:instrText>
        </w:r>
        <w:r>
          <w:fldChar w:fldCharType="separate"/>
        </w:r>
        <w:r>
          <w:t>23</w:t>
        </w:r>
        <w:r>
          <w:fldChar w:fldCharType="end"/>
        </w:r>
      </w:hyperlink>
    </w:p>
    <w:p>
      <w:pPr>
        <w:pStyle w:val="TOC2"/>
        <w:tabs>
          <w:tab w:val="right" w:leader="dot" w:pos="8306"/>
        </w:tabs>
      </w:pPr>
      <w:hyperlink w:anchor="_Toc27038" w:history="1">
        <w:r>
          <w:rPr>
            <w:rFonts w:ascii="仿宋" w:eastAsia="仿宋" w:hAnsi="仿宋" w:cs="仿宋" w:hint="eastAsia"/>
            <w:lang w:eastAsia="zh-CN"/>
          </w:rPr>
          <w:t>(一)、直发器项目总投资估算</w:t>
        </w:r>
        <w:r>
          <w:tab/>
        </w:r>
        <w:r>
          <w:fldChar w:fldCharType="begin"/>
        </w:r>
        <w:r>
          <w:instrText xml:space="preserve"> PAGEREF _Toc27038 \h </w:instrText>
        </w:r>
        <w:r>
          <w:fldChar w:fldCharType="separate"/>
        </w:r>
        <w:r>
          <w:t>23</w:t>
        </w:r>
        <w:r>
          <w:fldChar w:fldCharType="end"/>
        </w:r>
      </w:hyperlink>
    </w:p>
    <w:p>
      <w:pPr>
        <w:pStyle w:val="TOC2"/>
        <w:tabs>
          <w:tab w:val="right" w:leader="dot" w:pos="8306"/>
        </w:tabs>
      </w:pPr>
      <w:hyperlink w:anchor="_Toc10108" w:history="1">
        <w:r>
          <w:rPr>
            <w:rFonts w:ascii="仿宋" w:eastAsia="仿宋" w:hAnsi="仿宋" w:cs="仿宋" w:hint="eastAsia"/>
            <w:lang w:eastAsia="zh-CN"/>
          </w:rPr>
          <w:t>(二)、资金筹措</w:t>
        </w:r>
        <w:r>
          <w:tab/>
        </w:r>
        <w:r>
          <w:fldChar w:fldCharType="begin"/>
        </w:r>
        <w:r>
          <w:instrText xml:space="preserve"> PAGEREF _Toc10108 \h </w:instrText>
        </w:r>
        <w:r>
          <w:fldChar w:fldCharType="separate"/>
        </w:r>
        <w:r>
          <w:t>24</w:t>
        </w:r>
        <w:r>
          <w:fldChar w:fldCharType="end"/>
        </w:r>
      </w:hyperlink>
    </w:p>
    <w:p>
      <w:pPr>
        <w:pStyle w:val="TOC1"/>
        <w:tabs>
          <w:tab w:val="right" w:leader="dot" w:pos="8306"/>
        </w:tabs>
      </w:pPr>
      <w:hyperlink w:anchor="_Toc3933" w:history="1">
        <w:r>
          <w:rPr>
            <w:rFonts w:ascii="仿宋" w:eastAsia="仿宋" w:hAnsi="仿宋" w:cs="仿宋" w:hint="eastAsia"/>
            <w:lang w:eastAsia="zh-CN"/>
          </w:rPr>
          <w:t>九、生产安全保护</w:t>
        </w:r>
        <w:r>
          <w:tab/>
        </w:r>
        <w:r>
          <w:fldChar w:fldCharType="begin"/>
        </w:r>
        <w:r>
          <w:instrText xml:space="preserve"> PAGEREF _Toc3933 \h </w:instrText>
        </w:r>
        <w:r>
          <w:fldChar w:fldCharType="separate"/>
        </w:r>
        <w:r>
          <w:t>25</w:t>
        </w:r>
        <w:r>
          <w:fldChar w:fldCharType="end"/>
        </w:r>
      </w:hyperlink>
    </w:p>
    <w:p>
      <w:pPr>
        <w:pStyle w:val="TOC2"/>
        <w:tabs>
          <w:tab w:val="right" w:leader="dot" w:pos="8306"/>
        </w:tabs>
      </w:pPr>
      <w:hyperlink w:anchor="_Toc20029" w:history="1">
        <w:r>
          <w:rPr>
            <w:rFonts w:ascii="仿宋" w:eastAsia="仿宋" w:hAnsi="仿宋" w:cs="仿宋" w:hint="eastAsia"/>
            <w:lang w:eastAsia="zh-CN"/>
          </w:rPr>
          <w:t>(一)、消防安全</w:t>
        </w:r>
        <w:r>
          <w:tab/>
        </w:r>
        <w:r>
          <w:fldChar w:fldCharType="begin"/>
        </w:r>
        <w:r>
          <w:instrText xml:space="preserve"> PAGEREF _Toc20029 \h </w:instrText>
        </w:r>
        <w:r>
          <w:fldChar w:fldCharType="separate"/>
        </w:r>
        <w:r>
          <w:t>25</w:t>
        </w:r>
        <w:r>
          <w:fldChar w:fldCharType="end"/>
        </w:r>
      </w:hyperlink>
    </w:p>
    <w:p>
      <w:pPr>
        <w:pStyle w:val="TOC2"/>
        <w:tabs>
          <w:tab w:val="right" w:leader="dot" w:pos="8306"/>
        </w:tabs>
      </w:pPr>
      <w:hyperlink w:anchor="_Toc23879" w:history="1">
        <w:r>
          <w:rPr>
            <w:rFonts w:ascii="仿宋" w:eastAsia="仿宋" w:hAnsi="仿宋" w:cs="仿宋" w:hint="eastAsia"/>
            <w:lang w:eastAsia="zh-CN"/>
          </w:rPr>
          <w:t>(二)、防火防爆总图布置措施</w:t>
        </w:r>
        <w:r>
          <w:tab/>
        </w:r>
        <w:r>
          <w:fldChar w:fldCharType="begin"/>
        </w:r>
        <w:r>
          <w:instrText xml:space="preserve"> PAGEREF _Toc23879 \h </w:instrText>
        </w:r>
        <w:r>
          <w:fldChar w:fldCharType="separate"/>
        </w:r>
        <w:r>
          <w:t>26</w:t>
        </w:r>
        <w:r>
          <w:fldChar w:fldCharType="end"/>
        </w:r>
      </w:hyperlink>
    </w:p>
    <w:p>
      <w:pPr>
        <w:pStyle w:val="TOC2"/>
        <w:tabs>
          <w:tab w:val="right" w:leader="dot" w:pos="8306"/>
        </w:tabs>
      </w:pPr>
      <w:hyperlink w:anchor="_Toc32666" w:history="1">
        <w:r>
          <w:rPr>
            <w:rFonts w:ascii="仿宋" w:eastAsia="仿宋" w:hAnsi="仿宋" w:cs="仿宋" w:hint="eastAsia"/>
            <w:lang w:eastAsia="zh-CN"/>
          </w:rPr>
          <w:t>(三)、自然灾害防范措施</w:t>
        </w:r>
        <w:r>
          <w:tab/>
        </w:r>
        <w:r>
          <w:fldChar w:fldCharType="begin"/>
        </w:r>
        <w:r>
          <w:instrText xml:space="preserve"> PAGEREF _Toc32666 \h </w:instrText>
        </w:r>
        <w:r>
          <w:fldChar w:fldCharType="separate"/>
        </w:r>
        <w:r>
          <w:t>27</w:t>
        </w:r>
        <w:r>
          <w:fldChar w:fldCharType="end"/>
        </w:r>
      </w:hyperlink>
    </w:p>
    <w:p>
      <w:pPr>
        <w:pStyle w:val="TOC2"/>
        <w:tabs>
          <w:tab w:val="right" w:leader="dot" w:pos="8306"/>
        </w:tabs>
      </w:pPr>
      <w:hyperlink w:anchor="_Toc21242" w:history="1">
        <w:r>
          <w:rPr>
            <w:rFonts w:ascii="仿宋" w:eastAsia="仿宋" w:hAnsi="仿宋" w:cs="仿宋" w:hint="eastAsia"/>
            <w:lang w:eastAsia="zh-CN"/>
          </w:rPr>
          <w:t>(四)、安全色及安全标志使用要求</w:t>
        </w:r>
        <w:r>
          <w:tab/>
        </w:r>
        <w:r>
          <w:fldChar w:fldCharType="begin"/>
        </w:r>
        <w:r>
          <w:instrText xml:space="preserve"> PAGEREF _Toc21242 \h </w:instrText>
        </w:r>
        <w:r>
          <w:fldChar w:fldCharType="separate"/>
        </w:r>
        <w:r>
          <w:t>28</w:t>
        </w:r>
        <w:r>
          <w:fldChar w:fldCharType="end"/>
        </w:r>
      </w:hyperlink>
    </w:p>
    <w:p>
      <w:pPr>
        <w:pStyle w:val="TOC2"/>
        <w:tabs>
          <w:tab w:val="right" w:leader="dot" w:pos="8306"/>
        </w:tabs>
      </w:pPr>
      <w:hyperlink w:anchor="_Toc28608" w:history="1">
        <w:r>
          <w:rPr>
            <w:rFonts w:ascii="仿宋" w:eastAsia="仿宋" w:hAnsi="仿宋" w:cs="仿宋" w:hint="eastAsia"/>
            <w:lang w:eastAsia="zh-CN"/>
          </w:rPr>
          <w:t>(五)、防尘防毒措施</w:t>
        </w:r>
        <w:r>
          <w:tab/>
        </w:r>
        <w:r>
          <w:fldChar w:fldCharType="begin"/>
        </w:r>
        <w:r>
          <w:instrText xml:space="preserve"> PAGEREF _Toc28608 \h </w:instrText>
        </w:r>
        <w:r>
          <w:fldChar w:fldCharType="separate"/>
        </w:r>
        <w:r>
          <w:t>29</w:t>
        </w:r>
        <w:r>
          <w:fldChar w:fldCharType="end"/>
        </w:r>
      </w:hyperlink>
    </w:p>
    <w:p>
      <w:pPr>
        <w:pStyle w:val="TOC2"/>
        <w:tabs>
          <w:tab w:val="right" w:leader="dot" w:pos="8306"/>
        </w:tabs>
      </w:pPr>
      <w:hyperlink w:anchor="_Toc17133" w:history="1">
        <w:r>
          <w:rPr>
            <w:rFonts w:ascii="仿宋" w:eastAsia="仿宋" w:hAnsi="仿宋" w:cs="仿宋" w:hint="eastAsia"/>
            <w:lang w:eastAsia="zh-CN"/>
          </w:rPr>
          <w:t>(六)、防静电、触电防护及防雷措施</w:t>
        </w:r>
        <w:r>
          <w:tab/>
        </w:r>
        <w:r>
          <w:fldChar w:fldCharType="begin"/>
        </w:r>
        <w:r>
          <w:instrText xml:space="preserve"> PAGEREF _Toc17133 \h </w:instrText>
        </w:r>
        <w:r>
          <w:fldChar w:fldCharType="separate"/>
        </w:r>
        <w:r>
          <w:t>30</w:t>
        </w:r>
        <w:r>
          <w:fldChar w:fldCharType="end"/>
        </w:r>
      </w:hyperlink>
    </w:p>
    <w:p>
      <w:pPr>
        <w:pStyle w:val="TOC2"/>
        <w:tabs>
          <w:tab w:val="right" w:leader="dot" w:pos="8306"/>
        </w:tabs>
      </w:pPr>
      <w:hyperlink w:anchor="_Toc16985" w:history="1">
        <w:r>
          <w:rPr>
            <w:rFonts w:ascii="仿宋" w:eastAsia="仿宋" w:hAnsi="仿宋" w:cs="仿宋" w:hint="eastAsia"/>
            <w:lang w:eastAsia="zh-CN"/>
          </w:rPr>
          <w:t>(七)、机械设备安全保障措施</w:t>
        </w:r>
        <w:r>
          <w:tab/>
        </w:r>
        <w:r>
          <w:fldChar w:fldCharType="begin"/>
        </w:r>
        <w:r>
          <w:instrText xml:space="preserve"> PAGEREF _Toc16985 \h </w:instrText>
        </w:r>
        <w:r>
          <w:fldChar w:fldCharType="separate"/>
        </w:r>
        <w:r>
          <w:t>31</w:t>
        </w:r>
        <w:r>
          <w:fldChar w:fldCharType="end"/>
        </w:r>
      </w:hyperlink>
    </w:p>
    <w:p>
      <w:pPr>
        <w:pStyle w:val="TOC1"/>
        <w:tabs>
          <w:tab w:val="right" w:leader="dot" w:pos="8306"/>
        </w:tabs>
      </w:pPr>
      <w:hyperlink w:anchor="_Toc14569" w:history="1">
        <w:r>
          <w:rPr>
            <w:rFonts w:ascii="仿宋" w:eastAsia="仿宋" w:hAnsi="仿宋" w:cs="仿宋" w:hint="eastAsia"/>
            <w:lang w:eastAsia="zh-CN"/>
          </w:rPr>
          <w:t>十、直发器项目经营效益</w:t>
        </w:r>
        <w:r>
          <w:tab/>
        </w:r>
        <w:r>
          <w:fldChar w:fldCharType="begin"/>
        </w:r>
        <w:r>
          <w:instrText xml:space="preserve"> PAGEREF _Toc14569 \h </w:instrText>
        </w:r>
        <w:r>
          <w:fldChar w:fldCharType="separate"/>
        </w:r>
        <w:r>
          <w:t>33</w:t>
        </w:r>
        <w:r>
          <w:fldChar w:fldCharType="end"/>
        </w:r>
      </w:hyperlink>
    </w:p>
    <w:p>
      <w:pPr>
        <w:pStyle w:val="TOC2"/>
        <w:tabs>
          <w:tab w:val="right" w:leader="dot" w:pos="8306"/>
        </w:tabs>
      </w:pPr>
      <w:hyperlink w:anchor="_Toc6062" w:history="1">
        <w:r>
          <w:rPr>
            <w:rFonts w:ascii="仿宋" w:eastAsia="仿宋" w:hAnsi="仿宋" w:cs="仿宋" w:hint="eastAsia"/>
            <w:lang w:eastAsia="zh-CN"/>
          </w:rPr>
          <w:t>(一)、经济评价财务测算</w:t>
        </w:r>
        <w:r>
          <w:tab/>
        </w:r>
        <w:r>
          <w:fldChar w:fldCharType="begin"/>
        </w:r>
        <w:r>
          <w:instrText xml:space="preserve"> PAGEREF _Toc6062 \h </w:instrText>
        </w:r>
        <w:r>
          <w:fldChar w:fldCharType="separate"/>
        </w:r>
        <w:r>
          <w:t>33</w:t>
        </w:r>
        <w:r>
          <w:fldChar w:fldCharType="end"/>
        </w:r>
      </w:hyperlink>
    </w:p>
    <w:p>
      <w:pPr>
        <w:pStyle w:val="TOC2"/>
        <w:tabs>
          <w:tab w:val="right" w:leader="dot" w:pos="8306"/>
        </w:tabs>
      </w:pPr>
      <w:hyperlink w:anchor="_Toc4398" w:history="1">
        <w:r>
          <w:rPr>
            <w:rFonts w:ascii="仿宋" w:eastAsia="仿宋" w:hAnsi="仿宋" w:cs="仿宋" w:hint="eastAsia"/>
            <w:lang w:eastAsia="zh-CN"/>
          </w:rPr>
          <w:t>(二)、直发器项目盈利能力分析</w:t>
        </w:r>
        <w:r>
          <w:tab/>
        </w:r>
        <w:r>
          <w:fldChar w:fldCharType="begin"/>
        </w:r>
        <w:r>
          <w:instrText xml:space="preserve"> PAGEREF _Toc4398 \h </w:instrText>
        </w:r>
        <w:r>
          <w:fldChar w:fldCharType="separate"/>
        </w:r>
        <w:r>
          <w:t>34</w:t>
        </w:r>
        <w:r>
          <w:fldChar w:fldCharType="end"/>
        </w:r>
      </w:hyperlink>
    </w:p>
    <w:p>
      <w:pPr>
        <w:pStyle w:val="TOC1"/>
        <w:tabs>
          <w:tab w:val="right" w:leader="dot" w:pos="8306"/>
        </w:tabs>
      </w:pPr>
      <w:hyperlink w:anchor="_Toc2992" w:history="1">
        <w:r>
          <w:rPr>
            <w:rFonts w:ascii="仿宋" w:eastAsia="仿宋" w:hAnsi="仿宋" w:cs="仿宋" w:hint="eastAsia"/>
            <w:lang w:eastAsia="zh-CN"/>
          </w:rPr>
          <w:t>十一、直发器项目技术管理</w:t>
        </w:r>
        <w:r>
          <w:tab/>
        </w:r>
        <w:r>
          <w:fldChar w:fldCharType="begin"/>
        </w:r>
        <w:r>
          <w:instrText xml:space="preserve"> PAGEREF _Toc2992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4" w:history="1">
        <w:r>
          <w:rPr>
            <w:rFonts w:ascii="仿宋" w:eastAsia="仿宋" w:hAnsi="仿宋" w:cs="仿宋" w:hint="eastAsia"/>
            <w:lang w:eastAsia="zh-CN"/>
          </w:rPr>
          <w:t>(一)、技术方案选用方向</w:t>
        </w:r>
        <w:r>
          <w:tab/>
        </w:r>
        <w:r>
          <w:fldChar w:fldCharType="begin"/>
        </w:r>
        <w:r>
          <w:instrText xml:space="preserve"> PAGEREF _Toc11734 \h </w:instrText>
        </w:r>
        <w:r>
          <w:fldChar w:fldCharType="separate"/>
        </w:r>
        <w:r>
          <w:t>35</w:t>
        </w:r>
        <w:r>
          <w:fldChar w:fldCharType="end"/>
        </w:r>
      </w:hyperlink>
    </w:p>
    <w:p>
      <w:pPr>
        <w:pStyle w:val="TOC2"/>
        <w:tabs>
          <w:tab w:val="right" w:leader="dot" w:pos="8306"/>
        </w:tabs>
      </w:pPr>
      <w:hyperlink w:anchor="_Toc32342" w:history="1">
        <w:r>
          <w:rPr>
            <w:rFonts w:ascii="仿宋" w:eastAsia="仿宋" w:hAnsi="仿宋" w:cs="仿宋" w:hint="eastAsia"/>
            <w:lang w:eastAsia="zh-CN"/>
          </w:rPr>
          <w:t>(二)、工艺技术方案选用原则</w:t>
        </w:r>
        <w:r>
          <w:tab/>
        </w:r>
        <w:r>
          <w:fldChar w:fldCharType="begin"/>
        </w:r>
        <w:r>
          <w:instrText xml:space="preserve"> PAGEREF _Toc32342 \h </w:instrText>
        </w:r>
        <w:r>
          <w:fldChar w:fldCharType="separate"/>
        </w:r>
        <w:r>
          <w:t>36</w:t>
        </w:r>
        <w:r>
          <w:fldChar w:fldCharType="end"/>
        </w:r>
      </w:hyperlink>
    </w:p>
    <w:p>
      <w:pPr>
        <w:pStyle w:val="TOC2"/>
        <w:tabs>
          <w:tab w:val="right" w:leader="dot" w:pos="8306"/>
        </w:tabs>
      </w:pPr>
      <w:hyperlink w:anchor="_Toc25649" w:history="1">
        <w:r>
          <w:rPr>
            <w:rFonts w:ascii="仿宋" w:eastAsia="仿宋" w:hAnsi="仿宋" w:cs="仿宋" w:hint="eastAsia"/>
            <w:lang w:eastAsia="zh-CN"/>
          </w:rPr>
          <w:t>(三)、工艺技术方案要求</w:t>
        </w:r>
        <w:r>
          <w:tab/>
        </w:r>
        <w:r>
          <w:fldChar w:fldCharType="begin"/>
        </w:r>
        <w:r>
          <w:instrText xml:space="preserve"> PAGEREF _Toc25649 \h </w:instrText>
        </w:r>
        <w:r>
          <w:fldChar w:fldCharType="separate"/>
        </w:r>
        <w:r>
          <w:t>38</w:t>
        </w:r>
        <w:r>
          <w:fldChar w:fldCharType="end"/>
        </w:r>
      </w:hyperlink>
    </w:p>
    <w:p>
      <w:pPr>
        <w:pStyle w:val="TOC1"/>
        <w:tabs>
          <w:tab w:val="right" w:leader="dot" w:pos="8306"/>
        </w:tabs>
      </w:pPr>
      <w:hyperlink w:anchor="_Toc30717" w:history="1">
        <w:r>
          <w:rPr>
            <w:rFonts w:ascii="仿宋" w:eastAsia="仿宋" w:hAnsi="仿宋" w:cs="仿宋" w:hint="eastAsia"/>
            <w:lang w:eastAsia="zh-CN"/>
          </w:rPr>
          <w:t>十二、直发器项目环境影响分析</w:t>
        </w:r>
        <w:r>
          <w:tab/>
        </w:r>
        <w:r>
          <w:fldChar w:fldCharType="begin"/>
        </w:r>
        <w:r>
          <w:instrText xml:space="preserve"> PAGEREF _Toc30717 \h </w:instrText>
        </w:r>
        <w:r>
          <w:fldChar w:fldCharType="separate"/>
        </w:r>
        <w:r>
          <w:t>41</w:t>
        </w:r>
        <w:r>
          <w:fldChar w:fldCharType="end"/>
        </w:r>
      </w:hyperlink>
    </w:p>
    <w:p>
      <w:pPr>
        <w:pStyle w:val="TOC2"/>
        <w:tabs>
          <w:tab w:val="right" w:leader="dot" w:pos="8306"/>
        </w:tabs>
      </w:pPr>
      <w:hyperlink w:anchor="_Toc18997" w:history="1">
        <w:r>
          <w:rPr>
            <w:rFonts w:ascii="仿宋" w:eastAsia="仿宋" w:hAnsi="仿宋" w:cs="仿宋" w:hint="eastAsia"/>
            <w:lang w:eastAsia="zh-CN"/>
          </w:rPr>
          <w:t>(一)、建设区域环境质量现状</w:t>
        </w:r>
        <w:r>
          <w:tab/>
        </w:r>
        <w:r>
          <w:fldChar w:fldCharType="begin"/>
        </w:r>
        <w:r>
          <w:instrText xml:space="preserve"> PAGEREF _Toc18997 \h </w:instrText>
        </w:r>
        <w:r>
          <w:fldChar w:fldCharType="separate"/>
        </w:r>
        <w:r>
          <w:t>41</w:t>
        </w:r>
        <w:r>
          <w:fldChar w:fldCharType="end"/>
        </w:r>
      </w:hyperlink>
    </w:p>
    <w:p>
      <w:pPr>
        <w:pStyle w:val="TOC2"/>
        <w:tabs>
          <w:tab w:val="right" w:leader="dot" w:pos="8306"/>
        </w:tabs>
      </w:pPr>
      <w:hyperlink w:anchor="_Toc20903" w:history="1">
        <w:r>
          <w:rPr>
            <w:rFonts w:ascii="仿宋" w:eastAsia="仿宋" w:hAnsi="仿宋" w:cs="仿宋" w:hint="eastAsia"/>
            <w:lang w:eastAsia="zh-CN"/>
          </w:rPr>
          <w:t>(二)、建设期环境保护</w:t>
        </w:r>
        <w:r>
          <w:tab/>
        </w:r>
        <w:r>
          <w:fldChar w:fldCharType="begin"/>
        </w:r>
        <w:r>
          <w:instrText xml:space="preserve"> PAGEREF _Toc20903 \h </w:instrText>
        </w:r>
        <w:r>
          <w:fldChar w:fldCharType="separate"/>
        </w:r>
        <w:r>
          <w:t>42</w:t>
        </w:r>
        <w:r>
          <w:fldChar w:fldCharType="end"/>
        </w:r>
      </w:hyperlink>
    </w:p>
    <w:p>
      <w:pPr>
        <w:pStyle w:val="TOC2"/>
        <w:tabs>
          <w:tab w:val="right" w:leader="dot" w:pos="8306"/>
        </w:tabs>
      </w:pPr>
      <w:hyperlink w:anchor="_Toc3126" w:history="1">
        <w:r>
          <w:rPr>
            <w:rFonts w:ascii="仿宋" w:eastAsia="仿宋" w:hAnsi="仿宋" w:cs="仿宋" w:hint="eastAsia"/>
            <w:lang w:eastAsia="zh-CN"/>
          </w:rPr>
          <w:t>(三)、运营期环境保护</w:t>
        </w:r>
        <w:r>
          <w:tab/>
        </w:r>
        <w:r>
          <w:fldChar w:fldCharType="begin"/>
        </w:r>
        <w:r>
          <w:instrText xml:space="preserve"> PAGEREF _Toc3126 \h </w:instrText>
        </w:r>
        <w:r>
          <w:fldChar w:fldCharType="separate"/>
        </w:r>
        <w:r>
          <w:t>43</w:t>
        </w:r>
        <w:r>
          <w:fldChar w:fldCharType="end"/>
        </w:r>
      </w:hyperlink>
    </w:p>
    <w:p>
      <w:pPr>
        <w:pStyle w:val="TOC2"/>
        <w:tabs>
          <w:tab w:val="right" w:leader="dot" w:pos="8306"/>
        </w:tabs>
      </w:pPr>
      <w:hyperlink w:anchor="_Toc18505" w:history="1">
        <w:r>
          <w:rPr>
            <w:rFonts w:ascii="仿宋" w:eastAsia="仿宋" w:hAnsi="仿宋" w:cs="仿宋" w:hint="eastAsia"/>
            <w:lang w:eastAsia="zh-CN"/>
          </w:rPr>
          <w:t>(四)、直发器项目建设对区域经济的影响</w:t>
        </w:r>
        <w:r>
          <w:tab/>
        </w:r>
        <w:r>
          <w:fldChar w:fldCharType="begin"/>
        </w:r>
        <w:r>
          <w:instrText xml:space="preserve"> PAGEREF _Toc18505 \h </w:instrText>
        </w:r>
        <w:r>
          <w:fldChar w:fldCharType="separate"/>
        </w:r>
        <w:r>
          <w:t>45</w:t>
        </w:r>
        <w:r>
          <w:fldChar w:fldCharType="end"/>
        </w:r>
      </w:hyperlink>
    </w:p>
    <w:p>
      <w:pPr>
        <w:pStyle w:val="TOC2"/>
        <w:tabs>
          <w:tab w:val="right" w:leader="dot" w:pos="8306"/>
        </w:tabs>
      </w:pPr>
      <w:hyperlink w:anchor="_Toc30074" w:history="1">
        <w:r>
          <w:rPr>
            <w:rFonts w:ascii="仿宋" w:eastAsia="仿宋" w:hAnsi="仿宋" w:cs="仿宋" w:hint="eastAsia"/>
            <w:lang w:eastAsia="zh-CN"/>
          </w:rPr>
          <w:t>(五)、废弃物处理</w:t>
        </w:r>
        <w:r>
          <w:tab/>
        </w:r>
        <w:r>
          <w:fldChar w:fldCharType="begin"/>
        </w:r>
        <w:r>
          <w:instrText xml:space="preserve"> PAGEREF _Toc30074 \h </w:instrText>
        </w:r>
        <w:r>
          <w:fldChar w:fldCharType="separate"/>
        </w:r>
        <w:r>
          <w:t>46</w:t>
        </w:r>
        <w:r>
          <w:fldChar w:fldCharType="end"/>
        </w:r>
      </w:hyperlink>
    </w:p>
    <w:p>
      <w:pPr>
        <w:pStyle w:val="TOC2"/>
        <w:tabs>
          <w:tab w:val="right" w:leader="dot" w:pos="8306"/>
        </w:tabs>
      </w:pPr>
      <w:hyperlink w:anchor="_Toc7060" w:history="1">
        <w:r>
          <w:rPr>
            <w:rFonts w:ascii="仿宋" w:eastAsia="仿宋" w:hAnsi="仿宋" w:cs="仿宋" w:hint="eastAsia"/>
            <w:lang w:eastAsia="zh-CN"/>
          </w:rPr>
          <w:t>(六)、特殊环境影响分析</w:t>
        </w:r>
        <w:r>
          <w:tab/>
        </w:r>
        <w:r>
          <w:fldChar w:fldCharType="begin"/>
        </w:r>
        <w:r>
          <w:instrText xml:space="preserve"> PAGEREF _Toc7060 \h </w:instrText>
        </w:r>
        <w:r>
          <w:fldChar w:fldCharType="separate"/>
        </w:r>
        <w:r>
          <w:t>48</w:t>
        </w:r>
        <w:r>
          <w:fldChar w:fldCharType="end"/>
        </w:r>
      </w:hyperlink>
    </w:p>
    <w:p>
      <w:pPr>
        <w:pStyle w:val="TOC2"/>
        <w:tabs>
          <w:tab w:val="right" w:leader="dot" w:pos="8306"/>
        </w:tabs>
      </w:pPr>
      <w:hyperlink w:anchor="_Toc27249" w:history="1">
        <w:r>
          <w:rPr>
            <w:rFonts w:ascii="仿宋" w:eastAsia="仿宋" w:hAnsi="仿宋" w:cs="仿宋" w:hint="eastAsia"/>
            <w:lang w:eastAsia="zh-CN"/>
          </w:rPr>
          <w:t>(七)、清洁生产</w:t>
        </w:r>
        <w:r>
          <w:tab/>
        </w:r>
        <w:r>
          <w:fldChar w:fldCharType="begin"/>
        </w:r>
        <w:r>
          <w:instrText xml:space="preserve"> PAGEREF _Toc27249 \h </w:instrText>
        </w:r>
        <w:r>
          <w:fldChar w:fldCharType="separate"/>
        </w:r>
        <w:r>
          <w:t>49</w:t>
        </w:r>
        <w:r>
          <w:fldChar w:fldCharType="end"/>
        </w:r>
      </w:hyperlink>
    </w:p>
    <w:p>
      <w:pPr>
        <w:pStyle w:val="TOC2"/>
        <w:tabs>
          <w:tab w:val="right" w:leader="dot" w:pos="8306"/>
        </w:tabs>
      </w:pPr>
      <w:hyperlink w:anchor="_Toc7118" w:history="1">
        <w:r>
          <w:rPr>
            <w:rFonts w:ascii="仿宋" w:eastAsia="仿宋" w:hAnsi="仿宋" w:cs="仿宋" w:hint="eastAsia"/>
            <w:lang w:eastAsia="zh-CN"/>
          </w:rPr>
          <w:t>(八)、环境保护综合评价</w:t>
        </w:r>
        <w:r>
          <w:tab/>
        </w:r>
        <w:r>
          <w:fldChar w:fldCharType="begin"/>
        </w:r>
        <w:r>
          <w:instrText xml:space="preserve"> PAGEREF _Toc7118 \h </w:instrText>
        </w:r>
        <w:r>
          <w:fldChar w:fldCharType="separate"/>
        </w:r>
        <w:r>
          <w:t>50</w:t>
        </w:r>
        <w:r>
          <w:fldChar w:fldCharType="end"/>
        </w:r>
      </w:hyperlink>
    </w:p>
    <w:p>
      <w:pPr>
        <w:pStyle w:val="TOC1"/>
        <w:tabs>
          <w:tab w:val="right" w:leader="dot" w:pos="8306"/>
        </w:tabs>
      </w:pPr>
      <w:hyperlink w:anchor="_Toc18829" w:history="1">
        <w:r>
          <w:rPr>
            <w:rFonts w:ascii="仿宋" w:eastAsia="仿宋" w:hAnsi="仿宋" w:cs="仿宋" w:hint="eastAsia"/>
            <w:lang w:eastAsia="zh-CN"/>
          </w:rPr>
          <w:t>十三、直发器项目工程方案分析</w:t>
        </w:r>
        <w:r>
          <w:tab/>
        </w:r>
        <w:r>
          <w:fldChar w:fldCharType="begin"/>
        </w:r>
        <w:r>
          <w:instrText xml:space="preserve"> PAGEREF _Toc18829 \h </w:instrText>
        </w:r>
        <w:r>
          <w:fldChar w:fldCharType="separate"/>
        </w:r>
        <w:r>
          <w:t>51</w:t>
        </w:r>
        <w:r>
          <w:fldChar w:fldCharType="end"/>
        </w:r>
      </w:hyperlink>
    </w:p>
    <w:p>
      <w:pPr>
        <w:pStyle w:val="TOC2"/>
        <w:tabs>
          <w:tab w:val="right" w:leader="dot" w:pos="8306"/>
        </w:tabs>
      </w:pPr>
      <w:hyperlink w:anchor="_Toc26557" w:history="1">
        <w:r>
          <w:rPr>
            <w:rFonts w:ascii="仿宋" w:eastAsia="仿宋" w:hAnsi="仿宋" w:cs="仿宋" w:hint="eastAsia"/>
            <w:lang w:eastAsia="zh-CN"/>
          </w:rPr>
          <w:t>(一)、建筑工程设计原则</w:t>
        </w:r>
        <w:r>
          <w:tab/>
        </w:r>
        <w:r>
          <w:fldChar w:fldCharType="begin"/>
        </w:r>
        <w:r>
          <w:instrText xml:space="preserve"> PAGEREF _Toc26557 \h </w:instrText>
        </w:r>
        <w:r>
          <w:fldChar w:fldCharType="separate"/>
        </w:r>
        <w:r>
          <w:t>51</w:t>
        </w:r>
        <w:r>
          <w:fldChar w:fldCharType="end"/>
        </w:r>
      </w:hyperlink>
    </w:p>
    <w:p>
      <w:pPr>
        <w:pStyle w:val="TOC2"/>
        <w:tabs>
          <w:tab w:val="right" w:leader="dot" w:pos="8306"/>
        </w:tabs>
      </w:pPr>
      <w:hyperlink w:anchor="_Toc4120" w:history="1">
        <w:r>
          <w:rPr>
            <w:rFonts w:ascii="仿宋" w:eastAsia="仿宋" w:hAnsi="仿宋" w:cs="仿宋" w:hint="eastAsia"/>
            <w:lang w:eastAsia="zh-CN"/>
          </w:rPr>
          <w:t>(二)、土建工程建设指标</w:t>
        </w:r>
        <w:r>
          <w:tab/>
        </w:r>
        <w:r>
          <w:fldChar w:fldCharType="begin"/>
        </w:r>
        <w:r>
          <w:instrText xml:space="preserve"> PAGEREF _Toc4120 \h </w:instrText>
        </w:r>
        <w:r>
          <w:fldChar w:fldCharType="separate"/>
        </w:r>
        <w:r>
          <w:t>54</w:t>
        </w:r>
        <w:r>
          <w:fldChar w:fldCharType="end"/>
        </w:r>
      </w:hyperlink>
    </w:p>
    <w:p>
      <w:pPr>
        <w:pStyle w:val="TOC1"/>
        <w:tabs>
          <w:tab w:val="right" w:leader="dot" w:pos="8306"/>
        </w:tabs>
      </w:pPr>
      <w:hyperlink w:anchor="_Toc25270" w:history="1">
        <w:r>
          <w:rPr>
            <w:rFonts w:ascii="仿宋" w:eastAsia="仿宋" w:hAnsi="仿宋" w:cs="仿宋" w:hint="eastAsia"/>
            <w:lang w:eastAsia="zh-CN"/>
          </w:rPr>
          <w:t>十四、营销与推广策略</w:t>
        </w:r>
        <w:r>
          <w:tab/>
        </w:r>
        <w:r>
          <w:fldChar w:fldCharType="begin"/>
        </w:r>
        <w:r>
          <w:instrText xml:space="preserve"> PAGEREF _Toc25270 \h </w:instrText>
        </w:r>
        <w:r>
          <w:fldChar w:fldCharType="separate"/>
        </w:r>
        <w:r>
          <w:t>56</w:t>
        </w:r>
        <w:r>
          <w:fldChar w:fldCharType="end"/>
        </w:r>
      </w:hyperlink>
    </w:p>
    <w:p>
      <w:pPr>
        <w:pStyle w:val="TOC2"/>
        <w:tabs>
          <w:tab w:val="right" w:leader="dot" w:pos="8306"/>
        </w:tabs>
      </w:pPr>
      <w:hyperlink w:anchor="_Toc19064" w:history="1">
        <w:r>
          <w:rPr>
            <w:rFonts w:ascii="仿宋" w:eastAsia="仿宋" w:hAnsi="仿宋" w:cs="仿宋" w:hint="eastAsia"/>
            <w:lang w:eastAsia="zh-CN"/>
          </w:rPr>
          <w:t>(一)、产品/服务定位与特点</w:t>
        </w:r>
        <w:r>
          <w:tab/>
        </w:r>
        <w:r>
          <w:fldChar w:fldCharType="begin"/>
        </w:r>
        <w:r>
          <w:instrText xml:space="preserve"> PAGEREF _Toc19064 \h </w:instrText>
        </w:r>
        <w:r>
          <w:fldChar w:fldCharType="separate"/>
        </w:r>
        <w:r>
          <w:t>56</w:t>
        </w:r>
        <w:r>
          <w:fldChar w:fldCharType="end"/>
        </w:r>
      </w:hyperlink>
    </w:p>
    <w:p>
      <w:pPr>
        <w:pStyle w:val="TOC2"/>
        <w:tabs>
          <w:tab w:val="right" w:leader="dot" w:pos="8306"/>
        </w:tabs>
      </w:pPr>
      <w:hyperlink w:anchor="_Toc27723" w:history="1">
        <w:r>
          <w:rPr>
            <w:rFonts w:ascii="仿宋" w:eastAsia="仿宋" w:hAnsi="仿宋" w:cs="仿宋" w:hint="eastAsia"/>
            <w:lang w:eastAsia="zh-CN"/>
          </w:rPr>
          <w:t>(二)、市场定位与竞争分析</w:t>
        </w:r>
        <w:r>
          <w:tab/>
        </w:r>
        <w:r>
          <w:fldChar w:fldCharType="begin"/>
        </w:r>
        <w:r>
          <w:instrText xml:space="preserve"> PAGEREF _Toc27723 \h </w:instrText>
        </w:r>
        <w:r>
          <w:fldChar w:fldCharType="separate"/>
        </w:r>
        <w:r>
          <w:t>57</w:t>
        </w:r>
        <w:r>
          <w:fldChar w:fldCharType="end"/>
        </w:r>
      </w:hyperlink>
    </w:p>
    <w:p>
      <w:pPr>
        <w:pStyle w:val="TOC2"/>
        <w:tabs>
          <w:tab w:val="right" w:leader="dot" w:pos="8306"/>
        </w:tabs>
      </w:pPr>
      <w:hyperlink w:anchor="_Toc21435" w:history="1">
        <w:r>
          <w:rPr>
            <w:rFonts w:ascii="仿宋" w:eastAsia="仿宋" w:hAnsi="仿宋" w:cs="仿宋" w:hint="eastAsia"/>
            <w:lang w:eastAsia="zh-CN"/>
          </w:rPr>
          <w:t>(三)、营销渠道与策略</w:t>
        </w:r>
        <w:r>
          <w:tab/>
        </w:r>
        <w:r>
          <w:fldChar w:fldCharType="begin"/>
        </w:r>
        <w:r>
          <w:instrText xml:space="preserve"> PAGEREF _Toc21435 \h </w:instrText>
        </w:r>
        <w:r>
          <w:fldChar w:fldCharType="separate"/>
        </w:r>
        <w:r>
          <w:t>59</w:t>
        </w:r>
        <w:r>
          <w:fldChar w:fldCharType="end"/>
        </w:r>
      </w:hyperlink>
    </w:p>
    <w:p>
      <w:pPr>
        <w:pStyle w:val="TOC2"/>
        <w:tabs>
          <w:tab w:val="right" w:leader="dot" w:pos="8306"/>
        </w:tabs>
      </w:pPr>
      <w:hyperlink w:anchor="_Toc28198" w:history="1">
        <w:r>
          <w:rPr>
            <w:rFonts w:ascii="仿宋" w:eastAsia="仿宋" w:hAnsi="仿宋" w:cs="仿宋" w:hint="eastAsia"/>
            <w:lang w:eastAsia="zh-CN"/>
          </w:rPr>
          <w:t>(四)、推广与宣传活动</w:t>
        </w:r>
        <w:r>
          <w:tab/>
        </w:r>
        <w:r>
          <w:fldChar w:fldCharType="begin"/>
        </w:r>
        <w:r>
          <w:instrText xml:space="preserve"> PAGEREF _Toc28198 \h </w:instrText>
        </w:r>
        <w:r>
          <w:fldChar w:fldCharType="separate"/>
        </w:r>
        <w:r>
          <w:t>60</w:t>
        </w:r>
        <w:r>
          <w:fldChar w:fldCharType="end"/>
        </w:r>
      </w:hyperlink>
    </w:p>
    <w:p>
      <w:pPr>
        <w:pStyle w:val="TOC1"/>
        <w:tabs>
          <w:tab w:val="right" w:leader="dot" w:pos="8306"/>
        </w:tabs>
      </w:pPr>
      <w:hyperlink w:anchor="_Toc18019" w:history="1">
        <w:r>
          <w:rPr>
            <w:rFonts w:ascii="仿宋" w:eastAsia="仿宋" w:hAnsi="仿宋" w:cs="仿宋" w:hint="eastAsia"/>
            <w:lang w:eastAsia="zh-CN"/>
          </w:rPr>
          <w:t>十五、直发器项目变更管理</w:t>
        </w:r>
        <w:r>
          <w:tab/>
        </w:r>
        <w:r>
          <w:fldChar w:fldCharType="begin"/>
        </w:r>
        <w:r>
          <w:instrText xml:space="preserve"> PAGEREF _Toc18019 \h </w:instrText>
        </w:r>
        <w:r>
          <w:fldChar w:fldCharType="separate"/>
        </w:r>
        <w:r>
          <w:t>65</w:t>
        </w:r>
        <w:r>
          <w:fldChar w:fldCharType="end"/>
        </w:r>
      </w:hyperlink>
    </w:p>
    <w:p>
      <w:pPr>
        <w:pStyle w:val="TOC2"/>
        <w:tabs>
          <w:tab w:val="right" w:leader="dot" w:pos="8306"/>
        </w:tabs>
      </w:pPr>
      <w:hyperlink w:anchor="_Toc14875" w:history="1">
        <w:r>
          <w:rPr>
            <w:rFonts w:ascii="仿宋" w:eastAsia="仿宋" w:hAnsi="仿宋" w:cs="仿宋" w:hint="eastAsia"/>
            <w:lang w:eastAsia="zh-CN"/>
          </w:rPr>
          <w:t>(一)、变更申请与评估</w:t>
        </w:r>
        <w:r>
          <w:tab/>
        </w:r>
        <w:r>
          <w:fldChar w:fldCharType="begin"/>
        </w:r>
        <w:r>
          <w:instrText xml:space="preserve"> PAGEREF _Toc14875 \h </w:instrText>
        </w:r>
        <w:r>
          <w:fldChar w:fldCharType="separate"/>
        </w:r>
        <w:r>
          <w:t>65</w:t>
        </w:r>
        <w:r>
          <w:fldChar w:fldCharType="end"/>
        </w:r>
      </w:hyperlink>
    </w:p>
    <w:p>
      <w:pPr>
        <w:pStyle w:val="TOC2"/>
        <w:tabs>
          <w:tab w:val="right" w:leader="dot" w:pos="8306"/>
        </w:tabs>
      </w:pPr>
      <w:hyperlink w:anchor="_Toc20692" w:history="1">
        <w:r>
          <w:rPr>
            <w:rFonts w:ascii="仿宋" w:eastAsia="仿宋" w:hAnsi="仿宋" w:cs="仿宋" w:hint="eastAsia"/>
            <w:lang w:eastAsia="zh-CN"/>
          </w:rPr>
          <w:t>(二)、变更实施与控制</w:t>
        </w:r>
        <w:r>
          <w:tab/>
        </w:r>
        <w:r>
          <w:fldChar w:fldCharType="begin"/>
        </w:r>
        <w:r>
          <w:instrText xml:space="preserve"> PAGEREF _Toc20692 \h </w:instrText>
        </w:r>
        <w:r>
          <w:fldChar w:fldCharType="separate"/>
        </w:r>
        <w:r>
          <w:t>66</w:t>
        </w:r>
        <w:r>
          <w:fldChar w:fldCharType="end"/>
        </w:r>
      </w:hyperlink>
    </w:p>
    <w:p>
      <w:pPr>
        <w:pStyle w:val="TOC1"/>
        <w:tabs>
          <w:tab w:val="right" w:leader="dot" w:pos="8306"/>
        </w:tabs>
      </w:pPr>
      <w:hyperlink w:anchor="_Toc16763" w:history="1">
        <w:r>
          <w:rPr>
            <w:rFonts w:ascii="仿宋" w:eastAsia="仿宋" w:hAnsi="仿宋" w:cs="仿宋" w:hint="eastAsia"/>
            <w:lang w:eastAsia="zh-CN"/>
          </w:rPr>
          <w:t>十六、直发器项目实施时间节点</w:t>
        </w:r>
        <w:r>
          <w:tab/>
        </w:r>
        <w:r>
          <w:fldChar w:fldCharType="begin"/>
        </w:r>
        <w:r>
          <w:instrText xml:space="preserve"> PAGEREF _Toc16763 \h </w:instrText>
        </w:r>
        <w:r>
          <w:fldChar w:fldCharType="separate"/>
        </w:r>
        <w:r>
          <w:t>66</w:t>
        </w:r>
        <w:r>
          <w:fldChar w:fldCharType="end"/>
        </w:r>
      </w:hyperlink>
    </w:p>
    <w:p>
      <w:pPr>
        <w:pStyle w:val="TOC2"/>
        <w:tabs>
          <w:tab w:val="right" w:leader="dot" w:pos="8306"/>
        </w:tabs>
      </w:pPr>
      <w:hyperlink w:anchor="_Toc29123" w:history="1">
        <w:r>
          <w:rPr>
            <w:rFonts w:ascii="仿宋" w:eastAsia="仿宋" w:hAnsi="仿宋" w:cs="仿宋" w:hint="eastAsia"/>
            <w:lang w:eastAsia="zh-CN"/>
          </w:rPr>
          <w:t>(一)、直发器项目启动阶段时间节点</w:t>
        </w:r>
        <w:r>
          <w:tab/>
        </w:r>
        <w:r>
          <w:fldChar w:fldCharType="begin"/>
        </w:r>
        <w:r>
          <w:instrText xml:space="preserve"> PAGEREF _Toc29123 \h </w:instrText>
        </w:r>
        <w:r>
          <w:fldChar w:fldCharType="separate"/>
        </w:r>
        <w:r>
          <w:t>66</w:t>
        </w:r>
        <w:r>
          <w:fldChar w:fldCharType="end"/>
        </w:r>
      </w:hyperlink>
    </w:p>
    <w:p>
      <w:pPr>
        <w:pStyle w:val="TOC2"/>
        <w:tabs>
          <w:tab w:val="right" w:leader="dot" w:pos="8306"/>
        </w:tabs>
      </w:pPr>
      <w:hyperlink w:anchor="_Toc14368" w:history="1">
        <w:r>
          <w:rPr>
            <w:rFonts w:ascii="仿宋" w:eastAsia="仿宋" w:hAnsi="仿宋" w:cs="仿宋" w:hint="eastAsia"/>
            <w:lang w:eastAsia="zh-CN"/>
          </w:rPr>
          <w:t>(二)、直发器项目执行阶段时间节点</w:t>
        </w:r>
        <w:r>
          <w:tab/>
        </w:r>
        <w:r>
          <w:fldChar w:fldCharType="begin"/>
        </w:r>
        <w:r>
          <w:instrText xml:space="preserve"> PAGEREF _Toc14368 \h </w:instrText>
        </w:r>
        <w:r>
          <w:fldChar w:fldCharType="separate"/>
        </w:r>
        <w:r>
          <w:t>67</w:t>
        </w:r>
        <w:r>
          <w:fldChar w:fldCharType="end"/>
        </w:r>
      </w:hyperlink>
    </w:p>
    <w:p>
      <w:pPr>
        <w:pStyle w:val="TOC2"/>
        <w:tabs>
          <w:tab w:val="right" w:leader="dot" w:pos="8306"/>
        </w:tabs>
      </w:pPr>
      <w:hyperlink w:anchor="_Toc1439" w:history="1">
        <w:r>
          <w:rPr>
            <w:rFonts w:ascii="仿宋" w:eastAsia="仿宋" w:hAnsi="仿宋" w:cs="仿宋" w:hint="eastAsia"/>
            <w:lang w:eastAsia="zh-CN"/>
          </w:rPr>
          <w:t>(三)、直发器项目完成阶段时间节点</w:t>
        </w:r>
        <w:r>
          <w:tab/>
        </w:r>
        <w:r>
          <w:fldChar w:fldCharType="begin"/>
        </w:r>
        <w:r>
          <w:instrText xml:space="preserve"> PAGEREF _Toc1439 \h </w:instrText>
        </w:r>
        <w:r>
          <w:fldChar w:fldCharType="separate"/>
        </w:r>
        <w:r>
          <w:t>68</w:t>
        </w:r>
        <w:r>
          <w:fldChar w:fldCharType="end"/>
        </w:r>
      </w:hyperlink>
    </w:p>
    <w:p>
      <w:pPr>
        <w:pStyle w:val="TOC1"/>
        <w:tabs>
          <w:tab w:val="right" w:leader="dot" w:pos="8306"/>
        </w:tabs>
      </w:pPr>
      <w:hyperlink w:anchor="_Toc2260" w:history="1">
        <w:r>
          <w:rPr>
            <w:rFonts w:ascii="仿宋" w:eastAsia="仿宋" w:hAnsi="仿宋" w:cs="仿宋" w:hint="eastAsia"/>
            <w:lang w:eastAsia="zh-CN"/>
          </w:rPr>
          <w:t>十七、利益相关者分析与沟通计划</w:t>
        </w:r>
        <w:r>
          <w:tab/>
        </w:r>
        <w:r>
          <w:fldChar w:fldCharType="begin"/>
        </w:r>
        <w:r>
          <w:instrText xml:space="preserve"> PAGEREF _Toc2260 \h </w:instrText>
        </w:r>
        <w:r>
          <w:fldChar w:fldCharType="separate"/>
        </w:r>
        <w:r>
          <w:t>69</w:t>
        </w:r>
        <w:r>
          <w:fldChar w:fldCharType="end"/>
        </w:r>
      </w:hyperlink>
    </w:p>
    <w:p>
      <w:pPr>
        <w:pStyle w:val="TOC2"/>
        <w:tabs>
          <w:tab w:val="right" w:leader="dot" w:pos="8306"/>
        </w:tabs>
      </w:pPr>
      <w:hyperlink w:anchor="_Toc5070" w:history="1">
        <w:r>
          <w:rPr>
            <w:rFonts w:ascii="仿宋" w:eastAsia="仿宋" w:hAnsi="仿宋" w:cs="仿宋" w:hint="eastAsia"/>
            <w:lang w:eastAsia="zh-CN"/>
          </w:rPr>
          <w:t>(一)、利益相关者分析</w:t>
        </w:r>
        <w:r>
          <w:tab/>
        </w:r>
        <w:r>
          <w:fldChar w:fldCharType="begin"/>
        </w:r>
        <w:r>
          <w:instrText xml:space="preserve"> PAGEREF _Toc5070 \h </w:instrText>
        </w:r>
        <w:r>
          <w:fldChar w:fldCharType="separate"/>
        </w:r>
        <w:r>
          <w:t>69</w:t>
        </w:r>
        <w:r>
          <w:fldChar w:fldCharType="end"/>
        </w:r>
      </w:hyperlink>
    </w:p>
    <w:p>
      <w:pPr>
        <w:pStyle w:val="TOC2"/>
        <w:tabs>
          <w:tab w:val="right" w:leader="dot" w:pos="8306"/>
        </w:tabs>
      </w:pPr>
      <w:hyperlink w:anchor="_Toc28162" w:history="1">
        <w:r>
          <w:rPr>
            <w:rFonts w:ascii="仿宋" w:eastAsia="仿宋" w:hAnsi="仿宋" w:cs="仿宋" w:hint="eastAsia"/>
            <w:lang w:eastAsia="zh-CN"/>
          </w:rPr>
          <w:t>(二)、沟通计划</w:t>
        </w:r>
        <w:r>
          <w:tab/>
        </w:r>
        <w:r>
          <w:fldChar w:fldCharType="begin"/>
        </w:r>
        <w:r>
          <w:instrText xml:space="preserve"> PAGEREF _Toc28162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10"/>
      <w:r>
        <w:rPr>
          <w:rFonts w:ascii="仿宋" w:eastAsia="仿宋" w:hAnsi="仿宋" w:cs="仿宋" w:hint="eastAsia"/>
          <w:sz w:val="28"/>
          <w:lang w:eastAsia="zh-CN"/>
        </w:rPr>
        <w:t>一、直发器项目建设背景及必要性分析</w:t>
      </w:r>
      <w:bookmarkEnd w:id="2"/>
    </w:p>
    <w:p>
      <w:pPr>
        <w:pStyle w:val="Heading2"/>
        <w:rPr>
          <w:rFonts w:ascii="仿宋" w:eastAsia="仿宋" w:hAnsi="仿宋" w:cs="仿宋" w:hint="eastAsia"/>
          <w:lang w:eastAsia="zh-CN"/>
        </w:rPr>
      </w:pPr>
      <w:bookmarkStart w:id="3" w:name="_Toc3737"/>
      <w:r>
        <w:rPr>
          <w:rFonts w:ascii="仿宋" w:eastAsia="仿宋" w:hAnsi="仿宋" w:cs="仿宋" w:hint="eastAsia"/>
          <w:lang w:eastAsia="zh-CN"/>
        </w:rPr>
        <w:t>(一)、直发器项目背景分析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发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我们的背景分析将深入挖掘当前行业的发展趋势，通过对竞争态势的全面审视，找到直发器项目在这个潮流中的定位。同时，我们将关注行业内涌现的新兴机遇，以便直发器项目更好地融入行业发展的潮流中。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发器项目提供了强大的发展动力。我们将聚焦于行业内最新的技术发展趋势，包括但不限于人工智能、大数据分析、物联网等领域。通过深度的技术研究，我们将确保直发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发器项目发展的源泉。我们将投入更多的精力对市场需求进行深入剖析，超越表面的需求，深入挖掘潜在的市场痛点和机遇。通过对市场需求的细致了解，直发器项目将更有针对性地设计解决方案，满足市场的多样化需求，从而更好地促进直发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发器项目战略至关重要。我们将对竞争态势进行更为深入的分析，包括但不限于市场份额、产品特点、客户满意度等多个维度。通过深度的竞争分析，直发器项目将能够更准确地把握市场脉搏，制定具有竞争力的直发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直发器项目的发展具有直接的影响。我们将进行更为全面的法规和政策分析，了解行业发展中的潜在法律风险和合规挑战。通过充分了解和遵守相关法规，直发器项目将确保在法律框架内合法合规运营，为直发器项目的稳健发展提供有力支持。</w:t>
      </w:r>
    </w:p>
    <w:p>
      <w:pPr>
        <w:pStyle w:val="Heading2"/>
        <w:ind w:firstLine="560" w:firstLineChars="200"/>
        <w:rPr>
          <w:rFonts w:ascii="仿宋" w:eastAsia="仿宋" w:hAnsi="仿宋" w:cs="仿宋" w:hint="eastAsia"/>
          <w:sz w:val="28"/>
          <w:lang w:eastAsia="zh-CN"/>
        </w:rPr>
      </w:pPr>
      <w:bookmarkStart w:id="4" w:name="_Toc20946"/>
      <w:r>
        <w:rPr>
          <w:rFonts w:ascii="仿宋" w:eastAsia="仿宋" w:hAnsi="仿宋" w:cs="仿宋" w:hint="eastAsia"/>
          <w:sz w:val="28"/>
          <w:lang w:eastAsia="zh-CN"/>
        </w:rPr>
        <w:t>(二)、直发器项目建设必要性分析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建设的迫切性源于对行业发展趋势的深刻洞察。我们正处于一个行业变革的时代，科技创新、数字化转型成为企业发展的关键动力。直发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建设不仅仅是为了跟上潮流，更是为了通过技术创新推动企业的持续发展。通过引入先进的技术和解决方案，直发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发器项目的建设成为必然选择，通过提高产品质量、拓展服务领域，从而在竞争中获得更多的机会。直发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直发器项目建设的必要性体现在对客户需求更精准的满足。通过直发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建设的背后是对企业持续创新的追求。只有通过不断创新，企业才能在竞争中立于不败之地。直发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22"/>
      <w:r>
        <w:rPr>
          <w:rFonts w:ascii="仿宋" w:eastAsia="仿宋" w:hAnsi="仿宋" w:cs="仿宋" w:hint="eastAsia"/>
          <w:sz w:val="28"/>
          <w:lang w:eastAsia="zh-CN"/>
        </w:rPr>
        <w:t>二、直发器项目土建工程</w:t>
      </w:r>
      <w:bookmarkEnd w:id="5"/>
    </w:p>
    <w:p>
      <w:pPr>
        <w:pStyle w:val="Heading2"/>
        <w:rPr>
          <w:rFonts w:ascii="仿宋" w:eastAsia="仿宋" w:hAnsi="仿宋" w:cs="仿宋" w:hint="eastAsia"/>
          <w:lang w:eastAsia="zh-CN"/>
        </w:rPr>
      </w:pPr>
      <w:bookmarkStart w:id="6" w:name="_Toc160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在直发器项目的建筑工程设计中，我们将秉承一系列重要的设计原则，以确保直发器项目建筑在功能、美观、可持续性等方面达到最佳效果。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在建筑设计中，我们将综合考虑建设和运营成本。通过精细的经济效益分析，确保设计方案在高效利用资源的同时，对直发器项目的长期盈利能力有积极的贡献。</w:t>
      </w:r>
    </w:p>
    <w:p>
      <w:pPr>
        <w:pStyle w:val="Heading2"/>
        <w:ind w:firstLine="560" w:firstLineChars="200"/>
        <w:rPr>
          <w:rFonts w:ascii="仿宋" w:eastAsia="仿宋" w:hAnsi="仿宋" w:cs="仿宋" w:hint="eastAsia"/>
          <w:sz w:val="28"/>
          <w:lang w:eastAsia="zh-CN"/>
        </w:rPr>
      </w:pPr>
      <w:bookmarkStart w:id="7" w:name="_Toc233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发器项目的土建工程设计中，我们将精准设定设计年限，结合直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0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8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本期工程直发器项目预计总建筑面积XXX平方米，其中：计容建筑面积XXX平方米，计划建筑工程投资XX万元，占直发器项目总投资的XX%。</w:t>
      </w:r>
    </w:p>
    <w:p>
      <w:pPr>
        <w:pStyle w:val="Heading1"/>
        <w:ind w:firstLine="560" w:firstLineChars="200"/>
        <w:rPr>
          <w:rFonts w:ascii="仿宋" w:eastAsia="仿宋" w:hAnsi="仿宋" w:cs="仿宋" w:hint="eastAsia"/>
          <w:sz w:val="28"/>
          <w:lang w:eastAsia="zh-CN"/>
        </w:rPr>
      </w:pPr>
      <w:bookmarkStart w:id="10" w:name="_Toc14048"/>
      <w:r>
        <w:rPr>
          <w:rFonts w:ascii="仿宋" w:eastAsia="仿宋" w:hAnsi="仿宋" w:cs="仿宋" w:hint="eastAsia"/>
          <w:sz w:val="28"/>
          <w:lang w:eastAsia="zh-CN"/>
        </w:rPr>
        <w:t>三、直发器项目危机管理</w:t>
      </w:r>
      <w:bookmarkEnd w:id="10"/>
    </w:p>
    <w:p>
      <w:pPr>
        <w:pStyle w:val="Heading2"/>
        <w:rPr>
          <w:rFonts w:ascii="仿宋" w:eastAsia="仿宋" w:hAnsi="仿宋" w:cs="仿宋" w:hint="eastAsia"/>
          <w:lang w:eastAsia="zh-CN"/>
        </w:rPr>
      </w:pPr>
      <w:bookmarkStart w:id="11" w:name="_Toc503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直发器项目危机管理中，危机预警与识别是确保直发器项目稳健运行的核心步骤。通过建立全面的监测机制，直发器项目团队旨在及时发现和理解潜在的风险和危机因素，以便采取及时的预防和应对措施，确保直发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首先，通过深入的风险评估，直发器项目团队全面分析了整个直发器项目和各个阶段可能存在的威胁。这包括准确评估每个潜在风险的发生概率和可能影响的程度，为后续危机预警提供了有力支持。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发器项目团队着重于明确定义直发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发器项目进展的持续监控，团队能够及时发现潜在问题并作出迅速反应。直发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在这一阶段，团队的专业素养和反应速度将发挥至关重要的作用，以确保潜在危机能够在初期得到有效的处理，最大程度地减轻负面影响。通过危机预警与识别，直发器项目得以更有序、可控地推进。</w:t>
      </w:r>
    </w:p>
    <w:p>
      <w:pPr>
        <w:pStyle w:val="Heading2"/>
        <w:ind w:firstLine="560" w:firstLineChars="200"/>
        <w:rPr>
          <w:rFonts w:ascii="仿宋" w:eastAsia="仿宋" w:hAnsi="仿宋" w:cs="仿宋" w:hint="eastAsia"/>
          <w:sz w:val="28"/>
          <w:lang w:eastAsia="zh-CN"/>
        </w:rPr>
      </w:pPr>
      <w:bookmarkStart w:id="12" w:name="_Toc1863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在危机发生时，直发器项目团队立即行动，成立了应急小组。该小组的任务是迅速制定并实施紧急应对措施，以最小化潜在损失。以下是采取的主要措施：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暂停直发器项目进度：为遏制危机蔓延，直发器项目暂时停止进行，以便全面评估当前状况。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资源重新分配：重新评估直发器项目资源的分配，确保最大限度地减小损失。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实时沟通：与关键利益相关者建立实时沟通机制，向他们传递直发器项目危机的实际状况，保障直发器项目核心利益。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在紧急应对的同时，直发器项目团队强调了团队协作和有效沟通的重要性。以下是团队协作的关键举措：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信息共享机制：建立了信息共享平台，确保团队成员能够及时获取直发器项目危机的实时信息。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领导者沟通：直发器项目领导者通过定期会议和即时沟通工具，指导团队应对危机，保持团队稳定运行。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随着危机得到初步控制，直发器项目团队转向制定恢复计划，以确保直发器项目能够从中迅速恢复。主要恢复计划包括：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修复受损的进度计划：重新评估直发器项目进度，制定修复计划，确保直发器项目尽快回归正常进程。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重新调整资源分配：优化资源分配，确保直发器项目在有限资源下高效运转。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风险管理机制加强：对直发器项目风险进行全面评估，制定更强化的风险管理策略，以预防未来可能的危机。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4915"/>
      <w:r>
        <w:rPr>
          <w:rFonts w:ascii="仿宋" w:eastAsia="仿宋" w:hAnsi="仿宋" w:cs="仿宋" w:hint="eastAsia"/>
          <w:sz w:val="28"/>
          <w:lang w:eastAsia="zh-CN"/>
        </w:rPr>
        <w:t>四、直发器项目建设单位说明</w:t>
      </w:r>
      <w:bookmarkEnd w:id="13"/>
    </w:p>
    <w:p>
      <w:pPr>
        <w:pStyle w:val="Heading2"/>
        <w:rPr>
          <w:rFonts w:ascii="仿宋" w:eastAsia="仿宋" w:hAnsi="仿宋" w:cs="仿宋" w:hint="eastAsia"/>
          <w:lang w:eastAsia="zh-CN"/>
        </w:rPr>
      </w:pPr>
      <w:bookmarkStart w:id="14" w:name="_Toc6399"/>
      <w:r>
        <w:rPr>
          <w:rFonts w:ascii="仿宋" w:eastAsia="仿宋" w:hAnsi="仿宋" w:cs="仿宋" w:hint="eastAsia"/>
          <w:lang w:eastAsia="zh-CN"/>
        </w:rPr>
        <w:t>(一)、直发器项目承办单位基本情况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30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发器项目承办单位的XXXX，我们着眼于实现可持续的经济效益。通过技术创新和解决方案的提供，公司预计在直发器项目执行期间将获得可观的收入增长。这一收入来源主要包括直发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同时，我们注重成本控制和效率提升，以确保直发器项目的可持续盈利。透过精细的管理和资源优化，公司期望实现直发器项目利润最大化。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发器项目实施进行全面的投资评估，包括直发器项目启动阶段的资金投入和后续运营成本。通过对直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发器项目实施过程中具备足够的资金流动性，公司将进行详尽的现金流分析。这包括资金需求的合理预测、直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211"/>
      <w:r>
        <w:rPr>
          <w:rFonts w:ascii="仿宋" w:eastAsia="仿宋" w:hAnsi="仿宋" w:cs="仿宋" w:hint="eastAsia"/>
          <w:sz w:val="28"/>
          <w:lang w:eastAsia="zh-CN"/>
        </w:rPr>
        <w:t>五、直发器项目文档管理</w:t>
      </w:r>
      <w:bookmarkEnd w:id="16"/>
    </w:p>
    <w:p>
      <w:pPr>
        <w:pStyle w:val="Heading2"/>
        <w:rPr>
          <w:rFonts w:ascii="仿宋" w:eastAsia="仿宋" w:hAnsi="仿宋" w:cs="仿宋" w:hint="eastAsia"/>
          <w:lang w:eastAsia="zh-CN"/>
        </w:rPr>
      </w:pPr>
      <w:bookmarkStart w:id="17" w:name="_Toc582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直发器项目高度重视文档的质量和准确性，以支持直发器项目的各项活动和决策。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发器项目文档的编制始于直发器项目计划的初期，我们制定了详细的文档编制计划，明确了每个文档的内容、格式和编写责任人。在直发器项目启动阶段，我们首先编制了直发器项目章程，明确定义了直发器项目的目标、范围、风险等关键要素。随后，直发器项目团队根据计划陆续编制了需求文档、设计文档、测试文档等各类文档，确保直发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发器项目管理中的重要环节，旨在确保直发器项目文档符合质量标准和直发器项目需求。在直发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除了内部审查，我们还进行了外部审查，邀请直发器项目相关利益方和专业领域的专家对文档进行独立审查。这有助于获取更全面、客观的反馈，确保直发器项目文档不仅符合内部标准，也满足外部需求。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直发器项目在文档编制与审查方面建立了严格的管理机制，通过规范的流程和多维度的审查，确保直发器项目文档的质量、准确性和可靠性，为直发器项目的顺利推进提供了有力支持。</w:t>
      </w:r>
    </w:p>
    <w:p>
      <w:pPr>
        <w:pStyle w:val="Heading2"/>
        <w:ind w:firstLine="560" w:firstLineChars="200"/>
        <w:rPr>
          <w:rFonts w:ascii="仿宋" w:eastAsia="仿宋" w:hAnsi="仿宋" w:cs="仿宋" w:hint="eastAsia"/>
          <w:sz w:val="28"/>
          <w:lang w:eastAsia="zh-CN"/>
        </w:rPr>
      </w:pPr>
      <w:bookmarkStart w:id="18" w:name="_Toc308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在直发器项目中，我们致力于优化文档发布与分发过程，以确保信息的高效传递和团队间协作的顺畅进行。以下是我们采取的关键优化策略：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我们通过多渠道发布文档，包括电子邮件、直发器项目管理平台、内部网站等，以满足不同团队成员的偏好和需求。多渠道发布确保了信息的全面覆盖。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我们采用了精细的权限控制，确保只有授权人员可以访问敏感信息。这种安全措施保护了直发器项目文档的机密性，防止了未经授权的信息泄露。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31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文档存档与归档是直发器项目生命周期中一个至关重要的环节，直接关系到直发器项目信息的长期保存和历史记录的完整性。在直发器项目中，我们实施了一系列有效的文档存档与归档管理策略：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https://d.book118.com/536220055122010034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直发器项目规划设计方案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F1B19"/>
    <w:rsid w:val="3ABF1B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20055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2024-01-14T12:10:00Z</dcterms:created>
  <dcterms:modified xsi:type="dcterms:W3CDTF">2024-01-14T12:11:13Z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FC4DEC0FF3874974BFDA82D31BAA46D4_11</vt:lpwstr>
  </property>
  <property fmtid="{D5CDD505-2E9C-101B-9397-08002B2CF9AE}" pid="3" name="KSOProductBuildVer">
    <vt:lpwstr>2052-12.1.0.16120</vt:lpwstr>
  </property>
</Properties>
</file>