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5" w:history="1">
        <w:r>
          <w:rPr>
            <w:rFonts w:ascii="仿宋" w:eastAsia="仿宋" w:hAnsi="仿宋" w:cs="仿宋" w:hint="eastAsia"/>
            <w:lang w:eastAsia="zh-CN"/>
          </w:rPr>
          <w:t>序言</w:t>
        </w:r>
        <w:r>
          <w:tab/>
        </w:r>
        <w:r>
          <w:fldChar w:fldCharType="begin"/>
        </w:r>
        <w:r>
          <w:instrText xml:space="preserve"> PAGEREF _Toc25425 \h </w:instrText>
        </w:r>
        <w:r>
          <w:fldChar w:fldCharType="separate"/>
        </w:r>
        <w:r>
          <w:t>3</w:t>
        </w:r>
        <w:r>
          <w:fldChar w:fldCharType="end"/>
        </w:r>
      </w:hyperlink>
    </w:p>
    <w:p>
      <w:pPr>
        <w:pStyle w:val="TOC1"/>
        <w:tabs>
          <w:tab w:val="right" w:leader="dot" w:pos="8306"/>
        </w:tabs>
      </w:pPr>
      <w:hyperlink w:anchor="_Toc31345" w:history="1">
        <w:r>
          <w:rPr>
            <w:rFonts w:ascii="仿宋" w:eastAsia="仿宋" w:hAnsi="仿宋" w:cs="仿宋" w:hint="eastAsia"/>
            <w:lang w:eastAsia="zh-CN"/>
          </w:rPr>
          <w:t>一、洗衣粉项目可持续发展</w:t>
        </w:r>
        <w:r>
          <w:tab/>
        </w:r>
        <w:r>
          <w:fldChar w:fldCharType="begin"/>
        </w:r>
        <w:r>
          <w:instrText xml:space="preserve"> PAGEREF _Toc31345 \h </w:instrText>
        </w:r>
        <w:r>
          <w:fldChar w:fldCharType="separate"/>
        </w:r>
        <w:r>
          <w:t>3</w:t>
        </w:r>
        <w:r>
          <w:fldChar w:fldCharType="end"/>
        </w:r>
      </w:hyperlink>
    </w:p>
    <w:p>
      <w:pPr>
        <w:pStyle w:val="TOC2"/>
        <w:tabs>
          <w:tab w:val="right" w:leader="dot" w:pos="8306"/>
        </w:tabs>
      </w:pPr>
      <w:hyperlink w:anchor="_Toc26391" w:history="1">
        <w:r>
          <w:rPr>
            <w:rFonts w:ascii="仿宋" w:eastAsia="仿宋" w:hAnsi="仿宋" w:cs="仿宋" w:hint="eastAsia"/>
            <w:lang w:eastAsia="zh-CN"/>
          </w:rPr>
          <w:t>(一)、可持续战略与实践</w:t>
        </w:r>
        <w:r>
          <w:tab/>
        </w:r>
        <w:r>
          <w:fldChar w:fldCharType="begin"/>
        </w:r>
        <w:r>
          <w:instrText xml:space="preserve"> PAGEREF _Toc26391 \h </w:instrText>
        </w:r>
        <w:r>
          <w:fldChar w:fldCharType="separate"/>
        </w:r>
        <w:r>
          <w:t>3</w:t>
        </w:r>
        <w:r>
          <w:fldChar w:fldCharType="end"/>
        </w:r>
      </w:hyperlink>
    </w:p>
    <w:p>
      <w:pPr>
        <w:pStyle w:val="TOC2"/>
        <w:tabs>
          <w:tab w:val="right" w:leader="dot" w:pos="8306"/>
        </w:tabs>
      </w:pPr>
      <w:hyperlink w:anchor="_Toc8966" w:history="1">
        <w:r>
          <w:rPr>
            <w:rFonts w:ascii="仿宋" w:eastAsia="仿宋" w:hAnsi="仿宋" w:cs="仿宋" w:hint="eastAsia"/>
            <w:lang w:eastAsia="zh-CN"/>
          </w:rPr>
          <w:t>(二)、环保与社会责任</w:t>
        </w:r>
        <w:r>
          <w:tab/>
        </w:r>
        <w:r>
          <w:fldChar w:fldCharType="begin"/>
        </w:r>
        <w:r>
          <w:instrText xml:space="preserve"> PAGEREF _Toc8966 \h </w:instrText>
        </w:r>
        <w:r>
          <w:fldChar w:fldCharType="separate"/>
        </w:r>
        <w:r>
          <w:t>4</w:t>
        </w:r>
        <w:r>
          <w:fldChar w:fldCharType="end"/>
        </w:r>
      </w:hyperlink>
    </w:p>
    <w:p>
      <w:pPr>
        <w:pStyle w:val="TOC1"/>
        <w:tabs>
          <w:tab w:val="right" w:leader="dot" w:pos="8306"/>
        </w:tabs>
      </w:pPr>
      <w:hyperlink w:anchor="_Toc25030" w:history="1">
        <w:r>
          <w:rPr>
            <w:rFonts w:ascii="仿宋" w:eastAsia="仿宋" w:hAnsi="仿宋" w:cs="仿宋" w:hint="eastAsia"/>
            <w:lang w:eastAsia="zh-CN"/>
          </w:rPr>
          <w:t>二、洗衣粉项目选址可行性分析</w:t>
        </w:r>
        <w:r>
          <w:tab/>
        </w:r>
        <w:r>
          <w:fldChar w:fldCharType="begin"/>
        </w:r>
        <w:r>
          <w:instrText xml:space="preserve"> PAGEREF _Toc25030 \h </w:instrText>
        </w:r>
        <w:r>
          <w:fldChar w:fldCharType="separate"/>
        </w:r>
        <w:r>
          <w:t>4</w:t>
        </w:r>
        <w:r>
          <w:fldChar w:fldCharType="end"/>
        </w:r>
      </w:hyperlink>
    </w:p>
    <w:p>
      <w:pPr>
        <w:pStyle w:val="TOC2"/>
        <w:tabs>
          <w:tab w:val="right" w:leader="dot" w:pos="8306"/>
        </w:tabs>
      </w:pPr>
      <w:hyperlink w:anchor="_Toc9545" w:history="1">
        <w:r>
          <w:rPr>
            <w:rFonts w:ascii="仿宋" w:eastAsia="仿宋" w:hAnsi="仿宋" w:cs="仿宋" w:hint="eastAsia"/>
            <w:lang w:eastAsia="zh-CN"/>
          </w:rPr>
          <w:t>(一)、洗衣粉项目选址</w:t>
        </w:r>
        <w:r>
          <w:tab/>
        </w:r>
        <w:r>
          <w:fldChar w:fldCharType="begin"/>
        </w:r>
        <w:r>
          <w:instrText xml:space="preserve"> PAGEREF _Toc9545 \h </w:instrText>
        </w:r>
        <w:r>
          <w:fldChar w:fldCharType="separate"/>
        </w:r>
        <w:r>
          <w:t>4</w:t>
        </w:r>
        <w:r>
          <w:fldChar w:fldCharType="end"/>
        </w:r>
      </w:hyperlink>
    </w:p>
    <w:p>
      <w:pPr>
        <w:pStyle w:val="TOC2"/>
        <w:tabs>
          <w:tab w:val="right" w:leader="dot" w:pos="8306"/>
        </w:tabs>
      </w:pPr>
      <w:hyperlink w:anchor="_Toc5416" w:history="1">
        <w:r>
          <w:rPr>
            <w:rFonts w:ascii="仿宋" w:eastAsia="仿宋" w:hAnsi="仿宋" w:cs="仿宋" w:hint="eastAsia"/>
            <w:lang w:eastAsia="zh-CN"/>
          </w:rPr>
          <w:t>(二)、用地控制指标</w:t>
        </w:r>
        <w:r>
          <w:tab/>
        </w:r>
        <w:r>
          <w:fldChar w:fldCharType="begin"/>
        </w:r>
        <w:r>
          <w:instrText xml:space="preserve"> PAGEREF _Toc5416 \h </w:instrText>
        </w:r>
        <w:r>
          <w:fldChar w:fldCharType="separate"/>
        </w:r>
        <w:r>
          <w:t>5</w:t>
        </w:r>
        <w:r>
          <w:fldChar w:fldCharType="end"/>
        </w:r>
      </w:hyperlink>
    </w:p>
    <w:p>
      <w:pPr>
        <w:pStyle w:val="TOC2"/>
        <w:tabs>
          <w:tab w:val="right" w:leader="dot" w:pos="8306"/>
        </w:tabs>
      </w:pPr>
      <w:hyperlink w:anchor="_Toc10564" w:history="1">
        <w:r>
          <w:rPr>
            <w:rFonts w:ascii="仿宋" w:eastAsia="仿宋" w:hAnsi="仿宋" w:cs="仿宋" w:hint="eastAsia"/>
            <w:lang w:eastAsia="zh-CN"/>
          </w:rPr>
          <w:t>(三)、节约用地措施</w:t>
        </w:r>
        <w:r>
          <w:tab/>
        </w:r>
        <w:r>
          <w:fldChar w:fldCharType="begin"/>
        </w:r>
        <w:r>
          <w:instrText xml:space="preserve"> PAGEREF _Toc10564 \h </w:instrText>
        </w:r>
        <w:r>
          <w:fldChar w:fldCharType="separate"/>
        </w:r>
        <w:r>
          <w:t>6</w:t>
        </w:r>
        <w:r>
          <w:fldChar w:fldCharType="end"/>
        </w:r>
      </w:hyperlink>
    </w:p>
    <w:p>
      <w:pPr>
        <w:pStyle w:val="TOC2"/>
        <w:tabs>
          <w:tab w:val="right" w:leader="dot" w:pos="8306"/>
        </w:tabs>
      </w:pPr>
      <w:hyperlink w:anchor="_Toc18679" w:history="1">
        <w:r>
          <w:rPr>
            <w:rFonts w:ascii="仿宋" w:eastAsia="仿宋" w:hAnsi="仿宋" w:cs="仿宋" w:hint="eastAsia"/>
            <w:lang w:eastAsia="zh-CN"/>
          </w:rPr>
          <w:t>(四)、总图布置方案</w:t>
        </w:r>
        <w:r>
          <w:tab/>
        </w:r>
        <w:r>
          <w:fldChar w:fldCharType="begin"/>
        </w:r>
        <w:r>
          <w:instrText xml:space="preserve"> PAGEREF _Toc18679 \h </w:instrText>
        </w:r>
        <w:r>
          <w:fldChar w:fldCharType="separate"/>
        </w:r>
        <w:r>
          <w:t>7</w:t>
        </w:r>
        <w:r>
          <w:fldChar w:fldCharType="end"/>
        </w:r>
      </w:hyperlink>
    </w:p>
    <w:p>
      <w:pPr>
        <w:pStyle w:val="TOC2"/>
        <w:tabs>
          <w:tab w:val="right" w:leader="dot" w:pos="8306"/>
        </w:tabs>
      </w:pPr>
      <w:hyperlink w:anchor="_Toc55" w:history="1">
        <w:r>
          <w:rPr>
            <w:rFonts w:ascii="仿宋" w:eastAsia="仿宋" w:hAnsi="仿宋" w:cs="仿宋" w:hint="eastAsia"/>
            <w:lang w:eastAsia="zh-CN"/>
          </w:rPr>
          <w:t>(五)、选址综合评价</w:t>
        </w:r>
        <w:r>
          <w:tab/>
        </w:r>
        <w:r>
          <w:fldChar w:fldCharType="begin"/>
        </w:r>
        <w:r>
          <w:instrText xml:space="preserve"> PAGEREF _Toc55 \h </w:instrText>
        </w:r>
        <w:r>
          <w:fldChar w:fldCharType="separate"/>
        </w:r>
        <w:r>
          <w:t>9</w:t>
        </w:r>
        <w:r>
          <w:fldChar w:fldCharType="end"/>
        </w:r>
      </w:hyperlink>
    </w:p>
    <w:p>
      <w:pPr>
        <w:pStyle w:val="TOC1"/>
        <w:tabs>
          <w:tab w:val="right" w:leader="dot" w:pos="8306"/>
        </w:tabs>
      </w:pPr>
      <w:hyperlink w:anchor="_Toc22559" w:history="1">
        <w:r>
          <w:rPr>
            <w:rFonts w:ascii="仿宋" w:eastAsia="仿宋" w:hAnsi="仿宋" w:cs="仿宋" w:hint="eastAsia"/>
            <w:lang w:eastAsia="zh-CN"/>
          </w:rPr>
          <w:t>三、洗衣粉项目建设背景及必要性分析</w:t>
        </w:r>
        <w:r>
          <w:tab/>
        </w:r>
        <w:r>
          <w:fldChar w:fldCharType="begin"/>
        </w:r>
        <w:r>
          <w:instrText xml:space="preserve"> PAGEREF _Toc22559 \h </w:instrText>
        </w:r>
        <w:r>
          <w:fldChar w:fldCharType="separate"/>
        </w:r>
        <w:r>
          <w:t>10</w:t>
        </w:r>
        <w:r>
          <w:fldChar w:fldCharType="end"/>
        </w:r>
      </w:hyperlink>
    </w:p>
    <w:p>
      <w:pPr>
        <w:pStyle w:val="TOC2"/>
        <w:tabs>
          <w:tab w:val="right" w:leader="dot" w:pos="8306"/>
        </w:tabs>
      </w:pPr>
      <w:hyperlink w:anchor="_Toc21857" w:history="1">
        <w:r>
          <w:rPr>
            <w:rFonts w:ascii="仿宋" w:eastAsia="仿宋" w:hAnsi="仿宋" w:cs="仿宋" w:hint="eastAsia"/>
            <w:lang w:eastAsia="zh-CN"/>
          </w:rPr>
          <w:t>(一)、洗衣粉项目背景分析</w:t>
        </w:r>
        <w:r>
          <w:tab/>
        </w:r>
        <w:r>
          <w:fldChar w:fldCharType="begin"/>
        </w:r>
        <w:r>
          <w:instrText xml:space="preserve"> PAGEREF _Toc21857 \h </w:instrText>
        </w:r>
        <w:r>
          <w:fldChar w:fldCharType="separate"/>
        </w:r>
        <w:r>
          <w:t>10</w:t>
        </w:r>
        <w:r>
          <w:fldChar w:fldCharType="end"/>
        </w:r>
      </w:hyperlink>
    </w:p>
    <w:p>
      <w:pPr>
        <w:pStyle w:val="TOC2"/>
        <w:tabs>
          <w:tab w:val="right" w:leader="dot" w:pos="8306"/>
        </w:tabs>
      </w:pPr>
      <w:hyperlink w:anchor="_Toc5336" w:history="1">
        <w:r>
          <w:rPr>
            <w:rFonts w:ascii="仿宋" w:eastAsia="仿宋" w:hAnsi="仿宋" w:cs="仿宋" w:hint="eastAsia"/>
            <w:lang w:eastAsia="zh-CN"/>
          </w:rPr>
          <w:t>(二)、洗衣粉项目建设必要性分析</w:t>
        </w:r>
        <w:r>
          <w:tab/>
        </w:r>
        <w:r>
          <w:fldChar w:fldCharType="begin"/>
        </w:r>
        <w:r>
          <w:instrText xml:space="preserve"> PAGEREF _Toc5336 \h </w:instrText>
        </w:r>
        <w:r>
          <w:fldChar w:fldCharType="separate"/>
        </w:r>
        <w:r>
          <w:t>11</w:t>
        </w:r>
        <w:r>
          <w:fldChar w:fldCharType="end"/>
        </w:r>
      </w:hyperlink>
    </w:p>
    <w:p>
      <w:pPr>
        <w:pStyle w:val="TOC1"/>
        <w:tabs>
          <w:tab w:val="right" w:leader="dot" w:pos="8306"/>
        </w:tabs>
      </w:pPr>
      <w:hyperlink w:anchor="_Toc7727" w:history="1">
        <w:r>
          <w:rPr>
            <w:rFonts w:ascii="仿宋" w:eastAsia="仿宋" w:hAnsi="仿宋" w:cs="仿宋" w:hint="eastAsia"/>
            <w:lang w:eastAsia="zh-CN"/>
          </w:rPr>
          <w:t>四、产品规划分析</w:t>
        </w:r>
        <w:r>
          <w:tab/>
        </w:r>
        <w:r>
          <w:fldChar w:fldCharType="begin"/>
        </w:r>
        <w:r>
          <w:instrText xml:space="preserve"> PAGEREF _Toc7727 \h </w:instrText>
        </w:r>
        <w:r>
          <w:fldChar w:fldCharType="separate"/>
        </w:r>
        <w:r>
          <w:t>13</w:t>
        </w:r>
        <w:r>
          <w:fldChar w:fldCharType="end"/>
        </w:r>
      </w:hyperlink>
    </w:p>
    <w:p>
      <w:pPr>
        <w:pStyle w:val="TOC2"/>
        <w:tabs>
          <w:tab w:val="right" w:leader="dot" w:pos="8306"/>
        </w:tabs>
      </w:pPr>
      <w:hyperlink w:anchor="_Toc8875" w:history="1">
        <w:r>
          <w:rPr>
            <w:rFonts w:ascii="仿宋" w:eastAsia="仿宋" w:hAnsi="仿宋" w:cs="仿宋" w:hint="eastAsia"/>
            <w:lang w:eastAsia="zh-CN"/>
          </w:rPr>
          <w:t>(一)、产品规划</w:t>
        </w:r>
        <w:r>
          <w:tab/>
        </w:r>
        <w:r>
          <w:fldChar w:fldCharType="begin"/>
        </w:r>
        <w:r>
          <w:instrText xml:space="preserve"> PAGEREF _Toc8875 \h </w:instrText>
        </w:r>
        <w:r>
          <w:fldChar w:fldCharType="separate"/>
        </w:r>
        <w:r>
          <w:t>13</w:t>
        </w:r>
        <w:r>
          <w:fldChar w:fldCharType="end"/>
        </w:r>
      </w:hyperlink>
    </w:p>
    <w:p>
      <w:pPr>
        <w:pStyle w:val="TOC2"/>
        <w:tabs>
          <w:tab w:val="right" w:leader="dot" w:pos="8306"/>
        </w:tabs>
      </w:pPr>
      <w:hyperlink w:anchor="_Toc3232" w:history="1">
        <w:r>
          <w:rPr>
            <w:rFonts w:ascii="仿宋" w:eastAsia="仿宋" w:hAnsi="仿宋" w:cs="仿宋" w:hint="eastAsia"/>
            <w:lang w:eastAsia="zh-CN"/>
          </w:rPr>
          <w:t>(二)、建设规模</w:t>
        </w:r>
        <w:r>
          <w:tab/>
        </w:r>
        <w:r>
          <w:fldChar w:fldCharType="begin"/>
        </w:r>
        <w:r>
          <w:instrText xml:space="preserve"> PAGEREF _Toc3232 \h </w:instrText>
        </w:r>
        <w:r>
          <w:fldChar w:fldCharType="separate"/>
        </w:r>
        <w:r>
          <w:t>13</w:t>
        </w:r>
        <w:r>
          <w:fldChar w:fldCharType="end"/>
        </w:r>
      </w:hyperlink>
    </w:p>
    <w:p>
      <w:pPr>
        <w:pStyle w:val="TOC1"/>
        <w:tabs>
          <w:tab w:val="right" w:leader="dot" w:pos="8306"/>
        </w:tabs>
      </w:pPr>
      <w:hyperlink w:anchor="_Toc7599" w:history="1">
        <w:r>
          <w:rPr>
            <w:rFonts w:ascii="仿宋" w:eastAsia="仿宋" w:hAnsi="仿宋" w:cs="仿宋" w:hint="eastAsia"/>
            <w:lang w:eastAsia="zh-CN"/>
          </w:rPr>
          <w:t>五、洗衣粉项目建设单位说明</w:t>
        </w:r>
        <w:r>
          <w:tab/>
        </w:r>
        <w:r>
          <w:fldChar w:fldCharType="begin"/>
        </w:r>
        <w:r>
          <w:instrText xml:space="preserve"> PAGEREF _Toc7599 \h </w:instrText>
        </w:r>
        <w:r>
          <w:fldChar w:fldCharType="separate"/>
        </w:r>
        <w:r>
          <w:t>15</w:t>
        </w:r>
        <w:r>
          <w:fldChar w:fldCharType="end"/>
        </w:r>
      </w:hyperlink>
    </w:p>
    <w:p>
      <w:pPr>
        <w:pStyle w:val="TOC2"/>
        <w:tabs>
          <w:tab w:val="right" w:leader="dot" w:pos="8306"/>
        </w:tabs>
      </w:pPr>
      <w:hyperlink w:anchor="_Toc7722" w:history="1">
        <w:r>
          <w:rPr>
            <w:rFonts w:ascii="仿宋" w:eastAsia="仿宋" w:hAnsi="仿宋" w:cs="仿宋" w:hint="eastAsia"/>
            <w:lang w:eastAsia="zh-CN"/>
          </w:rPr>
          <w:t>(一)、洗衣粉项目承办单位基本情况</w:t>
        </w:r>
        <w:r>
          <w:tab/>
        </w:r>
        <w:r>
          <w:fldChar w:fldCharType="begin"/>
        </w:r>
        <w:r>
          <w:instrText xml:space="preserve"> PAGEREF _Toc7722 \h </w:instrText>
        </w:r>
        <w:r>
          <w:fldChar w:fldCharType="separate"/>
        </w:r>
        <w:r>
          <w:t>15</w:t>
        </w:r>
        <w:r>
          <w:fldChar w:fldCharType="end"/>
        </w:r>
      </w:hyperlink>
    </w:p>
    <w:p>
      <w:pPr>
        <w:pStyle w:val="TOC2"/>
        <w:tabs>
          <w:tab w:val="right" w:leader="dot" w:pos="8306"/>
        </w:tabs>
      </w:pPr>
      <w:hyperlink w:anchor="_Toc24690" w:history="1">
        <w:r>
          <w:rPr>
            <w:rFonts w:ascii="仿宋" w:eastAsia="仿宋" w:hAnsi="仿宋" w:cs="仿宋" w:hint="eastAsia"/>
            <w:lang w:eastAsia="zh-CN"/>
          </w:rPr>
          <w:t>(二)、公司经济效益分析</w:t>
        </w:r>
        <w:r>
          <w:tab/>
        </w:r>
        <w:r>
          <w:fldChar w:fldCharType="begin"/>
        </w:r>
        <w:r>
          <w:instrText xml:space="preserve"> PAGEREF _Toc24690 \h </w:instrText>
        </w:r>
        <w:r>
          <w:fldChar w:fldCharType="separate"/>
        </w:r>
        <w:r>
          <w:t>15</w:t>
        </w:r>
        <w:r>
          <w:fldChar w:fldCharType="end"/>
        </w:r>
      </w:hyperlink>
    </w:p>
    <w:p>
      <w:pPr>
        <w:pStyle w:val="TOC1"/>
        <w:tabs>
          <w:tab w:val="right" w:leader="dot" w:pos="8306"/>
        </w:tabs>
      </w:pPr>
      <w:hyperlink w:anchor="_Toc29281" w:history="1">
        <w:r>
          <w:rPr>
            <w:rFonts w:ascii="仿宋" w:eastAsia="仿宋" w:hAnsi="仿宋" w:cs="仿宋" w:hint="eastAsia"/>
            <w:lang w:eastAsia="zh-CN"/>
          </w:rPr>
          <w:t>六、洗衣粉项目危机管理</w:t>
        </w:r>
        <w:r>
          <w:tab/>
        </w:r>
        <w:r>
          <w:fldChar w:fldCharType="begin"/>
        </w:r>
        <w:r>
          <w:instrText xml:space="preserve"> PAGEREF _Toc29281 \h </w:instrText>
        </w:r>
        <w:r>
          <w:fldChar w:fldCharType="separate"/>
        </w:r>
        <w:r>
          <w:t>16</w:t>
        </w:r>
        <w:r>
          <w:fldChar w:fldCharType="end"/>
        </w:r>
      </w:hyperlink>
    </w:p>
    <w:p>
      <w:pPr>
        <w:pStyle w:val="TOC2"/>
        <w:tabs>
          <w:tab w:val="right" w:leader="dot" w:pos="8306"/>
        </w:tabs>
      </w:pPr>
      <w:hyperlink w:anchor="_Toc1646" w:history="1">
        <w:r>
          <w:rPr>
            <w:rFonts w:ascii="仿宋" w:eastAsia="仿宋" w:hAnsi="仿宋" w:cs="仿宋" w:hint="eastAsia"/>
            <w:lang w:eastAsia="zh-CN"/>
          </w:rPr>
          <w:t>(一)、危机预警与识别</w:t>
        </w:r>
        <w:r>
          <w:tab/>
        </w:r>
        <w:r>
          <w:fldChar w:fldCharType="begin"/>
        </w:r>
        <w:r>
          <w:instrText xml:space="preserve"> PAGEREF _Toc1646 \h </w:instrText>
        </w:r>
        <w:r>
          <w:fldChar w:fldCharType="separate"/>
        </w:r>
        <w:r>
          <w:t>16</w:t>
        </w:r>
        <w:r>
          <w:fldChar w:fldCharType="end"/>
        </w:r>
      </w:hyperlink>
    </w:p>
    <w:p>
      <w:pPr>
        <w:pStyle w:val="TOC2"/>
        <w:tabs>
          <w:tab w:val="right" w:leader="dot" w:pos="8306"/>
        </w:tabs>
      </w:pPr>
      <w:hyperlink w:anchor="_Toc12329" w:history="1">
        <w:r>
          <w:rPr>
            <w:rFonts w:ascii="仿宋" w:eastAsia="仿宋" w:hAnsi="仿宋" w:cs="仿宋" w:hint="eastAsia"/>
            <w:lang w:eastAsia="zh-CN"/>
          </w:rPr>
          <w:t>(二)、危机应对与恢复</w:t>
        </w:r>
        <w:r>
          <w:tab/>
        </w:r>
        <w:r>
          <w:fldChar w:fldCharType="begin"/>
        </w:r>
        <w:r>
          <w:instrText xml:space="preserve"> PAGEREF _Toc12329 \h </w:instrText>
        </w:r>
        <w:r>
          <w:fldChar w:fldCharType="separate"/>
        </w:r>
        <w:r>
          <w:t>17</w:t>
        </w:r>
        <w:r>
          <w:fldChar w:fldCharType="end"/>
        </w:r>
      </w:hyperlink>
    </w:p>
    <w:p>
      <w:pPr>
        <w:pStyle w:val="TOC1"/>
        <w:tabs>
          <w:tab w:val="right" w:leader="dot" w:pos="8306"/>
        </w:tabs>
      </w:pPr>
      <w:hyperlink w:anchor="_Toc30467" w:history="1">
        <w:r>
          <w:rPr>
            <w:rFonts w:ascii="仿宋" w:eastAsia="仿宋" w:hAnsi="仿宋" w:cs="仿宋" w:hint="eastAsia"/>
            <w:lang w:eastAsia="zh-CN"/>
          </w:rPr>
          <w:t>七、洗衣粉项目财务管理</w:t>
        </w:r>
        <w:r>
          <w:tab/>
        </w:r>
        <w:r>
          <w:fldChar w:fldCharType="begin"/>
        </w:r>
        <w:r>
          <w:instrText xml:space="preserve"> PAGEREF _Toc30467 \h </w:instrText>
        </w:r>
        <w:r>
          <w:fldChar w:fldCharType="separate"/>
        </w:r>
        <w:r>
          <w:t>19</w:t>
        </w:r>
        <w:r>
          <w:fldChar w:fldCharType="end"/>
        </w:r>
      </w:hyperlink>
    </w:p>
    <w:p>
      <w:pPr>
        <w:pStyle w:val="TOC2"/>
        <w:tabs>
          <w:tab w:val="right" w:leader="dot" w:pos="8306"/>
        </w:tabs>
      </w:pPr>
      <w:hyperlink w:anchor="_Toc13637" w:history="1">
        <w:r>
          <w:rPr>
            <w:rFonts w:ascii="仿宋" w:eastAsia="仿宋" w:hAnsi="仿宋" w:cs="仿宋" w:hint="eastAsia"/>
            <w:lang w:eastAsia="zh-CN"/>
          </w:rPr>
          <w:t>(一)、资金需求大</w:t>
        </w:r>
        <w:r>
          <w:tab/>
        </w:r>
        <w:r>
          <w:fldChar w:fldCharType="begin"/>
        </w:r>
        <w:r>
          <w:instrText xml:space="preserve"> PAGEREF _Toc13637 \h </w:instrText>
        </w:r>
        <w:r>
          <w:fldChar w:fldCharType="separate"/>
        </w:r>
        <w:r>
          <w:t>19</w:t>
        </w:r>
        <w:r>
          <w:fldChar w:fldCharType="end"/>
        </w:r>
      </w:hyperlink>
    </w:p>
    <w:p>
      <w:pPr>
        <w:pStyle w:val="TOC2"/>
        <w:tabs>
          <w:tab w:val="right" w:leader="dot" w:pos="8306"/>
        </w:tabs>
      </w:pPr>
      <w:hyperlink w:anchor="_Toc25920" w:history="1">
        <w:r>
          <w:rPr>
            <w:rFonts w:ascii="仿宋" w:eastAsia="仿宋" w:hAnsi="仿宋" w:cs="仿宋" w:hint="eastAsia"/>
            <w:lang w:eastAsia="zh-CN"/>
          </w:rPr>
          <w:t>(二)、研发周期长</w:t>
        </w:r>
        <w:r>
          <w:tab/>
        </w:r>
        <w:r>
          <w:fldChar w:fldCharType="begin"/>
        </w:r>
        <w:r>
          <w:instrText xml:space="preserve"> PAGEREF _Toc25920 \h </w:instrText>
        </w:r>
        <w:r>
          <w:fldChar w:fldCharType="separate"/>
        </w:r>
        <w:r>
          <w:t>20</w:t>
        </w:r>
        <w:r>
          <w:fldChar w:fldCharType="end"/>
        </w:r>
      </w:hyperlink>
    </w:p>
    <w:p>
      <w:pPr>
        <w:pStyle w:val="TOC2"/>
        <w:tabs>
          <w:tab w:val="right" w:leader="dot" w:pos="8306"/>
        </w:tabs>
      </w:pPr>
      <w:hyperlink w:anchor="_Toc27511" w:history="1">
        <w:r>
          <w:rPr>
            <w:rFonts w:ascii="仿宋" w:eastAsia="仿宋" w:hAnsi="仿宋" w:cs="仿宋" w:hint="eastAsia"/>
            <w:lang w:eastAsia="zh-CN"/>
          </w:rPr>
          <w:t>(三)、市场风险大</w:t>
        </w:r>
        <w:r>
          <w:tab/>
        </w:r>
        <w:r>
          <w:fldChar w:fldCharType="begin"/>
        </w:r>
        <w:r>
          <w:instrText xml:space="preserve"> PAGEREF _Toc27511 \h </w:instrText>
        </w:r>
        <w:r>
          <w:fldChar w:fldCharType="separate"/>
        </w:r>
        <w:r>
          <w:t>21</w:t>
        </w:r>
        <w:r>
          <w:fldChar w:fldCharType="end"/>
        </w:r>
      </w:hyperlink>
    </w:p>
    <w:p>
      <w:pPr>
        <w:pStyle w:val="TOC2"/>
        <w:tabs>
          <w:tab w:val="right" w:leader="dot" w:pos="8306"/>
        </w:tabs>
      </w:pPr>
      <w:hyperlink w:anchor="_Toc21259" w:history="1">
        <w:r>
          <w:rPr>
            <w:rFonts w:ascii="仿宋" w:eastAsia="仿宋" w:hAnsi="仿宋" w:cs="仿宋" w:hint="eastAsia"/>
            <w:lang w:eastAsia="zh-CN"/>
          </w:rPr>
          <w:t>(四)、利润率高</w:t>
        </w:r>
        <w:r>
          <w:tab/>
        </w:r>
        <w:r>
          <w:fldChar w:fldCharType="begin"/>
        </w:r>
        <w:r>
          <w:instrText xml:space="preserve"> PAGEREF _Toc21259 \h </w:instrText>
        </w:r>
        <w:r>
          <w:fldChar w:fldCharType="separate"/>
        </w:r>
        <w:r>
          <w:t>24</w:t>
        </w:r>
        <w:r>
          <w:fldChar w:fldCharType="end"/>
        </w:r>
      </w:hyperlink>
    </w:p>
    <w:p>
      <w:pPr>
        <w:pStyle w:val="TOC1"/>
        <w:tabs>
          <w:tab w:val="right" w:leader="dot" w:pos="8306"/>
        </w:tabs>
      </w:pPr>
      <w:hyperlink w:anchor="_Toc14227" w:history="1">
        <w:r>
          <w:rPr>
            <w:rFonts w:ascii="仿宋" w:eastAsia="仿宋" w:hAnsi="仿宋" w:cs="仿宋" w:hint="eastAsia"/>
            <w:lang w:eastAsia="zh-CN"/>
          </w:rPr>
          <w:t>八、洗衣粉项目风险管理</w:t>
        </w:r>
        <w:r>
          <w:tab/>
        </w:r>
        <w:r>
          <w:fldChar w:fldCharType="begin"/>
        </w:r>
        <w:r>
          <w:instrText xml:space="preserve"> PAGEREF _Toc14227 \h </w:instrText>
        </w:r>
        <w:r>
          <w:fldChar w:fldCharType="separate"/>
        </w:r>
        <w:r>
          <w:t>26</w:t>
        </w:r>
        <w:r>
          <w:fldChar w:fldCharType="end"/>
        </w:r>
      </w:hyperlink>
    </w:p>
    <w:p>
      <w:pPr>
        <w:pStyle w:val="TOC2"/>
        <w:tabs>
          <w:tab w:val="right" w:leader="dot" w:pos="8306"/>
        </w:tabs>
      </w:pPr>
      <w:hyperlink w:anchor="_Toc23138" w:history="1">
        <w:r>
          <w:rPr>
            <w:rFonts w:ascii="仿宋" w:eastAsia="仿宋" w:hAnsi="仿宋" w:cs="仿宋" w:hint="eastAsia"/>
            <w:lang w:eastAsia="zh-CN"/>
          </w:rPr>
          <w:t>(一)、风险识别与评估</w:t>
        </w:r>
        <w:r>
          <w:tab/>
        </w:r>
        <w:r>
          <w:fldChar w:fldCharType="begin"/>
        </w:r>
        <w:r>
          <w:instrText xml:space="preserve"> PAGEREF _Toc23138 \h </w:instrText>
        </w:r>
        <w:r>
          <w:fldChar w:fldCharType="separate"/>
        </w:r>
        <w:r>
          <w:t>26</w:t>
        </w:r>
        <w:r>
          <w:fldChar w:fldCharType="end"/>
        </w:r>
      </w:hyperlink>
    </w:p>
    <w:p>
      <w:pPr>
        <w:pStyle w:val="TOC2"/>
        <w:tabs>
          <w:tab w:val="right" w:leader="dot" w:pos="8306"/>
        </w:tabs>
      </w:pPr>
      <w:hyperlink w:anchor="_Toc23087" w:history="1">
        <w:r>
          <w:rPr>
            <w:rFonts w:ascii="仿宋" w:eastAsia="仿宋" w:hAnsi="仿宋" w:cs="仿宋" w:hint="eastAsia"/>
            <w:lang w:eastAsia="zh-CN"/>
          </w:rPr>
          <w:t>(二)、风险应对策略</w:t>
        </w:r>
        <w:r>
          <w:tab/>
        </w:r>
        <w:r>
          <w:fldChar w:fldCharType="begin"/>
        </w:r>
        <w:r>
          <w:instrText xml:space="preserve"> PAGEREF _Toc23087 \h </w:instrText>
        </w:r>
        <w:r>
          <w:fldChar w:fldCharType="separate"/>
        </w:r>
        <w:r>
          <w:t>27</w:t>
        </w:r>
        <w:r>
          <w:fldChar w:fldCharType="end"/>
        </w:r>
      </w:hyperlink>
    </w:p>
    <w:p>
      <w:pPr>
        <w:pStyle w:val="TOC2"/>
        <w:tabs>
          <w:tab w:val="right" w:leader="dot" w:pos="8306"/>
        </w:tabs>
      </w:pPr>
      <w:hyperlink w:anchor="_Toc21963" w:history="1">
        <w:r>
          <w:rPr>
            <w:rFonts w:ascii="仿宋" w:eastAsia="仿宋" w:hAnsi="仿宋" w:cs="仿宋" w:hint="eastAsia"/>
            <w:lang w:eastAsia="zh-CN"/>
          </w:rPr>
          <w:t>(三)、风险监控与控制</w:t>
        </w:r>
        <w:r>
          <w:tab/>
        </w:r>
        <w:r>
          <w:fldChar w:fldCharType="begin"/>
        </w:r>
        <w:r>
          <w:instrText xml:space="preserve"> PAGEREF _Toc21963 \h </w:instrText>
        </w:r>
        <w:r>
          <w:fldChar w:fldCharType="separate"/>
        </w:r>
        <w:r>
          <w:t>29</w:t>
        </w:r>
        <w:r>
          <w:fldChar w:fldCharType="end"/>
        </w:r>
      </w:hyperlink>
    </w:p>
    <w:p>
      <w:pPr>
        <w:pStyle w:val="TOC1"/>
        <w:tabs>
          <w:tab w:val="right" w:leader="dot" w:pos="8306"/>
        </w:tabs>
      </w:pPr>
      <w:hyperlink w:anchor="_Toc5851" w:history="1">
        <w:r>
          <w:rPr>
            <w:rFonts w:ascii="仿宋" w:eastAsia="仿宋" w:hAnsi="仿宋" w:cs="仿宋" w:hint="eastAsia"/>
            <w:lang w:eastAsia="zh-CN"/>
          </w:rPr>
          <w:t>九、洗衣粉项目创新与研发</w:t>
        </w:r>
        <w:r>
          <w:tab/>
        </w:r>
        <w:r>
          <w:fldChar w:fldCharType="begin"/>
        </w:r>
        <w:r>
          <w:instrText xml:space="preserve"> PAGEREF _Toc5851 \h </w:instrText>
        </w:r>
        <w:r>
          <w:fldChar w:fldCharType="separate"/>
        </w:r>
        <w:r>
          <w:t>30</w:t>
        </w:r>
        <w:r>
          <w:fldChar w:fldCharType="end"/>
        </w:r>
      </w:hyperlink>
    </w:p>
    <w:p>
      <w:pPr>
        <w:pStyle w:val="TOC2"/>
        <w:tabs>
          <w:tab w:val="right" w:leader="dot" w:pos="8306"/>
        </w:tabs>
      </w:pPr>
      <w:hyperlink w:anchor="_Toc2356" w:history="1">
        <w:r>
          <w:rPr>
            <w:rFonts w:ascii="仿宋" w:eastAsia="仿宋" w:hAnsi="仿宋" w:cs="仿宋" w:hint="eastAsia"/>
            <w:lang w:eastAsia="zh-CN"/>
          </w:rPr>
          <w:t>(一)、创新策略与方向</w:t>
        </w:r>
        <w:r>
          <w:tab/>
        </w:r>
        <w:r>
          <w:fldChar w:fldCharType="begin"/>
        </w:r>
        <w:r>
          <w:instrText xml:space="preserve"> PAGEREF _Toc2356 \h </w:instrText>
        </w:r>
        <w:r>
          <w:fldChar w:fldCharType="separate"/>
        </w:r>
        <w:r>
          <w:t>30</w:t>
        </w:r>
        <w:r>
          <w:fldChar w:fldCharType="end"/>
        </w:r>
      </w:hyperlink>
    </w:p>
    <w:p>
      <w:pPr>
        <w:pStyle w:val="TOC2"/>
        <w:tabs>
          <w:tab w:val="right" w:leader="dot" w:pos="8306"/>
        </w:tabs>
      </w:pPr>
      <w:hyperlink w:anchor="_Toc24063" w:history="1">
        <w:r>
          <w:rPr>
            <w:rFonts w:ascii="仿宋" w:eastAsia="仿宋" w:hAnsi="仿宋" w:cs="仿宋" w:hint="eastAsia"/>
            <w:lang w:eastAsia="zh-CN"/>
          </w:rPr>
          <w:t>(二)、研发规划与投入</w:t>
        </w:r>
        <w:r>
          <w:tab/>
        </w:r>
        <w:r>
          <w:fldChar w:fldCharType="begin"/>
        </w:r>
        <w:r>
          <w:instrText xml:space="preserve"> PAGEREF _Toc24063 \h </w:instrText>
        </w:r>
        <w:r>
          <w:fldChar w:fldCharType="separate"/>
        </w:r>
        <w:r>
          <w:t>31</w:t>
        </w:r>
        <w:r>
          <w:fldChar w:fldCharType="end"/>
        </w:r>
      </w:hyperlink>
    </w:p>
    <w:p>
      <w:pPr>
        <w:pStyle w:val="TOC1"/>
        <w:tabs>
          <w:tab w:val="right" w:leader="dot" w:pos="8306"/>
        </w:tabs>
      </w:pPr>
      <w:hyperlink w:anchor="_Toc14025" w:history="1">
        <w:r>
          <w:rPr>
            <w:rFonts w:ascii="仿宋" w:eastAsia="仿宋" w:hAnsi="仿宋" w:cs="仿宋" w:hint="eastAsia"/>
            <w:lang w:eastAsia="zh-CN"/>
          </w:rPr>
          <w:t>十、洗衣粉项目计划安排</w:t>
        </w:r>
        <w:r>
          <w:tab/>
        </w:r>
        <w:r>
          <w:fldChar w:fldCharType="begin"/>
        </w:r>
        <w:r>
          <w:instrText xml:space="preserve"> PAGEREF _Toc14025 \h </w:instrText>
        </w:r>
        <w:r>
          <w:fldChar w:fldCharType="separate"/>
        </w:r>
        <w:r>
          <w:t>33</w:t>
        </w:r>
        <w:r>
          <w:fldChar w:fldCharType="end"/>
        </w:r>
      </w:hyperlink>
    </w:p>
    <w:p>
      <w:pPr>
        <w:pStyle w:val="TOC2"/>
        <w:tabs>
          <w:tab w:val="right" w:leader="dot" w:pos="8306"/>
        </w:tabs>
      </w:pPr>
      <w:hyperlink w:anchor="_Toc22233" w:history="1">
        <w:r>
          <w:rPr>
            <w:rFonts w:ascii="仿宋" w:eastAsia="仿宋" w:hAnsi="仿宋" w:cs="仿宋" w:hint="eastAsia"/>
            <w:lang w:eastAsia="zh-CN"/>
          </w:rPr>
          <w:t>(一)、建设周期</w:t>
        </w:r>
        <w:r>
          <w:tab/>
        </w:r>
        <w:r>
          <w:fldChar w:fldCharType="begin"/>
        </w:r>
        <w:r>
          <w:instrText xml:space="preserve"> PAGEREF _Toc22233 \h </w:instrText>
        </w:r>
        <w:r>
          <w:fldChar w:fldCharType="separate"/>
        </w:r>
        <w:r>
          <w:t>33</w:t>
        </w:r>
        <w:r>
          <w:fldChar w:fldCharType="end"/>
        </w:r>
      </w:hyperlink>
    </w:p>
    <w:p>
      <w:pPr>
        <w:pStyle w:val="TOC2"/>
        <w:tabs>
          <w:tab w:val="right" w:leader="dot" w:pos="8306"/>
        </w:tabs>
      </w:pPr>
      <w:hyperlink w:anchor="_Toc10128" w:history="1">
        <w:r>
          <w:rPr>
            <w:rFonts w:ascii="仿宋" w:eastAsia="仿宋" w:hAnsi="仿宋" w:cs="仿宋" w:hint="eastAsia"/>
            <w:lang w:eastAsia="zh-CN"/>
          </w:rPr>
          <w:t>(二)、建设进度</w:t>
        </w:r>
        <w:r>
          <w:tab/>
        </w:r>
        <w:r>
          <w:fldChar w:fldCharType="begin"/>
        </w:r>
        <w:r>
          <w:instrText xml:space="preserve"> PAGEREF _Toc10128 \h </w:instrText>
        </w:r>
        <w:r>
          <w:fldChar w:fldCharType="separate"/>
        </w:r>
        <w:r>
          <w:t>33</w:t>
        </w:r>
        <w:r>
          <w:fldChar w:fldCharType="end"/>
        </w:r>
      </w:hyperlink>
    </w:p>
    <w:p>
      <w:pPr>
        <w:pStyle w:val="TOC2"/>
        <w:tabs>
          <w:tab w:val="right" w:leader="dot" w:pos="8306"/>
        </w:tabs>
      </w:pPr>
      <w:hyperlink w:anchor="_Toc21035" w:history="1">
        <w:r>
          <w:rPr>
            <w:rFonts w:ascii="仿宋" w:eastAsia="仿宋" w:hAnsi="仿宋" w:cs="仿宋" w:hint="eastAsia"/>
            <w:lang w:eastAsia="zh-CN"/>
          </w:rPr>
          <w:t>(三)、进度安排注意事项</w:t>
        </w:r>
        <w:r>
          <w:tab/>
        </w:r>
        <w:r>
          <w:fldChar w:fldCharType="begin"/>
        </w:r>
        <w:r>
          <w:instrText xml:space="preserve"> PAGEREF _Toc21035 \h </w:instrText>
        </w:r>
        <w:r>
          <w:fldChar w:fldCharType="separate"/>
        </w:r>
        <w:r>
          <w:t>34</w:t>
        </w:r>
        <w:r>
          <w:fldChar w:fldCharType="end"/>
        </w:r>
      </w:hyperlink>
    </w:p>
    <w:p>
      <w:pPr>
        <w:pStyle w:val="TOC2"/>
        <w:tabs>
          <w:tab w:val="right" w:leader="dot" w:pos="8306"/>
        </w:tabs>
      </w:pPr>
      <w:hyperlink w:anchor="_Toc11718" w:history="1">
        <w:r>
          <w:rPr>
            <w:rFonts w:ascii="仿宋" w:eastAsia="仿宋" w:hAnsi="仿宋" w:cs="仿宋" w:hint="eastAsia"/>
            <w:lang w:eastAsia="zh-CN"/>
          </w:rPr>
          <w:t>(四)、人力资源配置</w:t>
        </w:r>
        <w:r>
          <w:tab/>
        </w:r>
        <w:r>
          <w:fldChar w:fldCharType="begin"/>
        </w:r>
        <w:r>
          <w:instrText xml:space="preserve"> PAGEREF _Toc11718 \h </w:instrText>
        </w:r>
        <w:r>
          <w:fldChar w:fldCharType="separate"/>
        </w:r>
        <w:r>
          <w:t>36</w:t>
        </w:r>
        <w:r>
          <w:fldChar w:fldCharType="end"/>
        </w:r>
      </w:hyperlink>
    </w:p>
    <w:p>
      <w:pPr>
        <w:pStyle w:val="TOC1"/>
        <w:tabs>
          <w:tab w:val="right" w:leader="dot" w:pos="8306"/>
        </w:tabs>
      </w:pPr>
      <w:hyperlink w:anchor="_Toc13211" w:history="1">
        <w:r>
          <w:rPr>
            <w:rFonts w:ascii="仿宋" w:eastAsia="仿宋" w:hAnsi="仿宋" w:cs="仿宋" w:hint="eastAsia"/>
            <w:lang w:eastAsia="zh-CN"/>
          </w:rPr>
          <w:t>十一、洗衣粉项目技术管理</w:t>
        </w:r>
        <w:r>
          <w:tab/>
        </w:r>
        <w:r>
          <w:fldChar w:fldCharType="begin"/>
        </w:r>
        <w:r>
          <w:instrText xml:space="preserve"> PAGEREF _Toc13211 \h </w:instrText>
        </w:r>
        <w:r>
          <w:fldChar w:fldCharType="separate"/>
        </w:r>
        <w:r>
          <w:t>37</w:t>
        </w:r>
        <w:r>
          <w:fldChar w:fldCharType="end"/>
        </w:r>
      </w:hyperlink>
    </w:p>
    <w:p>
      <w:pPr>
        <w:pStyle w:val="TOC2"/>
        <w:tabs>
          <w:tab w:val="right" w:leader="dot" w:pos="8306"/>
        </w:tabs>
      </w:pPr>
      <w:hyperlink w:anchor="_Toc5978" w:history="1">
        <w:r>
          <w:rPr>
            <w:rFonts w:ascii="仿宋" w:eastAsia="仿宋" w:hAnsi="仿宋" w:cs="仿宋" w:hint="eastAsia"/>
            <w:lang w:eastAsia="zh-CN"/>
          </w:rPr>
          <w:t>(一)、技术方案选用方向</w:t>
        </w:r>
        <w:r>
          <w:tab/>
        </w:r>
        <w:r>
          <w:fldChar w:fldCharType="begin"/>
        </w:r>
        <w:r>
          <w:instrText xml:space="preserve"> PAGEREF _Toc5978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7" w:history="1">
        <w:r>
          <w:rPr>
            <w:rFonts w:ascii="仿宋" w:eastAsia="仿宋" w:hAnsi="仿宋" w:cs="仿宋" w:hint="eastAsia"/>
            <w:lang w:eastAsia="zh-CN"/>
          </w:rPr>
          <w:t>(二)、工艺技术方案选用原则</w:t>
        </w:r>
        <w:r>
          <w:tab/>
        </w:r>
        <w:r>
          <w:fldChar w:fldCharType="begin"/>
        </w:r>
        <w:r>
          <w:instrText xml:space="preserve"> PAGEREF _Toc3797 \h </w:instrText>
        </w:r>
        <w:r>
          <w:fldChar w:fldCharType="separate"/>
        </w:r>
        <w:r>
          <w:t>39</w:t>
        </w:r>
        <w:r>
          <w:fldChar w:fldCharType="end"/>
        </w:r>
      </w:hyperlink>
    </w:p>
    <w:p>
      <w:pPr>
        <w:pStyle w:val="TOC2"/>
        <w:tabs>
          <w:tab w:val="right" w:leader="dot" w:pos="8306"/>
        </w:tabs>
      </w:pPr>
      <w:hyperlink w:anchor="_Toc30961" w:history="1">
        <w:r>
          <w:rPr>
            <w:rFonts w:ascii="仿宋" w:eastAsia="仿宋" w:hAnsi="仿宋" w:cs="仿宋" w:hint="eastAsia"/>
            <w:lang w:eastAsia="zh-CN"/>
          </w:rPr>
          <w:t>(三)、工艺技术方案要求</w:t>
        </w:r>
        <w:r>
          <w:tab/>
        </w:r>
        <w:r>
          <w:fldChar w:fldCharType="begin"/>
        </w:r>
        <w:r>
          <w:instrText xml:space="preserve"> PAGEREF _Toc30961 \h </w:instrText>
        </w:r>
        <w:r>
          <w:fldChar w:fldCharType="separate"/>
        </w:r>
        <w:r>
          <w:t>41</w:t>
        </w:r>
        <w:r>
          <w:fldChar w:fldCharType="end"/>
        </w:r>
      </w:hyperlink>
    </w:p>
    <w:p>
      <w:pPr>
        <w:pStyle w:val="TOC1"/>
        <w:tabs>
          <w:tab w:val="right" w:leader="dot" w:pos="8306"/>
        </w:tabs>
      </w:pPr>
      <w:hyperlink w:anchor="_Toc24294" w:history="1">
        <w:r>
          <w:rPr>
            <w:rFonts w:ascii="仿宋" w:eastAsia="仿宋" w:hAnsi="仿宋" w:cs="仿宋" w:hint="eastAsia"/>
            <w:lang w:eastAsia="zh-CN"/>
          </w:rPr>
          <w:t>十二、洗衣粉项目人力资源管理</w:t>
        </w:r>
        <w:r>
          <w:tab/>
        </w:r>
        <w:r>
          <w:fldChar w:fldCharType="begin"/>
        </w:r>
        <w:r>
          <w:instrText xml:space="preserve"> PAGEREF _Toc24294 \h </w:instrText>
        </w:r>
        <w:r>
          <w:fldChar w:fldCharType="separate"/>
        </w:r>
        <w:r>
          <w:t>43</w:t>
        </w:r>
        <w:r>
          <w:fldChar w:fldCharType="end"/>
        </w:r>
      </w:hyperlink>
    </w:p>
    <w:p>
      <w:pPr>
        <w:pStyle w:val="TOC2"/>
        <w:tabs>
          <w:tab w:val="right" w:leader="dot" w:pos="8306"/>
        </w:tabs>
      </w:pPr>
      <w:hyperlink w:anchor="_Toc15960" w:history="1">
        <w:r>
          <w:rPr>
            <w:rFonts w:ascii="仿宋" w:eastAsia="仿宋" w:hAnsi="仿宋" w:cs="仿宋" w:hint="eastAsia"/>
            <w:lang w:eastAsia="zh-CN"/>
          </w:rPr>
          <w:t>(一)、建立健全的预算管理制度</w:t>
        </w:r>
        <w:r>
          <w:tab/>
        </w:r>
        <w:r>
          <w:fldChar w:fldCharType="begin"/>
        </w:r>
        <w:r>
          <w:instrText xml:space="preserve"> PAGEREF _Toc15960 \h </w:instrText>
        </w:r>
        <w:r>
          <w:fldChar w:fldCharType="separate"/>
        </w:r>
        <w:r>
          <w:t>43</w:t>
        </w:r>
        <w:r>
          <w:fldChar w:fldCharType="end"/>
        </w:r>
      </w:hyperlink>
    </w:p>
    <w:p>
      <w:pPr>
        <w:pStyle w:val="TOC2"/>
        <w:tabs>
          <w:tab w:val="right" w:leader="dot" w:pos="8306"/>
        </w:tabs>
      </w:pPr>
      <w:hyperlink w:anchor="_Toc12667" w:history="1">
        <w:r>
          <w:rPr>
            <w:rFonts w:ascii="仿宋" w:eastAsia="仿宋" w:hAnsi="仿宋" w:cs="仿宋" w:hint="eastAsia"/>
            <w:lang w:eastAsia="zh-CN"/>
          </w:rPr>
          <w:t>(二)、加强资金流动监控</w:t>
        </w:r>
        <w:r>
          <w:tab/>
        </w:r>
        <w:r>
          <w:fldChar w:fldCharType="begin"/>
        </w:r>
        <w:r>
          <w:instrText xml:space="preserve"> PAGEREF _Toc12667 \h </w:instrText>
        </w:r>
        <w:r>
          <w:fldChar w:fldCharType="separate"/>
        </w:r>
        <w:r>
          <w:t>44</w:t>
        </w:r>
        <w:r>
          <w:fldChar w:fldCharType="end"/>
        </w:r>
      </w:hyperlink>
    </w:p>
    <w:p>
      <w:pPr>
        <w:pStyle w:val="TOC2"/>
        <w:tabs>
          <w:tab w:val="right" w:leader="dot" w:pos="8306"/>
        </w:tabs>
      </w:pPr>
      <w:hyperlink w:anchor="_Toc4954" w:history="1">
        <w:r>
          <w:rPr>
            <w:rFonts w:ascii="仿宋" w:eastAsia="仿宋" w:hAnsi="仿宋" w:cs="仿宋" w:hint="eastAsia"/>
            <w:lang w:eastAsia="zh-CN"/>
          </w:rPr>
          <w:t>(三)、制定完善的风险控制机制</w:t>
        </w:r>
        <w:r>
          <w:tab/>
        </w:r>
        <w:r>
          <w:fldChar w:fldCharType="begin"/>
        </w:r>
        <w:r>
          <w:instrText xml:space="preserve"> PAGEREF _Toc4954 \h </w:instrText>
        </w:r>
        <w:r>
          <w:fldChar w:fldCharType="separate"/>
        </w:r>
        <w:r>
          <w:t>45</w:t>
        </w:r>
        <w:r>
          <w:fldChar w:fldCharType="end"/>
        </w:r>
      </w:hyperlink>
    </w:p>
    <w:p>
      <w:pPr>
        <w:pStyle w:val="TOC2"/>
        <w:tabs>
          <w:tab w:val="right" w:leader="dot" w:pos="8306"/>
        </w:tabs>
      </w:pPr>
      <w:hyperlink w:anchor="_Toc11479" w:history="1">
        <w:r>
          <w:rPr>
            <w:rFonts w:ascii="仿宋" w:eastAsia="仿宋" w:hAnsi="仿宋" w:cs="仿宋" w:hint="eastAsia"/>
            <w:lang w:eastAsia="zh-CN"/>
          </w:rPr>
          <w:t>(四)、优化成本管理</w:t>
        </w:r>
        <w:r>
          <w:tab/>
        </w:r>
        <w:r>
          <w:fldChar w:fldCharType="begin"/>
        </w:r>
        <w:r>
          <w:instrText xml:space="preserve"> PAGEREF _Toc11479 \h </w:instrText>
        </w:r>
        <w:r>
          <w:fldChar w:fldCharType="separate"/>
        </w:r>
        <w:r>
          <w:t>47</w:t>
        </w:r>
        <w:r>
          <w:fldChar w:fldCharType="end"/>
        </w:r>
      </w:hyperlink>
    </w:p>
    <w:p>
      <w:pPr>
        <w:pStyle w:val="TOC1"/>
        <w:tabs>
          <w:tab w:val="right" w:leader="dot" w:pos="8306"/>
        </w:tabs>
      </w:pPr>
      <w:hyperlink w:anchor="_Toc4164" w:history="1">
        <w:r>
          <w:rPr>
            <w:rFonts w:ascii="仿宋" w:eastAsia="仿宋" w:hAnsi="仿宋" w:cs="仿宋" w:hint="eastAsia"/>
            <w:lang w:eastAsia="zh-CN"/>
          </w:rPr>
          <w:t>十三、供应链管理</w:t>
        </w:r>
        <w:r>
          <w:tab/>
        </w:r>
        <w:r>
          <w:fldChar w:fldCharType="begin"/>
        </w:r>
        <w:r>
          <w:instrText xml:space="preserve"> PAGEREF _Toc4164 \h </w:instrText>
        </w:r>
        <w:r>
          <w:fldChar w:fldCharType="separate"/>
        </w:r>
        <w:r>
          <w:t>48</w:t>
        </w:r>
        <w:r>
          <w:fldChar w:fldCharType="end"/>
        </w:r>
      </w:hyperlink>
    </w:p>
    <w:p>
      <w:pPr>
        <w:pStyle w:val="TOC2"/>
        <w:tabs>
          <w:tab w:val="right" w:leader="dot" w:pos="8306"/>
        </w:tabs>
      </w:pPr>
      <w:hyperlink w:anchor="_Toc20161" w:history="1">
        <w:r>
          <w:rPr>
            <w:rFonts w:ascii="仿宋" w:eastAsia="仿宋" w:hAnsi="仿宋" w:cs="仿宋" w:hint="eastAsia"/>
            <w:lang w:eastAsia="zh-CN"/>
          </w:rPr>
          <w:t>(一)、供应链战略规划</w:t>
        </w:r>
        <w:r>
          <w:tab/>
        </w:r>
        <w:r>
          <w:fldChar w:fldCharType="begin"/>
        </w:r>
        <w:r>
          <w:instrText xml:space="preserve"> PAGEREF _Toc20161 \h </w:instrText>
        </w:r>
        <w:r>
          <w:fldChar w:fldCharType="separate"/>
        </w:r>
        <w:r>
          <w:t>48</w:t>
        </w:r>
        <w:r>
          <w:fldChar w:fldCharType="end"/>
        </w:r>
      </w:hyperlink>
    </w:p>
    <w:p>
      <w:pPr>
        <w:pStyle w:val="TOC2"/>
        <w:tabs>
          <w:tab w:val="right" w:leader="dot" w:pos="8306"/>
        </w:tabs>
      </w:pPr>
      <w:hyperlink w:anchor="_Toc12201" w:history="1">
        <w:r>
          <w:rPr>
            <w:rFonts w:ascii="仿宋" w:eastAsia="仿宋" w:hAnsi="仿宋" w:cs="仿宋" w:hint="eastAsia"/>
            <w:lang w:eastAsia="zh-CN"/>
          </w:rPr>
          <w:t>(二)、供应商选择与合作</w:t>
        </w:r>
        <w:r>
          <w:tab/>
        </w:r>
        <w:r>
          <w:fldChar w:fldCharType="begin"/>
        </w:r>
        <w:r>
          <w:instrText xml:space="preserve"> PAGEREF _Toc12201 \h </w:instrText>
        </w:r>
        <w:r>
          <w:fldChar w:fldCharType="separate"/>
        </w:r>
        <w:r>
          <w:t>50</w:t>
        </w:r>
        <w:r>
          <w:fldChar w:fldCharType="end"/>
        </w:r>
      </w:hyperlink>
    </w:p>
    <w:p>
      <w:pPr>
        <w:pStyle w:val="TOC2"/>
        <w:tabs>
          <w:tab w:val="right" w:leader="dot" w:pos="8306"/>
        </w:tabs>
      </w:pPr>
      <w:hyperlink w:anchor="_Toc29638" w:history="1">
        <w:r>
          <w:rPr>
            <w:rFonts w:ascii="仿宋" w:eastAsia="仿宋" w:hAnsi="仿宋" w:cs="仿宋" w:hint="eastAsia"/>
            <w:lang w:eastAsia="zh-CN"/>
          </w:rPr>
          <w:t>(三)、物流与库存管理</w:t>
        </w:r>
        <w:r>
          <w:tab/>
        </w:r>
        <w:r>
          <w:fldChar w:fldCharType="begin"/>
        </w:r>
        <w:r>
          <w:instrText xml:space="preserve"> PAGEREF _Toc29638 \h </w:instrText>
        </w:r>
        <w:r>
          <w:fldChar w:fldCharType="separate"/>
        </w:r>
        <w:r>
          <w:t>51</w:t>
        </w:r>
        <w:r>
          <w:fldChar w:fldCharType="end"/>
        </w:r>
      </w:hyperlink>
    </w:p>
    <w:p>
      <w:pPr>
        <w:pStyle w:val="TOC1"/>
        <w:tabs>
          <w:tab w:val="right" w:leader="dot" w:pos="8306"/>
        </w:tabs>
      </w:pPr>
      <w:hyperlink w:anchor="_Toc32544" w:history="1">
        <w:r>
          <w:rPr>
            <w:rFonts w:ascii="仿宋" w:eastAsia="仿宋" w:hAnsi="仿宋" w:cs="仿宋" w:hint="eastAsia"/>
            <w:lang w:eastAsia="zh-CN"/>
          </w:rPr>
          <w:t>十四、洗衣粉项目变更管理</w:t>
        </w:r>
        <w:r>
          <w:tab/>
        </w:r>
        <w:r>
          <w:fldChar w:fldCharType="begin"/>
        </w:r>
        <w:r>
          <w:instrText xml:space="preserve"> PAGEREF _Toc32544 \h </w:instrText>
        </w:r>
        <w:r>
          <w:fldChar w:fldCharType="separate"/>
        </w:r>
        <w:r>
          <w:t>52</w:t>
        </w:r>
        <w:r>
          <w:fldChar w:fldCharType="end"/>
        </w:r>
      </w:hyperlink>
    </w:p>
    <w:p>
      <w:pPr>
        <w:pStyle w:val="TOC2"/>
        <w:tabs>
          <w:tab w:val="right" w:leader="dot" w:pos="8306"/>
        </w:tabs>
      </w:pPr>
      <w:hyperlink w:anchor="_Toc29041" w:history="1">
        <w:r>
          <w:rPr>
            <w:rFonts w:ascii="仿宋" w:eastAsia="仿宋" w:hAnsi="仿宋" w:cs="仿宋" w:hint="eastAsia"/>
            <w:lang w:eastAsia="zh-CN"/>
          </w:rPr>
          <w:t>(一)、变更申请与评估</w:t>
        </w:r>
        <w:r>
          <w:tab/>
        </w:r>
        <w:r>
          <w:fldChar w:fldCharType="begin"/>
        </w:r>
        <w:r>
          <w:instrText xml:space="preserve"> PAGEREF _Toc29041 \h </w:instrText>
        </w:r>
        <w:r>
          <w:fldChar w:fldCharType="separate"/>
        </w:r>
        <w:r>
          <w:t>52</w:t>
        </w:r>
        <w:r>
          <w:fldChar w:fldCharType="end"/>
        </w:r>
      </w:hyperlink>
    </w:p>
    <w:p>
      <w:pPr>
        <w:pStyle w:val="TOC2"/>
        <w:tabs>
          <w:tab w:val="right" w:leader="dot" w:pos="8306"/>
        </w:tabs>
      </w:pPr>
      <w:hyperlink w:anchor="_Toc19216" w:history="1">
        <w:r>
          <w:rPr>
            <w:rFonts w:ascii="仿宋" w:eastAsia="仿宋" w:hAnsi="仿宋" w:cs="仿宋" w:hint="eastAsia"/>
            <w:lang w:eastAsia="zh-CN"/>
          </w:rPr>
          <w:t>(二)、变更实施与控制</w:t>
        </w:r>
        <w:r>
          <w:tab/>
        </w:r>
        <w:r>
          <w:fldChar w:fldCharType="begin"/>
        </w:r>
        <w:r>
          <w:instrText xml:space="preserve"> PAGEREF _Toc19216 \h </w:instrText>
        </w:r>
        <w:r>
          <w:fldChar w:fldCharType="separate"/>
        </w:r>
        <w:r>
          <w:t>53</w:t>
        </w:r>
        <w:r>
          <w:fldChar w:fldCharType="end"/>
        </w:r>
      </w:hyperlink>
    </w:p>
    <w:p>
      <w:pPr>
        <w:pStyle w:val="TOC1"/>
        <w:tabs>
          <w:tab w:val="right" w:leader="dot" w:pos="8306"/>
        </w:tabs>
      </w:pPr>
      <w:hyperlink w:anchor="_Toc9071" w:history="1">
        <w:r>
          <w:rPr>
            <w:rFonts w:ascii="仿宋" w:eastAsia="仿宋" w:hAnsi="仿宋" w:cs="仿宋" w:hint="eastAsia"/>
            <w:lang w:eastAsia="zh-CN"/>
          </w:rPr>
          <w:t>十五、营销与推广策略</w:t>
        </w:r>
        <w:r>
          <w:tab/>
        </w:r>
        <w:r>
          <w:fldChar w:fldCharType="begin"/>
        </w:r>
        <w:r>
          <w:instrText xml:space="preserve"> PAGEREF _Toc9071 \h </w:instrText>
        </w:r>
        <w:r>
          <w:fldChar w:fldCharType="separate"/>
        </w:r>
        <w:r>
          <w:t>53</w:t>
        </w:r>
        <w:r>
          <w:fldChar w:fldCharType="end"/>
        </w:r>
      </w:hyperlink>
    </w:p>
    <w:p>
      <w:pPr>
        <w:pStyle w:val="TOC2"/>
        <w:tabs>
          <w:tab w:val="right" w:leader="dot" w:pos="8306"/>
        </w:tabs>
      </w:pPr>
      <w:hyperlink w:anchor="_Toc17866" w:history="1">
        <w:r>
          <w:rPr>
            <w:rFonts w:ascii="仿宋" w:eastAsia="仿宋" w:hAnsi="仿宋" w:cs="仿宋" w:hint="eastAsia"/>
            <w:lang w:eastAsia="zh-CN"/>
          </w:rPr>
          <w:t>(一)、产品/服务定位与特点</w:t>
        </w:r>
        <w:r>
          <w:tab/>
        </w:r>
        <w:r>
          <w:fldChar w:fldCharType="begin"/>
        </w:r>
        <w:r>
          <w:instrText xml:space="preserve"> PAGEREF _Toc17866 \h </w:instrText>
        </w:r>
        <w:r>
          <w:fldChar w:fldCharType="separate"/>
        </w:r>
        <w:r>
          <w:t>53</w:t>
        </w:r>
        <w:r>
          <w:fldChar w:fldCharType="end"/>
        </w:r>
      </w:hyperlink>
    </w:p>
    <w:p>
      <w:pPr>
        <w:pStyle w:val="TOC2"/>
        <w:tabs>
          <w:tab w:val="right" w:leader="dot" w:pos="8306"/>
        </w:tabs>
      </w:pPr>
      <w:hyperlink w:anchor="_Toc2752" w:history="1">
        <w:r>
          <w:rPr>
            <w:rFonts w:ascii="仿宋" w:eastAsia="仿宋" w:hAnsi="仿宋" w:cs="仿宋" w:hint="eastAsia"/>
            <w:lang w:eastAsia="zh-CN"/>
          </w:rPr>
          <w:t>(二)、市场定位与竞争分析</w:t>
        </w:r>
        <w:r>
          <w:tab/>
        </w:r>
        <w:r>
          <w:fldChar w:fldCharType="begin"/>
        </w:r>
        <w:r>
          <w:instrText xml:space="preserve"> PAGEREF _Toc2752 \h </w:instrText>
        </w:r>
        <w:r>
          <w:fldChar w:fldCharType="separate"/>
        </w:r>
        <w:r>
          <w:t>55</w:t>
        </w:r>
        <w:r>
          <w:fldChar w:fldCharType="end"/>
        </w:r>
      </w:hyperlink>
    </w:p>
    <w:p>
      <w:pPr>
        <w:pStyle w:val="TOC2"/>
        <w:tabs>
          <w:tab w:val="right" w:leader="dot" w:pos="8306"/>
        </w:tabs>
      </w:pPr>
      <w:hyperlink w:anchor="_Toc27774" w:history="1">
        <w:r>
          <w:rPr>
            <w:rFonts w:ascii="仿宋" w:eastAsia="仿宋" w:hAnsi="仿宋" w:cs="仿宋" w:hint="eastAsia"/>
            <w:lang w:eastAsia="zh-CN"/>
          </w:rPr>
          <w:t>(三)、营销渠道与策略</w:t>
        </w:r>
        <w:r>
          <w:tab/>
        </w:r>
        <w:r>
          <w:fldChar w:fldCharType="begin"/>
        </w:r>
        <w:r>
          <w:instrText xml:space="preserve"> PAGEREF _Toc27774 \h </w:instrText>
        </w:r>
        <w:r>
          <w:fldChar w:fldCharType="separate"/>
        </w:r>
        <w:r>
          <w:t>56</w:t>
        </w:r>
        <w:r>
          <w:fldChar w:fldCharType="end"/>
        </w:r>
      </w:hyperlink>
    </w:p>
    <w:p>
      <w:pPr>
        <w:pStyle w:val="TOC2"/>
        <w:tabs>
          <w:tab w:val="right" w:leader="dot" w:pos="8306"/>
        </w:tabs>
      </w:pPr>
      <w:hyperlink w:anchor="_Toc22356" w:history="1">
        <w:r>
          <w:rPr>
            <w:rFonts w:ascii="仿宋" w:eastAsia="仿宋" w:hAnsi="仿宋" w:cs="仿宋" w:hint="eastAsia"/>
            <w:lang w:eastAsia="zh-CN"/>
          </w:rPr>
          <w:t>(四)、推广与宣传活动</w:t>
        </w:r>
        <w:r>
          <w:tab/>
        </w:r>
        <w:r>
          <w:fldChar w:fldCharType="begin"/>
        </w:r>
        <w:r>
          <w:instrText xml:space="preserve"> PAGEREF _Toc22356 \h </w:instrText>
        </w:r>
        <w:r>
          <w:fldChar w:fldCharType="separate"/>
        </w:r>
        <w:r>
          <w:t>57</w:t>
        </w:r>
        <w:r>
          <w:fldChar w:fldCharType="end"/>
        </w:r>
      </w:hyperlink>
    </w:p>
    <w:p>
      <w:pPr>
        <w:pStyle w:val="TOC1"/>
        <w:tabs>
          <w:tab w:val="right" w:leader="dot" w:pos="8306"/>
        </w:tabs>
      </w:pPr>
      <w:hyperlink w:anchor="_Toc16592" w:history="1">
        <w:r>
          <w:rPr>
            <w:rFonts w:ascii="仿宋" w:eastAsia="仿宋" w:hAnsi="仿宋" w:cs="仿宋" w:hint="eastAsia"/>
            <w:lang w:eastAsia="zh-CN"/>
          </w:rPr>
          <w:t>十六、洗衣粉项目实施保障措施</w:t>
        </w:r>
        <w:r>
          <w:tab/>
        </w:r>
        <w:r>
          <w:fldChar w:fldCharType="begin"/>
        </w:r>
        <w:r>
          <w:instrText xml:space="preserve"> PAGEREF _Toc16592 \h </w:instrText>
        </w:r>
        <w:r>
          <w:fldChar w:fldCharType="separate"/>
        </w:r>
        <w:r>
          <w:t>62</w:t>
        </w:r>
        <w:r>
          <w:fldChar w:fldCharType="end"/>
        </w:r>
      </w:hyperlink>
    </w:p>
    <w:p>
      <w:pPr>
        <w:pStyle w:val="TOC2"/>
        <w:tabs>
          <w:tab w:val="right" w:leader="dot" w:pos="8306"/>
        </w:tabs>
      </w:pPr>
      <w:hyperlink w:anchor="_Toc14291" w:history="1">
        <w:r>
          <w:rPr>
            <w:rFonts w:ascii="仿宋" w:eastAsia="仿宋" w:hAnsi="仿宋" w:cs="仿宋" w:hint="eastAsia"/>
            <w:lang w:eastAsia="zh-CN"/>
          </w:rPr>
          <w:t>(一)、洗衣粉项目实施保障机制</w:t>
        </w:r>
        <w:r>
          <w:tab/>
        </w:r>
        <w:r>
          <w:fldChar w:fldCharType="begin"/>
        </w:r>
        <w:r>
          <w:instrText xml:space="preserve"> PAGEREF _Toc14291 \h </w:instrText>
        </w:r>
        <w:r>
          <w:fldChar w:fldCharType="separate"/>
        </w:r>
        <w:r>
          <w:t>62</w:t>
        </w:r>
        <w:r>
          <w:fldChar w:fldCharType="end"/>
        </w:r>
      </w:hyperlink>
    </w:p>
    <w:p>
      <w:pPr>
        <w:pStyle w:val="TOC2"/>
        <w:tabs>
          <w:tab w:val="right" w:leader="dot" w:pos="8306"/>
        </w:tabs>
      </w:pPr>
      <w:hyperlink w:anchor="_Toc25622" w:history="1">
        <w:r>
          <w:rPr>
            <w:rFonts w:ascii="仿宋" w:eastAsia="仿宋" w:hAnsi="仿宋" w:cs="仿宋" w:hint="eastAsia"/>
            <w:lang w:eastAsia="zh-CN"/>
          </w:rPr>
          <w:t>(二)、洗衣粉项目法律合规要求</w:t>
        </w:r>
        <w:r>
          <w:tab/>
        </w:r>
        <w:r>
          <w:fldChar w:fldCharType="begin"/>
        </w:r>
        <w:r>
          <w:instrText xml:space="preserve"> PAGEREF _Toc25622 \h </w:instrText>
        </w:r>
        <w:r>
          <w:fldChar w:fldCharType="separate"/>
        </w:r>
        <w:r>
          <w:t>66</w:t>
        </w:r>
        <w:r>
          <w:fldChar w:fldCharType="end"/>
        </w:r>
      </w:hyperlink>
    </w:p>
    <w:p>
      <w:pPr>
        <w:pStyle w:val="TOC2"/>
        <w:tabs>
          <w:tab w:val="right" w:leader="dot" w:pos="8306"/>
        </w:tabs>
      </w:pPr>
      <w:hyperlink w:anchor="_Toc26717" w:history="1">
        <w:r>
          <w:rPr>
            <w:rFonts w:ascii="仿宋" w:eastAsia="仿宋" w:hAnsi="仿宋" w:cs="仿宋" w:hint="eastAsia"/>
            <w:lang w:eastAsia="zh-CN"/>
          </w:rPr>
          <w:t>(三)、洗衣粉项目合同管理与法律事务</w:t>
        </w:r>
        <w:r>
          <w:tab/>
        </w:r>
        <w:r>
          <w:fldChar w:fldCharType="begin"/>
        </w:r>
        <w:r>
          <w:instrText xml:space="preserve"> PAGEREF _Toc26717 \h </w:instrText>
        </w:r>
        <w:r>
          <w:fldChar w:fldCharType="separate"/>
        </w:r>
        <w:r>
          <w:t>70</w:t>
        </w:r>
        <w:r>
          <w:fldChar w:fldCharType="end"/>
        </w:r>
      </w:hyperlink>
    </w:p>
    <w:p>
      <w:pPr>
        <w:pStyle w:val="TOC2"/>
        <w:tabs>
          <w:tab w:val="right" w:leader="dot" w:pos="8306"/>
        </w:tabs>
      </w:pPr>
      <w:hyperlink w:anchor="_Toc18821" w:history="1">
        <w:r>
          <w:rPr>
            <w:rFonts w:ascii="仿宋" w:eastAsia="仿宋" w:hAnsi="仿宋" w:cs="仿宋" w:hint="eastAsia"/>
            <w:lang w:eastAsia="zh-CN"/>
          </w:rPr>
          <w:t>(四)、洗衣粉项目知识产权保护策略</w:t>
        </w:r>
        <w:r>
          <w:tab/>
        </w:r>
        <w:r>
          <w:fldChar w:fldCharType="begin"/>
        </w:r>
        <w:r>
          <w:instrText xml:space="preserve"> PAGEREF _Toc18821 \h </w:instrText>
        </w:r>
        <w:r>
          <w:fldChar w:fldCharType="separate"/>
        </w:r>
        <w:r>
          <w:t>76</w:t>
        </w:r>
        <w:r>
          <w:fldChar w:fldCharType="end"/>
        </w:r>
      </w:hyperlink>
    </w:p>
    <w:p>
      <w:pPr>
        <w:pStyle w:val="TOC1"/>
        <w:tabs>
          <w:tab w:val="right" w:leader="dot" w:pos="8306"/>
        </w:tabs>
      </w:pPr>
      <w:hyperlink w:anchor="_Toc129" w:history="1">
        <w:r>
          <w:rPr>
            <w:rFonts w:ascii="仿宋" w:eastAsia="仿宋" w:hAnsi="仿宋" w:cs="仿宋" w:hint="eastAsia"/>
            <w:lang w:eastAsia="zh-CN"/>
          </w:rPr>
          <w:t>十七、洗衣粉项目实施时间节点</w:t>
        </w:r>
        <w:r>
          <w:tab/>
        </w:r>
        <w:r>
          <w:fldChar w:fldCharType="begin"/>
        </w:r>
        <w:r>
          <w:instrText xml:space="preserve"> PAGEREF _Toc129 \h </w:instrText>
        </w:r>
        <w:r>
          <w:fldChar w:fldCharType="separate"/>
        </w:r>
        <w:r>
          <w:t>78</w:t>
        </w:r>
        <w:r>
          <w:fldChar w:fldCharType="end"/>
        </w:r>
      </w:hyperlink>
    </w:p>
    <w:p>
      <w:pPr>
        <w:pStyle w:val="TOC2"/>
        <w:tabs>
          <w:tab w:val="right" w:leader="dot" w:pos="8306"/>
        </w:tabs>
      </w:pPr>
      <w:hyperlink w:anchor="_Toc7903" w:history="1">
        <w:r>
          <w:rPr>
            <w:rFonts w:ascii="仿宋" w:eastAsia="仿宋" w:hAnsi="仿宋" w:cs="仿宋" w:hint="eastAsia"/>
            <w:lang w:eastAsia="zh-CN"/>
          </w:rPr>
          <w:t>(一)、洗衣粉项目启动阶段时间节点</w:t>
        </w:r>
        <w:r>
          <w:tab/>
        </w:r>
        <w:r>
          <w:fldChar w:fldCharType="begin"/>
        </w:r>
        <w:r>
          <w:instrText xml:space="preserve"> PAGEREF _Toc7903 \h </w:instrText>
        </w:r>
        <w:r>
          <w:fldChar w:fldCharType="separate"/>
        </w:r>
        <w:r>
          <w:t>78</w:t>
        </w:r>
        <w:r>
          <w:fldChar w:fldCharType="end"/>
        </w:r>
      </w:hyperlink>
    </w:p>
    <w:p>
      <w:pPr>
        <w:pStyle w:val="TOC2"/>
        <w:tabs>
          <w:tab w:val="right" w:leader="dot" w:pos="8306"/>
        </w:tabs>
      </w:pPr>
      <w:hyperlink w:anchor="_Toc16834" w:history="1">
        <w:r>
          <w:rPr>
            <w:rFonts w:ascii="仿宋" w:eastAsia="仿宋" w:hAnsi="仿宋" w:cs="仿宋" w:hint="eastAsia"/>
            <w:lang w:eastAsia="zh-CN"/>
          </w:rPr>
          <w:t>(二)、洗衣粉项目执行阶段时间节点</w:t>
        </w:r>
        <w:r>
          <w:tab/>
        </w:r>
        <w:r>
          <w:fldChar w:fldCharType="begin"/>
        </w:r>
        <w:r>
          <w:instrText xml:space="preserve"> PAGEREF _Toc16834 \h </w:instrText>
        </w:r>
        <w:r>
          <w:fldChar w:fldCharType="separate"/>
        </w:r>
        <w:r>
          <w:t>80</w:t>
        </w:r>
        <w:r>
          <w:fldChar w:fldCharType="end"/>
        </w:r>
      </w:hyperlink>
    </w:p>
    <w:p>
      <w:pPr>
        <w:pStyle w:val="TOC2"/>
        <w:tabs>
          <w:tab w:val="right" w:leader="dot" w:pos="8306"/>
        </w:tabs>
      </w:pPr>
      <w:hyperlink w:anchor="_Toc18261" w:history="1">
        <w:r>
          <w:rPr>
            <w:rFonts w:ascii="仿宋" w:eastAsia="仿宋" w:hAnsi="仿宋" w:cs="仿宋" w:hint="eastAsia"/>
            <w:lang w:eastAsia="zh-CN"/>
          </w:rPr>
          <w:t>(三)、洗衣粉项目完成阶段时间节点</w:t>
        </w:r>
        <w:r>
          <w:tab/>
        </w:r>
        <w:r>
          <w:fldChar w:fldCharType="begin"/>
        </w:r>
        <w:r>
          <w:instrText xml:space="preserve"> PAGEREF _Toc18261 \h </w:instrText>
        </w:r>
        <w:r>
          <w:fldChar w:fldCharType="separate"/>
        </w:r>
        <w:r>
          <w:t>80</w:t>
        </w:r>
        <w:r>
          <w:fldChar w:fldCharType="end"/>
        </w:r>
      </w:hyperlink>
    </w:p>
    <w:p>
      <w:pPr>
        <w:pStyle w:val="TOC1"/>
        <w:tabs>
          <w:tab w:val="right" w:leader="dot" w:pos="8306"/>
        </w:tabs>
      </w:pPr>
      <w:hyperlink w:anchor="_Toc29531" w:history="1">
        <w:r>
          <w:rPr>
            <w:rFonts w:ascii="仿宋" w:eastAsia="仿宋" w:hAnsi="仿宋" w:cs="仿宋" w:hint="eastAsia"/>
            <w:lang w:eastAsia="zh-CN"/>
          </w:rPr>
          <w:t>十八、利益相关者分析与沟通计划</w:t>
        </w:r>
        <w:r>
          <w:tab/>
        </w:r>
        <w:r>
          <w:fldChar w:fldCharType="begin"/>
        </w:r>
        <w:r>
          <w:instrText xml:space="preserve"> PAGEREF _Toc29531 \h </w:instrText>
        </w:r>
        <w:r>
          <w:fldChar w:fldCharType="separate"/>
        </w:r>
        <w:r>
          <w:t>81</w:t>
        </w:r>
        <w:r>
          <w:fldChar w:fldCharType="end"/>
        </w:r>
      </w:hyperlink>
    </w:p>
    <w:p>
      <w:pPr>
        <w:pStyle w:val="TOC2"/>
        <w:tabs>
          <w:tab w:val="right" w:leader="dot" w:pos="8306"/>
        </w:tabs>
      </w:pPr>
      <w:hyperlink w:anchor="_Toc25277" w:history="1">
        <w:r>
          <w:rPr>
            <w:rFonts w:ascii="仿宋" w:eastAsia="仿宋" w:hAnsi="仿宋" w:cs="仿宋" w:hint="eastAsia"/>
            <w:lang w:eastAsia="zh-CN"/>
          </w:rPr>
          <w:t>(一)、利益相关者分析</w:t>
        </w:r>
        <w:r>
          <w:tab/>
        </w:r>
        <w:r>
          <w:fldChar w:fldCharType="begin"/>
        </w:r>
        <w:r>
          <w:instrText xml:space="preserve"> PAGEREF _Toc25277 \h </w:instrText>
        </w:r>
        <w:r>
          <w:fldChar w:fldCharType="separate"/>
        </w:r>
        <w:r>
          <w:t>81</w:t>
        </w:r>
        <w:r>
          <w:fldChar w:fldCharType="end"/>
        </w:r>
      </w:hyperlink>
    </w:p>
    <w:p>
      <w:pPr>
        <w:pStyle w:val="TOC2"/>
        <w:tabs>
          <w:tab w:val="right" w:leader="dot" w:pos="8306"/>
        </w:tabs>
      </w:pPr>
      <w:hyperlink w:anchor="_Toc32042" w:history="1">
        <w:r>
          <w:rPr>
            <w:rFonts w:ascii="仿宋" w:eastAsia="仿宋" w:hAnsi="仿宋" w:cs="仿宋" w:hint="eastAsia"/>
            <w:lang w:eastAsia="zh-CN"/>
          </w:rPr>
          <w:t>(二)、沟通计划</w:t>
        </w:r>
        <w:r>
          <w:tab/>
        </w:r>
        <w:r>
          <w:fldChar w:fldCharType="begin"/>
        </w:r>
        <w:r>
          <w:instrText xml:space="preserve"> PAGEREF _Toc32042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45"/>
      <w:r>
        <w:rPr>
          <w:rFonts w:ascii="仿宋" w:eastAsia="仿宋" w:hAnsi="仿宋" w:cs="仿宋" w:hint="eastAsia"/>
          <w:sz w:val="28"/>
          <w:lang w:eastAsia="zh-CN"/>
        </w:rPr>
        <w:t>一、洗衣粉项目可持续发展</w:t>
      </w:r>
      <w:bookmarkEnd w:id="2"/>
    </w:p>
    <w:p>
      <w:pPr>
        <w:pStyle w:val="Heading2"/>
        <w:rPr>
          <w:rFonts w:ascii="仿宋" w:eastAsia="仿宋" w:hAnsi="仿宋" w:cs="仿宋" w:hint="eastAsia"/>
          <w:lang w:eastAsia="zh-CN"/>
        </w:rPr>
      </w:pPr>
      <w:bookmarkStart w:id="3" w:name="_Toc263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中，洗衣粉项目团队着眼于未来，明确了可持续发展的战略方向。制定的具体可持续发展目标包括降低资源使用、采用环保技术、最大化社会效益等。这一步骤不仅有助于洗衣粉项目在环保和社会责任方面达到最高标准，也为未来提供了明确的指引，确保洗衣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可持续实践的融入洗衣粉项目管理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洗衣粉项目管理周期。从洗衣粉项目规划开始，洗衣粉项目团队就考虑了环境和社会的因素。在执行阶段，洗衣粉项目团队积极推动绿色技术的应用，优化资源利用。此外，关注员工的社会责任，通过培训和沟通活动提高员工对可持续发展的认知，使他们能够在日常工作中践行可持续实践。这些举措不仅为洗衣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扎根于洗衣粉项目的可持续发展理念，我们深信环保与社会责任是洗衣粉项目成功的关键支柱。在洗衣粉项目的每一步，我们都致力于通过创新和实践，履行对环境和社会的坚定责任。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团队通过引入先进的环保技术、建立高效的废物处理系统以及推动能源节约措施，积极履行环保责任。定期的环保监测和评估确保洗衣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不仅致力于自身可持续发展，还注重对社会的回馈。通过支持社区洗衣粉项目、参与慈善事业、提供培训机会等方式，洗衣粉项目积极履行社会责任。与当地社区建立积极互动，关注员工的工作与生活平衡，以及员工的身心健康，是洗衣粉项目在社会责任层面的关键举措。这样的实践不仅增强了洗衣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30"/>
      <w:r>
        <w:rPr>
          <w:rFonts w:ascii="仿宋" w:eastAsia="仿宋" w:hAnsi="仿宋" w:cs="仿宋" w:hint="eastAsia"/>
          <w:sz w:val="28"/>
          <w:lang w:eastAsia="zh-CN"/>
        </w:rPr>
        <w:t>二、洗衣粉项目选址可行性分析</w:t>
      </w:r>
      <w:bookmarkEnd w:id="5"/>
    </w:p>
    <w:p>
      <w:pPr>
        <w:pStyle w:val="Heading2"/>
        <w:rPr>
          <w:rFonts w:ascii="仿宋" w:eastAsia="仿宋" w:hAnsi="仿宋" w:cs="仿宋" w:hint="eastAsia"/>
          <w:lang w:eastAsia="zh-CN"/>
        </w:rPr>
      </w:pPr>
      <w:bookmarkStart w:id="6" w:name="_Toc9545"/>
      <w:r>
        <w:rPr>
          <w:rFonts w:ascii="仿宋" w:eastAsia="仿宋" w:hAnsi="仿宋" w:cs="仿宋" w:hint="eastAsia"/>
          <w:lang w:eastAsia="zh-CN"/>
        </w:rPr>
        <w:t>(一)、洗衣粉项目选址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该洗衣粉项目选址位于XX省XX市XX区XXX街道</w:t>
      </w:r>
    </w:p>
    <w:p>
      <w:pPr>
        <w:pStyle w:val="Heading2"/>
        <w:ind w:firstLine="560" w:firstLineChars="200"/>
        <w:rPr>
          <w:rFonts w:ascii="仿宋" w:eastAsia="仿宋" w:hAnsi="仿宋" w:cs="仿宋" w:hint="eastAsia"/>
          <w:sz w:val="28"/>
          <w:lang w:eastAsia="zh-CN"/>
        </w:rPr>
      </w:pPr>
      <w:bookmarkStart w:id="7" w:name="_Toc54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洗衣粉项目的征地面积将根据洗衣粉项目的实际规模和需求进行精确规划。具体面积XXX平方米，旨在确保洗衣粉项目不仅能够满足当前的发展需求，还能够预留空间以适应未来的扩展。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净用地面积是在征地面积基础上去除不可利用面积后的实际可开发用地。具体面积XXX平方米，考虑到环保、交通、安全等多方面因素，以确保洗衣粉项目在整体利用效率上达到最优。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洗衣粉项目计划建设的建筑总规模具体面积XXX平方米。这一规模的确定综合考虑了洗衣粉项目的性质、规模，以及城市规划的相关要求，确保建筑布局与周边环境协调一致。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绿地率是洗衣粉项目用地中被规划为绿地的比例。具体面积XXX平方米，旨在通过合理规划绿地，改善洗衣粉项目周边环境，提升居民生活质量，并符合城市整体绿化规划。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容积率是用地上可以建设的建筑总体积与用地面积之比。具体面积XXX，通过合理的容积率规划，确保洗衣粉项目建筑规模与周边环境和谐共生。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确保洗衣粉项目选址与当地城市规划相一致，具体面积XXX平方米。通过与城市规划部门深入沟通，确保洗衣粉项目不仅符合城市的整体发展方向，还能够融入城市的发展布局，为城市的长远发展贡献力量。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充分了解并确保洗衣粉项目选址符合当地产业政策，具体面积XXX平方米。这包括洗衣粉项目对当地经济的促进作用，以及对相关产业的带动效应，确保洗衣粉项目与地方政府的产业政策保持一致，促进共赢合作。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用地总体要求必须符合环保和可持续发展的原则，具体面积XXX平方米。通过采用绿色建筑设计、节能减排等措施，确保洗衣粉项目在建设和运营过程中对环境的影响最小化，达到可持续发展的要求。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确保洗衣粉项目选址具备必要的公共设施配套，具体面积XXX平方米。这包括交通便利性、教育、医疗等基础设施，以提高居民生活品质，使得洗衣粉项目选址更具吸引力。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考虑用地总体要求对当地社会稳定性的影响，具体面积XXX平方米。通过深入了解当地社区反馈，确保洗衣粉项目的选址和建设过程对当地社会和谐稳定产生积极作用。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衣粉项目选址不仅符合法规和规划，还在实际操作中具有可行性。这一全面规划将为洗衣粉项目的成功实施提供坚实的基础，确保洗衣粉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5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衣粉项目的设备规划和空间设计中，我们将采取灵活设备布局的措施。设备布局将根据实际需求进行灵活设计，避免不必要的浪费。通过合理规划设备摆放位置，我们将提高设备的利用率，减少设备间距，以确保洗衣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衣粉项目内部引入共享设施的概念，例如共享会议室、办公区等。通过这种方式，我们可以减少对资源的重复建设，提高资源共享效率，从而减小洗衣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67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洗衣粉项目的总图布置中，我们将不同功能区域进行明确的规划，以最大程度满足洗衣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我们首先关注市场因素，包括潜在客户分布、竞争对手位置、市场需求等。通过深入的市场调研，我们能够更准确地评估选址对于市场开拓和产品销售的影响，确保洗衣粉项目能够在有利的市场环境中蓬勃发展。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洗衣粉项目对环境的影响是综合评价的重要因素之一。我们将详细考虑选址周边的自然环境、生态保护区、水源地等情况，确保洗衣粉项目的建设和运营对环境影响最小化，并符合当地的环保法规标准。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对选址的评价还需充分考虑当地政府的产业政策和法规。我们将详细了解洗衣粉项目所在地的相关政策，确保洗衣粉项目的规划和运营与当地法规相符，降低不必要的法律风险。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考虑到社会稳定性对企业运营的重要性，我们将评估选址地区的社会安全情况、劳工关系、社区反馈等方面，以确保洗衣粉项目的建设和运营不会受到社会稳定性的负面影响。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最后，我们将综合考虑用地成本，包括土地购置费用、土地开发成本等。通过对用地成本的详细评估，我们能够做出更为精确的经济效益分析，为洗衣粉项目的投资决策提供有力支持。</w:t>
      </w:r>
    </w:p>
    <w:p>
      <w:pPr>
        <w:pStyle w:val="Heading1"/>
        <w:ind w:firstLine="560" w:firstLineChars="200"/>
        <w:rPr>
          <w:rFonts w:ascii="仿宋" w:eastAsia="仿宋" w:hAnsi="仿宋" w:cs="仿宋" w:hint="eastAsia"/>
          <w:sz w:val="28"/>
          <w:lang w:eastAsia="zh-CN"/>
        </w:rPr>
      </w:pPr>
      <w:bookmarkStart w:id="11" w:name="_Toc22559"/>
      <w:r>
        <w:rPr>
          <w:rFonts w:ascii="仿宋" w:eastAsia="仿宋" w:hAnsi="仿宋" w:cs="仿宋" w:hint="eastAsia"/>
          <w:sz w:val="28"/>
          <w:lang w:eastAsia="zh-CN"/>
        </w:rPr>
        <w:t>三、洗衣粉项目建设背景及必要性分析</w:t>
      </w:r>
      <w:bookmarkEnd w:id="11"/>
    </w:p>
    <w:p>
      <w:pPr>
        <w:pStyle w:val="Heading2"/>
        <w:rPr>
          <w:rFonts w:ascii="仿宋" w:eastAsia="仿宋" w:hAnsi="仿宋" w:cs="仿宋" w:hint="eastAsia"/>
          <w:lang w:eastAsia="zh-CN"/>
        </w:rPr>
      </w:pPr>
      <w:bookmarkStart w:id="12" w:name="_Toc21857"/>
      <w:r>
        <w:rPr>
          <w:rFonts w:ascii="仿宋" w:eastAsia="仿宋" w:hAnsi="仿宋" w:cs="仿宋" w:hint="eastAsia"/>
          <w:lang w:eastAsia="zh-CN"/>
        </w:rPr>
        <w:t>(一)、洗衣粉项目背景分析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衣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我们的背景分析将深入挖掘当前行业的发展趋势，通过对竞争态势的全面审视，找到洗衣粉项目在这个潮流中的定位。同时，我们将关注行业内涌现的新兴机遇，以便洗衣粉项目更好地融入行业发展的潮流中。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衣粉项目提供了强大的发展动力。我们将聚焦于行业内最新的技术发展趋势，包括但不限于人工智能、大数据分析、物联网等领域。通过深度的技术研究，我们将确保洗衣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衣粉项目发展的源泉。我们将投入更多的精力对市场需求进行深入剖析，超越表面的需求，深入挖掘潜在的市场痛点和机遇。通过对市场需求的细致了解，洗衣粉项目将更有针对性地设计解决方案，满足市场的多样化需求，从而更好地促进洗衣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衣粉项目战略至关重要。我们将对竞争态势进行更为深入的分析，包括但不限于市场份额、产品特点、客户满意度等多个维度。通过深度的竞争分析，洗衣粉项目将能够更准确地把握市场脉搏，制定具有竞争力的洗衣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衣粉项目的发展具有直接的影响。我们将进行更为全面的法规和政策分析，了解行业发展中的潜在法律风险和合规挑战。通过充分了解和遵守相关法规，洗衣粉项目将确保在法律框架内合法合规运营，为洗衣粉项目的稳健发展提供有力支持。</w:t>
      </w:r>
    </w:p>
    <w:p>
      <w:pPr>
        <w:pStyle w:val="Heading2"/>
        <w:ind w:firstLine="560" w:firstLineChars="200"/>
        <w:rPr>
          <w:rFonts w:ascii="仿宋" w:eastAsia="仿宋" w:hAnsi="仿宋" w:cs="仿宋" w:hint="eastAsia"/>
          <w:sz w:val="28"/>
          <w:lang w:eastAsia="zh-CN"/>
        </w:rPr>
      </w:pPr>
      <w:bookmarkStart w:id="13" w:name="_Toc5336"/>
      <w:r>
        <w:rPr>
          <w:rFonts w:ascii="仿宋" w:eastAsia="仿宋" w:hAnsi="仿宋" w:cs="仿宋" w:hint="eastAsia"/>
          <w:sz w:val="28"/>
          <w:lang w:eastAsia="zh-CN"/>
        </w:rPr>
        <w:t>(二)、洗衣粉项目建设必要性分析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建设的迫切性源于对行业发展趋势的深刻洞察。我们正处于一个行业变革的时代，科技创新、数字化转型成为企业发展的关键动力。洗衣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建设不仅仅是为了跟上潮流，更是为了通过技术创新推动企业的持续发展。通过引入先进的技术和解决方案，洗衣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衣粉项目的建设成为必然选择，通过提高产品质量、拓展服务领域，从而在竞争中获得更多的机会。洗衣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衣粉项目建设的必要性体现在对客户需求更精准的满足。通过洗衣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洗衣粉项目建设的背后是对企业持续创新的追求。只有通过不断创新，企业才能在竞争中立于不败之地。洗衣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72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887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洗衣粉项目的主要产品是XXXX，预计年产值为XXX万元。这一产品在市场中占据着重要的地位，其广泛的应用范围使得该洗衣粉项目的市场前景非常广阔。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衣粉项目的xxx产品作为重要的原材料之一，将在多个领域发挥关键作用。其在建筑、交通、能源等方面的广泛应用将为整个产业链提供强大的支持，形成产业协同效应。洗衣粉项目的年产值XXX万XXX万XXX万万元不仅反映了其在市场上的巨大潜力，更预示着它对国民经济的积极贡献。这种关联度高、涉及面广的产业关系，使得该洗衣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3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总征地面积为XXXX平方米，相当于约XX.XX亩，其中净用地面积为XXXX平方米，红线范围内相当于约XX.XX亩。这一用地规模充分考虑了洗衣粉项目的建设需求，保障了洗衣粉项目在合适的空间内得以充分发展。洗衣粉项目规划的总建筑面积为XXXX平方米，其中主体工程建设占XXXX平方米，计容建筑面积达XXXX平方米。预计建筑工程的投资将达到XXXX万元，为洗衣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粉项目计划购置的设备共计XXXX台（套），设备购置费用为XXXX万元。这一设备购置计划充分考虑到洗衣粉项目的生产需求和技术要求，确保了洗衣粉项目在生产运营中具备先进的技术装备和高效的生产能力。设备的合理配置将为洗衣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衣粉项目计划总投资为XXXX万元，预计年实现营业收入为XXXX万元。这一产能规模的设定旨在确保洗衣粉项目能够在投资与回报之间取得平衡，实现长期可持续的发展。洗衣粉项目的总投资充分考虑到各个方面的需求，包括用地建设、设备购置等多个环节，以确保洗衣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7599"/>
      <w:r>
        <w:rPr>
          <w:rFonts w:ascii="仿宋" w:eastAsia="仿宋" w:hAnsi="仿宋" w:cs="仿宋" w:hint="eastAsia"/>
          <w:sz w:val="28"/>
          <w:lang w:eastAsia="zh-CN"/>
        </w:rPr>
        <w:t>五、洗衣粉项目建设单位说明</w:t>
      </w:r>
      <w:bookmarkEnd w:id="17"/>
    </w:p>
    <w:p>
      <w:pPr>
        <w:pStyle w:val="Heading2"/>
        <w:rPr>
          <w:rFonts w:ascii="仿宋" w:eastAsia="仿宋" w:hAnsi="仿宋" w:cs="仿宋" w:hint="eastAsia"/>
          <w:lang w:eastAsia="zh-CN"/>
        </w:rPr>
      </w:pPr>
      <w:bookmarkStart w:id="18" w:name="_Toc7722"/>
      <w:r>
        <w:rPr>
          <w:rFonts w:ascii="仿宋" w:eastAsia="仿宋" w:hAnsi="仿宋" w:cs="仿宋" w:hint="eastAsia"/>
          <w:lang w:eastAsia="zh-CN"/>
        </w:rPr>
        <w:t>(一)、洗衣粉项目承办单位基本情况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469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衣粉项目承办单位的XXXX，我们着眼于实现可持续的经济效益。通过技术创新和解决方案的提供，公司预计在洗衣粉项目执行期间将获得可观的收入增长。这一收入来源主要包括洗衣粉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同时，我们注重成本控制和效率提升，以确保洗衣粉项目的可持续盈利。透过精细的管理和资源优化，公司期望实现洗衣粉项目利润最大化。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衣粉项目实施进行全面的投资评估，包括洗衣粉项目启动阶段的资金投入和后续运营成本。通过对洗衣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洗衣粉项目实施过程中具备足够的资金流动性，公司将进行详尽的现金流分析。这包括资金需求的合理预测、洗衣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9281"/>
      <w:r>
        <w:rPr>
          <w:rFonts w:ascii="仿宋" w:eastAsia="仿宋" w:hAnsi="仿宋" w:cs="仿宋" w:hint="eastAsia"/>
          <w:sz w:val="28"/>
          <w:lang w:eastAsia="zh-CN"/>
        </w:rPr>
        <w:t>六、洗衣粉项目危机管理</w:t>
      </w:r>
      <w:bookmarkEnd w:id="20"/>
    </w:p>
    <w:p>
      <w:pPr>
        <w:pStyle w:val="Heading2"/>
        <w:rPr>
          <w:rFonts w:ascii="仿宋" w:eastAsia="仿宋" w:hAnsi="仿宋" w:cs="仿宋" w:hint="eastAsia"/>
          <w:lang w:eastAsia="zh-CN"/>
        </w:rPr>
      </w:pPr>
      <w:bookmarkStart w:id="21" w:name="_Toc164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洗衣粉项目危机管理中，危机预警与识别是确保洗衣粉项目稳健运行的核心步骤。通过建立全面的监测机制，洗衣粉项目团队旨在及时发现和理解潜在的风险和危机因素，以便采取及时的预防和应对措施，确保洗衣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https://d.book118.com/536220233104010033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E3E9F"/>
    <w:rsid w:val="105E3E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202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2024-01-10T14:10:00Z</dcterms:created>
  <dcterms:modified xsi:type="dcterms:W3CDTF">2024-01-10T14:10:57Z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874683C0A2274A86896F65AE53468E17_11</vt:lpwstr>
  </property>
  <property fmtid="{D5CDD505-2E9C-101B-9397-08002B2CF9AE}" pid="3" name="KSOProductBuildVer">
    <vt:lpwstr>2052-12.1.0.16120</vt:lpwstr>
  </property>
</Properties>
</file>