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无功功率自动补偿装置项目可行性建设方案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43" w:history="1">
        <w:r>
          <w:rPr>
            <w:rFonts w:ascii="仿宋" w:eastAsia="仿宋" w:hAnsi="仿宋" w:cs="仿宋" w:hint="eastAsia"/>
            <w:lang w:eastAsia="zh-CN"/>
          </w:rPr>
          <w:t>前言</w:t>
        </w:r>
        <w:r>
          <w:tab/>
        </w:r>
        <w:r>
          <w:fldChar w:fldCharType="begin"/>
        </w:r>
        <w:r>
          <w:instrText xml:space="preserve"> PAGEREF _Toc24143 \h </w:instrText>
        </w:r>
        <w:r>
          <w:fldChar w:fldCharType="separate"/>
        </w:r>
        <w:r>
          <w:t>3</w:t>
        </w:r>
        <w:r>
          <w:fldChar w:fldCharType="end"/>
        </w:r>
      </w:hyperlink>
    </w:p>
    <w:p>
      <w:pPr>
        <w:pStyle w:val="TOC1"/>
        <w:tabs>
          <w:tab w:val="right" w:leader="dot" w:pos="8306"/>
        </w:tabs>
      </w:pPr>
      <w:hyperlink w:anchor="_Toc17844" w:history="1">
        <w:r>
          <w:rPr>
            <w:rFonts w:ascii="仿宋" w:eastAsia="仿宋" w:hAnsi="仿宋" w:cs="仿宋" w:hint="eastAsia"/>
            <w:lang w:eastAsia="zh-CN"/>
          </w:rPr>
          <w:t>一、经济影响分析</w:t>
        </w:r>
        <w:r>
          <w:tab/>
        </w:r>
        <w:r>
          <w:fldChar w:fldCharType="begin"/>
        </w:r>
        <w:r>
          <w:instrText xml:space="preserve"> PAGEREF _Toc17844 \h </w:instrText>
        </w:r>
        <w:r>
          <w:fldChar w:fldCharType="separate"/>
        </w:r>
        <w:r>
          <w:t>3</w:t>
        </w:r>
        <w:r>
          <w:fldChar w:fldCharType="end"/>
        </w:r>
      </w:hyperlink>
    </w:p>
    <w:p>
      <w:pPr>
        <w:pStyle w:val="TOC2"/>
        <w:tabs>
          <w:tab w:val="right" w:leader="dot" w:pos="8306"/>
        </w:tabs>
      </w:pPr>
      <w:hyperlink w:anchor="_Toc2505" w:history="1">
        <w:r>
          <w:rPr>
            <w:rFonts w:ascii="仿宋" w:eastAsia="仿宋" w:hAnsi="仿宋" w:cs="仿宋" w:hint="eastAsia"/>
            <w:lang w:eastAsia="zh-CN"/>
          </w:rPr>
          <w:t>(一)、经济费用效益或费用效果分析</w:t>
        </w:r>
        <w:r>
          <w:tab/>
        </w:r>
        <w:r>
          <w:fldChar w:fldCharType="begin"/>
        </w:r>
        <w:r>
          <w:instrText xml:space="preserve"> PAGEREF _Toc2505 \h </w:instrText>
        </w:r>
        <w:r>
          <w:fldChar w:fldCharType="separate"/>
        </w:r>
        <w:r>
          <w:t>3</w:t>
        </w:r>
        <w:r>
          <w:fldChar w:fldCharType="end"/>
        </w:r>
      </w:hyperlink>
    </w:p>
    <w:p>
      <w:pPr>
        <w:pStyle w:val="TOC2"/>
        <w:tabs>
          <w:tab w:val="right" w:leader="dot" w:pos="8306"/>
        </w:tabs>
      </w:pPr>
      <w:hyperlink w:anchor="_Toc16881" w:history="1">
        <w:r>
          <w:rPr>
            <w:rFonts w:ascii="仿宋" w:eastAsia="仿宋" w:hAnsi="仿宋" w:cs="仿宋" w:hint="eastAsia"/>
            <w:lang w:eastAsia="zh-CN"/>
          </w:rPr>
          <w:t>(二)、行业影响分析</w:t>
        </w:r>
        <w:r>
          <w:tab/>
        </w:r>
        <w:r>
          <w:fldChar w:fldCharType="begin"/>
        </w:r>
        <w:r>
          <w:instrText xml:space="preserve"> PAGEREF _Toc16881 \h </w:instrText>
        </w:r>
        <w:r>
          <w:fldChar w:fldCharType="separate"/>
        </w:r>
        <w:r>
          <w:t>5</w:t>
        </w:r>
        <w:r>
          <w:fldChar w:fldCharType="end"/>
        </w:r>
      </w:hyperlink>
    </w:p>
    <w:p>
      <w:pPr>
        <w:pStyle w:val="TOC2"/>
        <w:tabs>
          <w:tab w:val="right" w:leader="dot" w:pos="8306"/>
        </w:tabs>
      </w:pPr>
      <w:hyperlink w:anchor="_Toc29363" w:history="1">
        <w:r>
          <w:rPr>
            <w:rFonts w:ascii="仿宋" w:eastAsia="仿宋" w:hAnsi="仿宋" w:cs="仿宋" w:hint="eastAsia"/>
            <w:lang w:eastAsia="zh-CN"/>
          </w:rPr>
          <w:t>(三)、区域经济影响分析</w:t>
        </w:r>
        <w:r>
          <w:tab/>
        </w:r>
        <w:r>
          <w:fldChar w:fldCharType="begin"/>
        </w:r>
        <w:r>
          <w:instrText xml:space="preserve"> PAGEREF _Toc29363 \h </w:instrText>
        </w:r>
        <w:r>
          <w:fldChar w:fldCharType="separate"/>
        </w:r>
        <w:r>
          <w:t>7</w:t>
        </w:r>
        <w:r>
          <w:fldChar w:fldCharType="end"/>
        </w:r>
      </w:hyperlink>
    </w:p>
    <w:p>
      <w:pPr>
        <w:pStyle w:val="TOC2"/>
        <w:tabs>
          <w:tab w:val="right" w:leader="dot" w:pos="8306"/>
        </w:tabs>
      </w:pPr>
      <w:hyperlink w:anchor="_Toc24938" w:history="1">
        <w:r>
          <w:rPr>
            <w:rFonts w:ascii="仿宋" w:eastAsia="仿宋" w:hAnsi="仿宋" w:cs="仿宋" w:hint="eastAsia"/>
            <w:lang w:eastAsia="zh-CN"/>
          </w:rPr>
          <w:t>(四)、宏观经济影响分析</w:t>
        </w:r>
        <w:r>
          <w:tab/>
        </w:r>
        <w:r>
          <w:fldChar w:fldCharType="begin"/>
        </w:r>
        <w:r>
          <w:instrText xml:space="preserve"> PAGEREF _Toc24938 \h </w:instrText>
        </w:r>
        <w:r>
          <w:fldChar w:fldCharType="separate"/>
        </w:r>
        <w:r>
          <w:t>8</w:t>
        </w:r>
        <w:r>
          <w:fldChar w:fldCharType="end"/>
        </w:r>
      </w:hyperlink>
    </w:p>
    <w:p>
      <w:pPr>
        <w:pStyle w:val="TOC1"/>
        <w:tabs>
          <w:tab w:val="right" w:leader="dot" w:pos="8306"/>
        </w:tabs>
      </w:pPr>
      <w:hyperlink w:anchor="_Toc11324" w:history="1">
        <w:r>
          <w:rPr>
            <w:rFonts w:ascii="仿宋" w:eastAsia="仿宋" w:hAnsi="仿宋" w:cs="仿宋" w:hint="eastAsia"/>
            <w:lang w:eastAsia="zh-CN"/>
          </w:rPr>
          <w:t>二、资源开发及综合利用分析</w:t>
        </w:r>
        <w:r>
          <w:tab/>
        </w:r>
        <w:r>
          <w:fldChar w:fldCharType="begin"/>
        </w:r>
        <w:r>
          <w:instrText xml:space="preserve"> PAGEREF _Toc11324 \h </w:instrText>
        </w:r>
        <w:r>
          <w:fldChar w:fldCharType="separate"/>
        </w:r>
        <w:r>
          <w:t>9</w:t>
        </w:r>
        <w:r>
          <w:fldChar w:fldCharType="end"/>
        </w:r>
      </w:hyperlink>
    </w:p>
    <w:p>
      <w:pPr>
        <w:pStyle w:val="TOC2"/>
        <w:tabs>
          <w:tab w:val="right" w:leader="dot" w:pos="8306"/>
        </w:tabs>
      </w:pPr>
      <w:hyperlink w:anchor="_Toc30993" w:history="1">
        <w:r>
          <w:rPr>
            <w:rFonts w:ascii="仿宋" w:eastAsia="仿宋" w:hAnsi="仿宋" w:cs="仿宋" w:hint="eastAsia"/>
            <w:lang w:eastAsia="zh-CN"/>
          </w:rPr>
          <w:t>(一)、资源开发方案</w:t>
        </w:r>
        <w:r>
          <w:tab/>
        </w:r>
        <w:r>
          <w:fldChar w:fldCharType="begin"/>
        </w:r>
        <w:r>
          <w:instrText xml:space="preserve"> PAGEREF _Toc30993 \h </w:instrText>
        </w:r>
        <w:r>
          <w:fldChar w:fldCharType="separate"/>
        </w:r>
        <w:r>
          <w:t>9</w:t>
        </w:r>
        <w:r>
          <w:fldChar w:fldCharType="end"/>
        </w:r>
      </w:hyperlink>
    </w:p>
    <w:p>
      <w:pPr>
        <w:pStyle w:val="TOC2"/>
        <w:tabs>
          <w:tab w:val="right" w:leader="dot" w:pos="8306"/>
        </w:tabs>
      </w:pPr>
      <w:hyperlink w:anchor="_Toc29728" w:history="1">
        <w:r>
          <w:rPr>
            <w:rFonts w:ascii="仿宋" w:eastAsia="仿宋" w:hAnsi="仿宋" w:cs="仿宋" w:hint="eastAsia"/>
            <w:lang w:eastAsia="zh-CN"/>
          </w:rPr>
          <w:t>(二)、资源利用方案</w:t>
        </w:r>
        <w:r>
          <w:tab/>
        </w:r>
        <w:r>
          <w:fldChar w:fldCharType="begin"/>
        </w:r>
        <w:r>
          <w:instrText xml:space="preserve"> PAGEREF _Toc29728 \h </w:instrText>
        </w:r>
        <w:r>
          <w:fldChar w:fldCharType="separate"/>
        </w:r>
        <w:r>
          <w:t>11</w:t>
        </w:r>
        <w:r>
          <w:fldChar w:fldCharType="end"/>
        </w:r>
      </w:hyperlink>
    </w:p>
    <w:p>
      <w:pPr>
        <w:pStyle w:val="TOC2"/>
        <w:tabs>
          <w:tab w:val="right" w:leader="dot" w:pos="8306"/>
        </w:tabs>
      </w:pPr>
      <w:hyperlink w:anchor="_Toc25084" w:history="1">
        <w:r>
          <w:rPr>
            <w:rFonts w:ascii="仿宋" w:eastAsia="仿宋" w:hAnsi="仿宋" w:cs="仿宋" w:hint="eastAsia"/>
            <w:lang w:eastAsia="zh-CN"/>
          </w:rPr>
          <w:t>(三)、资源节约措施</w:t>
        </w:r>
        <w:r>
          <w:tab/>
        </w:r>
        <w:r>
          <w:fldChar w:fldCharType="begin"/>
        </w:r>
        <w:r>
          <w:instrText xml:space="preserve"> PAGEREF _Toc25084 \h </w:instrText>
        </w:r>
        <w:r>
          <w:fldChar w:fldCharType="separate"/>
        </w:r>
        <w:r>
          <w:t>12</w:t>
        </w:r>
        <w:r>
          <w:fldChar w:fldCharType="end"/>
        </w:r>
      </w:hyperlink>
    </w:p>
    <w:p>
      <w:pPr>
        <w:pStyle w:val="TOC1"/>
        <w:tabs>
          <w:tab w:val="right" w:leader="dot" w:pos="8306"/>
        </w:tabs>
      </w:pPr>
      <w:hyperlink w:anchor="_Toc12350" w:history="1">
        <w:r>
          <w:rPr>
            <w:rFonts w:ascii="仿宋" w:eastAsia="仿宋" w:hAnsi="仿宋" w:cs="仿宋" w:hint="eastAsia"/>
            <w:lang w:eastAsia="zh-CN"/>
          </w:rPr>
          <w:t>三、建设风险评估分析</w:t>
        </w:r>
        <w:r>
          <w:tab/>
        </w:r>
        <w:r>
          <w:fldChar w:fldCharType="begin"/>
        </w:r>
        <w:r>
          <w:instrText xml:space="preserve"> PAGEREF _Toc12350 \h </w:instrText>
        </w:r>
        <w:r>
          <w:fldChar w:fldCharType="separate"/>
        </w:r>
        <w:r>
          <w:t>13</w:t>
        </w:r>
        <w:r>
          <w:fldChar w:fldCharType="end"/>
        </w:r>
      </w:hyperlink>
    </w:p>
    <w:p>
      <w:pPr>
        <w:pStyle w:val="TOC2"/>
        <w:tabs>
          <w:tab w:val="right" w:leader="dot" w:pos="8306"/>
        </w:tabs>
      </w:pPr>
      <w:hyperlink w:anchor="_Toc7972" w:history="1">
        <w:r>
          <w:rPr>
            <w:rFonts w:ascii="仿宋" w:eastAsia="仿宋" w:hAnsi="仿宋" w:cs="仿宋" w:hint="eastAsia"/>
            <w:lang w:eastAsia="zh-CN"/>
          </w:rPr>
          <w:t>(一)、政策风险分析</w:t>
        </w:r>
        <w:r>
          <w:tab/>
        </w:r>
        <w:r>
          <w:fldChar w:fldCharType="begin"/>
        </w:r>
        <w:r>
          <w:instrText xml:space="preserve"> PAGEREF _Toc7972 \h </w:instrText>
        </w:r>
        <w:r>
          <w:fldChar w:fldCharType="separate"/>
        </w:r>
        <w:r>
          <w:t>13</w:t>
        </w:r>
        <w:r>
          <w:fldChar w:fldCharType="end"/>
        </w:r>
      </w:hyperlink>
    </w:p>
    <w:p>
      <w:pPr>
        <w:pStyle w:val="TOC2"/>
        <w:tabs>
          <w:tab w:val="right" w:leader="dot" w:pos="8306"/>
        </w:tabs>
      </w:pPr>
      <w:hyperlink w:anchor="_Toc8671" w:history="1">
        <w:r>
          <w:rPr>
            <w:rFonts w:ascii="仿宋" w:eastAsia="仿宋" w:hAnsi="仿宋" w:cs="仿宋" w:hint="eastAsia"/>
            <w:lang w:eastAsia="zh-CN"/>
          </w:rPr>
          <w:t>(二)、社会风险分析</w:t>
        </w:r>
        <w:r>
          <w:tab/>
        </w:r>
        <w:r>
          <w:fldChar w:fldCharType="begin"/>
        </w:r>
        <w:r>
          <w:instrText xml:space="preserve"> PAGEREF _Toc8671 \h </w:instrText>
        </w:r>
        <w:r>
          <w:fldChar w:fldCharType="separate"/>
        </w:r>
        <w:r>
          <w:t>14</w:t>
        </w:r>
        <w:r>
          <w:fldChar w:fldCharType="end"/>
        </w:r>
      </w:hyperlink>
    </w:p>
    <w:p>
      <w:pPr>
        <w:pStyle w:val="TOC2"/>
        <w:tabs>
          <w:tab w:val="right" w:leader="dot" w:pos="8306"/>
        </w:tabs>
      </w:pPr>
      <w:hyperlink w:anchor="_Toc22044" w:history="1">
        <w:r>
          <w:rPr>
            <w:rFonts w:ascii="仿宋" w:eastAsia="仿宋" w:hAnsi="仿宋" w:cs="仿宋" w:hint="eastAsia"/>
            <w:lang w:eastAsia="zh-CN"/>
          </w:rPr>
          <w:t>(三)、市场风险分析</w:t>
        </w:r>
        <w:r>
          <w:tab/>
        </w:r>
        <w:r>
          <w:fldChar w:fldCharType="begin"/>
        </w:r>
        <w:r>
          <w:instrText xml:space="preserve"> PAGEREF _Toc22044 \h </w:instrText>
        </w:r>
        <w:r>
          <w:fldChar w:fldCharType="separate"/>
        </w:r>
        <w:r>
          <w:t>16</w:t>
        </w:r>
        <w:r>
          <w:fldChar w:fldCharType="end"/>
        </w:r>
      </w:hyperlink>
    </w:p>
    <w:p>
      <w:pPr>
        <w:pStyle w:val="TOC2"/>
        <w:tabs>
          <w:tab w:val="right" w:leader="dot" w:pos="8306"/>
        </w:tabs>
      </w:pPr>
      <w:hyperlink w:anchor="_Toc17416" w:history="1">
        <w:r>
          <w:rPr>
            <w:rFonts w:ascii="仿宋" w:eastAsia="仿宋" w:hAnsi="仿宋" w:cs="仿宋" w:hint="eastAsia"/>
            <w:lang w:eastAsia="zh-CN"/>
          </w:rPr>
          <w:t>(四)、资金风险分析</w:t>
        </w:r>
        <w:r>
          <w:tab/>
        </w:r>
        <w:r>
          <w:fldChar w:fldCharType="begin"/>
        </w:r>
        <w:r>
          <w:instrText xml:space="preserve"> PAGEREF _Toc17416 \h </w:instrText>
        </w:r>
        <w:r>
          <w:fldChar w:fldCharType="separate"/>
        </w:r>
        <w:r>
          <w:t>16</w:t>
        </w:r>
        <w:r>
          <w:fldChar w:fldCharType="end"/>
        </w:r>
      </w:hyperlink>
    </w:p>
    <w:p>
      <w:pPr>
        <w:pStyle w:val="TOC2"/>
        <w:tabs>
          <w:tab w:val="right" w:leader="dot" w:pos="8306"/>
        </w:tabs>
      </w:pPr>
      <w:hyperlink w:anchor="_Toc23181" w:history="1">
        <w:r>
          <w:rPr>
            <w:rFonts w:ascii="仿宋" w:eastAsia="仿宋" w:hAnsi="仿宋" w:cs="仿宋" w:hint="eastAsia"/>
            <w:lang w:eastAsia="zh-CN"/>
          </w:rPr>
          <w:t>(五)、技术风险分析</w:t>
        </w:r>
        <w:r>
          <w:tab/>
        </w:r>
        <w:r>
          <w:fldChar w:fldCharType="begin"/>
        </w:r>
        <w:r>
          <w:instrText xml:space="preserve"> PAGEREF _Toc23181 \h </w:instrText>
        </w:r>
        <w:r>
          <w:fldChar w:fldCharType="separate"/>
        </w:r>
        <w:r>
          <w:t>18</w:t>
        </w:r>
        <w:r>
          <w:fldChar w:fldCharType="end"/>
        </w:r>
      </w:hyperlink>
    </w:p>
    <w:p>
      <w:pPr>
        <w:pStyle w:val="TOC2"/>
        <w:tabs>
          <w:tab w:val="right" w:leader="dot" w:pos="8306"/>
        </w:tabs>
      </w:pPr>
      <w:hyperlink w:anchor="_Toc13714" w:history="1">
        <w:r>
          <w:rPr>
            <w:rFonts w:ascii="仿宋" w:eastAsia="仿宋" w:hAnsi="仿宋" w:cs="仿宋" w:hint="eastAsia"/>
            <w:lang w:eastAsia="zh-CN"/>
          </w:rPr>
          <w:t>(六)、财务风险分析</w:t>
        </w:r>
        <w:r>
          <w:tab/>
        </w:r>
        <w:r>
          <w:fldChar w:fldCharType="begin"/>
        </w:r>
        <w:r>
          <w:instrText xml:space="preserve"> PAGEREF _Toc13714 \h </w:instrText>
        </w:r>
        <w:r>
          <w:fldChar w:fldCharType="separate"/>
        </w:r>
        <w:r>
          <w:t>19</w:t>
        </w:r>
        <w:r>
          <w:fldChar w:fldCharType="end"/>
        </w:r>
      </w:hyperlink>
    </w:p>
    <w:p>
      <w:pPr>
        <w:pStyle w:val="TOC2"/>
        <w:tabs>
          <w:tab w:val="right" w:leader="dot" w:pos="8306"/>
        </w:tabs>
      </w:pPr>
      <w:hyperlink w:anchor="_Toc19062" w:history="1">
        <w:r>
          <w:rPr>
            <w:rFonts w:ascii="仿宋" w:eastAsia="仿宋" w:hAnsi="仿宋" w:cs="仿宋" w:hint="eastAsia"/>
            <w:lang w:eastAsia="zh-CN"/>
          </w:rPr>
          <w:t>(七)、管理风险分析</w:t>
        </w:r>
        <w:r>
          <w:tab/>
        </w:r>
        <w:r>
          <w:fldChar w:fldCharType="begin"/>
        </w:r>
        <w:r>
          <w:instrText xml:space="preserve"> PAGEREF _Toc19062 \h </w:instrText>
        </w:r>
        <w:r>
          <w:fldChar w:fldCharType="separate"/>
        </w:r>
        <w:r>
          <w:t>21</w:t>
        </w:r>
        <w:r>
          <w:fldChar w:fldCharType="end"/>
        </w:r>
      </w:hyperlink>
    </w:p>
    <w:p>
      <w:pPr>
        <w:pStyle w:val="TOC2"/>
        <w:tabs>
          <w:tab w:val="right" w:leader="dot" w:pos="8306"/>
        </w:tabs>
      </w:pPr>
      <w:hyperlink w:anchor="_Toc21731" w:history="1">
        <w:r>
          <w:rPr>
            <w:rFonts w:ascii="仿宋" w:eastAsia="仿宋" w:hAnsi="仿宋" w:cs="仿宋" w:hint="eastAsia"/>
            <w:lang w:eastAsia="zh-CN"/>
          </w:rPr>
          <w:t>(八)、其它风险分析</w:t>
        </w:r>
        <w:r>
          <w:tab/>
        </w:r>
        <w:r>
          <w:fldChar w:fldCharType="begin"/>
        </w:r>
        <w:r>
          <w:instrText xml:space="preserve"> PAGEREF _Toc21731 \h </w:instrText>
        </w:r>
        <w:r>
          <w:fldChar w:fldCharType="separate"/>
        </w:r>
        <w:r>
          <w:t>22</w:t>
        </w:r>
        <w:r>
          <w:fldChar w:fldCharType="end"/>
        </w:r>
      </w:hyperlink>
    </w:p>
    <w:p>
      <w:pPr>
        <w:pStyle w:val="TOC2"/>
        <w:tabs>
          <w:tab w:val="right" w:leader="dot" w:pos="8306"/>
        </w:tabs>
      </w:pPr>
      <w:hyperlink w:anchor="_Toc27007" w:history="1">
        <w:r>
          <w:rPr>
            <w:rFonts w:ascii="仿宋" w:eastAsia="仿宋" w:hAnsi="仿宋" w:cs="仿宋" w:hint="eastAsia"/>
            <w:lang w:eastAsia="zh-CN"/>
          </w:rPr>
          <w:t>(九)、社会影响评估</w:t>
        </w:r>
        <w:r>
          <w:tab/>
        </w:r>
        <w:r>
          <w:fldChar w:fldCharType="begin"/>
        </w:r>
        <w:r>
          <w:instrText xml:space="preserve"> PAGEREF _Toc27007 \h </w:instrText>
        </w:r>
        <w:r>
          <w:fldChar w:fldCharType="separate"/>
        </w:r>
        <w:r>
          <w:t>23</w:t>
        </w:r>
        <w:r>
          <w:fldChar w:fldCharType="end"/>
        </w:r>
      </w:hyperlink>
    </w:p>
    <w:p>
      <w:pPr>
        <w:pStyle w:val="TOC1"/>
        <w:tabs>
          <w:tab w:val="right" w:leader="dot" w:pos="8306"/>
        </w:tabs>
      </w:pPr>
      <w:hyperlink w:anchor="_Toc8820" w:history="1">
        <w:r>
          <w:rPr>
            <w:rFonts w:ascii="仿宋" w:eastAsia="仿宋" w:hAnsi="仿宋" w:cs="仿宋" w:hint="eastAsia"/>
            <w:lang w:eastAsia="zh-CN"/>
          </w:rPr>
          <w:t>四、财务管理与成本控制</w:t>
        </w:r>
        <w:r>
          <w:tab/>
        </w:r>
        <w:r>
          <w:fldChar w:fldCharType="begin"/>
        </w:r>
        <w:r>
          <w:instrText xml:space="preserve"> PAGEREF _Toc8820 \h </w:instrText>
        </w:r>
        <w:r>
          <w:fldChar w:fldCharType="separate"/>
        </w:r>
        <w:r>
          <w:t>25</w:t>
        </w:r>
        <w:r>
          <w:fldChar w:fldCharType="end"/>
        </w:r>
      </w:hyperlink>
    </w:p>
    <w:p>
      <w:pPr>
        <w:pStyle w:val="TOC2"/>
        <w:tabs>
          <w:tab w:val="right" w:leader="dot" w:pos="8306"/>
        </w:tabs>
      </w:pPr>
      <w:hyperlink w:anchor="_Toc7142" w:history="1">
        <w:r>
          <w:rPr>
            <w:rFonts w:ascii="仿宋" w:eastAsia="仿宋" w:hAnsi="仿宋" w:cs="仿宋" w:hint="eastAsia"/>
            <w:lang w:eastAsia="zh-CN"/>
          </w:rPr>
          <w:t>(一)、财务管理体系建设</w:t>
        </w:r>
        <w:r>
          <w:tab/>
        </w:r>
        <w:r>
          <w:fldChar w:fldCharType="begin"/>
        </w:r>
        <w:r>
          <w:instrText xml:space="preserve"> PAGEREF _Toc7142 \h </w:instrText>
        </w:r>
        <w:r>
          <w:fldChar w:fldCharType="separate"/>
        </w:r>
        <w:r>
          <w:t>25</w:t>
        </w:r>
        <w:r>
          <w:fldChar w:fldCharType="end"/>
        </w:r>
      </w:hyperlink>
    </w:p>
    <w:p>
      <w:pPr>
        <w:pStyle w:val="TOC2"/>
        <w:tabs>
          <w:tab w:val="right" w:leader="dot" w:pos="8306"/>
        </w:tabs>
      </w:pPr>
      <w:hyperlink w:anchor="_Toc26767" w:history="1">
        <w:r>
          <w:rPr>
            <w:rFonts w:ascii="仿宋" w:eastAsia="仿宋" w:hAnsi="仿宋" w:cs="仿宋" w:hint="eastAsia"/>
            <w:lang w:eastAsia="zh-CN"/>
          </w:rPr>
          <w:t>(二)、成本控制措施</w:t>
        </w:r>
        <w:r>
          <w:tab/>
        </w:r>
        <w:r>
          <w:fldChar w:fldCharType="begin"/>
        </w:r>
        <w:r>
          <w:instrText xml:space="preserve"> PAGEREF _Toc26767 \h </w:instrText>
        </w:r>
        <w:r>
          <w:fldChar w:fldCharType="separate"/>
        </w:r>
        <w:r>
          <w:t>27</w:t>
        </w:r>
        <w:r>
          <w:fldChar w:fldCharType="end"/>
        </w:r>
      </w:hyperlink>
    </w:p>
    <w:p>
      <w:pPr>
        <w:pStyle w:val="TOC1"/>
        <w:tabs>
          <w:tab w:val="right" w:leader="dot" w:pos="8306"/>
        </w:tabs>
      </w:pPr>
      <w:hyperlink w:anchor="_Toc9675" w:history="1">
        <w:r>
          <w:rPr>
            <w:rFonts w:ascii="仿宋" w:eastAsia="仿宋" w:hAnsi="仿宋" w:cs="仿宋" w:hint="eastAsia"/>
            <w:lang w:eastAsia="zh-CN"/>
          </w:rPr>
          <w:t>五、无功功率自动补偿装置项目概论</w:t>
        </w:r>
        <w:r>
          <w:tab/>
        </w:r>
        <w:r>
          <w:fldChar w:fldCharType="begin"/>
        </w:r>
        <w:r>
          <w:instrText xml:space="preserve"> PAGEREF _Toc9675 \h </w:instrText>
        </w:r>
        <w:r>
          <w:fldChar w:fldCharType="separate"/>
        </w:r>
        <w:r>
          <w:t>28</w:t>
        </w:r>
        <w:r>
          <w:fldChar w:fldCharType="end"/>
        </w:r>
      </w:hyperlink>
    </w:p>
    <w:p>
      <w:pPr>
        <w:pStyle w:val="TOC2"/>
        <w:tabs>
          <w:tab w:val="right" w:leader="dot" w:pos="8306"/>
        </w:tabs>
      </w:pPr>
      <w:hyperlink w:anchor="_Toc23010" w:history="1">
        <w:r>
          <w:rPr>
            <w:rFonts w:ascii="仿宋" w:eastAsia="仿宋" w:hAnsi="仿宋" w:cs="仿宋" w:hint="eastAsia"/>
            <w:lang w:eastAsia="zh-CN"/>
          </w:rPr>
          <w:t>(一)、项目申报单位概况</w:t>
        </w:r>
        <w:r>
          <w:tab/>
        </w:r>
        <w:r>
          <w:fldChar w:fldCharType="begin"/>
        </w:r>
        <w:r>
          <w:instrText xml:space="preserve"> PAGEREF _Toc23010 \h </w:instrText>
        </w:r>
        <w:r>
          <w:fldChar w:fldCharType="separate"/>
        </w:r>
        <w:r>
          <w:t>28</w:t>
        </w:r>
        <w:r>
          <w:fldChar w:fldCharType="end"/>
        </w:r>
      </w:hyperlink>
    </w:p>
    <w:p>
      <w:pPr>
        <w:pStyle w:val="TOC2"/>
        <w:tabs>
          <w:tab w:val="right" w:leader="dot" w:pos="8306"/>
        </w:tabs>
      </w:pPr>
      <w:hyperlink w:anchor="_Toc14824" w:history="1">
        <w:r>
          <w:rPr>
            <w:rFonts w:ascii="仿宋" w:eastAsia="仿宋" w:hAnsi="仿宋" w:cs="仿宋" w:hint="eastAsia"/>
            <w:lang w:eastAsia="zh-CN"/>
          </w:rPr>
          <w:t>(二)、项目概况</w:t>
        </w:r>
        <w:r>
          <w:tab/>
        </w:r>
        <w:r>
          <w:fldChar w:fldCharType="begin"/>
        </w:r>
        <w:r>
          <w:instrText xml:space="preserve"> PAGEREF _Toc14824 \h </w:instrText>
        </w:r>
        <w:r>
          <w:fldChar w:fldCharType="separate"/>
        </w:r>
        <w:r>
          <w:t>29</w:t>
        </w:r>
        <w:r>
          <w:fldChar w:fldCharType="end"/>
        </w:r>
      </w:hyperlink>
    </w:p>
    <w:p>
      <w:pPr>
        <w:pStyle w:val="TOC1"/>
        <w:tabs>
          <w:tab w:val="right" w:leader="dot" w:pos="8306"/>
        </w:tabs>
      </w:pPr>
      <w:hyperlink w:anchor="_Toc9700" w:history="1">
        <w:r>
          <w:rPr>
            <w:rFonts w:ascii="仿宋" w:eastAsia="仿宋" w:hAnsi="仿宋" w:cs="仿宋" w:hint="eastAsia"/>
            <w:lang w:eastAsia="zh-CN"/>
          </w:rPr>
          <w:t>六、背景、必要性分析</w:t>
        </w:r>
        <w:r>
          <w:tab/>
        </w:r>
        <w:r>
          <w:fldChar w:fldCharType="begin"/>
        </w:r>
        <w:r>
          <w:instrText xml:space="preserve"> PAGEREF _Toc9700 \h </w:instrText>
        </w:r>
        <w:r>
          <w:fldChar w:fldCharType="separate"/>
        </w:r>
        <w:r>
          <w:t>32</w:t>
        </w:r>
        <w:r>
          <w:fldChar w:fldCharType="end"/>
        </w:r>
      </w:hyperlink>
    </w:p>
    <w:p>
      <w:pPr>
        <w:pStyle w:val="TOC2"/>
        <w:tabs>
          <w:tab w:val="right" w:leader="dot" w:pos="8306"/>
        </w:tabs>
      </w:pPr>
      <w:hyperlink w:anchor="_Toc31478" w:history="1">
        <w:r>
          <w:rPr>
            <w:rFonts w:ascii="仿宋" w:eastAsia="仿宋" w:hAnsi="仿宋" w:cs="仿宋" w:hint="eastAsia"/>
            <w:lang w:eastAsia="zh-CN"/>
          </w:rPr>
          <w:t>(一)、项目建设背景</w:t>
        </w:r>
        <w:r>
          <w:tab/>
        </w:r>
        <w:r>
          <w:fldChar w:fldCharType="begin"/>
        </w:r>
        <w:r>
          <w:instrText xml:space="preserve"> PAGEREF _Toc31478 \h </w:instrText>
        </w:r>
        <w:r>
          <w:fldChar w:fldCharType="separate"/>
        </w:r>
        <w:r>
          <w:t>32</w:t>
        </w:r>
        <w:r>
          <w:fldChar w:fldCharType="end"/>
        </w:r>
      </w:hyperlink>
    </w:p>
    <w:p>
      <w:pPr>
        <w:pStyle w:val="TOC2"/>
        <w:tabs>
          <w:tab w:val="right" w:leader="dot" w:pos="8306"/>
        </w:tabs>
      </w:pPr>
      <w:hyperlink w:anchor="_Toc14619" w:history="1">
        <w:r>
          <w:rPr>
            <w:rFonts w:ascii="仿宋" w:eastAsia="仿宋" w:hAnsi="仿宋" w:cs="仿宋" w:hint="eastAsia"/>
            <w:lang w:eastAsia="zh-CN"/>
          </w:rPr>
          <w:t>(二)、必要性分析</w:t>
        </w:r>
        <w:r>
          <w:tab/>
        </w:r>
        <w:r>
          <w:fldChar w:fldCharType="begin"/>
        </w:r>
        <w:r>
          <w:instrText xml:space="preserve"> PAGEREF _Toc14619 \h </w:instrText>
        </w:r>
        <w:r>
          <w:fldChar w:fldCharType="separate"/>
        </w:r>
        <w:r>
          <w:t>33</w:t>
        </w:r>
        <w:r>
          <w:fldChar w:fldCharType="end"/>
        </w:r>
      </w:hyperlink>
    </w:p>
    <w:p>
      <w:pPr>
        <w:pStyle w:val="TOC2"/>
        <w:tabs>
          <w:tab w:val="right" w:leader="dot" w:pos="8306"/>
        </w:tabs>
      </w:pPr>
      <w:hyperlink w:anchor="_Toc27984" w:history="1">
        <w:r>
          <w:rPr>
            <w:rFonts w:ascii="仿宋" w:eastAsia="仿宋" w:hAnsi="仿宋" w:cs="仿宋" w:hint="eastAsia"/>
            <w:lang w:eastAsia="zh-CN"/>
          </w:rPr>
          <w:t>(三)、项目建设有利条件</w:t>
        </w:r>
        <w:r>
          <w:tab/>
        </w:r>
        <w:r>
          <w:fldChar w:fldCharType="begin"/>
        </w:r>
        <w:r>
          <w:instrText xml:space="preserve"> PAGEREF _Toc27984 \h </w:instrText>
        </w:r>
        <w:r>
          <w:fldChar w:fldCharType="separate"/>
        </w:r>
        <w:r>
          <w:t>35</w:t>
        </w:r>
        <w:r>
          <w:fldChar w:fldCharType="end"/>
        </w:r>
      </w:hyperlink>
    </w:p>
    <w:p>
      <w:pPr>
        <w:pStyle w:val="TOC1"/>
        <w:tabs>
          <w:tab w:val="right" w:leader="dot" w:pos="8306"/>
        </w:tabs>
      </w:pPr>
      <w:hyperlink w:anchor="_Toc20666" w:history="1">
        <w:r>
          <w:rPr>
            <w:rFonts w:ascii="仿宋" w:eastAsia="仿宋" w:hAnsi="仿宋" w:cs="仿宋" w:hint="eastAsia"/>
            <w:lang w:eastAsia="zh-CN"/>
          </w:rPr>
          <w:t>七、安全与应急管理</w:t>
        </w:r>
        <w:r>
          <w:tab/>
        </w:r>
        <w:r>
          <w:fldChar w:fldCharType="begin"/>
        </w:r>
        <w:r>
          <w:instrText xml:space="preserve"> PAGEREF _Toc20666 \h </w:instrText>
        </w:r>
        <w:r>
          <w:fldChar w:fldCharType="separate"/>
        </w:r>
        <w:r>
          <w:t>36</w:t>
        </w:r>
        <w:r>
          <w:fldChar w:fldCharType="end"/>
        </w:r>
      </w:hyperlink>
    </w:p>
    <w:p>
      <w:pPr>
        <w:pStyle w:val="TOC2"/>
        <w:tabs>
          <w:tab w:val="right" w:leader="dot" w:pos="8306"/>
        </w:tabs>
      </w:pPr>
      <w:hyperlink w:anchor="_Toc655" w:history="1">
        <w:r>
          <w:rPr>
            <w:rFonts w:ascii="仿宋" w:eastAsia="仿宋" w:hAnsi="仿宋" w:cs="仿宋" w:hint="eastAsia"/>
            <w:lang w:eastAsia="zh-CN"/>
          </w:rPr>
          <w:t>(一)、安全生产管理</w:t>
        </w:r>
        <w:r>
          <w:tab/>
        </w:r>
        <w:r>
          <w:fldChar w:fldCharType="begin"/>
        </w:r>
        <w:r>
          <w:instrText xml:space="preserve"> PAGEREF _Toc655 \h </w:instrText>
        </w:r>
        <w:r>
          <w:fldChar w:fldCharType="separate"/>
        </w:r>
        <w:r>
          <w:t>36</w:t>
        </w:r>
        <w:r>
          <w:fldChar w:fldCharType="end"/>
        </w:r>
      </w:hyperlink>
    </w:p>
    <w:p>
      <w:pPr>
        <w:pStyle w:val="TOC2"/>
        <w:tabs>
          <w:tab w:val="right" w:leader="dot" w:pos="8306"/>
        </w:tabs>
      </w:pPr>
      <w:hyperlink w:anchor="_Toc1092" w:history="1">
        <w:r>
          <w:rPr>
            <w:rFonts w:ascii="仿宋" w:eastAsia="仿宋" w:hAnsi="仿宋" w:cs="仿宋" w:hint="eastAsia"/>
            <w:lang w:eastAsia="zh-CN"/>
          </w:rPr>
          <w:t>(二)、应急预案与响应</w:t>
        </w:r>
        <w:r>
          <w:tab/>
        </w:r>
        <w:r>
          <w:fldChar w:fldCharType="begin"/>
        </w:r>
        <w:r>
          <w:instrText xml:space="preserve"> PAGEREF _Toc1092 \h </w:instrText>
        </w:r>
        <w:r>
          <w:fldChar w:fldCharType="separate"/>
        </w:r>
        <w:r>
          <w:t>38</w:t>
        </w:r>
        <w:r>
          <w:fldChar w:fldCharType="end"/>
        </w:r>
      </w:hyperlink>
    </w:p>
    <w:p>
      <w:pPr>
        <w:pStyle w:val="TOC1"/>
        <w:tabs>
          <w:tab w:val="right" w:leader="dot" w:pos="8306"/>
        </w:tabs>
      </w:pPr>
      <w:hyperlink w:anchor="_Toc30523" w:history="1">
        <w:r>
          <w:rPr>
            <w:rFonts w:ascii="仿宋" w:eastAsia="仿宋" w:hAnsi="仿宋" w:cs="仿宋" w:hint="eastAsia"/>
            <w:lang w:eastAsia="zh-CN"/>
          </w:rPr>
          <w:t>八、经济效益与社会效益优化</w:t>
        </w:r>
        <w:r>
          <w:tab/>
        </w:r>
        <w:r>
          <w:fldChar w:fldCharType="begin"/>
        </w:r>
        <w:r>
          <w:instrText xml:space="preserve"> PAGEREF _Toc30523 \h </w:instrText>
        </w:r>
        <w:r>
          <w:fldChar w:fldCharType="separate"/>
        </w:r>
        <w:r>
          <w:t>39</w:t>
        </w:r>
        <w:r>
          <w:fldChar w:fldCharType="end"/>
        </w:r>
      </w:hyperlink>
    </w:p>
    <w:p>
      <w:pPr>
        <w:pStyle w:val="TOC2"/>
        <w:tabs>
          <w:tab w:val="right" w:leader="dot" w:pos="8306"/>
        </w:tabs>
      </w:pPr>
      <w:hyperlink w:anchor="_Toc15623" w:history="1">
        <w:r>
          <w:rPr>
            <w:rFonts w:ascii="仿宋" w:eastAsia="仿宋" w:hAnsi="仿宋" w:cs="仿宋" w:hint="eastAsia"/>
            <w:lang w:eastAsia="zh-CN"/>
          </w:rPr>
          <w:t>(一)、经济效益提升策略</w:t>
        </w:r>
        <w:r>
          <w:tab/>
        </w:r>
        <w:r>
          <w:fldChar w:fldCharType="begin"/>
        </w:r>
        <w:r>
          <w:instrText xml:space="preserve"> PAGEREF _Toc15623 \h </w:instrText>
        </w:r>
        <w:r>
          <w:fldChar w:fldCharType="separate"/>
        </w:r>
        <w:r>
          <w:t>39</w:t>
        </w:r>
        <w:r>
          <w:fldChar w:fldCharType="end"/>
        </w:r>
      </w:hyperlink>
    </w:p>
    <w:p>
      <w:pPr>
        <w:pStyle w:val="TOC2"/>
        <w:tabs>
          <w:tab w:val="right" w:leader="dot" w:pos="8306"/>
        </w:tabs>
      </w:pPr>
      <w:hyperlink w:anchor="_Toc15039" w:history="1">
        <w:r>
          <w:rPr>
            <w:rFonts w:ascii="仿宋" w:eastAsia="仿宋" w:hAnsi="仿宋" w:cs="仿宋" w:hint="eastAsia"/>
            <w:lang w:eastAsia="zh-CN"/>
          </w:rPr>
          <w:t>(二)、社会效益增强方案</w:t>
        </w:r>
        <w:r>
          <w:tab/>
        </w:r>
        <w:r>
          <w:fldChar w:fldCharType="begin"/>
        </w:r>
        <w:r>
          <w:instrText xml:space="preserve"> PAGEREF _Toc15039 \h </w:instrText>
        </w:r>
        <w:r>
          <w:fldChar w:fldCharType="separate"/>
        </w:r>
        <w:r>
          <w:t>41</w:t>
        </w:r>
        <w:r>
          <w:fldChar w:fldCharType="end"/>
        </w:r>
      </w:hyperlink>
    </w:p>
    <w:p>
      <w:pPr>
        <w:pStyle w:val="TOC1"/>
        <w:tabs>
          <w:tab w:val="right" w:leader="dot" w:pos="8306"/>
        </w:tabs>
      </w:pPr>
      <w:hyperlink w:anchor="_Toc4783" w:history="1">
        <w:r>
          <w:rPr>
            <w:rFonts w:ascii="仿宋" w:eastAsia="仿宋" w:hAnsi="仿宋" w:cs="仿宋" w:hint="eastAsia"/>
            <w:lang w:eastAsia="zh-CN"/>
          </w:rPr>
          <w:t>九、项目实施与管理方案</w:t>
        </w:r>
        <w:r>
          <w:tab/>
        </w:r>
        <w:r>
          <w:fldChar w:fldCharType="begin"/>
        </w:r>
        <w:r>
          <w:instrText xml:space="preserve"> PAGEREF _Toc4783 \h </w:instrText>
        </w:r>
        <w:r>
          <w:fldChar w:fldCharType="separate"/>
        </w:r>
        <w:r>
          <w:t>41</w:t>
        </w:r>
        <w:r>
          <w:fldChar w:fldCharType="end"/>
        </w:r>
      </w:hyperlink>
    </w:p>
    <w:p>
      <w:pPr>
        <w:pStyle w:val="TOC2"/>
        <w:tabs>
          <w:tab w:val="right" w:leader="dot" w:pos="8306"/>
        </w:tabs>
      </w:pPr>
      <w:hyperlink w:anchor="_Toc7237" w:history="1">
        <w:r>
          <w:rPr>
            <w:rFonts w:ascii="仿宋" w:eastAsia="仿宋" w:hAnsi="仿宋" w:cs="仿宋" w:hint="eastAsia"/>
            <w:lang w:eastAsia="zh-CN"/>
          </w:rPr>
          <w:t>(一)、项目实施计划</w:t>
        </w:r>
        <w:r>
          <w:tab/>
        </w:r>
        <w:r>
          <w:fldChar w:fldCharType="begin"/>
        </w:r>
        <w:r>
          <w:instrText xml:space="preserve"> PAGEREF _Toc7237 \h </w:instrText>
        </w:r>
        <w:r>
          <w:fldChar w:fldCharType="separate"/>
        </w:r>
        <w:r>
          <w:t>41</w:t>
        </w:r>
        <w:r>
          <w:fldChar w:fldCharType="end"/>
        </w:r>
      </w:hyperlink>
    </w:p>
    <w:p>
      <w:pPr>
        <w:pStyle w:val="TOC2"/>
        <w:tabs>
          <w:tab w:val="right" w:leader="dot" w:pos="8306"/>
        </w:tabs>
      </w:pPr>
      <w:hyperlink w:anchor="_Toc32071" w:history="1">
        <w:r>
          <w:rPr>
            <w:rFonts w:ascii="仿宋" w:eastAsia="仿宋" w:hAnsi="仿宋" w:cs="仿宋" w:hint="eastAsia"/>
            <w:lang w:eastAsia="zh-CN"/>
          </w:rPr>
          <w:t>(二)、项目组织机构与职责</w:t>
        </w:r>
        <w:r>
          <w:tab/>
        </w:r>
        <w:r>
          <w:fldChar w:fldCharType="begin"/>
        </w:r>
        <w:r>
          <w:instrText xml:space="preserve"> PAGEREF _Toc32071 \h </w:instrText>
        </w:r>
        <w:r>
          <w:fldChar w:fldCharType="separate"/>
        </w:r>
        <w:r>
          <w:t>43</w:t>
        </w:r>
        <w:r>
          <w:fldChar w:fldCharType="end"/>
        </w:r>
      </w:hyperlink>
    </w:p>
    <w:p>
      <w:pPr>
        <w:pStyle w:val="TOC2"/>
        <w:tabs>
          <w:tab w:val="right" w:leader="dot" w:pos="8306"/>
        </w:tabs>
      </w:pPr>
      <w:hyperlink w:anchor="_Toc2850" w:history="1">
        <w:r>
          <w:rPr>
            <w:rFonts w:ascii="仿宋" w:eastAsia="仿宋" w:hAnsi="仿宋" w:cs="仿宋" w:hint="eastAsia"/>
            <w:lang w:eastAsia="zh-CN"/>
          </w:rPr>
          <w:t>(三)、项目管理与监控体系</w:t>
        </w:r>
        <w:r>
          <w:tab/>
        </w:r>
        <w:r>
          <w:fldChar w:fldCharType="begin"/>
        </w:r>
        <w:r>
          <w:instrText xml:space="preserve"> PAGEREF _Toc2850 \h </w:instrText>
        </w:r>
        <w:r>
          <w:fldChar w:fldCharType="separate"/>
        </w:r>
        <w:r>
          <w:t>45</w:t>
        </w:r>
        <w:r>
          <w:fldChar w:fldCharType="end"/>
        </w:r>
      </w:hyperlink>
    </w:p>
    <w:p>
      <w:pPr>
        <w:pStyle w:val="TOC1"/>
        <w:tabs>
          <w:tab w:val="right" w:leader="dot" w:pos="8306"/>
        </w:tabs>
      </w:pPr>
      <w:hyperlink w:anchor="_Toc4188" w:history="1">
        <w:r>
          <w:rPr>
            <w:rFonts w:ascii="仿宋" w:eastAsia="仿宋" w:hAnsi="仿宋" w:cs="仿宋" w:hint="eastAsia"/>
            <w:lang w:eastAsia="zh-CN"/>
          </w:rPr>
          <w:t>十、环境保护与绿色发展</w:t>
        </w:r>
        <w:r>
          <w:tab/>
        </w:r>
        <w:r>
          <w:fldChar w:fldCharType="begin"/>
        </w:r>
        <w:r>
          <w:instrText xml:space="preserve"> PAGEREF _Toc4188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68" w:history="1">
        <w:r>
          <w:rPr>
            <w:rFonts w:ascii="仿宋" w:eastAsia="仿宋" w:hAnsi="仿宋" w:cs="仿宋" w:hint="eastAsia"/>
            <w:lang w:eastAsia="zh-CN"/>
          </w:rPr>
          <w:t>(一)、环境保护措施</w:t>
        </w:r>
        <w:r>
          <w:tab/>
        </w:r>
        <w:r>
          <w:fldChar w:fldCharType="begin"/>
        </w:r>
        <w:r>
          <w:instrText xml:space="preserve"> PAGEREF _Toc28668 \h </w:instrText>
        </w:r>
        <w:r>
          <w:fldChar w:fldCharType="separate"/>
        </w:r>
        <w:r>
          <w:t>47</w:t>
        </w:r>
        <w:r>
          <w:fldChar w:fldCharType="end"/>
        </w:r>
      </w:hyperlink>
    </w:p>
    <w:p>
      <w:pPr>
        <w:pStyle w:val="TOC2"/>
        <w:tabs>
          <w:tab w:val="right" w:leader="dot" w:pos="8306"/>
        </w:tabs>
      </w:pPr>
      <w:hyperlink w:anchor="_Toc20513" w:history="1">
        <w:r>
          <w:rPr>
            <w:rFonts w:ascii="仿宋" w:eastAsia="仿宋" w:hAnsi="仿宋" w:cs="仿宋" w:hint="eastAsia"/>
            <w:lang w:eastAsia="zh-CN"/>
          </w:rPr>
          <w:t>(二)、绿色发展与可持续发展策略</w:t>
        </w:r>
        <w:r>
          <w:tab/>
        </w:r>
        <w:r>
          <w:fldChar w:fldCharType="begin"/>
        </w:r>
        <w:r>
          <w:instrText xml:space="preserve"> PAGEREF _Toc20513 \h </w:instrText>
        </w:r>
        <w:r>
          <w:fldChar w:fldCharType="separate"/>
        </w:r>
        <w:r>
          <w:t>49</w:t>
        </w:r>
        <w:r>
          <w:fldChar w:fldCharType="end"/>
        </w:r>
      </w:hyperlink>
    </w:p>
    <w:p>
      <w:pPr>
        <w:pStyle w:val="TOC1"/>
        <w:tabs>
          <w:tab w:val="right" w:leader="dot" w:pos="8306"/>
        </w:tabs>
      </w:pPr>
      <w:hyperlink w:anchor="_Toc3029" w:history="1">
        <w:r>
          <w:rPr>
            <w:rFonts w:ascii="仿宋" w:eastAsia="仿宋" w:hAnsi="仿宋" w:cs="仿宋" w:hint="eastAsia"/>
            <w:lang w:eastAsia="zh-CN"/>
          </w:rPr>
          <w:t>十一、项目变更管理</w:t>
        </w:r>
        <w:r>
          <w:tab/>
        </w:r>
        <w:r>
          <w:fldChar w:fldCharType="begin"/>
        </w:r>
        <w:r>
          <w:instrText xml:space="preserve"> PAGEREF _Toc3029 \h </w:instrText>
        </w:r>
        <w:r>
          <w:fldChar w:fldCharType="separate"/>
        </w:r>
        <w:r>
          <w:t>50</w:t>
        </w:r>
        <w:r>
          <w:fldChar w:fldCharType="end"/>
        </w:r>
      </w:hyperlink>
    </w:p>
    <w:p>
      <w:pPr>
        <w:pStyle w:val="TOC2"/>
        <w:tabs>
          <w:tab w:val="right" w:leader="dot" w:pos="8306"/>
        </w:tabs>
      </w:pPr>
      <w:hyperlink w:anchor="_Toc30912" w:history="1">
        <w:r>
          <w:rPr>
            <w:rFonts w:ascii="仿宋" w:eastAsia="仿宋" w:hAnsi="仿宋" w:cs="仿宋" w:hint="eastAsia"/>
            <w:lang w:eastAsia="zh-CN"/>
          </w:rPr>
          <w:t>(一)、变更控制流程</w:t>
        </w:r>
        <w:r>
          <w:tab/>
        </w:r>
        <w:r>
          <w:fldChar w:fldCharType="begin"/>
        </w:r>
        <w:r>
          <w:instrText xml:space="preserve"> PAGEREF _Toc30912 \h </w:instrText>
        </w:r>
        <w:r>
          <w:fldChar w:fldCharType="separate"/>
        </w:r>
        <w:r>
          <w:t>50</w:t>
        </w:r>
        <w:r>
          <w:fldChar w:fldCharType="end"/>
        </w:r>
      </w:hyperlink>
    </w:p>
    <w:p>
      <w:pPr>
        <w:pStyle w:val="TOC2"/>
        <w:tabs>
          <w:tab w:val="right" w:leader="dot" w:pos="8306"/>
        </w:tabs>
      </w:pPr>
      <w:hyperlink w:anchor="_Toc29845" w:history="1">
        <w:r>
          <w:rPr>
            <w:rFonts w:ascii="仿宋" w:eastAsia="仿宋" w:hAnsi="仿宋" w:cs="仿宋" w:hint="eastAsia"/>
            <w:lang w:eastAsia="zh-CN"/>
          </w:rPr>
          <w:t>(二)、影响评估与处理</w:t>
        </w:r>
        <w:r>
          <w:tab/>
        </w:r>
        <w:r>
          <w:fldChar w:fldCharType="begin"/>
        </w:r>
        <w:r>
          <w:instrText xml:space="preserve"> PAGEREF _Toc29845 \h </w:instrText>
        </w:r>
        <w:r>
          <w:fldChar w:fldCharType="separate"/>
        </w:r>
        <w:r>
          <w:t>51</w:t>
        </w:r>
        <w:r>
          <w:fldChar w:fldCharType="end"/>
        </w:r>
      </w:hyperlink>
    </w:p>
    <w:p>
      <w:pPr>
        <w:pStyle w:val="TOC2"/>
        <w:tabs>
          <w:tab w:val="right" w:leader="dot" w:pos="8306"/>
        </w:tabs>
      </w:pPr>
      <w:hyperlink w:anchor="_Toc4423" w:history="1">
        <w:r>
          <w:rPr>
            <w:rFonts w:ascii="仿宋" w:eastAsia="仿宋" w:hAnsi="仿宋" w:cs="仿宋" w:hint="eastAsia"/>
            <w:lang w:eastAsia="zh-CN"/>
          </w:rPr>
          <w:t>(三)、变更记录与追踪</w:t>
        </w:r>
        <w:r>
          <w:tab/>
        </w:r>
        <w:r>
          <w:fldChar w:fldCharType="begin"/>
        </w:r>
        <w:r>
          <w:instrText xml:space="preserve"> PAGEREF _Toc4423 \h </w:instrText>
        </w:r>
        <w:r>
          <w:fldChar w:fldCharType="separate"/>
        </w:r>
        <w:r>
          <w:t>53</w:t>
        </w:r>
        <w:r>
          <w:fldChar w:fldCharType="end"/>
        </w:r>
      </w:hyperlink>
    </w:p>
    <w:p>
      <w:pPr>
        <w:pStyle w:val="TOC2"/>
        <w:tabs>
          <w:tab w:val="right" w:leader="dot" w:pos="8306"/>
        </w:tabs>
      </w:pPr>
      <w:hyperlink w:anchor="_Toc17105" w:history="1">
        <w:r>
          <w:rPr>
            <w:rFonts w:ascii="仿宋" w:eastAsia="仿宋" w:hAnsi="仿宋" w:cs="仿宋" w:hint="eastAsia"/>
            <w:lang w:eastAsia="zh-CN"/>
          </w:rPr>
          <w:t>(四)、变更管理策略</w:t>
        </w:r>
        <w:r>
          <w:tab/>
        </w:r>
        <w:r>
          <w:fldChar w:fldCharType="begin"/>
        </w:r>
        <w:r>
          <w:instrText xml:space="preserve"> PAGEREF _Toc17105 \h </w:instrText>
        </w:r>
        <w:r>
          <w:fldChar w:fldCharType="separate"/>
        </w:r>
        <w:r>
          <w:t>54</w:t>
        </w:r>
        <w:r>
          <w:fldChar w:fldCharType="end"/>
        </w:r>
      </w:hyperlink>
    </w:p>
    <w:p>
      <w:pPr>
        <w:pStyle w:val="TOC1"/>
        <w:tabs>
          <w:tab w:val="right" w:leader="dot" w:pos="8306"/>
        </w:tabs>
      </w:pPr>
      <w:hyperlink w:anchor="_Toc11974" w:history="1">
        <w:r>
          <w:rPr>
            <w:rFonts w:ascii="仿宋" w:eastAsia="仿宋" w:hAnsi="仿宋" w:cs="仿宋" w:hint="eastAsia"/>
            <w:lang w:eastAsia="zh-CN"/>
          </w:rPr>
          <w:t>十二、环境保护与治理方案</w:t>
        </w:r>
        <w:r>
          <w:tab/>
        </w:r>
        <w:r>
          <w:fldChar w:fldCharType="begin"/>
        </w:r>
        <w:r>
          <w:instrText xml:space="preserve"> PAGEREF _Toc11974 \h </w:instrText>
        </w:r>
        <w:r>
          <w:fldChar w:fldCharType="separate"/>
        </w:r>
        <w:r>
          <w:t>56</w:t>
        </w:r>
        <w:r>
          <w:fldChar w:fldCharType="end"/>
        </w:r>
      </w:hyperlink>
    </w:p>
    <w:p>
      <w:pPr>
        <w:pStyle w:val="TOC2"/>
        <w:tabs>
          <w:tab w:val="right" w:leader="dot" w:pos="8306"/>
        </w:tabs>
      </w:pPr>
      <w:hyperlink w:anchor="_Toc25310" w:history="1">
        <w:r>
          <w:rPr>
            <w:rFonts w:ascii="仿宋" w:eastAsia="仿宋" w:hAnsi="仿宋" w:cs="仿宋" w:hint="eastAsia"/>
            <w:lang w:eastAsia="zh-CN"/>
          </w:rPr>
          <w:t>(一)、项目环境影响评估</w:t>
        </w:r>
        <w:r>
          <w:tab/>
        </w:r>
        <w:r>
          <w:fldChar w:fldCharType="begin"/>
        </w:r>
        <w:r>
          <w:instrText xml:space="preserve"> PAGEREF _Toc25310 \h </w:instrText>
        </w:r>
        <w:r>
          <w:fldChar w:fldCharType="separate"/>
        </w:r>
        <w:r>
          <w:t>56</w:t>
        </w:r>
        <w:r>
          <w:fldChar w:fldCharType="end"/>
        </w:r>
      </w:hyperlink>
    </w:p>
    <w:p>
      <w:pPr>
        <w:pStyle w:val="TOC2"/>
        <w:tabs>
          <w:tab w:val="right" w:leader="dot" w:pos="8306"/>
        </w:tabs>
      </w:pPr>
      <w:hyperlink w:anchor="_Toc12702" w:history="1">
        <w:r>
          <w:rPr>
            <w:rFonts w:ascii="仿宋" w:eastAsia="仿宋" w:hAnsi="仿宋" w:cs="仿宋" w:hint="eastAsia"/>
            <w:lang w:eastAsia="zh-CN"/>
          </w:rPr>
          <w:t>(二)、环境保护措施与治理方案</w:t>
        </w:r>
        <w:r>
          <w:tab/>
        </w:r>
        <w:r>
          <w:fldChar w:fldCharType="begin"/>
        </w:r>
        <w:r>
          <w:instrText xml:space="preserve"> PAGEREF _Toc12702 \h </w:instrText>
        </w:r>
        <w:r>
          <w:fldChar w:fldCharType="separate"/>
        </w:r>
        <w:r>
          <w:t>56</w:t>
        </w:r>
        <w:r>
          <w:fldChar w:fldCharType="end"/>
        </w:r>
      </w:hyperlink>
    </w:p>
    <w:p>
      <w:pPr>
        <w:pStyle w:val="TOC1"/>
        <w:tabs>
          <w:tab w:val="right" w:leader="dot" w:pos="8306"/>
        </w:tabs>
      </w:pPr>
      <w:hyperlink w:anchor="_Toc19319" w:history="1">
        <w:r>
          <w:rPr>
            <w:rFonts w:ascii="仿宋" w:eastAsia="仿宋" w:hAnsi="仿宋" w:cs="仿宋" w:hint="eastAsia"/>
            <w:lang w:eastAsia="zh-CN"/>
          </w:rPr>
          <w:t>十三、人力资源管理与开发</w:t>
        </w:r>
        <w:r>
          <w:tab/>
        </w:r>
        <w:r>
          <w:fldChar w:fldCharType="begin"/>
        </w:r>
        <w:r>
          <w:instrText xml:space="preserve"> PAGEREF _Toc19319 \h </w:instrText>
        </w:r>
        <w:r>
          <w:fldChar w:fldCharType="separate"/>
        </w:r>
        <w:r>
          <w:t>57</w:t>
        </w:r>
        <w:r>
          <w:fldChar w:fldCharType="end"/>
        </w:r>
      </w:hyperlink>
    </w:p>
    <w:p>
      <w:pPr>
        <w:pStyle w:val="TOC2"/>
        <w:tabs>
          <w:tab w:val="right" w:leader="dot" w:pos="8306"/>
        </w:tabs>
      </w:pPr>
      <w:hyperlink w:anchor="_Toc22036" w:history="1">
        <w:r>
          <w:rPr>
            <w:rFonts w:ascii="仿宋" w:eastAsia="仿宋" w:hAnsi="仿宋" w:cs="仿宋" w:hint="eastAsia"/>
            <w:lang w:eastAsia="zh-CN"/>
          </w:rPr>
          <w:t>(一)、人力资源规划</w:t>
        </w:r>
        <w:r>
          <w:tab/>
        </w:r>
        <w:r>
          <w:fldChar w:fldCharType="begin"/>
        </w:r>
        <w:r>
          <w:instrText xml:space="preserve"> PAGEREF _Toc22036 \h </w:instrText>
        </w:r>
        <w:r>
          <w:fldChar w:fldCharType="separate"/>
        </w:r>
        <w:r>
          <w:t>57</w:t>
        </w:r>
        <w:r>
          <w:fldChar w:fldCharType="end"/>
        </w:r>
      </w:hyperlink>
    </w:p>
    <w:p>
      <w:pPr>
        <w:pStyle w:val="TOC2"/>
        <w:tabs>
          <w:tab w:val="right" w:leader="dot" w:pos="8306"/>
        </w:tabs>
      </w:pPr>
      <w:hyperlink w:anchor="_Toc11892" w:history="1">
        <w:r>
          <w:rPr>
            <w:rFonts w:ascii="仿宋" w:eastAsia="仿宋" w:hAnsi="仿宋" w:cs="仿宋" w:hint="eastAsia"/>
            <w:lang w:eastAsia="zh-CN"/>
          </w:rPr>
          <w:t>(二)、人力资源开发与培训</w:t>
        </w:r>
        <w:r>
          <w:tab/>
        </w:r>
        <w:r>
          <w:fldChar w:fldCharType="begin"/>
        </w:r>
        <w:r>
          <w:instrText xml:space="preserve"> PAGEREF _Toc11892 \h </w:instrText>
        </w:r>
        <w:r>
          <w:fldChar w:fldCharType="separate"/>
        </w:r>
        <w:r>
          <w:t>59</w:t>
        </w:r>
        <w:r>
          <w:fldChar w:fldCharType="end"/>
        </w:r>
      </w:hyperlink>
    </w:p>
    <w:p>
      <w:pPr>
        <w:pStyle w:val="TOC1"/>
        <w:tabs>
          <w:tab w:val="right" w:leader="dot" w:pos="8306"/>
        </w:tabs>
      </w:pPr>
      <w:hyperlink w:anchor="_Toc31391" w:history="1">
        <w:r>
          <w:rPr>
            <w:rFonts w:ascii="仿宋" w:eastAsia="仿宋" w:hAnsi="仿宋" w:cs="仿宋" w:hint="eastAsia"/>
            <w:lang w:eastAsia="zh-CN"/>
          </w:rPr>
          <w:t>十四、企业合规与伦理</w:t>
        </w:r>
        <w:r>
          <w:tab/>
        </w:r>
        <w:r>
          <w:fldChar w:fldCharType="begin"/>
        </w:r>
        <w:r>
          <w:instrText xml:space="preserve"> PAGEREF _Toc31391 \h </w:instrText>
        </w:r>
        <w:r>
          <w:fldChar w:fldCharType="separate"/>
        </w:r>
        <w:r>
          <w:t>61</w:t>
        </w:r>
        <w:r>
          <w:fldChar w:fldCharType="end"/>
        </w:r>
      </w:hyperlink>
    </w:p>
    <w:p>
      <w:pPr>
        <w:pStyle w:val="TOC2"/>
        <w:tabs>
          <w:tab w:val="right" w:leader="dot" w:pos="8306"/>
        </w:tabs>
      </w:pPr>
      <w:hyperlink w:anchor="_Toc7275" w:history="1">
        <w:r>
          <w:rPr>
            <w:rFonts w:ascii="仿宋" w:eastAsia="仿宋" w:hAnsi="仿宋" w:cs="仿宋" w:hint="eastAsia"/>
            <w:lang w:eastAsia="zh-CN"/>
          </w:rPr>
          <w:t>(一)、合规政策与程序</w:t>
        </w:r>
        <w:r>
          <w:tab/>
        </w:r>
        <w:r>
          <w:fldChar w:fldCharType="begin"/>
        </w:r>
        <w:r>
          <w:instrText xml:space="preserve"> PAGEREF _Toc7275 \h </w:instrText>
        </w:r>
        <w:r>
          <w:fldChar w:fldCharType="separate"/>
        </w:r>
        <w:r>
          <w:t>61</w:t>
        </w:r>
        <w:r>
          <w:fldChar w:fldCharType="end"/>
        </w:r>
      </w:hyperlink>
    </w:p>
    <w:p>
      <w:pPr>
        <w:pStyle w:val="TOC2"/>
        <w:tabs>
          <w:tab w:val="right" w:leader="dot" w:pos="8306"/>
        </w:tabs>
      </w:pPr>
      <w:hyperlink w:anchor="_Toc20879" w:history="1">
        <w:r>
          <w:rPr>
            <w:rFonts w:ascii="仿宋" w:eastAsia="仿宋" w:hAnsi="仿宋" w:cs="仿宋" w:hint="eastAsia"/>
            <w:lang w:eastAsia="zh-CN"/>
          </w:rPr>
          <w:t>(二)、伦理规范与培训</w:t>
        </w:r>
        <w:r>
          <w:tab/>
        </w:r>
        <w:r>
          <w:fldChar w:fldCharType="begin"/>
        </w:r>
        <w:r>
          <w:instrText xml:space="preserve"> PAGEREF _Toc20879 \h </w:instrText>
        </w:r>
        <w:r>
          <w:fldChar w:fldCharType="separate"/>
        </w:r>
        <w:r>
          <w:t>63</w:t>
        </w:r>
        <w:r>
          <w:fldChar w:fldCharType="end"/>
        </w:r>
      </w:hyperlink>
    </w:p>
    <w:p>
      <w:pPr>
        <w:pStyle w:val="TOC2"/>
        <w:tabs>
          <w:tab w:val="right" w:leader="dot" w:pos="8306"/>
        </w:tabs>
      </w:pPr>
      <w:hyperlink w:anchor="_Toc6710" w:history="1">
        <w:r>
          <w:rPr>
            <w:rFonts w:ascii="仿宋" w:eastAsia="仿宋" w:hAnsi="仿宋" w:cs="仿宋" w:hint="eastAsia"/>
            <w:lang w:eastAsia="zh-CN"/>
          </w:rPr>
          <w:t>(三)、合规风险评估</w:t>
        </w:r>
        <w:r>
          <w:tab/>
        </w:r>
        <w:r>
          <w:fldChar w:fldCharType="begin"/>
        </w:r>
        <w:r>
          <w:instrText xml:space="preserve"> PAGEREF _Toc6710 \h </w:instrText>
        </w:r>
        <w:r>
          <w:fldChar w:fldCharType="separate"/>
        </w:r>
        <w:r>
          <w:t>63</w:t>
        </w:r>
        <w:r>
          <w:fldChar w:fldCharType="end"/>
        </w:r>
      </w:hyperlink>
    </w:p>
    <w:p>
      <w:pPr>
        <w:pStyle w:val="TOC2"/>
        <w:tabs>
          <w:tab w:val="right" w:leader="dot" w:pos="8306"/>
        </w:tabs>
      </w:pPr>
      <w:hyperlink w:anchor="_Toc8445" w:history="1">
        <w:r>
          <w:rPr>
            <w:rFonts w:ascii="仿宋" w:eastAsia="仿宋" w:hAnsi="仿宋" w:cs="仿宋" w:hint="eastAsia"/>
            <w:lang w:eastAsia="zh-CN"/>
          </w:rPr>
          <w:t>(四)、合规监督与执行</w:t>
        </w:r>
        <w:r>
          <w:tab/>
        </w:r>
        <w:r>
          <w:fldChar w:fldCharType="begin"/>
        </w:r>
        <w:r>
          <w:instrText xml:space="preserve"> PAGEREF _Toc8445 \h </w:instrText>
        </w:r>
        <w:r>
          <w:fldChar w:fldCharType="separate"/>
        </w:r>
        <w:r>
          <w:t>65</w:t>
        </w:r>
        <w:r>
          <w:fldChar w:fldCharType="end"/>
        </w:r>
      </w:hyperlink>
    </w:p>
    <w:p>
      <w:pPr>
        <w:pStyle w:val="TOC1"/>
        <w:tabs>
          <w:tab w:val="right" w:leader="dot" w:pos="8306"/>
        </w:tabs>
      </w:pPr>
      <w:hyperlink w:anchor="_Toc24486" w:history="1">
        <w:r>
          <w:rPr>
            <w:rFonts w:ascii="仿宋" w:eastAsia="仿宋" w:hAnsi="仿宋" w:cs="仿宋" w:hint="eastAsia"/>
            <w:lang w:eastAsia="zh-CN"/>
          </w:rPr>
          <w:t>十五、法律法规与政策遵循</w:t>
        </w:r>
        <w:r>
          <w:tab/>
        </w:r>
        <w:r>
          <w:fldChar w:fldCharType="begin"/>
        </w:r>
        <w:r>
          <w:instrText xml:space="preserve"> PAGEREF _Toc24486 \h </w:instrText>
        </w:r>
        <w:r>
          <w:fldChar w:fldCharType="separate"/>
        </w:r>
        <w:r>
          <w:t>65</w:t>
        </w:r>
        <w:r>
          <w:fldChar w:fldCharType="end"/>
        </w:r>
      </w:hyperlink>
    </w:p>
    <w:p>
      <w:pPr>
        <w:pStyle w:val="TOC2"/>
        <w:tabs>
          <w:tab w:val="right" w:leader="dot" w:pos="8306"/>
        </w:tabs>
      </w:pPr>
      <w:hyperlink w:anchor="_Toc2849" w:history="1">
        <w:r>
          <w:rPr>
            <w:rFonts w:ascii="仿宋" w:eastAsia="仿宋" w:hAnsi="仿宋" w:cs="仿宋" w:hint="eastAsia"/>
            <w:lang w:eastAsia="zh-CN"/>
          </w:rPr>
          <w:t>(一)、法律法规遵守</w:t>
        </w:r>
        <w:r>
          <w:tab/>
        </w:r>
        <w:r>
          <w:fldChar w:fldCharType="begin"/>
        </w:r>
        <w:r>
          <w:instrText xml:space="preserve"> PAGEREF _Toc2849 \h </w:instrText>
        </w:r>
        <w:r>
          <w:fldChar w:fldCharType="separate"/>
        </w:r>
        <w:r>
          <w:t>65</w:t>
        </w:r>
        <w:r>
          <w:fldChar w:fldCharType="end"/>
        </w:r>
      </w:hyperlink>
    </w:p>
    <w:p>
      <w:pPr>
        <w:pStyle w:val="TOC2"/>
        <w:tabs>
          <w:tab w:val="right" w:leader="dot" w:pos="8306"/>
        </w:tabs>
      </w:pPr>
      <w:hyperlink w:anchor="_Toc28921" w:history="1">
        <w:r>
          <w:rPr>
            <w:rFonts w:ascii="仿宋" w:eastAsia="仿宋" w:hAnsi="仿宋" w:cs="仿宋" w:hint="eastAsia"/>
            <w:lang w:eastAsia="zh-CN"/>
          </w:rPr>
          <w:t>(二)、政策导向与利用</w:t>
        </w:r>
        <w:r>
          <w:tab/>
        </w:r>
        <w:r>
          <w:fldChar w:fldCharType="begin"/>
        </w:r>
        <w:r>
          <w:instrText xml:space="preserve"> PAGEREF _Toc28921 \h </w:instrText>
        </w:r>
        <w:r>
          <w:fldChar w:fldCharType="separate"/>
        </w:r>
        <w:r>
          <w:t>66</w:t>
        </w:r>
        <w:r>
          <w:fldChar w:fldCharType="end"/>
        </w:r>
      </w:hyperlink>
    </w:p>
    <w:p>
      <w:pPr>
        <w:pStyle w:val="TOC1"/>
        <w:tabs>
          <w:tab w:val="right" w:leader="dot" w:pos="8306"/>
        </w:tabs>
      </w:pPr>
      <w:hyperlink w:anchor="_Toc27271" w:history="1">
        <w:r>
          <w:rPr>
            <w:rFonts w:ascii="仿宋" w:eastAsia="仿宋" w:hAnsi="仿宋" w:cs="仿宋" w:hint="eastAsia"/>
            <w:lang w:eastAsia="zh-CN"/>
          </w:rPr>
          <w:t>十六、产业协同与集群发展</w:t>
        </w:r>
        <w:r>
          <w:tab/>
        </w:r>
        <w:r>
          <w:fldChar w:fldCharType="begin"/>
        </w:r>
        <w:r>
          <w:instrText xml:space="preserve"> PAGEREF _Toc27271 \h </w:instrText>
        </w:r>
        <w:r>
          <w:fldChar w:fldCharType="separate"/>
        </w:r>
        <w:r>
          <w:t>67</w:t>
        </w:r>
        <w:r>
          <w:fldChar w:fldCharType="end"/>
        </w:r>
      </w:hyperlink>
    </w:p>
    <w:p>
      <w:pPr>
        <w:pStyle w:val="TOC2"/>
        <w:tabs>
          <w:tab w:val="right" w:leader="dot" w:pos="8306"/>
        </w:tabs>
      </w:pPr>
      <w:hyperlink w:anchor="_Toc4295" w:history="1">
        <w:r>
          <w:rPr>
            <w:rFonts w:ascii="仿宋" w:eastAsia="仿宋" w:hAnsi="仿宋" w:cs="仿宋" w:hint="eastAsia"/>
            <w:lang w:eastAsia="zh-CN"/>
          </w:rPr>
          <w:t>(一)、产业协同机制建设</w:t>
        </w:r>
        <w:r>
          <w:tab/>
        </w:r>
        <w:r>
          <w:fldChar w:fldCharType="begin"/>
        </w:r>
        <w:r>
          <w:instrText xml:space="preserve"> PAGEREF _Toc4295 \h </w:instrText>
        </w:r>
        <w:r>
          <w:fldChar w:fldCharType="separate"/>
        </w:r>
        <w:r>
          <w:t>67</w:t>
        </w:r>
        <w:r>
          <w:fldChar w:fldCharType="end"/>
        </w:r>
      </w:hyperlink>
    </w:p>
    <w:p>
      <w:pPr>
        <w:pStyle w:val="TOC2"/>
        <w:tabs>
          <w:tab w:val="right" w:leader="dot" w:pos="8306"/>
        </w:tabs>
      </w:pPr>
      <w:hyperlink w:anchor="_Toc26810" w:history="1">
        <w:r>
          <w:rPr>
            <w:rFonts w:ascii="仿宋" w:eastAsia="仿宋" w:hAnsi="仿宋" w:cs="仿宋" w:hint="eastAsia"/>
            <w:lang w:eastAsia="zh-CN"/>
          </w:rPr>
          <w:t>(二)、产业集群培育与发展</w:t>
        </w:r>
        <w:r>
          <w:tab/>
        </w:r>
        <w:r>
          <w:fldChar w:fldCharType="begin"/>
        </w:r>
        <w:r>
          <w:instrText xml:space="preserve"> PAGEREF _Toc26810 \h </w:instrText>
        </w:r>
        <w:r>
          <w:fldChar w:fldCharType="separate"/>
        </w:r>
        <w:r>
          <w:t>69</w:t>
        </w:r>
        <w:r>
          <w:fldChar w:fldCharType="end"/>
        </w:r>
      </w:hyperlink>
    </w:p>
    <w:p>
      <w:pPr>
        <w:pStyle w:val="TOC1"/>
        <w:tabs>
          <w:tab w:val="right" w:leader="dot" w:pos="8306"/>
        </w:tabs>
      </w:pPr>
      <w:hyperlink w:anchor="_Toc13950" w:history="1">
        <w:r>
          <w:rPr>
            <w:rFonts w:ascii="仿宋" w:eastAsia="仿宋" w:hAnsi="仿宋" w:cs="仿宋" w:hint="eastAsia"/>
            <w:lang w:eastAsia="zh-CN"/>
          </w:rPr>
          <w:t>十七、质量管理与控制</w:t>
        </w:r>
        <w:r>
          <w:tab/>
        </w:r>
        <w:r>
          <w:fldChar w:fldCharType="begin"/>
        </w:r>
        <w:r>
          <w:instrText xml:space="preserve"> PAGEREF _Toc13950 \h </w:instrText>
        </w:r>
        <w:r>
          <w:fldChar w:fldCharType="separate"/>
        </w:r>
        <w:r>
          <w:t>69</w:t>
        </w:r>
        <w:r>
          <w:fldChar w:fldCharType="end"/>
        </w:r>
      </w:hyperlink>
    </w:p>
    <w:p>
      <w:pPr>
        <w:pStyle w:val="TOC2"/>
        <w:tabs>
          <w:tab w:val="right" w:leader="dot" w:pos="8306"/>
        </w:tabs>
      </w:pPr>
      <w:hyperlink w:anchor="_Toc27473" w:history="1">
        <w:r>
          <w:rPr>
            <w:rFonts w:ascii="仿宋" w:eastAsia="仿宋" w:hAnsi="仿宋" w:cs="仿宋" w:hint="eastAsia"/>
            <w:lang w:eastAsia="zh-CN"/>
          </w:rPr>
          <w:t>(一)、质量管理体系建设</w:t>
        </w:r>
        <w:r>
          <w:tab/>
        </w:r>
        <w:r>
          <w:fldChar w:fldCharType="begin"/>
        </w:r>
        <w:r>
          <w:instrText xml:space="preserve"> PAGEREF _Toc27473 \h </w:instrText>
        </w:r>
        <w:r>
          <w:fldChar w:fldCharType="separate"/>
        </w:r>
        <w:r>
          <w:t>69</w:t>
        </w:r>
        <w:r>
          <w:fldChar w:fldCharType="end"/>
        </w:r>
      </w:hyperlink>
    </w:p>
    <w:p>
      <w:pPr>
        <w:pStyle w:val="TOC2"/>
        <w:tabs>
          <w:tab w:val="right" w:leader="dot" w:pos="8306"/>
        </w:tabs>
      </w:pPr>
      <w:hyperlink w:anchor="_Toc21930" w:history="1">
        <w:r>
          <w:rPr>
            <w:rFonts w:ascii="仿宋" w:eastAsia="仿宋" w:hAnsi="仿宋" w:cs="仿宋" w:hint="eastAsia"/>
            <w:lang w:eastAsia="zh-CN"/>
          </w:rPr>
          <w:t>(二)、质量控制措施</w:t>
        </w:r>
        <w:r>
          <w:tab/>
        </w:r>
        <w:r>
          <w:fldChar w:fldCharType="begin"/>
        </w:r>
        <w:r>
          <w:instrText xml:space="preserve"> PAGEREF _Toc21930 \h </w:instrText>
        </w:r>
        <w:r>
          <w:fldChar w:fldCharType="separate"/>
        </w:r>
        <w:r>
          <w:t>71</w:t>
        </w:r>
        <w:r>
          <w:fldChar w:fldCharType="end"/>
        </w:r>
      </w:hyperlink>
    </w:p>
    <w:p>
      <w:pPr>
        <w:pStyle w:val="TOC1"/>
        <w:tabs>
          <w:tab w:val="right" w:leader="dot" w:pos="8306"/>
        </w:tabs>
      </w:pPr>
      <w:hyperlink w:anchor="_Toc4756" w:history="1">
        <w:r>
          <w:rPr>
            <w:rFonts w:ascii="仿宋" w:eastAsia="仿宋" w:hAnsi="仿宋" w:cs="仿宋" w:hint="eastAsia"/>
            <w:lang w:eastAsia="zh-CN"/>
          </w:rPr>
          <w:t>十八、创新驱动与持续发展</w:t>
        </w:r>
        <w:r>
          <w:tab/>
        </w:r>
        <w:r>
          <w:fldChar w:fldCharType="begin"/>
        </w:r>
        <w:r>
          <w:instrText xml:space="preserve"> PAGEREF _Toc4756 \h </w:instrText>
        </w:r>
        <w:r>
          <w:fldChar w:fldCharType="separate"/>
        </w:r>
        <w:r>
          <w:t>72</w:t>
        </w:r>
        <w:r>
          <w:fldChar w:fldCharType="end"/>
        </w:r>
      </w:hyperlink>
    </w:p>
    <w:p>
      <w:pPr>
        <w:pStyle w:val="TOC2"/>
        <w:tabs>
          <w:tab w:val="right" w:leader="dot" w:pos="8306"/>
        </w:tabs>
      </w:pPr>
      <w:hyperlink w:anchor="_Toc25761" w:history="1">
        <w:r>
          <w:rPr>
            <w:rFonts w:ascii="仿宋" w:eastAsia="仿宋" w:hAnsi="仿宋" w:cs="仿宋" w:hint="eastAsia"/>
            <w:lang w:eastAsia="zh-CN"/>
          </w:rPr>
          <w:t>(一)、创新驱动战略实施</w:t>
        </w:r>
        <w:r>
          <w:tab/>
        </w:r>
        <w:r>
          <w:fldChar w:fldCharType="begin"/>
        </w:r>
        <w:r>
          <w:instrText xml:space="preserve"> PAGEREF _Toc25761 \h </w:instrText>
        </w:r>
        <w:r>
          <w:fldChar w:fldCharType="separate"/>
        </w:r>
        <w:r>
          <w:t>72</w:t>
        </w:r>
        <w:r>
          <w:fldChar w:fldCharType="end"/>
        </w:r>
      </w:hyperlink>
    </w:p>
    <w:p>
      <w:pPr>
        <w:pStyle w:val="TOC2"/>
        <w:tabs>
          <w:tab w:val="right" w:leader="dot" w:pos="8306"/>
        </w:tabs>
      </w:pPr>
      <w:hyperlink w:anchor="_Toc7694" w:history="1">
        <w:r>
          <w:rPr>
            <w:rFonts w:ascii="仿宋" w:eastAsia="仿宋" w:hAnsi="仿宋" w:cs="仿宋" w:hint="eastAsia"/>
            <w:lang w:eastAsia="zh-CN"/>
          </w:rPr>
          <w:t>(二)、持续发展路径探索</w:t>
        </w:r>
        <w:r>
          <w:tab/>
        </w:r>
        <w:r>
          <w:fldChar w:fldCharType="begin"/>
        </w:r>
        <w:r>
          <w:instrText xml:space="preserve"> PAGEREF _Toc7694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4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0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直接收益：假设无功功率自动补偿装置项目的产品或服务年销售收入为XX万元。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88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若无功功率自动补偿装置项目成功推广新型环保产品，比如采用可回收材料的包装，可能会激发消费者对可持续产品的需求。这种需求的增长可能迫使整个行业转向更环保的产品设计和生产方法。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36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93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无功功率自动补偿装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无功功率自动补偿装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无功功率自动补偿装置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1324"/>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30993"/>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一、无功功率自动补偿装置项目的技术资源开发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无功功率自动补偿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二、无功功率自动补偿装置项目的人力资源管理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无功功率自动补偿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三、无功功率自动补偿装置项目的资金资源筹措与优化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无功功率自动补偿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29728"/>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无功功率自动补偿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无功功率自动补偿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https://d.book118.com/536235003200010033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无功功率自动补偿装置项目可行性建设方案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684BD8"/>
    <w:rsid w:val="19684B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623500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2024-01-04T15:54:00Z</dcterms:created>
  <dcterms:modified xsi:type="dcterms:W3CDTF">2024-01-04T15:55:23Z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8282D642742E4091BF4B22D95368F477_11</vt:lpwstr>
  </property>
  <property fmtid="{D5CDD505-2E9C-101B-9397-08002B2CF9AE}" pid="3" name="KSOProductBuildVer">
    <vt:lpwstr>2052-12.1.0.16120</vt:lpwstr>
  </property>
</Properties>
</file>