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0E8" w:rsidRPr="005C1078" w:rsidP="000620E8">
      <w:pPr>
        <w:jc w:val="center"/>
        <w:rPr>
          <w:rFonts w:ascii="微软雅黑" w:eastAsia="微软雅黑" w:hAnsi="微软雅黑"/>
          <w:b/>
          <w:color w:val="FF0000"/>
          <w:sz w:val="72"/>
          <w:szCs w:val="24"/>
        </w:rPr>
      </w:pPr>
      <w:r>
        <w:rPr>
          <w:rFonts w:ascii="微软雅黑" w:eastAsia="微软雅黑" w:hAnsi="微软雅黑" w:hint="eastAsia"/>
          <w:b/>
          <w:color w:val="FF0000"/>
          <w:sz w:val="72"/>
          <w:szCs w:val="24"/>
        </w:rPr>
        <w:t>大</w:t>
      </w:r>
      <w:r w:rsidRPr="005C1078">
        <w:rPr>
          <w:rFonts w:ascii="微软雅黑" w:eastAsia="微软雅黑" w:hAnsi="微软雅黑" w:hint="eastAsia"/>
          <w:b/>
          <w:vanish/>
          <w:color w:val="FF0000"/>
          <w:sz w:val="72"/>
          <w:szCs w:val="24"/>
        </w:rPr>
        <w:t>大</w:t>
      </w:r>
      <w:r w:rsidRPr="005C1078">
        <w:rPr>
          <w:rFonts w:ascii="微软雅黑" w:eastAsia="微软雅黑" w:hAnsi="微软雅黑" w:hint="eastAsia"/>
          <w:b/>
          <w:color w:val="FF0000"/>
          <w:sz w:val="72"/>
          <w:szCs w:val="24"/>
        </w:rPr>
        <w:t>数据中心建设方案</w:t>
      </w:r>
    </w:p>
    <w:p w:rsidR="000620E8" w:rsidRPr="00344C26" w:rsidP="000620E8">
      <w:pPr>
        <w:snapToGrid w:val="0"/>
        <w:jc w:val="center"/>
        <w:rPr>
          <w:rFonts w:ascii="微软雅黑" w:eastAsia="微软雅黑" w:hAnsi="微软雅黑"/>
          <w:b/>
          <w:spacing w:val="16"/>
          <w:sz w:val="24"/>
          <w:szCs w:val="24"/>
        </w:rPr>
      </w:pPr>
      <w:r>
        <w:rPr>
          <w:rFonts w:ascii="微软雅黑" w:eastAsia="微软雅黑" w:hAnsi="微软雅黑"/>
          <w:b/>
          <w:spacing w:val="16"/>
          <w:sz w:val="24"/>
          <w:szCs w:val="24"/>
        </w:rPr>
        <w:t>W</w:t>
      </w:r>
      <w:r>
        <w:rPr>
          <w:rFonts w:ascii="微软雅黑" w:eastAsia="微软雅黑" w:hAnsi="微软雅黑" w:hint="eastAsia"/>
          <w:b/>
          <w:spacing w:val="16"/>
          <w:sz w:val="24"/>
          <w:szCs w:val="24"/>
        </w:rPr>
        <w:t>ord文档  任意编辑</w:t>
      </w:r>
    </w:p>
    <w:p w:rsidR="000620E8" w:rsidRPr="00344C26" w:rsidP="000620E8">
      <w:pPr>
        <w:pStyle w:val="TOC10"/>
        <w:jc w:val="center"/>
        <w:rPr>
          <w:rFonts w:ascii="微软雅黑" w:eastAsia="微软雅黑" w:hAnsi="微软雅黑"/>
          <w:color w:val="auto"/>
          <w:sz w:val="24"/>
          <w:szCs w:val="24"/>
          <w:lang w:val="zh-CN"/>
        </w:rPr>
      </w:pPr>
      <w:r w:rsidRPr="00344C26">
        <w:rPr>
          <w:rFonts w:ascii="微软雅黑" w:eastAsia="微软雅黑" w:hAnsi="微软雅黑" w:hint="eastAsia"/>
          <w:color w:val="auto"/>
          <w:sz w:val="24"/>
          <w:szCs w:val="24"/>
          <w:lang w:val="zh-CN"/>
        </w:rPr>
        <w:t>目    录</w:t>
      </w:r>
    </w:p>
    <w:p w:rsidR="002314F8">
      <w:pPr>
        <w:pStyle w:val="TOC1"/>
        <w:tabs>
          <w:tab w:val="left" w:pos="1050"/>
          <w:tab w:val="right" w:leader="dot" w:pos="8296"/>
        </w:tabs>
        <w:rPr>
          <w:rFonts w:asciiTheme="minorHAnsi" w:eastAsiaTheme="minorEastAsia" w:hAnsiTheme="minorHAnsi" w:cstheme="minorBidi"/>
          <w:noProof/>
        </w:rPr>
      </w:pPr>
      <w:r w:rsidRPr="00344C26">
        <w:rPr>
          <w:rFonts w:ascii="微软雅黑" w:eastAsia="微软雅黑" w:hAnsi="微软雅黑"/>
          <w:b/>
          <w:sz w:val="24"/>
          <w:szCs w:val="24"/>
        </w:rPr>
        <w:fldChar w:fldCharType="begin"/>
      </w:r>
      <w:r w:rsidRPr="00344C26" w:rsidR="000620E8">
        <w:rPr>
          <w:rStyle w:val="Hyperlink"/>
          <w:rFonts w:ascii="微软雅黑" w:eastAsia="微软雅黑" w:hAnsi="微软雅黑"/>
          <w:b/>
          <w:sz w:val="24"/>
          <w:szCs w:val="24"/>
        </w:rPr>
        <w:instrText xml:space="preserve"> TOC \o "1-3" \h \z \u </w:instrText>
      </w:r>
      <w:r w:rsidRPr="00344C26">
        <w:rPr>
          <w:rFonts w:ascii="微软雅黑" w:eastAsia="微软雅黑" w:hAnsi="微软雅黑"/>
          <w:b/>
          <w:sz w:val="24"/>
          <w:szCs w:val="24"/>
        </w:rPr>
        <w:fldChar w:fldCharType="separate"/>
      </w:r>
      <w:hyperlink w:anchor="_Toc418585086" w:history="1">
        <w:r w:rsidRPr="00831E24">
          <w:rPr>
            <w:rStyle w:val="Hyperlink"/>
            <w:rFonts w:ascii="微软雅黑" w:eastAsia="微软雅黑" w:hAnsi="微软雅黑" w:hint="eastAsia"/>
            <w:noProof/>
          </w:rPr>
          <w:t>第1章</w:t>
        </w:r>
        <w:r w:rsidRPr="00831E24">
          <w:rPr>
            <w:rStyle w:val="Hyperlink"/>
            <w:rFonts w:ascii="微软雅黑" w:eastAsia="微软雅黑" w:hAnsi="微软雅黑" w:hint="eastAsia"/>
            <w:noProof/>
          </w:rPr>
          <w:t>方案概述</w:t>
        </w:r>
        <w:r>
          <w:rPr>
            <w:noProof/>
            <w:webHidden/>
          </w:rPr>
          <w:fldChar w:fldCharType="begin"/>
        </w:r>
        <w:r>
          <w:rPr>
            <w:noProof/>
            <w:webHidden/>
          </w:rPr>
          <w:instrText xml:space="preserve"> PAGEREF _Toc418585086 \h </w:instrText>
        </w:r>
        <w:r>
          <w:rPr>
            <w:noProof/>
            <w:webHidden/>
          </w:rPr>
          <w:fldChar w:fldCharType="separate"/>
        </w:r>
        <w:r>
          <w:rPr>
            <w:noProof/>
            <w:webHidden/>
          </w:rPr>
          <w:t>3</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087" w:history="1">
        <w:r w:rsidRPr="00831E24">
          <w:rPr>
            <w:rStyle w:val="Hyperlink"/>
            <w:rFonts w:ascii="微软雅黑" w:eastAsia="微软雅黑" w:hAnsi="微软雅黑"/>
            <w:noProof/>
          </w:rPr>
          <w:t>1.1.</w:t>
        </w:r>
        <w:r w:rsidRPr="00831E24">
          <w:rPr>
            <w:rStyle w:val="Hyperlink"/>
            <w:rFonts w:ascii="微软雅黑" w:eastAsia="微软雅黑" w:hAnsi="微软雅黑" w:hint="eastAsia"/>
            <w:noProof/>
          </w:rPr>
          <w:t>建设背景</w:t>
        </w:r>
        <w:r>
          <w:rPr>
            <w:noProof/>
            <w:webHidden/>
          </w:rPr>
          <w:fldChar w:fldCharType="begin"/>
        </w:r>
        <w:r>
          <w:rPr>
            <w:noProof/>
            <w:webHidden/>
          </w:rPr>
          <w:instrText xml:space="preserve"> PAGEREF _Toc418585087 \h </w:instrText>
        </w:r>
        <w:r>
          <w:rPr>
            <w:noProof/>
            <w:webHidden/>
          </w:rPr>
          <w:fldChar w:fldCharType="separate"/>
        </w:r>
        <w:r>
          <w:rPr>
            <w:noProof/>
            <w:webHidden/>
          </w:rPr>
          <w:t>3</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088" w:history="1">
        <w:r w:rsidRPr="00831E24">
          <w:rPr>
            <w:rStyle w:val="Hyperlink"/>
            <w:rFonts w:ascii="微软雅黑" w:eastAsia="微软雅黑" w:hAnsi="微软雅黑"/>
            <w:noProof/>
          </w:rPr>
          <w:t>1.2.</w:t>
        </w:r>
        <w:r w:rsidRPr="00831E24">
          <w:rPr>
            <w:rStyle w:val="Hyperlink"/>
            <w:rFonts w:ascii="微软雅黑" w:eastAsia="微软雅黑" w:hAnsi="微软雅黑" w:hint="eastAsia"/>
            <w:noProof/>
          </w:rPr>
          <w:t>当前现状</w:t>
        </w:r>
        <w:r>
          <w:rPr>
            <w:noProof/>
            <w:webHidden/>
          </w:rPr>
          <w:fldChar w:fldCharType="begin"/>
        </w:r>
        <w:r>
          <w:rPr>
            <w:noProof/>
            <w:webHidden/>
          </w:rPr>
          <w:instrText xml:space="preserve"> PAGEREF _Toc418585088 \h </w:instrText>
        </w:r>
        <w:r>
          <w:rPr>
            <w:noProof/>
            <w:webHidden/>
          </w:rPr>
          <w:fldChar w:fldCharType="separate"/>
        </w:r>
        <w:r>
          <w:rPr>
            <w:noProof/>
            <w:webHidden/>
          </w:rPr>
          <w:t>4</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092" w:history="1">
        <w:r w:rsidRPr="00831E24">
          <w:rPr>
            <w:rStyle w:val="Hyperlink"/>
            <w:rFonts w:ascii="微软雅黑" w:eastAsia="微软雅黑" w:hAnsi="微软雅黑"/>
            <w:noProof/>
          </w:rPr>
          <w:t>1.3.</w:t>
        </w:r>
        <w:r w:rsidRPr="00831E24">
          <w:rPr>
            <w:rStyle w:val="Hyperlink"/>
            <w:rFonts w:ascii="微软雅黑" w:eastAsia="微软雅黑" w:hAnsi="微软雅黑" w:hint="eastAsia"/>
            <w:noProof/>
          </w:rPr>
          <w:t>建设目标</w:t>
        </w:r>
        <w:r>
          <w:rPr>
            <w:noProof/>
            <w:webHidden/>
          </w:rPr>
          <w:fldChar w:fldCharType="begin"/>
        </w:r>
        <w:r>
          <w:rPr>
            <w:noProof/>
            <w:webHidden/>
          </w:rPr>
          <w:instrText xml:space="preserve"> PAGEREF _Toc418585092 \h </w:instrText>
        </w:r>
        <w:r>
          <w:rPr>
            <w:noProof/>
            <w:webHidden/>
          </w:rPr>
          <w:fldChar w:fldCharType="separate"/>
        </w:r>
        <w:r>
          <w:rPr>
            <w:noProof/>
            <w:webHidden/>
          </w:rPr>
          <w:t>6</w:t>
        </w:r>
        <w:r>
          <w:rPr>
            <w:noProof/>
            <w:webHidden/>
          </w:rPr>
          <w:fldChar w:fldCharType="end"/>
        </w:r>
      </w:hyperlink>
    </w:p>
    <w:p w:rsidR="002314F8">
      <w:pPr>
        <w:pStyle w:val="TOC1"/>
        <w:tabs>
          <w:tab w:val="left" w:pos="1050"/>
          <w:tab w:val="right" w:leader="dot" w:pos="8296"/>
        </w:tabs>
        <w:rPr>
          <w:rFonts w:asciiTheme="minorHAnsi" w:eastAsiaTheme="minorEastAsia" w:hAnsiTheme="minorHAnsi" w:cstheme="minorBidi"/>
          <w:noProof/>
        </w:rPr>
      </w:pPr>
      <w:hyperlink w:anchor="_Toc418585093" w:history="1">
        <w:r w:rsidRPr="00831E24">
          <w:rPr>
            <w:rStyle w:val="Hyperlink"/>
            <w:rFonts w:ascii="微软雅黑" w:eastAsia="微软雅黑" w:hAnsi="微软雅黑" w:hint="eastAsia"/>
            <w:noProof/>
          </w:rPr>
          <w:t>第2章</w:t>
        </w:r>
        <w:r w:rsidRPr="00831E24">
          <w:rPr>
            <w:rStyle w:val="Hyperlink"/>
            <w:rFonts w:ascii="微软雅黑" w:eastAsia="微软雅黑" w:hAnsi="微软雅黑" w:hint="eastAsia"/>
            <w:noProof/>
          </w:rPr>
          <w:t>方案设计原</w:t>
        </w:r>
        <w:r w:rsidRPr="00831E24">
          <w:rPr>
            <w:rStyle w:val="Hyperlink"/>
            <w:rFonts w:ascii="微软雅黑" w:eastAsia="微软雅黑" w:hAnsi="微软雅黑" w:hint="eastAsia"/>
            <w:noProof/>
          </w:rPr>
          <w:t>那么</w:t>
        </w:r>
        <w:r>
          <w:rPr>
            <w:noProof/>
            <w:webHidden/>
          </w:rPr>
          <w:fldChar w:fldCharType="begin"/>
        </w:r>
        <w:r>
          <w:rPr>
            <w:noProof/>
            <w:webHidden/>
          </w:rPr>
          <w:instrText xml:space="preserve"> PAGEREF _Toc418585093 \h </w:instrText>
        </w:r>
        <w:r>
          <w:rPr>
            <w:noProof/>
            <w:webHidden/>
          </w:rPr>
          <w:fldChar w:fldCharType="separate"/>
        </w:r>
        <w:r>
          <w:rPr>
            <w:noProof/>
            <w:webHidden/>
          </w:rPr>
          <w:t>7</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096" w:history="1">
        <w:r w:rsidRPr="00831E24">
          <w:rPr>
            <w:rStyle w:val="Hyperlink"/>
            <w:rFonts w:ascii="微软雅黑" w:eastAsia="微软雅黑" w:hAnsi="微软雅黑"/>
            <w:noProof/>
          </w:rPr>
          <w:t>2.1.</w:t>
        </w:r>
        <w:r w:rsidRPr="00831E24">
          <w:rPr>
            <w:rStyle w:val="Hyperlink"/>
            <w:rFonts w:ascii="微软雅黑" w:eastAsia="微软雅黑" w:hAnsi="微软雅黑" w:hint="eastAsia"/>
            <w:noProof/>
          </w:rPr>
          <w:t>设计原</w:t>
        </w:r>
        <w:r w:rsidRPr="00831E24">
          <w:rPr>
            <w:rStyle w:val="Hyperlink"/>
            <w:rFonts w:ascii="微软雅黑" w:eastAsia="微软雅黑" w:hAnsi="微软雅黑" w:hint="eastAsia"/>
            <w:noProof/>
          </w:rPr>
          <w:t>那么</w:t>
        </w:r>
        <w:r>
          <w:rPr>
            <w:noProof/>
            <w:webHidden/>
          </w:rPr>
          <w:fldChar w:fldCharType="begin"/>
        </w:r>
        <w:r>
          <w:rPr>
            <w:noProof/>
            <w:webHidden/>
          </w:rPr>
          <w:instrText xml:space="preserve"> PAGEREF _Toc418585096 \h </w:instrText>
        </w:r>
        <w:r>
          <w:rPr>
            <w:noProof/>
            <w:webHidden/>
          </w:rPr>
          <w:fldChar w:fldCharType="separate"/>
        </w:r>
        <w:r>
          <w:rPr>
            <w:noProof/>
            <w:webHidden/>
          </w:rPr>
          <w:t>7</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097" w:history="1">
        <w:r w:rsidRPr="00831E24">
          <w:rPr>
            <w:rStyle w:val="Hyperlink"/>
            <w:rFonts w:ascii="微软雅黑" w:eastAsia="微软雅黑" w:hAnsi="微软雅黑"/>
            <w:noProof/>
          </w:rPr>
          <w:t>2.2.</w:t>
        </w:r>
        <w:r w:rsidRPr="00831E24">
          <w:rPr>
            <w:rStyle w:val="Hyperlink"/>
            <w:rFonts w:ascii="微软雅黑" w:eastAsia="微软雅黑" w:hAnsi="微软雅黑" w:hint="eastAsia"/>
            <w:noProof/>
          </w:rPr>
          <w:t>设计依据</w:t>
        </w:r>
        <w:r>
          <w:rPr>
            <w:noProof/>
            <w:webHidden/>
          </w:rPr>
          <w:fldChar w:fldCharType="begin"/>
        </w:r>
        <w:r>
          <w:rPr>
            <w:noProof/>
            <w:webHidden/>
          </w:rPr>
          <w:instrText xml:space="preserve"> PAGEREF _Toc418585097 \h </w:instrText>
        </w:r>
        <w:r>
          <w:rPr>
            <w:noProof/>
            <w:webHidden/>
          </w:rPr>
          <w:fldChar w:fldCharType="separate"/>
        </w:r>
        <w:r>
          <w:rPr>
            <w:noProof/>
            <w:webHidden/>
          </w:rPr>
          <w:t>9</w:t>
        </w:r>
        <w:r>
          <w:rPr>
            <w:noProof/>
            <w:webHidden/>
          </w:rPr>
          <w:fldChar w:fldCharType="end"/>
        </w:r>
      </w:hyperlink>
    </w:p>
    <w:p w:rsidR="002314F8">
      <w:pPr>
        <w:pStyle w:val="TOC1"/>
        <w:tabs>
          <w:tab w:val="right" w:leader="dot" w:pos="8296"/>
        </w:tabs>
        <w:rPr>
          <w:rFonts w:asciiTheme="minorHAnsi" w:eastAsiaTheme="minorEastAsia" w:hAnsiTheme="minorHAnsi" w:cstheme="minorBidi"/>
          <w:noProof/>
        </w:rPr>
      </w:pPr>
      <w:hyperlink w:anchor="_Toc418585098" w:history="1">
        <w:r w:rsidRPr="00831E24">
          <w:rPr>
            <w:rStyle w:val="Hyperlink"/>
            <w:rFonts w:hint="eastAsia"/>
            <w:noProof/>
          </w:rPr>
          <w:t>第</w:t>
        </w:r>
        <w:r w:rsidRPr="00831E24">
          <w:rPr>
            <w:rStyle w:val="Hyperlink"/>
            <w:noProof/>
          </w:rPr>
          <w:t>3</w:t>
        </w:r>
        <w:r w:rsidRPr="00831E24">
          <w:rPr>
            <w:rStyle w:val="Hyperlink"/>
            <w:rFonts w:hint="eastAsia"/>
            <w:noProof/>
          </w:rPr>
          <w:t>章</w:t>
        </w:r>
        <w:r w:rsidRPr="00831E24">
          <w:rPr>
            <w:rStyle w:val="Hyperlink"/>
            <w:rFonts w:hint="eastAsia"/>
            <w:noProof/>
          </w:rPr>
          <w:t>数据中心方案架构</w:t>
        </w:r>
        <w:r>
          <w:rPr>
            <w:noProof/>
            <w:webHidden/>
          </w:rPr>
          <w:fldChar w:fldCharType="begin"/>
        </w:r>
        <w:r>
          <w:rPr>
            <w:noProof/>
            <w:webHidden/>
          </w:rPr>
          <w:instrText xml:space="preserve"> PAGEREF _Toc418585098 \h </w:instrText>
        </w:r>
        <w:r>
          <w:rPr>
            <w:noProof/>
            <w:webHidden/>
          </w:rPr>
          <w:fldChar w:fldCharType="separate"/>
        </w:r>
        <w:r>
          <w:rPr>
            <w:noProof/>
            <w:webHidden/>
          </w:rPr>
          <w:t>10</w:t>
        </w:r>
        <w:r>
          <w:rPr>
            <w:noProof/>
            <w:webHidden/>
          </w:rPr>
          <w:fldChar w:fldCharType="end"/>
        </w:r>
      </w:hyperlink>
    </w:p>
    <w:p w:rsidR="002314F8">
      <w:pPr>
        <w:pStyle w:val="TOC2"/>
        <w:tabs>
          <w:tab w:val="right" w:leader="dot" w:pos="8296"/>
        </w:tabs>
        <w:rPr>
          <w:rFonts w:asciiTheme="minorHAnsi" w:eastAsiaTheme="minorEastAsia" w:hAnsiTheme="minorHAnsi" w:cstheme="minorBidi"/>
          <w:noProof/>
        </w:rPr>
      </w:pPr>
      <w:hyperlink w:anchor="_Toc418585099" w:history="1">
        <w:r w:rsidRPr="00831E24">
          <w:rPr>
            <w:rStyle w:val="Hyperlink"/>
            <w:noProof/>
          </w:rPr>
          <w:t xml:space="preserve">3.1 </w:t>
        </w:r>
        <w:r w:rsidRPr="00831E24">
          <w:rPr>
            <w:rStyle w:val="Hyperlink"/>
            <w:rFonts w:hint="eastAsia"/>
            <w:noProof/>
          </w:rPr>
          <w:t>数据中心架构设计</w:t>
        </w:r>
        <w:r>
          <w:rPr>
            <w:noProof/>
            <w:webHidden/>
          </w:rPr>
          <w:fldChar w:fldCharType="begin"/>
        </w:r>
        <w:r>
          <w:rPr>
            <w:noProof/>
            <w:webHidden/>
          </w:rPr>
          <w:instrText xml:space="preserve"> PAGEREF _Toc418585099 \h </w:instrText>
        </w:r>
        <w:r>
          <w:rPr>
            <w:noProof/>
            <w:webHidden/>
          </w:rPr>
          <w:fldChar w:fldCharType="separate"/>
        </w:r>
        <w:r>
          <w:rPr>
            <w:noProof/>
            <w:webHidden/>
          </w:rPr>
          <w:t>10</w:t>
        </w:r>
        <w:r>
          <w:rPr>
            <w:noProof/>
            <w:webHidden/>
          </w:rPr>
          <w:fldChar w:fldCharType="end"/>
        </w:r>
      </w:hyperlink>
    </w:p>
    <w:p w:rsidR="002314F8">
      <w:pPr>
        <w:pStyle w:val="TOC2"/>
        <w:tabs>
          <w:tab w:val="right" w:leader="dot" w:pos="8296"/>
        </w:tabs>
        <w:rPr>
          <w:rFonts w:asciiTheme="minorHAnsi" w:eastAsiaTheme="minorEastAsia" w:hAnsiTheme="minorHAnsi" w:cstheme="minorBidi"/>
          <w:noProof/>
        </w:rPr>
      </w:pPr>
      <w:hyperlink w:anchor="_Toc418585100" w:history="1">
        <w:r w:rsidRPr="00831E24">
          <w:rPr>
            <w:rStyle w:val="Hyperlink"/>
            <w:noProof/>
          </w:rPr>
          <w:t xml:space="preserve">3.2 </w:t>
        </w:r>
        <w:r w:rsidRPr="00831E24">
          <w:rPr>
            <w:rStyle w:val="Hyperlink"/>
            <w:rFonts w:hint="eastAsia"/>
            <w:noProof/>
          </w:rPr>
          <w:t>大数据处理设计</w:t>
        </w:r>
        <w:r>
          <w:rPr>
            <w:noProof/>
            <w:webHidden/>
          </w:rPr>
          <w:fldChar w:fldCharType="begin"/>
        </w:r>
        <w:r>
          <w:rPr>
            <w:noProof/>
            <w:webHidden/>
          </w:rPr>
          <w:instrText xml:space="preserve"> PAGEREF _Toc418585100 \h </w:instrText>
        </w:r>
        <w:r>
          <w:rPr>
            <w:noProof/>
            <w:webHidden/>
          </w:rPr>
          <w:fldChar w:fldCharType="separate"/>
        </w:r>
        <w:r>
          <w:rPr>
            <w:noProof/>
            <w:webHidden/>
          </w:rPr>
          <w:t>16</w:t>
        </w:r>
        <w:r>
          <w:rPr>
            <w:noProof/>
            <w:webHidden/>
          </w:rPr>
          <w:fldChar w:fldCharType="end"/>
        </w:r>
      </w:hyperlink>
    </w:p>
    <w:p w:rsidR="002314F8">
      <w:pPr>
        <w:pStyle w:val="TOC2"/>
        <w:tabs>
          <w:tab w:val="right" w:leader="dot" w:pos="8296"/>
        </w:tabs>
        <w:rPr>
          <w:rFonts w:asciiTheme="minorHAnsi" w:eastAsiaTheme="minorEastAsia" w:hAnsiTheme="minorHAnsi" w:cstheme="minorBidi"/>
          <w:noProof/>
        </w:rPr>
      </w:pPr>
      <w:hyperlink w:anchor="_Toc418585101" w:history="1">
        <w:r w:rsidRPr="00831E24">
          <w:rPr>
            <w:rStyle w:val="Hyperlink"/>
            <w:noProof/>
          </w:rPr>
          <w:t xml:space="preserve">3.3 </w:t>
        </w:r>
        <w:r w:rsidRPr="00831E24">
          <w:rPr>
            <w:rStyle w:val="Hyperlink"/>
            <w:rFonts w:hint="eastAsia"/>
            <w:noProof/>
          </w:rPr>
          <w:t>大数据存储设计</w:t>
        </w:r>
        <w:r>
          <w:rPr>
            <w:noProof/>
            <w:webHidden/>
          </w:rPr>
          <w:fldChar w:fldCharType="begin"/>
        </w:r>
        <w:r>
          <w:rPr>
            <w:noProof/>
            <w:webHidden/>
          </w:rPr>
          <w:instrText xml:space="preserve"> PAGEREF _Toc418585101 \h </w:instrText>
        </w:r>
        <w:r>
          <w:rPr>
            <w:noProof/>
            <w:webHidden/>
          </w:rPr>
          <w:fldChar w:fldCharType="separate"/>
        </w:r>
        <w:r>
          <w:rPr>
            <w:noProof/>
            <w:webHidden/>
          </w:rPr>
          <w:t>21</w:t>
        </w:r>
        <w:r>
          <w:rPr>
            <w:noProof/>
            <w:webHidden/>
          </w:rPr>
          <w:fldChar w:fldCharType="end"/>
        </w:r>
      </w:hyperlink>
    </w:p>
    <w:p w:rsidR="002314F8">
      <w:pPr>
        <w:pStyle w:val="TOC2"/>
        <w:tabs>
          <w:tab w:val="right" w:leader="dot" w:pos="8296"/>
        </w:tabs>
        <w:rPr>
          <w:rFonts w:asciiTheme="minorHAnsi" w:eastAsiaTheme="minorEastAsia" w:hAnsiTheme="minorHAnsi" w:cstheme="minorBidi"/>
          <w:noProof/>
        </w:rPr>
      </w:pPr>
      <w:hyperlink w:anchor="_Toc418585102" w:history="1">
        <w:r w:rsidRPr="00831E24">
          <w:rPr>
            <w:rStyle w:val="Hyperlink"/>
            <w:noProof/>
          </w:rPr>
          <w:t xml:space="preserve">3.4 </w:t>
        </w:r>
        <w:r w:rsidRPr="00831E24">
          <w:rPr>
            <w:rStyle w:val="Hyperlink"/>
            <w:rFonts w:hint="eastAsia"/>
            <w:noProof/>
          </w:rPr>
          <w:t>平安</w:t>
        </w:r>
        <w:r w:rsidRPr="00831E24">
          <w:rPr>
            <w:rStyle w:val="Hyperlink"/>
            <w:rFonts w:hint="eastAsia"/>
            <w:noProof/>
          </w:rPr>
          <w:t>设计</w:t>
        </w:r>
        <w:r>
          <w:rPr>
            <w:noProof/>
            <w:webHidden/>
          </w:rPr>
          <w:fldChar w:fldCharType="begin"/>
        </w:r>
        <w:r>
          <w:rPr>
            <w:noProof/>
            <w:webHidden/>
          </w:rPr>
          <w:instrText xml:space="preserve"> PAGEREF _Toc418585102 \h </w:instrText>
        </w:r>
        <w:r>
          <w:rPr>
            <w:noProof/>
            <w:webHidden/>
          </w:rPr>
          <w:fldChar w:fldCharType="separate"/>
        </w:r>
        <w:r>
          <w:rPr>
            <w:noProof/>
            <w:webHidden/>
          </w:rPr>
          <w:t>23</w:t>
        </w:r>
        <w:r>
          <w:rPr>
            <w:noProof/>
            <w:webHidden/>
          </w:rPr>
          <w:fldChar w:fldCharType="end"/>
        </w:r>
      </w:hyperlink>
    </w:p>
    <w:p w:rsidR="002314F8">
      <w:pPr>
        <w:pStyle w:val="TOC2"/>
        <w:tabs>
          <w:tab w:val="right" w:leader="dot" w:pos="8296"/>
        </w:tabs>
        <w:rPr>
          <w:rFonts w:asciiTheme="minorHAnsi" w:eastAsiaTheme="minorEastAsia" w:hAnsiTheme="minorHAnsi" w:cstheme="minorBidi"/>
          <w:noProof/>
        </w:rPr>
      </w:pPr>
      <w:hyperlink w:anchor="_Toc418585103" w:history="1">
        <w:r w:rsidRPr="00831E24">
          <w:rPr>
            <w:rStyle w:val="Hyperlink"/>
            <w:noProof/>
          </w:rPr>
          <w:t xml:space="preserve">3.5 </w:t>
        </w:r>
        <w:r w:rsidRPr="00831E24">
          <w:rPr>
            <w:rStyle w:val="Hyperlink"/>
            <w:rFonts w:hint="eastAsia"/>
            <w:noProof/>
          </w:rPr>
          <w:t>平台搭建实施步骤</w:t>
        </w:r>
        <w:r>
          <w:rPr>
            <w:noProof/>
            <w:webHidden/>
          </w:rPr>
          <w:fldChar w:fldCharType="begin"/>
        </w:r>
        <w:r>
          <w:rPr>
            <w:noProof/>
            <w:webHidden/>
          </w:rPr>
          <w:instrText xml:space="preserve"> PAGEREF _Toc418585103 \h </w:instrText>
        </w:r>
        <w:r>
          <w:rPr>
            <w:noProof/>
            <w:webHidden/>
          </w:rPr>
          <w:fldChar w:fldCharType="separate"/>
        </w:r>
        <w:r>
          <w:rPr>
            <w:noProof/>
            <w:webHidden/>
          </w:rPr>
          <w:t>28</w:t>
        </w:r>
        <w:r>
          <w:rPr>
            <w:noProof/>
            <w:webHidden/>
          </w:rPr>
          <w:fldChar w:fldCharType="end"/>
        </w:r>
      </w:hyperlink>
    </w:p>
    <w:p w:rsidR="002314F8">
      <w:pPr>
        <w:pStyle w:val="TOC2"/>
        <w:tabs>
          <w:tab w:val="right" w:leader="dot" w:pos="8296"/>
        </w:tabs>
        <w:rPr>
          <w:rFonts w:asciiTheme="minorHAnsi" w:eastAsiaTheme="minorEastAsia" w:hAnsiTheme="minorHAnsi" w:cstheme="minorBidi"/>
          <w:noProof/>
        </w:rPr>
      </w:pPr>
      <w:hyperlink w:anchor="_Toc418585104" w:history="1">
        <w:r w:rsidRPr="00831E24">
          <w:rPr>
            <w:rStyle w:val="Hyperlink"/>
            <w:noProof/>
          </w:rPr>
          <w:t xml:space="preserve">3.6 </w:t>
        </w:r>
        <w:r w:rsidRPr="00831E24">
          <w:rPr>
            <w:rStyle w:val="Hyperlink"/>
            <w:rFonts w:hint="eastAsia"/>
            <w:noProof/>
          </w:rPr>
          <w:t>物理架构设计</w:t>
        </w:r>
        <w:r>
          <w:rPr>
            <w:noProof/>
            <w:webHidden/>
          </w:rPr>
          <w:fldChar w:fldCharType="begin"/>
        </w:r>
        <w:r>
          <w:rPr>
            <w:noProof/>
            <w:webHidden/>
          </w:rPr>
          <w:instrText xml:space="preserve"> PAGEREF _Toc418585104 \h </w:instrText>
        </w:r>
        <w:r>
          <w:rPr>
            <w:noProof/>
            <w:webHidden/>
          </w:rPr>
          <w:fldChar w:fldCharType="separate"/>
        </w:r>
        <w:r>
          <w:rPr>
            <w:noProof/>
            <w:webHidden/>
          </w:rPr>
          <w:t>29</w:t>
        </w:r>
        <w:r>
          <w:rPr>
            <w:noProof/>
            <w:webHidden/>
          </w:rPr>
          <w:fldChar w:fldCharType="end"/>
        </w:r>
      </w:hyperlink>
    </w:p>
    <w:p w:rsidR="002314F8">
      <w:pPr>
        <w:pStyle w:val="TOC1"/>
        <w:tabs>
          <w:tab w:val="right" w:leader="dot" w:pos="8296"/>
        </w:tabs>
        <w:rPr>
          <w:rFonts w:asciiTheme="minorHAnsi" w:eastAsiaTheme="minorEastAsia" w:hAnsiTheme="minorHAnsi" w:cstheme="minorBidi"/>
          <w:noProof/>
        </w:rPr>
      </w:pPr>
      <w:hyperlink w:anchor="_Toc418585105" w:history="1">
        <w:r w:rsidRPr="00831E24">
          <w:rPr>
            <w:rStyle w:val="Hyperlink"/>
            <w:rFonts w:ascii="微软雅黑" w:eastAsia="微软雅黑" w:hAnsi="微软雅黑" w:hint="eastAsia"/>
            <w:noProof/>
          </w:rPr>
          <w:t>第</w:t>
        </w:r>
        <w:r w:rsidRPr="00831E24">
          <w:rPr>
            <w:rStyle w:val="Hyperlink"/>
            <w:rFonts w:ascii="微软雅黑" w:eastAsia="微软雅黑" w:hAnsi="微软雅黑"/>
            <w:noProof/>
          </w:rPr>
          <w:t>4</w:t>
        </w:r>
        <w:r w:rsidRPr="00831E24">
          <w:rPr>
            <w:rStyle w:val="Hyperlink"/>
            <w:rFonts w:ascii="微软雅黑" w:eastAsia="微软雅黑" w:hAnsi="微软雅黑" w:hint="eastAsia"/>
            <w:noProof/>
          </w:rPr>
          <w:t>章</w:t>
        </w:r>
        <w:r w:rsidRPr="00831E24">
          <w:rPr>
            <w:rStyle w:val="Hyperlink"/>
            <w:rFonts w:ascii="微软雅黑" w:eastAsia="微软雅黑" w:hAnsi="微软雅黑" w:hint="eastAsia"/>
            <w:noProof/>
          </w:rPr>
          <w:t>数据中心网络方案组成</w:t>
        </w:r>
        <w:r>
          <w:rPr>
            <w:noProof/>
            <w:webHidden/>
          </w:rPr>
          <w:fldChar w:fldCharType="begin"/>
        </w:r>
        <w:r>
          <w:rPr>
            <w:noProof/>
            <w:webHidden/>
          </w:rPr>
          <w:instrText xml:space="preserve"> PAGEREF _Toc418585105 \h </w:instrText>
        </w:r>
        <w:r>
          <w:rPr>
            <w:noProof/>
            <w:webHidden/>
          </w:rPr>
          <w:fldChar w:fldCharType="separate"/>
        </w:r>
        <w:r>
          <w:rPr>
            <w:noProof/>
            <w:webHidden/>
          </w:rPr>
          <w:t>32</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108" w:history="1">
        <w:r w:rsidRPr="00831E24">
          <w:rPr>
            <w:rStyle w:val="Hyperlink"/>
            <w:rFonts w:ascii="微软雅黑" w:eastAsia="微软雅黑" w:hAnsi="微软雅黑"/>
            <w:noProof/>
          </w:rPr>
          <w:t>4.1.</w:t>
        </w:r>
        <w:r w:rsidRPr="00831E24">
          <w:rPr>
            <w:rStyle w:val="Hyperlink"/>
            <w:rFonts w:ascii="微软雅黑" w:eastAsia="微软雅黑" w:hAnsi="微软雅黑" w:hint="eastAsia"/>
            <w:noProof/>
          </w:rPr>
          <w:t>防火墙设计</w:t>
        </w:r>
        <w:r>
          <w:rPr>
            <w:noProof/>
            <w:webHidden/>
          </w:rPr>
          <w:fldChar w:fldCharType="begin"/>
        </w:r>
        <w:r>
          <w:rPr>
            <w:noProof/>
            <w:webHidden/>
          </w:rPr>
          <w:instrText xml:space="preserve"> PAGEREF _Toc418585108 \h </w:instrText>
        </w:r>
        <w:r>
          <w:rPr>
            <w:noProof/>
            <w:webHidden/>
          </w:rPr>
          <w:fldChar w:fldCharType="separate"/>
        </w:r>
        <w:r>
          <w:rPr>
            <w:noProof/>
            <w:webHidden/>
          </w:rPr>
          <w:t>32</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109" w:history="1">
        <w:r w:rsidRPr="00831E24">
          <w:rPr>
            <w:rStyle w:val="Hyperlink"/>
            <w:rFonts w:ascii="微软雅黑" w:eastAsia="微软雅黑" w:hAnsi="微软雅黑"/>
            <w:noProof/>
          </w:rPr>
          <w:t>4.2.</w:t>
        </w:r>
        <w:r w:rsidRPr="00831E24">
          <w:rPr>
            <w:rStyle w:val="Hyperlink"/>
            <w:rFonts w:ascii="微软雅黑" w:eastAsia="微软雅黑" w:hAnsi="微软雅黑" w:hint="eastAsia"/>
            <w:noProof/>
          </w:rPr>
          <w:t>接入层设计</w:t>
        </w:r>
        <w:r>
          <w:rPr>
            <w:noProof/>
            <w:webHidden/>
          </w:rPr>
          <w:fldChar w:fldCharType="begin"/>
        </w:r>
        <w:r>
          <w:rPr>
            <w:noProof/>
            <w:webHidden/>
          </w:rPr>
          <w:instrText xml:space="preserve"> PAGEREF _Toc418585109 \h </w:instrText>
        </w:r>
        <w:r>
          <w:rPr>
            <w:noProof/>
            <w:webHidden/>
          </w:rPr>
          <w:fldChar w:fldCharType="separate"/>
        </w:r>
        <w:r>
          <w:rPr>
            <w:noProof/>
            <w:webHidden/>
          </w:rPr>
          <w:t>32</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110" w:history="1">
        <w:r w:rsidRPr="00831E24">
          <w:rPr>
            <w:rStyle w:val="Hyperlink"/>
            <w:rFonts w:ascii="微软雅黑" w:eastAsia="微软雅黑" w:hAnsi="微软雅黑"/>
            <w:noProof/>
          </w:rPr>
          <w:t>4.3.</w:t>
        </w:r>
        <w:r w:rsidRPr="00831E24">
          <w:rPr>
            <w:rStyle w:val="Hyperlink"/>
            <w:rFonts w:ascii="微软雅黑" w:eastAsia="微软雅黑" w:hAnsi="微软雅黑" w:hint="eastAsia"/>
            <w:noProof/>
          </w:rPr>
          <w:t>网络拓扑</w:t>
        </w:r>
        <w:r>
          <w:rPr>
            <w:noProof/>
            <w:webHidden/>
          </w:rPr>
          <w:fldChar w:fldCharType="begin"/>
        </w:r>
        <w:r>
          <w:rPr>
            <w:noProof/>
            <w:webHidden/>
          </w:rPr>
          <w:instrText xml:space="preserve"> PAGEREF _Toc418585110 \h </w:instrText>
        </w:r>
        <w:r>
          <w:rPr>
            <w:noProof/>
            <w:webHidden/>
          </w:rPr>
          <w:fldChar w:fldCharType="separate"/>
        </w:r>
        <w:r>
          <w:rPr>
            <w:noProof/>
            <w:webHidden/>
          </w:rPr>
          <w:t>33</w:t>
        </w:r>
        <w:r>
          <w:rPr>
            <w:noProof/>
            <w:webHidden/>
          </w:rPr>
          <w:fldChar w:fldCharType="end"/>
        </w:r>
      </w:hyperlink>
    </w:p>
    <w:p w:rsidR="002314F8">
      <w:pPr>
        <w:pStyle w:val="TOC1"/>
        <w:tabs>
          <w:tab w:val="right" w:leader="dot" w:pos="8296"/>
        </w:tabs>
        <w:rPr>
          <w:rFonts w:asciiTheme="minorHAnsi" w:eastAsiaTheme="minorEastAsia" w:hAnsiTheme="minorHAnsi" w:cstheme="minorBidi"/>
          <w:noProof/>
        </w:rPr>
      </w:pPr>
      <w:hyperlink w:anchor="_Toc418585111" w:history="1">
        <w:r w:rsidRPr="00831E24">
          <w:rPr>
            <w:rStyle w:val="Hyperlink"/>
            <w:rFonts w:ascii="微软雅黑" w:eastAsia="微软雅黑" w:hAnsi="微软雅黑" w:hint="eastAsia"/>
            <w:noProof/>
          </w:rPr>
          <w:t>第</w:t>
        </w:r>
        <w:r w:rsidRPr="00831E24">
          <w:rPr>
            <w:rStyle w:val="Hyperlink"/>
            <w:rFonts w:ascii="微软雅黑" w:eastAsia="微软雅黑" w:hAnsi="微软雅黑"/>
            <w:noProof/>
          </w:rPr>
          <w:t>5</w:t>
        </w:r>
        <w:r w:rsidRPr="00831E24">
          <w:rPr>
            <w:rStyle w:val="Hyperlink"/>
            <w:rFonts w:ascii="微软雅黑" w:eastAsia="微软雅黑" w:hAnsi="微软雅黑" w:hint="eastAsia"/>
            <w:noProof/>
          </w:rPr>
          <w:t>章</w:t>
        </w:r>
        <w:r w:rsidRPr="00831E24">
          <w:rPr>
            <w:rStyle w:val="Hyperlink"/>
            <w:rFonts w:ascii="微软雅黑" w:eastAsia="微软雅黑" w:hAnsi="微软雅黑" w:hint="eastAsia"/>
            <w:noProof/>
          </w:rPr>
          <w:t>数据中心</w:t>
        </w:r>
        <w:r w:rsidRPr="00831E24">
          <w:rPr>
            <w:rStyle w:val="Hyperlink"/>
            <w:rFonts w:ascii="微软雅黑" w:eastAsia="微软雅黑" w:hAnsi="微软雅黑" w:hint="eastAsia"/>
            <w:noProof/>
          </w:rPr>
          <w:t>根底</w:t>
        </w:r>
        <w:r w:rsidRPr="00831E24">
          <w:rPr>
            <w:rStyle w:val="Hyperlink"/>
            <w:rFonts w:ascii="微软雅黑" w:eastAsia="微软雅黑" w:hAnsi="微软雅黑" w:hint="eastAsia"/>
            <w:noProof/>
          </w:rPr>
          <w:t>设施方案组成</w:t>
        </w:r>
        <w:r>
          <w:rPr>
            <w:noProof/>
            <w:webHidden/>
          </w:rPr>
          <w:fldChar w:fldCharType="begin"/>
        </w:r>
        <w:r>
          <w:rPr>
            <w:noProof/>
            <w:webHidden/>
          </w:rPr>
          <w:instrText xml:space="preserve"> PAGEREF _Toc418585111 \h </w:instrText>
        </w:r>
        <w:r>
          <w:rPr>
            <w:noProof/>
            <w:webHidden/>
          </w:rPr>
          <w:fldChar w:fldCharType="separate"/>
        </w:r>
        <w:r>
          <w:rPr>
            <w:noProof/>
            <w:webHidden/>
          </w:rPr>
          <w:t>34</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113" w:history="1">
        <w:r w:rsidRPr="00831E24">
          <w:rPr>
            <w:rStyle w:val="Hyperlink"/>
            <w:rFonts w:ascii="微软雅黑" w:eastAsia="微软雅黑" w:hAnsi="微软雅黑"/>
            <w:noProof/>
          </w:rPr>
          <w:t>5.1.</w:t>
        </w:r>
        <w:r w:rsidRPr="00831E24">
          <w:rPr>
            <w:rStyle w:val="Hyperlink"/>
            <w:rFonts w:ascii="微软雅黑" w:eastAsia="微软雅黑" w:hAnsi="微软雅黑" w:hint="eastAsia"/>
            <w:noProof/>
          </w:rPr>
          <w:t>机柜系统设计</w:t>
        </w:r>
        <w:r>
          <w:rPr>
            <w:noProof/>
            <w:webHidden/>
          </w:rPr>
          <w:fldChar w:fldCharType="begin"/>
        </w:r>
        <w:r>
          <w:rPr>
            <w:noProof/>
            <w:webHidden/>
          </w:rPr>
          <w:instrText xml:space="preserve"> PAGEREF _Toc418585113 \h </w:instrText>
        </w:r>
        <w:r>
          <w:rPr>
            <w:noProof/>
            <w:webHidden/>
          </w:rPr>
          <w:fldChar w:fldCharType="separate"/>
        </w:r>
        <w:r>
          <w:rPr>
            <w:noProof/>
            <w:webHidden/>
          </w:rPr>
          <w:t>34</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114" w:history="1">
        <w:r w:rsidRPr="00831E24">
          <w:rPr>
            <w:rStyle w:val="Hyperlink"/>
            <w:rFonts w:ascii="微软雅黑" w:eastAsia="微软雅黑" w:hAnsi="微软雅黑"/>
            <w:noProof/>
          </w:rPr>
          <w:t>5.2.</w:t>
        </w:r>
        <w:r w:rsidRPr="00831E24">
          <w:rPr>
            <w:rStyle w:val="Hyperlink"/>
            <w:rFonts w:ascii="微软雅黑" w:eastAsia="微软雅黑" w:hAnsi="微软雅黑" w:hint="eastAsia"/>
            <w:noProof/>
          </w:rPr>
          <w:t>制冷系统设计</w:t>
        </w:r>
        <w:r>
          <w:rPr>
            <w:noProof/>
            <w:webHidden/>
          </w:rPr>
          <w:fldChar w:fldCharType="begin"/>
        </w:r>
        <w:r>
          <w:rPr>
            <w:noProof/>
            <w:webHidden/>
          </w:rPr>
          <w:instrText xml:space="preserve"> PAGEREF _Toc418585114 \h </w:instrText>
        </w:r>
        <w:r>
          <w:rPr>
            <w:noProof/>
            <w:webHidden/>
          </w:rPr>
          <w:fldChar w:fldCharType="separate"/>
        </w:r>
        <w:r>
          <w:rPr>
            <w:noProof/>
            <w:webHidden/>
          </w:rPr>
          <w:t>36</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sectPr w:rsidSect="00E06DA8">
          <w:pgSz w:w="11906" w:h="16838"/>
          <w:pgMar w:top="1162" w:right="1270" w:bottom="1162" w:left="1230" w:header="851" w:footer="992" w:gutter="0"/>
          <w:pgNumType w:start="1"/>
          <w:cols w:space="720"/>
          <w:docGrid w:type="lines" w:linePitch="312"/>
        </w:sectPr>
      </w:pPr>
      <w:hyperlink w:anchor="_Toc418585115" w:history="1">
        <w:r w:rsidRPr="00831E24">
          <w:rPr>
            <w:rStyle w:val="Hyperlink"/>
            <w:rFonts w:ascii="微软雅黑" w:eastAsia="微软雅黑" w:hAnsi="微软雅黑"/>
            <w:noProof/>
          </w:rPr>
          <w:t>5.3.</w:t>
        </w:r>
        <w:r w:rsidRPr="00831E24">
          <w:rPr>
            <w:rStyle w:val="Hyperlink"/>
            <w:rFonts w:ascii="微软雅黑" w:eastAsia="微软雅黑" w:hAnsi="微软雅黑" w:hint="eastAsia"/>
            <w:noProof/>
          </w:rPr>
          <w:t>供配电系统设计</w:t>
        </w:r>
        <w:r>
          <w:rPr>
            <w:noProof/>
            <w:webHidden/>
          </w:rPr>
          <w:fldChar w:fldCharType="begin"/>
        </w:r>
        <w:r>
          <w:rPr>
            <w:noProof/>
            <w:webHidden/>
          </w:rPr>
          <w:instrText xml:space="preserve"> PAGEREF _Toc418585115 \h </w:instrText>
        </w:r>
        <w:r>
          <w:rPr>
            <w:noProof/>
            <w:webHidden/>
          </w:rPr>
          <w:fldChar w:fldCharType="separate"/>
        </w:r>
        <w:r>
          <w:rPr>
            <w:noProof/>
            <w:webHidden/>
          </w:rPr>
          <w:t>41</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116" w:history="1">
        <w:r w:rsidRPr="00831E24">
          <w:rPr>
            <w:rStyle w:val="Hyperlink"/>
            <w:rFonts w:ascii="微软雅黑" w:eastAsia="微软雅黑" w:hAnsi="微软雅黑"/>
            <w:noProof/>
          </w:rPr>
          <w:t>5.4.</w:t>
        </w:r>
        <w:r w:rsidRPr="00831E24">
          <w:rPr>
            <w:rStyle w:val="Hyperlink"/>
            <w:rFonts w:ascii="微软雅黑" w:eastAsia="微软雅黑" w:hAnsi="微软雅黑" w:hint="eastAsia"/>
            <w:noProof/>
          </w:rPr>
          <w:t>模块监控系统设计</w:t>
        </w:r>
        <w:r>
          <w:rPr>
            <w:noProof/>
            <w:webHidden/>
          </w:rPr>
          <w:fldChar w:fldCharType="begin"/>
        </w:r>
        <w:r>
          <w:rPr>
            <w:noProof/>
            <w:webHidden/>
          </w:rPr>
          <w:instrText xml:space="preserve"> PAGEREF _Toc418585116 \h </w:instrText>
        </w:r>
        <w:r>
          <w:rPr>
            <w:noProof/>
            <w:webHidden/>
          </w:rPr>
          <w:fldChar w:fldCharType="separate"/>
        </w:r>
        <w:r>
          <w:rPr>
            <w:noProof/>
            <w:webHidden/>
          </w:rPr>
          <w:t>45</w:t>
        </w:r>
        <w:r>
          <w:rPr>
            <w:noProof/>
            <w:webHidden/>
          </w:rPr>
          <w:fldChar w:fldCharType="end"/>
        </w:r>
      </w:hyperlink>
    </w:p>
    <w:p w:rsidR="002314F8">
      <w:pPr>
        <w:pStyle w:val="TOC1"/>
        <w:tabs>
          <w:tab w:val="right" w:leader="dot" w:pos="8296"/>
        </w:tabs>
        <w:rPr>
          <w:rFonts w:asciiTheme="minorHAnsi" w:eastAsiaTheme="minorEastAsia" w:hAnsiTheme="minorHAnsi" w:cstheme="minorBidi"/>
          <w:noProof/>
        </w:rPr>
      </w:pPr>
      <w:hyperlink w:anchor="_Toc418585117" w:history="1">
        <w:r w:rsidRPr="00831E24">
          <w:rPr>
            <w:rStyle w:val="Hyperlink"/>
            <w:rFonts w:ascii="微软雅黑" w:eastAsia="微软雅黑" w:hAnsi="微软雅黑" w:hint="eastAsia"/>
            <w:noProof/>
          </w:rPr>
          <w:t>第</w:t>
        </w:r>
        <w:r w:rsidRPr="00831E24">
          <w:rPr>
            <w:rStyle w:val="Hyperlink"/>
            <w:rFonts w:ascii="微软雅黑" w:eastAsia="微软雅黑" w:hAnsi="微软雅黑"/>
            <w:noProof/>
          </w:rPr>
          <w:t>6</w:t>
        </w:r>
        <w:r w:rsidRPr="00831E24">
          <w:rPr>
            <w:rStyle w:val="Hyperlink"/>
            <w:rFonts w:ascii="微软雅黑" w:eastAsia="微软雅黑" w:hAnsi="微软雅黑" w:hint="eastAsia"/>
            <w:noProof/>
          </w:rPr>
          <w:t>章</w:t>
        </w:r>
        <w:r w:rsidRPr="00831E24">
          <w:rPr>
            <w:rStyle w:val="Hyperlink"/>
            <w:rFonts w:ascii="微软雅黑" w:eastAsia="微软雅黑" w:hAnsi="微软雅黑" w:hint="eastAsia"/>
            <w:noProof/>
          </w:rPr>
          <w:t>运维方案</w:t>
        </w:r>
        <w:r>
          <w:rPr>
            <w:noProof/>
            <w:webHidden/>
          </w:rPr>
          <w:fldChar w:fldCharType="begin"/>
        </w:r>
        <w:r>
          <w:rPr>
            <w:noProof/>
            <w:webHidden/>
          </w:rPr>
          <w:instrText xml:space="preserve"> PAGEREF _Toc418585117 \h </w:instrText>
        </w:r>
        <w:r>
          <w:rPr>
            <w:noProof/>
            <w:webHidden/>
          </w:rPr>
          <w:fldChar w:fldCharType="separate"/>
        </w:r>
        <w:r>
          <w:rPr>
            <w:noProof/>
            <w:webHidden/>
          </w:rPr>
          <w:t>51</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119" w:history="1">
        <w:r w:rsidRPr="00831E24">
          <w:rPr>
            <w:rStyle w:val="Hyperlink"/>
            <w:rFonts w:ascii="微软雅黑" w:eastAsia="微软雅黑" w:hAnsi="微软雅黑"/>
            <w:noProof/>
          </w:rPr>
          <w:t>6.1.</w:t>
        </w:r>
        <w:r w:rsidRPr="00831E24">
          <w:rPr>
            <w:rStyle w:val="Hyperlink"/>
            <w:rFonts w:ascii="微软雅黑" w:eastAsia="微软雅黑" w:hAnsi="微软雅黑" w:hint="eastAsia"/>
            <w:noProof/>
          </w:rPr>
          <w:t>技术和售后</w:t>
        </w:r>
        <w:r w:rsidRPr="00831E24">
          <w:rPr>
            <w:rStyle w:val="Hyperlink"/>
            <w:rFonts w:ascii="微软雅黑" w:eastAsia="微软雅黑" w:hAnsi="微软雅黑" w:hint="eastAsia"/>
            <w:noProof/>
          </w:rPr>
          <w:t>效劳</w:t>
        </w:r>
        <w:r>
          <w:rPr>
            <w:noProof/>
            <w:webHidden/>
          </w:rPr>
          <w:fldChar w:fldCharType="begin"/>
        </w:r>
        <w:r>
          <w:rPr>
            <w:noProof/>
            <w:webHidden/>
          </w:rPr>
          <w:instrText xml:space="preserve"> PAGEREF _Toc418585119 \h </w:instrText>
        </w:r>
        <w:r>
          <w:rPr>
            <w:noProof/>
            <w:webHidden/>
          </w:rPr>
          <w:fldChar w:fldCharType="separate"/>
        </w:r>
        <w:r>
          <w:rPr>
            <w:noProof/>
            <w:webHidden/>
          </w:rPr>
          <w:t>51</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120" w:history="1">
        <w:r w:rsidRPr="00831E24">
          <w:rPr>
            <w:rStyle w:val="Hyperlink"/>
            <w:rFonts w:ascii="微软雅黑" w:eastAsia="微软雅黑" w:hAnsi="微软雅黑"/>
            <w:noProof/>
          </w:rPr>
          <w:t>6.2.</w:t>
        </w:r>
        <w:r w:rsidRPr="00831E24">
          <w:rPr>
            <w:rStyle w:val="Hyperlink"/>
            <w:rFonts w:ascii="微软雅黑" w:eastAsia="微软雅黑" w:hAnsi="微软雅黑" w:hint="eastAsia"/>
            <w:noProof/>
          </w:rPr>
          <w:t>售后</w:t>
        </w:r>
        <w:r w:rsidRPr="00831E24">
          <w:rPr>
            <w:rStyle w:val="Hyperlink"/>
            <w:rFonts w:ascii="微软雅黑" w:eastAsia="微软雅黑" w:hAnsi="微软雅黑" w:hint="eastAsia"/>
            <w:noProof/>
          </w:rPr>
          <w:t>效劳</w:t>
        </w:r>
        <w:r w:rsidRPr="00831E24">
          <w:rPr>
            <w:rStyle w:val="Hyperlink"/>
            <w:rFonts w:ascii="微软雅黑" w:eastAsia="微软雅黑" w:hAnsi="微软雅黑" w:hint="eastAsia"/>
            <w:noProof/>
          </w:rPr>
          <w:t>工程</w:t>
        </w:r>
        <w:r>
          <w:rPr>
            <w:noProof/>
            <w:webHidden/>
          </w:rPr>
          <w:fldChar w:fldCharType="begin"/>
        </w:r>
        <w:r>
          <w:rPr>
            <w:noProof/>
            <w:webHidden/>
          </w:rPr>
          <w:instrText xml:space="preserve"> PAGEREF _Toc418585120 \h </w:instrText>
        </w:r>
        <w:r>
          <w:rPr>
            <w:noProof/>
            <w:webHidden/>
          </w:rPr>
          <w:fldChar w:fldCharType="separate"/>
        </w:r>
        <w:r>
          <w:rPr>
            <w:noProof/>
            <w:webHidden/>
          </w:rPr>
          <w:t>51</w:t>
        </w:r>
        <w:r>
          <w:rPr>
            <w:noProof/>
            <w:webHidden/>
          </w:rPr>
          <w:fldChar w:fldCharType="end"/>
        </w:r>
      </w:hyperlink>
    </w:p>
    <w:p w:rsidR="002314F8">
      <w:pPr>
        <w:pStyle w:val="TOC2"/>
        <w:tabs>
          <w:tab w:val="left" w:pos="1050"/>
          <w:tab w:val="right" w:leader="dot" w:pos="8296"/>
        </w:tabs>
        <w:rPr>
          <w:rFonts w:asciiTheme="minorHAnsi" w:eastAsiaTheme="minorEastAsia" w:hAnsiTheme="minorHAnsi" w:cstheme="minorBidi"/>
          <w:noProof/>
        </w:rPr>
      </w:pPr>
      <w:hyperlink w:anchor="_Toc418585121" w:history="1">
        <w:r w:rsidRPr="00831E24">
          <w:rPr>
            <w:rStyle w:val="Hyperlink"/>
            <w:rFonts w:ascii="微软雅黑" w:eastAsia="微软雅黑" w:hAnsi="微软雅黑"/>
            <w:noProof/>
          </w:rPr>
          <w:t>6.3.</w:t>
        </w:r>
        <w:r w:rsidRPr="00831E24">
          <w:rPr>
            <w:rStyle w:val="Hyperlink"/>
            <w:rFonts w:ascii="微软雅黑" w:eastAsia="微软雅黑" w:hAnsi="微软雅黑" w:hint="eastAsia"/>
            <w:noProof/>
          </w:rPr>
          <w:t>售后</w:t>
        </w:r>
        <w:r w:rsidRPr="00831E24">
          <w:rPr>
            <w:rStyle w:val="Hyperlink"/>
            <w:rFonts w:ascii="微软雅黑" w:eastAsia="微软雅黑" w:hAnsi="微软雅黑" w:hint="eastAsia"/>
            <w:noProof/>
          </w:rPr>
          <w:t>效劳</w:t>
        </w:r>
        <w:r w:rsidRPr="00831E24">
          <w:rPr>
            <w:rStyle w:val="Hyperlink"/>
            <w:rFonts w:ascii="微软雅黑" w:eastAsia="微软雅黑" w:hAnsi="微软雅黑" w:hint="eastAsia"/>
            <w:noProof/>
          </w:rPr>
          <w:t>工程</w:t>
        </w:r>
        <w:r w:rsidRPr="00831E24">
          <w:rPr>
            <w:rStyle w:val="Hyperlink"/>
            <w:rFonts w:ascii="微软雅黑" w:eastAsia="微软雅黑" w:hAnsi="微软雅黑" w:hint="eastAsia"/>
            <w:noProof/>
          </w:rPr>
          <w:t>内容</w:t>
        </w:r>
        <w:r>
          <w:rPr>
            <w:noProof/>
            <w:webHidden/>
          </w:rPr>
          <w:fldChar w:fldCharType="begin"/>
        </w:r>
        <w:r>
          <w:rPr>
            <w:noProof/>
            <w:webHidden/>
          </w:rPr>
          <w:instrText xml:space="preserve"> PAGEREF _Toc418585121 \h </w:instrText>
        </w:r>
        <w:r>
          <w:rPr>
            <w:noProof/>
            <w:webHidden/>
          </w:rPr>
          <w:fldChar w:fldCharType="separate"/>
        </w:r>
        <w:r>
          <w:rPr>
            <w:noProof/>
            <w:webHidden/>
          </w:rPr>
          <w:t>51</w:t>
        </w:r>
        <w:r>
          <w:rPr>
            <w:noProof/>
            <w:webHidden/>
          </w:rPr>
          <w:fldChar w:fldCharType="end"/>
        </w:r>
      </w:hyperlink>
    </w:p>
    <w:p w:rsidR="000620E8" w:rsidRPr="00344C26" w:rsidP="000620E8">
      <w:pPr>
        <w:pStyle w:val="TOC1"/>
        <w:tabs>
          <w:tab w:val="right" w:leader="dot" w:pos="8296"/>
        </w:tabs>
        <w:rPr>
          <w:rFonts w:ascii="微软雅黑" w:eastAsia="微软雅黑" w:hAnsi="微软雅黑"/>
          <w:b/>
          <w:sz w:val="24"/>
          <w:szCs w:val="24"/>
        </w:rPr>
      </w:pPr>
      <w:r w:rsidRPr="00344C26">
        <w:rPr>
          <w:rFonts w:ascii="微软雅黑" w:eastAsia="微软雅黑" w:hAnsi="微软雅黑"/>
          <w:b/>
          <w:sz w:val="24"/>
          <w:szCs w:val="24"/>
        </w:rPr>
        <w:fldChar w:fldCharType="end"/>
      </w:r>
    </w:p>
    <w:p w:rsidR="000620E8" w:rsidRPr="00344C26" w:rsidP="000620E8">
      <w:pPr>
        <w:pStyle w:val="Heading1"/>
        <w:numPr>
          <w:ilvl w:val="0"/>
          <w:numId w:val="26"/>
        </w:numPr>
        <w:rPr>
          <w:rFonts w:ascii="微软雅黑" w:eastAsia="微软雅黑" w:hAnsi="微软雅黑"/>
          <w:sz w:val="24"/>
          <w:szCs w:val="24"/>
        </w:rPr>
      </w:pPr>
      <w:bookmarkStart w:id="0" w:name="_Toc418585086"/>
      <w:r w:rsidRPr="00344C26">
        <w:rPr>
          <w:rFonts w:ascii="微软雅黑" w:eastAsia="微软雅黑" w:hAnsi="微软雅黑" w:hint="eastAsia"/>
          <w:sz w:val="24"/>
          <w:szCs w:val="24"/>
        </w:rPr>
        <w:t>方案概述</w:t>
      </w:r>
      <w:bookmarkEnd w:id="0"/>
    </w:p>
    <w:p w:rsidR="000620E8" w:rsidRPr="00344C26" w:rsidP="004947BF">
      <w:pPr>
        <w:pStyle w:val="12"/>
        <w:ind w:firstLine="480"/>
        <w:rPr>
          <w:rFonts w:ascii="微软雅黑" w:eastAsia="微软雅黑" w:hAnsi="微软雅黑" w:cs="宋体"/>
          <w:b/>
          <w:sz w:val="24"/>
          <w:szCs w:val="24"/>
        </w:rPr>
      </w:pPr>
      <w:r>
        <w:rPr>
          <w:rFonts w:ascii="微软雅黑" w:eastAsia="微软雅黑" w:hAnsi="微软雅黑" w:cs="宋体" w:hint="eastAsia"/>
          <w:b/>
          <w:sz w:val="24"/>
          <w:szCs w:val="24"/>
        </w:rPr>
        <w:t>“百年大计，教育为本</w:t>
      </w:r>
      <w:r>
        <w:rPr>
          <w:rFonts w:ascii="微软雅黑" w:eastAsia="微软雅黑" w:hAnsi="微软雅黑" w:cs="宋体"/>
          <w:b/>
          <w:sz w:val="24"/>
          <w:szCs w:val="24"/>
        </w:rPr>
        <w:t>〞</w:t>
      </w:r>
      <w:r w:rsidR="00B976AF">
        <w:rPr>
          <w:rFonts w:ascii="微软雅黑" w:eastAsia="微软雅黑" w:hAnsi="微软雅黑" w:cs="宋体" w:hint="eastAsia"/>
          <w:b/>
          <w:sz w:val="24"/>
          <w:szCs w:val="24"/>
        </w:rPr>
        <w:t>，</w:t>
      </w:r>
      <w:r w:rsidRPr="00344C26">
        <w:rPr>
          <w:rFonts w:ascii="微软雅黑" w:eastAsia="微软雅黑" w:hAnsi="微软雅黑" w:cs="宋体" w:hint="eastAsia"/>
          <w:b/>
          <w:sz w:val="24"/>
          <w:szCs w:val="24"/>
        </w:rPr>
        <w:t>教育行业是我国经济</w:t>
      </w:r>
      <w:r w:rsidRPr="00344C26">
        <w:rPr>
          <w:rFonts w:ascii="微软雅黑" w:eastAsia="微软雅黑" w:hAnsi="微软雅黑" w:cs="宋体" w:hint="eastAsia"/>
          <w:b/>
          <w:sz w:val="24"/>
          <w:szCs w:val="24"/>
        </w:rPr>
        <w:t>开展</w:t>
      </w:r>
      <w:r w:rsidRPr="00344C26">
        <w:rPr>
          <w:rFonts w:ascii="微软雅黑" w:eastAsia="微软雅黑" w:hAnsi="微软雅黑" w:cs="宋体" w:hint="eastAsia"/>
          <w:b/>
          <w:sz w:val="24"/>
          <w:szCs w:val="24"/>
        </w:rPr>
        <w:t xml:space="preserve">的关键命脉之一，伴随着数据集中在教育业信息化的逐渐展开，数据中心在企业和信息化的地位越来越重要。教育数据中心建设已成为教育机构信息化趋势下的必然产物。教育数据中心作为承载教育机构业务的重要 IT </w:t>
      </w:r>
      <w:r w:rsidRPr="00344C26">
        <w:rPr>
          <w:rFonts w:ascii="微软雅黑" w:eastAsia="微软雅黑" w:hAnsi="微软雅黑" w:cs="宋体" w:hint="eastAsia"/>
          <w:b/>
          <w:sz w:val="24"/>
          <w:szCs w:val="24"/>
        </w:rPr>
        <w:t>根底</w:t>
      </w:r>
      <w:r w:rsidRPr="00344C26">
        <w:rPr>
          <w:rFonts w:ascii="微软雅黑" w:eastAsia="微软雅黑" w:hAnsi="微软雅黑" w:cs="宋体" w:hint="eastAsia"/>
          <w:b/>
          <w:sz w:val="24"/>
          <w:szCs w:val="24"/>
        </w:rPr>
        <w:t>设施，</w:t>
      </w:r>
      <w:r w:rsidRPr="00344C26">
        <w:rPr>
          <w:rFonts w:ascii="微软雅黑" w:eastAsia="微软雅黑" w:hAnsi="微软雅黑" w:cs="宋体" w:hint="eastAsia"/>
          <w:b/>
          <w:sz w:val="24"/>
          <w:szCs w:val="24"/>
        </w:rPr>
        <w:t>承当</w:t>
      </w:r>
      <w:r w:rsidRPr="00344C26">
        <w:rPr>
          <w:rFonts w:ascii="微软雅黑" w:eastAsia="微软雅黑" w:hAnsi="微软雅黑" w:cs="宋体" w:hint="eastAsia"/>
          <w:b/>
          <w:sz w:val="24"/>
          <w:szCs w:val="24"/>
        </w:rPr>
        <w:t>着教育机构稳定运行和业务创新的重任。在教育机构新型客户</w:t>
      </w:r>
      <w:r w:rsidRPr="00344C26">
        <w:rPr>
          <w:rFonts w:ascii="微软雅黑" w:eastAsia="微软雅黑" w:hAnsi="微软雅黑" w:cs="宋体" w:hint="eastAsia"/>
          <w:b/>
          <w:sz w:val="24"/>
          <w:szCs w:val="24"/>
        </w:rPr>
        <w:t>效劳</w:t>
      </w:r>
      <w:r w:rsidRPr="00344C26">
        <w:rPr>
          <w:rFonts w:ascii="微软雅黑" w:eastAsia="微软雅黑" w:hAnsi="微软雅黑" w:cs="宋体" w:hint="eastAsia"/>
          <w:b/>
          <w:sz w:val="24"/>
          <w:szCs w:val="24"/>
        </w:rPr>
        <w:t>模式下，数据中心需要更高效地支持后台业务和信息共享需求，同时要 24 小时不间断的提供</w:t>
      </w:r>
      <w:r w:rsidRPr="00344C26">
        <w:rPr>
          <w:rFonts w:ascii="微软雅黑" w:eastAsia="微软雅黑" w:hAnsi="微软雅黑" w:cs="宋体" w:hint="eastAsia"/>
          <w:b/>
          <w:sz w:val="24"/>
          <w:szCs w:val="24"/>
        </w:rPr>
        <w:t>效劳</w:t>
      </w:r>
      <w:r w:rsidRPr="00344C26">
        <w:rPr>
          <w:rFonts w:ascii="微软雅黑" w:eastAsia="微软雅黑" w:hAnsi="微软雅黑" w:cs="宋体" w:hint="eastAsia"/>
          <w:b/>
          <w:sz w:val="24"/>
          <w:szCs w:val="24"/>
        </w:rPr>
        <w:t>，支持多种</w:t>
      </w:r>
      <w:r w:rsidRPr="00344C26">
        <w:rPr>
          <w:rFonts w:ascii="微软雅黑" w:eastAsia="微软雅黑" w:hAnsi="微软雅黑" w:cs="宋体" w:hint="eastAsia"/>
          <w:b/>
          <w:sz w:val="24"/>
          <w:szCs w:val="24"/>
        </w:rPr>
        <w:t>效劳</w:t>
      </w:r>
      <w:r w:rsidRPr="00344C26">
        <w:rPr>
          <w:rFonts w:ascii="微软雅黑" w:eastAsia="微软雅黑" w:hAnsi="微软雅黑" w:cs="宋体" w:hint="eastAsia"/>
          <w:b/>
          <w:sz w:val="24"/>
          <w:szCs w:val="24"/>
        </w:rPr>
        <w:t>手段。这对教育数据中心的资源整合，全面</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，高效管理和业务连续性提出更高的要求。</w:t>
      </w:r>
    </w:p>
    <w:p w:rsidR="000620E8" w:rsidRPr="00344C26" w:rsidP="000620E8">
      <w:pPr>
        <w:pStyle w:val="12"/>
        <w:ind w:firstLine="480"/>
        <w:rPr>
          <w:rFonts w:ascii="微软雅黑" w:eastAsia="微软雅黑" w:hAnsi="微软雅黑" w:cs="宋体"/>
          <w:b/>
          <w:sz w:val="24"/>
          <w:szCs w:val="24"/>
        </w:rPr>
      </w:pPr>
      <w:r w:rsidRPr="00344C26">
        <w:rPr>
          <w:rFonts w:ascii="微软雅黑" w:eastAsia="微软雅黑" w:hAnsi="微软雅黑" w:cs="宋体" w:hint="eastAsia"/>
          <w:b/>
          <w:sz w:val="24"/>
          <w:szCs w:val="24"/>
        </w:rPr>
        <w:t>此数据中心建设方案主要对数据中心的</w:t>
      </w:r>
      <w:r w:rsidRPr="00344C26">
        <w:rPr>
          <w:rFonts w:ascii="微软雅黑" w:eastAsia="微软雅黑" w:hAnsi="微软雅黑" w:cs="宋体" w:hint="eastAsia"/>
          <w:b/>
          <w:sz w:val="24"/>
          <w:szCs w:val="24"/>
        </w:rPr>
        <w:t>根底</w:t>
      </w:r>
      <w:r w:rsidRPr="00344C26">
        <w:rPr>
          <w:rFonts w:ascii="微软雅黑" w:eastAsia="微软雅黑" w:hAnsi="微软雅黑" w:cs="宋体" w:hint="eastAsia"/>
          <w:b/>
          <w:sz w:val="24"/>
          <w:szCs w:val="24"/>
        </w:rPr>
        <w:t>设施和网络规划</w:t>
      </w:r>
      <w:r w:rsidRPr="00344C26">
        <w:rPr>
          <w:rFonts w:ascii="微软雅黑" w:eastAsia="微软雅黑" w:hAnsi="微软雅黑" w:cs="宋体" w:hint="eastAsia"/>
          <w:b/>
          <w:sz w:val="24"/>
          <w:szCs w:val="24"/>
        </w:rPr>
        <w:t>局部</w:t>
      </w:r>
      <w:r w:rsidRPr="00344C26">
        <w:rPr>
          <w:rFonts w:ascii="微软雅黑" w:eastAsia="微软雅黑" w:hAnsi="微软雅黑" w:cs="宋体" w:hint="eastAsia"/>
          <w:b/>
          <w:sz w:val="24"/>
          <w:szCs w:val="24"/>
        </w:rPr>
        <w:t>提出整体建议，保证数据中心的高性能、</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、可靠，从而使数据中心能承载更多高品质的业务。</w:t>
      </w:r>
    </w:p>
    <w:p w:rsidR="000620E8" w:rsidRPr="00344C26" w:rsidP="000620E8">
      <w:pPr>
        <w:pStyle w:val="Heading2"/>
        <w:numPr>
          <w:ilvl w:val="1"/>
          <w:numId w:val="4"/>
        </w:numPr>
        <w:rPr>
          <w:rFonts w:ascii="微软雅黑" w:eastAsia="微软雅黑" w:hAnsi="微软雅黑"/>
          <w:sz w:val="24"/>
          <w:szCs w:val="24"/>
        </w:rPr>
      </w:pPr>
      <w:bookmarkStart w:id="1" w:name="_Toc374553973"/>
      <w:bookmarkStart w:id="2" w:name="_Toc418585087"/>
      <w:r w:rsidRPr="00344C26">
        <w:rPr>
          <w:rFonts w:ascii="微软雅黑" w:eastAsia="微软雅黑" w:hAnsi="微软雅黑" w:hint="eastAsia"/>
          <w:sz w:val="24"/>
          <w:szCs w:val="24"/>
        </w:rPr>
        <w:t>建设背景</w:t>
      </w:r>
      <w:bookmarkEnd w:id="1"/>
      <w:bookmarkEnd w:id="2"/>
    </w:p>
    <w:p w:rsidR="000620E8" w:rsidRPr="00344C26" w:rsidP="000620E8">
      <w:pPr>
        <w:pStyle w:val="12"/>
        <w:ind w:firstLineChars="0"/>
        <w:rPr>
          <w:rFonts w:ascii="微软雅黑" w:eastAsia="微软雅黑" w:hAnsi="微软雅黑" w:cs="宋体"/>
          <w:b/>
          <w:sz w:val="24"/>
          <w:szCs w:val="24"/>
        </w:rPr>
        <w:sectPr w:rsidSect="00E06DA8">
          <w:type w:val="nextPage"/>
          <w:pgSz w:w="11906" w:h="16838"/>
          <w:pgMar w:top="1162" w:right="1270" w:bottom="1162" w:left="1230" w:header="851" w:footer="992" w:gutter="0"/>
          <w:pgNumType w:start="2"/>
          <w:cols w:space="720"/>
          <w:titlePg w:val="0"/>
          <w:docGrid w:type="lines" w:linePitch="312"/>
        </w:sectPr>
      </w:pPr>
      <w:r w:rsidRPr="00344C26">
        <w:rPr>
          <w:rFonts w:ascii="微软雅黑" w:eastAsia="微软雅黑" w:hAnsi="微软雅黑" w:cs="宋体" w:hint="eastAsia"/>
          <w:b/>
          <w:sz w:val="24"/>
          <w:szCs w:val="24"/>
        </w:rPr>
        <w:t>自从出现数字化教育以来，数据中心作为数字化交易的核心，被各个教育系统广泛采用。目前随着教育电子化的推广，客户市场细分的深入，教育产品设计的专业化，以及对于教育系统</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性的要求。教育系统的数据中心需要更强大的运算能力，更多的存储空间，更</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可靠的规划和设计。不仅如此，教育系统相</w:t>
      </w:r>
    </w:p>
    <w:p w:rsidR="000620E8" w:rsidRPr="00344C26" w:rsidP="000620E8">
      <w:pPr>
        <w:pStyle w:val="12"/>
        <w:ind w:firstLineChars="0"/>
        <w:rPr>
          <w:rFonts w:ascii="微软雅黑" w:eastAsia="微软雅黑" w:hAnsi="微软雅黑" w:cs="宋体"/>
          <w:b/>
          <w:sz w:val="24"/>
          <w:szCs w:val="24"/>
        </w:rPr>
      </w:pPr>
      <w:r w:rsidRPr="00344C26">
        <w:rPr>
          <w:rFonts w:ascii="微软雅黑" w:eastAsia="微软雅黑" w:hAnsi="微软雅黑" w:cs="宋体" w:hint="eastAsia"/>
          <w:b/>
          <w:sz w:val="24"/>
          <w:szCs w:val="24"/>
        </w:rPr>
        <w:t>比其他行业的数据中心有其自身特有的特点和要求。教育行业数据中心的非常重要的一点就是</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和可靠。因为哪怕是短时间的网络瘫痪也会造成非常广泛和严重的后果。这对教育数据中心的资源整合，全面</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，高效管理和业务连续性提出更高的要求。所以教育行业数据中心产品和方案的应用必须采用更高等级的产品和整体设计方案，以满足对于系统</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性的要求。</w:t>
      </w:r>
      <w:bookmarkStart w:id="3" w:name="_Toc289346844"/>
      <w:bookmarkStart w:id="4" w:name="_Toc289799952"/>
      <w:bookmarkStart w:id="5" w:name="_Toc374545167"/>
      <w:bookmarkStart w:id="6" w:name="_Toc374553954"/>
      <w:bookmarkStart w:id="7" w:name="_Toc374553975"/>
      <w:bookmarkEnd w:id="3"/>
      <w:bookmarkEnd w:id="4"/>
      <w:bookmarkEnd w:id="5"/>
      <w:bookmarkEnd w:id="6"/>
      <w:bookmarkEnd w:id="7"/>
    </w:p>
    <w:p w:rsidR="000620E8" w:rsidRPr="00344C26" w:rsidP="000620E8">
      <w:pPr>
        <w:pStyle w:val="12"/>
        <w:ind w:firstLineChars="0"/>
        <w:rPr>
          <w:rFonts w:ascii="微软雅黑" w:eastAsia="微软雅黑" w:hAnsi="微软雅黑" w:cs="宋体"/>
          <w:b/>
          <w:sz w:val="24"/>
          <w:szCs w:val="24"/>
        </w:rPr>
      </w:pPr>
      <w:r w:rsidRPr="00344C26">
        <w:rPr>
          <w:rFonts w:ascii="微软雅黑" w:eastAsia="微软雅黑" w:hAnsi="微软雅黑" w:cs="宋体" w:hint="eastAsia"/>
          <w:b/>
          <w:sz w:val="24"/>
          <w:szCs w:val="24"/>
        </w:rPr>
        <w:t>从数据大集中到多业务整合，教育行业的数据中心建设正围绕着业务</w:t>
      </w:r>
      <w:r w:rsidRPr="00344C26">
        <w:rPr>
          <w:rFonts w:ascii="微软雅黑" w:eastAsia="微软雅黑" w:hAnsi="微软雅黑" w:cs="宋体" w:hint="eastAsia"/>
          <w:b/>
          <w:sz w:val="24"/>
          <w:szCs w:val="24"/>
        </w:rPr>
        <w:t>开展</w:t>
      </w:r>
      <w:r w:rsidRPr="00344C26">
        <w:rPr>
          <w:rFonts w:ascii="微软雅黑" w:eastAsia="微软雅黑" w:hAnsi="微软雅黑" w:cs="宋体" w:hint="eastAsia"/>
          <w:b/>
          <w:sz w:val="24"/>
          <w:szCs w:val="24"/>
        </w:rPr>
        <w:t>的需要迅速展。教育</w:t>
      </w:r>
      <w:r w:rsidRPr="00344C26">
        <w:rPr>
          <w:rFonts w:ascii="微软雅黑" w:eastAsia="微软雅黑" w:hAnsi="微软雅黑" w:cs="宋体" w:hint="eastAsia"/>
          <w:b/>
          <w:sz w:val="24"/>
          <w:szCs w:val="24"/>
        </w:rPr>
        <w:t>根底</w:t>
      </w:r>
      <w:r w:rsidRPr="00344C26">
        <w:rPr>
          <w:rFonts w:ascii="微软雅黑" w:eastAsia="微软雅黑" w:hAnsi="微软雅黑" w:cs="宋体" w:hint="eastAsia"/>
          <w:b/>
          <w:sz w:val="24"/>
          <w:szCs w:val="24"/>
        </w:rPr>
        <w:t>设施的建设，很重要的一个环节就是教育数据中心的建设。教育数据中心工程不仅集建筑、电气、安装、网络等多个专业技术于一体，更需要丰富的工程实施和管理经验。教育数据中心设计与施工的优劣直接关系到数据中心内计算机系统是否能稳定可靠地运行，是否能保证各类信息通讯畅通无阻。由于教育数据中心的环境必须满足计算机等各种数据，以</w:t>
      </w:r>
      <w:r w:rsidRPr="00344C26">
        <w:rPr>
          <w:rFonts w:ascii="微软雅黑" w:eastAsia="微软雅黑" w:hAnsi="微软雅黑" w:cs="宋体" w:hint="eastAsia"/>
          <w:b/>
          <w:sz w:val="24"/>
          <w:szCs w:val="24"/>
        </w:rPr>
        <w:t>到达</w:t>
      </w:r>
      <w:r w:rsidRPr="00344C26">
        <w:rPr>
          <w:rFonts w:ascii="微软雅黑" w:eastAsia="微软雅黑" w:hAnsi="微软雅黑" w:cs="宋体" w:hint="eastAsia"/>
          <w:b/>
          <w:sz w:val="24"/>
          <w:szCs w:val="24"/>
        </w:rPr>
        <w:t>反应</w:t>
      </w:r>
      <w:r w:rsidRPr="00344C26">
        <w:rPr>
          <w:rFonts w:ascii="微软雅黑" w:eastAsia="微软雅黑" w:hAnsi="微软雅黑" w:cs="宋体" w:hint="eastAsia"/>
          <w:b/>
          <w:sz w:val="24"/>
          <w:szCs w:val="24"/>
        </w:rPr>
        <w:t>信息和处理问题的</w:t>
      </w:r>
      <w:r w:rsidRPr="00344C26">
        <w:rPr>
          <w:rFonts w:ascii="微软雅黑" w:eastAsia="微软雅黑" w:hAnsi="微软雅黑" w:cs="宋体" w:hint="eastAsia"/>
          <w:b/>
          <w:sz w:val="24"/>
          <w:szCs w:val="24"/>
        </w:rPr>
        <w:t>成效</w:t>
      </w:r>
      <w:r w:rsidRPr="00344C26">
        <w:rPr>
          <w:rFonts w:ascii="微软雅黑" w:eastAsia="微软雅黑" w:hAnsi="微软雅黑" w:cs="宋体" w:hint="eastAsia"/>
          <w:b/>
          <w:sz w:val="24"/>
          <w:szCs w:val="24"/>
        </w:rPr>
        <w:t>。特别是要将需要解决电池放电状态和旁路运行状态的监控管理问题等重要信息发到主要负责人的</w:t>
      </w:r>
      <w:r w:rsidRPr="00344C26">
        <w:rPr>
          <w:rFonts w:ascii="微软雅黑" w:eastAsia="微软雅黑" w:hAnsi="微软雅黑" w:cs="宋体" w:hint="eastAsia"/>
          <w:b/>
          <w:sz w:val="24"/>
          <w:szCs w:val="24"/>
        </w:rPr>
        <w:t xml:space="preserve">   </w:t>
      </w:r>
      <w:r w:rsidRPr="00344C26">
        <w:rPr>
          <w:rFonts w:ascii="微软雅黑" w:eastAsia="微软雅黑" w:hAnsi="微软雅黑" w:cs="宋体" w:hint="eastAsia"/>
          <w:b/>
          <w:sz w:val="24"/>
          <w:szCs w:val="24"/>
        </w:rPr>
        <w:t>上，以便能随时掌握信息，对一些天气灾害停电而有应急预案。</w:t>
      </w:r>
    </w:p>
    <w:p w:rsidR="000620E8" w:rsidRPr="00344C26" w:rsidP="000620E8">
      <w:pPr>
        <w:pStyle w:val="Heading2"/>
        <w:numPr>
          <w:ilvl w:val="1"/>
          <w:numId w:val="4"/>
        </w:numPr>
        <w:rPr>
          <w:rFonts w:ascii="微软雅黑" w:eastAsia="微软雅黑" w:hAnsi="微软雅黑"/>
          <w:sz w:val="24"/>
          <w:szCs w:val="24"/>
        </w:rPr>
      </w:pPr>
      <w:bookmarkStart w:id="8" w:name="_Toc418585088"/>
      <w:r w:rsidRPr="00344C26">
        <w:rPr>
          <w:rFonts w:ascii="微软雅黑" w:eastAsia="微软雅黑" w:hAnsi="微软雅黑" w:hint="eastAsia"/>
          <w:sz w:val="24"/>
          <w:szCs w:val="24"/>
        </w:rPr>
        <w:t>当前现状</w:t>
      </w:r>
      <w:bookmarkEnd w:id="8"/>
    </w:p>
    <w:p w:rsidR="000620E8" w:rsidRPr="00344C26" w:rsidP="000620E8">
      <w:pPr>
        <w:ind w:firstLine="480" w:firstLineChars="200"/>
        <w:rPr>
          <w:rFonts w:ascii="微软雅黑" w:eastAsia="微软雅黑" w:hAnsi="微软雅黑"/>
          <w:b/>
          <w:sz w:val="24"/>
          <w:szCs w:val="24"/>
        </w:rPr>
      </w:pPr>
      <w:r w:rsidRPr="00344C26">
        <w:rPr>
          <w:rFonts w:ascii="微软雅黑" w:eastAsia="微软雅黑" w:hAnsi="微软雅黑" w:hint="eastAsia"/>
          <w:b/>
          <w:sz w:val="24"/>
          <w:szCs w:val="24"/>
        </w:rPr>
        <w:t>随着业务的</w:t>
      </w:r>
      <w:r w:rsidRPr="00344C26">
        <w:rPr>
          <w:rFonts w:ascii="微软雅黑" w:eastAsia="微软雅黑" w:hAnsi="微软雅黑" w:hint="eastAsia"/>
          <w:b/>
          <w:sz w:val="24"/>
          <w:szCs w:val="24"/>
        </w:rPr>
        <w:t>开展</w:t>
      </w:r>
      <w:r w:rsidRPr="00344C26">
        <w:rPr>
          <w:rFonts w:ascii="微软雅黑" w:eastAsia="微软雅黑" w:hAnsi="微软雅黑" w:hint="eastAsia"/>
          <w:b/>
          <w:sz w:val="24"/>
          <w:szCs w:val="24"/>
        </w:rPr>
        <w:t>，数据中心的问题与日俱增，数据中心所面临的压力和挑战也越来越大：业务的不断调整和改变让数据中心总体架构面临极大的压力、有限的物理空间让数据中心扩展性和灵活性有所限制、虚拟化的欠缺让数据中心资源调配能力有限、复杂多变的异构环境让数据中心管理效率异常低下、高居不下的耗电量让数据中心能源</w:t>
      </w:r>
      <w:r w:rsidRPr="00344C26">
        <w:rPr>
          <w:rFonts w:ascii="微软雅黑" w:eastAsia="微软雅黑" w:hAnsi="微软雅黑" w:hint="eastAsia"/>
          <w:b/>
          <w:sz w:val="24"/>
          <w:szCs w:val="24"/>
        </w:rPr>
        <w:t>本钱</w:t>
      </w:r>
      <w:r w:rsidRPr="00344C26">
        <w:rPr>
          <w:rFonts w:ascii="微软雅黑" w:eastAsia="微软雅黑" w:hAnsi="微软雅黑" w:hint="eastAsia"/>
          <w:b/>
          <w:sz w:val="24"/>
          <w:szCs w:val="24"/>
        </w:rPr>
        <w:t>迅速上升。这些问题与挑战让数据中心管理者迫切需要对数据中心进行整合和升级。通过有效的整合让传统数据中心升级成为一个智</w:t>
      </w:r>
      <w:r w:rsidRPr="00344C26">
        <w:rPr>
          <w:rFonts w:ascii="微软雅黑" w:eastAsia="微软雅黑" w:hAnsi="微软雅黑" w:hint="eastAsia"/>
          <w:b/>
          <w:sz w:val="24"/>
          <w:szCs w:val="24"/>
        </w:rPr>
        <w:t>能化、自动化、高效化的数据中心。当前数据中心面临的问题：</w:t>
      </w:r>
    </w:p>
    <w:p w:rsidR="000620E8" w:rsidRPr="00344C26" w:rsidP="000620E8">
      <w:pPr>
        <w:pStyle w:val="20"/>
        <w:numPr>
          <w:ilvl w:val="0"/>
          <w:numId w:val="5"/>
        </w:numPr>
        <w:ind w:firstLineChars="0"/>
        <w:rPr>
          <w:rFonts w:ascii="微软雅黑" w:eastAsia="微软雅黑" w:hAnsi="微软雅黑" w:cs="宋体"/>
          <w:b/>
          <w:color w:val="000000"/>
          <w:szCs w:val="24"/>
        </w:rPr>
      </w:pPr>
      <w:r w:rsidRPr="00344C26">
        <w:rPr>
          <w:rFonts w:ascii="微软雅黑" w:eastAsia="微软雅黑" w:hAnsi="微软雅黑" w:cs="宋体"/>
          <w:b/>
          <w:color w:val="000000"/>
          <w:szCs w:val="24"/>
        </w:rPr>
        <w:t>可靠性问题</w:t>
      </w:r>
    </w:p>
    <w:p w:rsidR="000620E8" w:rsidRPr="00344C26" w:rsidP="000620E8">
      <w:pPr>
        <w:pStyle w:val="12"/>
        <w:ind w:firstLineChars="0"/>
        <w:rPr>
          <w:rFonts w:ascii="微软雅黑" w:eastAsia="微软雅黑" w:hAnsi="微软雅黑" w:cs="宋体"/>
          <w:b/>
          <w:sz w:val="24"/>
          <w:szCs w:val="24"/>
        </w:rPr>
        <w:sectPr w:rsidSect="00E06DA8">
          <w:type w:val="nextPage"/>
          <w:pgSz w:w="11906" w:h="16838"/>
          <w:pgMar w:top="1162" w:right="1270" w:bottom="1162" w:left="1230" w:header="851" w:footer="992" w:gutter="0"/>
          <w:pgNumType w:start="3"/>
          <w:cols w:space="720"/>
          <w:titlePg w:val="0"/>
          <w:docGrid w:type="lines" w:linePitch="312"/>
        </w:sectPr>
      </w:pPr>
      <w:r w:rsidRPr="00344C26">
        <w:rPr>
          <w:rFonts w:ascii="微软雅黑" w:eastAsia="微软雅黑" w:hAnsi="微软雅黑" w:cs="宋体"/>
          <w:b/>
          <w:sz w:val="24"/>
          <w:szCs w:val="24"/>
        </w:rPr>
        <w:t>供电可靠性是数据中心</w:t>
      </w:r>
      <w:r w:rsidRPr="00344C26">
        <w:rPr>
          <w:rFonts w:ascii="微软雅黑" w:eastAsia="微软雅黑" w:hAnsi="微软雅黑" w:cs="宋体"/>
          <w:b/>
          <w:sz w:val="24"/>
          <w:szCs w:val="24"/>
        </w:rPr>
        <w:t>平安</w:t>
      </w:r>
    </w:p>
    <w:p w:rsidR="000620E8" w:rsidRPr="00344C26" w:rsidP="000620E8">
      <w:pPr>
        <w:pStyle w:val="12"/>
        <w:ind w:firstLineChars="0"/>
        <w:rPr>
          <w:rFonts w:ascii="微软雅黑" w:eastAsia="微软雅黑" w:hAnsi="微软雅黑" w:cs="宋体"/>
          <w:b/>
          <w:sz w:val="24"/>
          <w:szCs w:val="24"/>
        </w:rPr>
      </w:pPr>
      <w:r w:rsidRPr="00344C26">
        <w:rPr>
          <w:rFonts w:ascii="微软雅黑" w:eastAsia="微软雅黑" w:hAnsi="微软雅黑" w:cs="宋体"/>
          <w:b/>
          <w:sz w:val="24"/>
          <w:szCs w:val="24"/>
        </w:rPr>
        <w:t>性的重要保障，随着以信息技术为支撑的新业务的不断涌现，教育行业数据中心对供电可靠性的要求大大提升。在数据中心领域，动力平台的可用性指标分别高于数据中心的可用性指标和整个网络系统的可用性指标，因此，对动力平台的关注理应放到最核心的位置。</w:t>
      </w:r>
      <w:r w:rsidRPr="00344C26">
        <w:rPr>
          <w:rFonts w:ascii="微软雅黑" w:eastAsia="微软雅黑" w:hAnsi="微软雅黑" w:cs="宋体"/>
          <w:b/>
          <w:sz w:val="24"/>
          <w:szCs w:val="24"/>
        </w:rPr>
        <w:t>比方</w:t>
      </w:r>
      <w:r w:rsidRPr="00344C26">
        <w:rPr>
          <w:rFonts w:ascii="微软雅黑" w:eastAsia="微软雅黑" w:hAnsi="微软雅黑" w:cs="宋体"/>
          <w:b/>
          <w:sz w:val="24"/>
          <w:szCs w:val="24"/>
        </w:rPr>
        <w:t>效劳</w:t>
      </w:r>
      <w:r w:rsidRPr="00344C26">
        <w:rPr>
          <w:rFonts w:ascii="微软雅黑" w:eastAsia="微软雅黑" w:hAnsi="微软雅黑" w:cs="宋体"/>
          <w:b/>
          <w:sz w:val="24"/>
          <w:szCs w:val="24"/>
        </w:rPr>
        <w:t>器电源</w:t>
      </w:r>
      <w:r w:rsidRPr="00344C26">
        <w:rPr>
          <w:rFonts w:ascii="微软雅黑" w:eastAsia="微软雅黑" w:hAnsi="微软雅黑" w:cs="宋体"/>
          <w:b/>
          <w:sz w:val="24"/>
          <w:szCs w:val="24"/>
        </w:rPr>
        <w:t>的冗余方式发生了变化，供电系统就应当做出相应改变</w:t>
      </w:r>
      <w:r w:rsidRPr="00344C26">
        <w:rPr>
          <w:rFonts w:ascii="微软雅黑" w:eastAsia="微软雅黑" w:hAnsi="微软雅黑" w:cs="宋体" w:hint="eastAsia"/>
          <w:b/>
          <w:sz w:val="24"/>
          <w:szCs w:val="24"/>
        </w:rPr>
        <w:t>。</w:t>
      </w:r>
      <w:r w:rsidRPr="00344C26">
        <w:rPr>
          <w:rFonts w:ascii="微软雅黑" w:eastAsia="微软雅黑" w:hAnsi="微软雅黑" w:cs="宋体"/>
          <w:b/>
          <w:sz w:val="24"/>
          <w:szCs w:val="24"/>
        </w:rPr>
        <w:t>刀片</w:t>
      </w:r>
      <w:r w:rsidRPr="00344C26">
        <w:rPr>
          <w:rFonts w:ascii="微软雅黑" w:eastAsia="微软雅黑" w:hAnsi="微软雅黑" w:cs="宋体"/>
          <w:b/>
          <w:sz w:val="24"/>
          <w:szCs w:val="24"/>
        </w:rPr>
        <w:t>效劳</w:t>
      </w:r>
      <w:r w:rsidRPr="00344C26">
        <w:rPr>
          <w:rFonts w:ascii="微软雅黑" w:eastAsia="微软雅黑" w:hAnsi="微软雅黑" w:cs="宋体"/>
          <w:b/>
          <w:sz w:val="24"/>
          <w:szCs w:val="24"/>
        </w:rPr>
        <w:t>器</w:t>
      </w:r>
      <w:r w:rsidRPr="00344C26">
        <w:rPr>
          <w:rFonts w:ascii="微软雅黑" w:eastAsia="微软雅黑" w:hAnsi="微软雅黑" w:cs="宋体"/>
          <w:b/>
          <w:sz w:val="24"/>
          <w:szCs w:val="24"/>
        </w:rPr>
        <w:t>以及虚拟化的应用，使高热密度问题凸显，数据中心环境更加恶劣，制冷模式就也需要做出改变。</w:t>
      </w:r>
    </w:p>
    <w:p w:rsidR="000620E8" w:rsidRPr="00344C26" w:rsidP="000620E8">
      <w:pPr>
        <w:pStyle w:val="20"/>
        <w:numPr>
          <w:ilvl w:val="0"/>
          <w:numId w:val="5"/>
        </w:numPr>
        <w:ind w:firstLineChars="0"/>
        <w:rPr>
          <w:rFonts w:ascii="微软雅黑" w:eastAsia="微软雅黑" w:hAnsi="微软雅黑" w:cs="宋体"/>
          <w:b/>
          <w:color w:val="000000"/>
          <w:szCs w:val="24"/>
        </w:rPr>
      </w:pPr>
      <w:r w:rsidRPr="00344C26">
        <w:rPr>
          <w:rFonts w:ascii="微软雅黑" w:eastAsia="微软雅黑" w:hAnsi="微软雅黑" w:cs="宋体"/>
          <w:b/>
          <w:color w:val="000000"/>
          <w:szCs w:val="24"/>
        </w:rPr>
        <w:t>节能降耗问题</w:t>
      </w:r>
    </w:p>
    <w:p w:rsidR="000620E8" w:rsidRPr="00344C26" w:rsidP="000620E8">
      <w:pPr>
        <w:pStyle w:val="12"/>
        <w:ind w:firstLineChars="0"/>
        <w:rPr>
          <w:rFonts w:ascii="微软雅黑" w:eastAsia="微软雅黑" w:hAnsi="微软雅黑" w:cs="宋体"/>
          <w:b/>
          <w:sz w:val="24"/>
          <w:szCs w:val="24"/>
        </w:rPr>
      </w:pPr>
      <w:r w:rsidRPr="00344C26">
        <w:rPr>
          <w:rFonts w:ascii="微软雅黑" w:eastAsia="微软雅黑" w:hAnsi="微软雅黑" w:cs="宋体"/>
          <w:b/>
          <w:sz w:val="24"/>
          <w:szCs w:val="24"/>
        </w:rPr>
        <w:t>数据中心建设的加速，导致的最直接后果就是能源消耗量的急剧攀升。在当前全球能源紧张的大背景下，节能降耗是整个数据中心行业的大</w:t>
      </w:r>
      <w:r w:rsidRPr="00344C26">
        <w:rPr>
          <w:rFonts w:ascii="微软雅黑" w:eastAsia="微软雅黑" w:hAnsi="微软雅黑" w:cs="宋体"/>
          <w:b/>
          <w:sz w:val="24"/>
          <w:szCs w:val="24"/>
        </w:rPr>
        <w:t>趋势</w:t>
      </w:r>
      <w:r w:rsidRPr="00344C26">
        <w:rPr>
          <w:rFonts w:ascii="微软雅黑" w:eastAsia="微软雅黑" w:hAnsi="微软雅黑" w:cs="宋体" w:hint="eastAsia"/>
          <w:b/>
          <w:sz w:val="24"/>
          <w:szCs w:val="24"/>
        </w:rPr>
        <w:t>。</w:t>
      </w:r>
      <w:r w:rsidRPr="00344C26">
        <w:rPr>
          <w:rFonts w:ascii="微软雅黑" w:eastAsia="微软雅黑" w:hAnsi="微软雅黑" w:cs="宋体"/>
          <w:b/>
          <w:sz w:val="24"/>
          <w:szCs w:val="24"/>
        </w:rPr>
        <w:t>对于企业本身而言，能耗的急剧增长大大提升了数据中心的运行</w:t>
      </w:r>
      <w:r w:rsidRPr="00344C26">
        <w:rPr>
          <w:rFonts w:ascii="微软雅黑" w:eastAsia="微软雅黑" w:hAnsi="微软雅黑" w:cs="宋体"/>
          <w:b/>
          <w:sz w:val="24"/>
          <w:szCs w:val="24"/>
        </w:rPr>
        <w:t>本钱</w:t>
      </w:r>
      <w:r w:rsidRPr="00344C26">
        <w:rPr>
          <w:rFonts w:ascii="微软雅黑" w:eastAsia="微软雅黑" w:hAnsi="微软雅黑" w:cs="宋体"/>
          <w:b/>
          <w:sz w:val="24"/>
          <w:szCs w:val="24"/>
        </w:rPr>
        <w:t>，数据中心的节能和能效改善已成为整个行业的迫切要求。</w:t>
      </w:r>
    </w:p>
    <w:p w:rsidR="000620E8" w:rsidRPr="00344C26" w:rsidP="000620E8">
      <w:pPr>
        <w:pStyle w:val="20"/>
        <w:numPr>
          <w:ilvl w:val="0"/>
          <w:numId w:val="5"/>
        </w:numPr>
        <w:ind w:firstLineChars="0"/>
        <w:rPr>
          <w:rFonts w:ascii="微软雅黑" w:eastAsia="微软雅黑" w:hAnsi="微软雅黑" w:cs="Arial"/>
          <w:b/>
          <w:szCs w:val="24"/>
        </w:rPr>
      </w:pPr>
      <w:r w:rsidRPr="00344C26">
        <w:rPr>
          <w:rFonts w:ascii="微软雅黑" w:eastAsia="微软雅黑" w:hAnsi="微软雅黑" w:cs="宋体"/>
          <w:b/>
          <w:color w:val="000000"/>
          <w:szCs w:val="24"/>
        </w:rPr>
        <w:t>管理与维护问题</w:t>
      </w:r>
    </w:p>
    <w:p w:rsidR="000620E8" w:rsidRPr="00344C26" w:rsidP="000620E8">
      <w:pPr>
        <w:pStyle w:val="12"/>
        <w:ind w:firstLineChars="0"/>
        <w:rPr>
          <w:rFonts w:ascii="微软雅黑" w:eastAsia="微软雅黑" w:hAnsi="微软雅黑" w:cs="宋体"/>
          <w:b/>
          <w:sz w:val="24"/>
          <w:szCs w:val="24"/>
        </w:rPr>
      </w:pPr>
      <w:r w:rsidRPr="00344C26">
        <w:rPr>
          <w:rFonts w:ascii="微软雅黑" w:eastAsia="微软雅黑" w:hAnsi="微软雅黑" w:cs="宋体"/>
          <w:b/>
          <w:sz w:val="24"/>
          <w:szCs w:val="24"/>
        </w:rPr>
        <w:t>数据中心是一个庞大而复杂的系统</w:t>
      </w:r>
      <w:r w:rsidRPr="00344C26">
        <w:rPr>
          <w:rFonts w:ascii="微软雅黑" w:eastAsia="微软雅黑" w:hAnsi="微软雅黑" w:cs="宋体" w:hint="eastAsia"/>
          <w:b/>
          <w:sz w:val="24"/>
          <w:szCs w:val="24"/>
        </w:rPr>
        <w:t>，</w:t>
      </w:r>
      <w:r w:rsidRPr="00344C26">
        <w:rPr>
          <w:rFonts w:ascii="微软雅黑" w:eastAsia="微软雅黑" w:hAnsi="微软雅黑" w:cs="宋体"/>
          <w:b/>
          <w:sz w:val="24"/>
          <w:szCs w:val="24"/>
        </w:rPr>
        <w:t>这些系统是一个有机的整体，牵一发而动全身，数据中心可靠性的发挥有赖于每个设备的正常运行，有赖于这些设备的协调一致，任何一个环节出现故障，都有可能造成巨大损失。因此，对整个系统的管理越来越重要，而难度也越来越大。</w:t>
      </w:r>
    </w:p>
    <w:p w:rsidR="000620E8" w:rsidRPr="00344C26" w:rsidP="000620E8">
      <w:pPr>
        <w:pStyle w:val="20"/>
        <w:numPr>
          <w:ilvl w:val="0"/>
          <w:numId w:val="5"/>
        </w:numPr>
        <w:ind w:firstLineChars="0"/>
        <w:rPr>
          <w:rFonts w:ascii="微软雅黑" w:eastAsia="微软雅黑" w:hAnsi="微软雅黑" w:cs="宋体"/>
          <w:b/>
          <w:color w:val="000000"/>
          <w:szCs w:val="24"/>
        </w:rPr>
      </w:pPr>
      <w:r w:rsidRPr="00344C26">
        <w:rPr>
          <w:rFonts w:ascii="微软雅黑" w:eastAsia="微软雅黑" w:hAnsi="微软雅黑" w:cs="宋体"/>
          <w:b/>
          <w:color w:val="000000"/>
          <w:szCs w:val="24"/>
        </w:rPr>
        <w:t>扩容问题</w:t>
      </w:r>
    </w:p>
    <w:p w:rsidR="000620E8" w:rsidRPr="00344C26" w:rsidP="000620E8">
      <w:pPr>
        <w:pStyle w:val="12"/>
        <w:ind w:firstLineChars="0"/>
        <w:rPr>
          <w:rFonts w:ascii="微软雅黑" w:eastAsia="微软雅黑" w:hAnsi="微软雅黑" w:cs="宋体"/>
          <w:b/>
          <w:sz w:val="24"/>
          <w:szCs w:val="24"/>
        </w:rPr>
      </w:pPr>
      <w:r w:rsidRPr="00344C26">
        <w:rPr>
          <w:rFonts w:ascii="微软雅黑" w:eastAsia="微软雅黑" w:hAnsi="微软雅黑" w:cs="宋体"/>
          <w:b/>
          <w:sz w:val="24"/>
          <w:szCs w:val="24"/>
        </w:rPr>
        <w:t>随着业务量的不断扩大，教育行业IT应用系统日益增长，</w:t>
      </w:r>
      <w:r w:rsidRPr="00344C26">
        <w:rPr>
          <w:rFonts w:ascii="微软雅黑" w:eastAsia="微软雅黑" w:hAnsi="微软雅黑" w:cs="宋体"/>
          <w:b/>
          <w:sz w:val="24"/>
          <w:szCs w:val="24"/>
        </w:rPr>
        <w:t>效劳</w:t>
      </w:r>
      <w:r w:rsidRPr="00344C26">
        <w:rPr>
          <w:rFonts w:ascii="微软雅黑" w:eastAsia="微软雅黑" w:hAnsi="微软雅黑" w:cs="宋体"/>
          <w:b/>
          <w:sz w:val="24"/>
          <w:szCs w:val="24"/>
        </w:rPr>
        <w:t>器规模变得日益庞大，带来了高能耗、数据中心空间紧张、IT 预算紧张等问题。同时，数据中心动力平台的匹配性却不够，要么利用率低，资源浪费严重;要么供电与制</w:t>
      </w:r>
      <w:r w:rsidRPr="00344C26">
        <w:rPr>
          <w:rFonts w:ascii="微软雅黑" w:eastAsia="微软雅黑" w:hAnsi="微软雅黑" w:cs="宋体"/>
          <w:b/>
          <w:sz w:val="24"/>
          <w:szCs w:val="24"/>
        </w:rPr>
        <w:t>冷明显</w:t>
      </w:r>
      <w:r w:rsidRPr="00344C26">
        <w:rPr>
          <w:rFonts w:ascii="微软雅黑" w:eastAsia="微软雅黑" w:hAnsi="微软雅黑" w:cs="宋体"/>
          <w:b/>
          <w:sz w:val="24"/>
          <w:szCs w:val="24"/>
        </w:rPr>
        <w:t>缺乏</w:t>
      </w:r>
      <w:r w:rsidRPr="00344C26">
        <w:rPr>
          <w:rFonts w:ascii="微软雅黑" w:eastAsia="微软雅黑" w:hAnsi="微软雅黑" w:cs="宋体"/>
          <w:b/>
          <w:sz w:val="24"/>
          <w:szCs w:val="24"/>
        </w:rPr>
        <w:t>，影响数据中心可用性。简言之，动力系统对核心设备供电或者制冷需求的反映不够灵敏。</w:t>
      </w:r>
    </w:p>
    <w:p w:rsidR="000620E8" w:rsidRPr="00344C26" w:rsidP="000620E8">
      <w:pPr>
        <w:pStyle w:val="12"/>
        <w:ind w:firstLineChars="0"/>
        <w:rPr>
          <w:rFonts w:ascii="微软雅黑" w:eastAsia="微软雅黑" w:hAnsi="微软雅黑" w:cs="宋体"/>
          <w:b/>
          <w:sz w:val="24"/>
          <w:szCs w:val="24"/>
        </w:rPr>
        <w:sectPr w:rsidSect="00E06DA8">
          <w:type w:val="nextPage"/>
          <w:pgSz w:w="11906" w:h="16838"/>
          <w:pgMar w:top="1162" w:right="1270" w:bottom="1162" w:left="1230" w:header="851" w:footer="992" w:gutter="0"/>
          <w:pgNumType w:start="4"/>
          <w:cols w:space="720"/>
          <w:titlePg w:val="0"/>
          <w:docGrid w:type="lines" w:linePitch="312"/>
        </w:sectPr>
      </w:pPr>
      <w:r w:rsidRPr="00344C26">
        <w:rPr>
          <w:rFonts w:ascii="微软雅黑" w:eastAsia="微软雅黑" w:hAnsi="微软雅黑" w:cs="宋体"/>
          <w:b/>
          <w:sz w:val="24"/>
          <w:szCs w:val="24"/>
        </w:rPr>
        <w:t>针对上述问题，</w:t>
      </w:r>
      <w:r w:rsidRPr="00344C26">
        <w:rPr>
          <w:rFonts w:ascii="微软雅黑" w:eastAsia="微软雅黑" w:hAnsi="微软雅黑" w:cs="宋体" w:hint="eastAsia"/>
          <w:b/>
          <w:sz w:val="24"/>
          <w:szCs w:val="24"/>
        </w:rPr>
        <w:t>技术</w:t>
      </w:r>
      <w:r w:rsidRPr="00344C26">
        <w:rPr>
          <w:rFonts w:ascii="微软雅黑" w:eastAsia="微软雅黑" w:hAnsi="微软雅黑" w:cs="宋体"/>
          <w:b/>
          <w:sz w:val="24"/>
          <w:szCs w:val="24"/>
        </w:rPr>
        <w:t>推出了创新</w:t>
      </w:r>
      <w:r w:rsidRPr="00344C26">
        <w:rPr>
          <w:rFonts w:ascii="微软雅黑" w:eastAsia="微软雅黑" w:hAnsi="微软雅黑" w:cs="宋体" w:hint="eastAsia"/>
          <w:b/>
          <w:sz w:val="24"/>
          <w:szCs w:val="24"/>
        </w:rPr>
        <w:t>型的</w:t>
      </w:r>
      <w:r w:rsidRPr="00344C26">
        <w:rPr>
          <w:rFonts w:ascii="微软雅黑" w:eastAsia="微软雅黑" w:hAnsi="微软雅黑" w:cs="宋体"/>
          <w:b/>
          <w:sz w:val="24"/>
          <w:szCs w:val="24"/>
        </w:rPr>
        <w:t>数据中心解决方案。该解决方案具有高可用性、高节能性、高灵活性、高可维护性等四大特点，能够帮助教育行业客户解决数据中心建设与应用的难题，满足教育企业在信息化过程中对数据中心动力</w:t>
      </w:r>
      <w:r w:rsidRPr="00344C26">
        <w:rPr>
          <w:rFonts w:ascii="微软雅黑" w:eastAsia="微软雅黑" w:hAnsi="微软雅黑" w:cs="宋体"/>
          <w:b/>
          <w:sz w:val="24"/>
          <w:szCs w:val="24"/>
        </w:rPr>
        <w:t>平安</w:t>
      </w:r>
    </w:p>
    <w:p w:rsidR="000620E8" w:rsidRPr="00344C26" w:rsidP="000620E8">
      <w:pPr>
        <w:pStyle w:val="12"/>
        <w:ind w:firstLineChars="0"/>
        <w:rPr>
          <w:rFonts w:ascii="微软雅黑" w:eastAsia="微软雅黑" w:hAnsi="微软雅黑" w:cs="宋体"/>
          <w:b/>
          <w:sz w:val="24"/>
          <w:szCs w:val="24"/>
        </w:rPr>
      </w:pPr>
      <w:r w:rsidRPr="00344C26">
        <w:rPr>
          <w:rFonts w:ascii="微软雅黑" w:eastAsia="微软雅黑" w:hAnsi="微软雅黑" w:cs="宋体"/>
          <w:b/>
          <w:sz w:val="24"/>
          <w:szCs w:val="24"/>
        </w:rPr>
        <w:t>、节能环保等方面日益增长的应用需求。</w:t>
      </w:r>
    </w:p>
    <w:p w:rsidR="000620E8" w:rsidRPr="00344C26" w:rsidP="000620E8">
      <w:pPr>
        <w:pStyle w:val="Heading2"/>
        <w:numPr>
          <w:ilvl w:val="1"/>
          <w:numId w:val="6"/>
        </w:numPr>
        <w:rPr>
          <w:rFonts w:ascii="微软雅黑" w:eastAsia="微软雅黑" w:hAnsi="微软雅黑"/>
          <w:sz w:val="24"/>
          <w:szCs w:val="24"/>
        </w:rPr>
      </w:pPr>
      <w:bookmarkStart w:id="9" w:name="_Toc418585092"/>
      <w:r w:rsidRPr="00344C26">
        <w:rPr>
          <w:rFonts w:ascii="微软雅黑" w:eastAsia="微软雅黑" w:hAnsi="微软雅黑" w:hint="eastAsia"/>
          <w:sz w:val="24"/>
          <w:szCs w:val="24"/>
        </w:rPr>
        <w:t>建设目标</w:t>
      </w:r>
      <w:bookmarkEnd w:id="9"/>
    </w:p>
    <w:p w:rsidR="000620E8" w:rsidRPr="00344C26" w:rsidP="000620E8">
      <w:pPr>
        <w:pStyle w:val="12"/>
        <w:ind w:firstLineChars="0"/>
        <w:rPr>
          <w:rFonts w:ascii="微软雅黑" w:eastAsia="微软雅黑" w:hAnsi="微软雅黑" w:cs="宋体"/>
          <w:b/>
          <w:sz w:val="24"/>
          <w:szCs w:val="24"/>
        </w:rPr>
      </w:pPr>
      <w:r w:rsidRPr="00344C26">
        <w:rPr>
          <w:rFonts w:ascii="微软雅黑" w:eastAsia="微软雅黑" w:hAnsi="微软雅黑" w:cs="宋体" w:hint="eastAsia"/>
          <w:b/>
          <w:sz w:val="24"/>
          <w:szCs w:val="24"/>
        </w:rPr>
        <w:t>数据中心建设应达成以下目标：</w:t>
      </w:r>
    </w:p>
    <w:p w:rsidR="000620E8" w:rsidRPr="00344C26" w:rsidP="000620E8">
      <w:pPr>
        <w:pStyle w:val="12"/>
        <w:ind w:left="420" w:firstLine="0" w:firstLineChars="0"/>
        <w:rPr>
          <w:rFonts w:ascii="微软雅黑" w:eastAsia="微软雅黑" w:hAnsi="微软雅黑" w:cs="宋体"/>
          <w:b/>
          <w:sz w:val="24"/>
          <w:szCs w:val="24"/>
        </w:rPr>
      </w:pPr>
      <w:r w:rsidRPr="00344C26">
        <w:rPr>
          <w:rFonts w:ascii="微软雅黑" w:eastAsia="微软雅黑" w:hAnsi="微软雅黑" w:hint="eastAsia"/>
          <w:b/>
          <w:smallCaps/>
          <w:sz w:val="24"/>
          <w:szCs w:val="24"/>
        </w:rPr>
        <w:t>高可用---</w:t>
      </w:r>
      <w:r w:rsidRPr="00344C26">
        <w:rPr>
          <w:rFonts w:ascii="微软雅黑" w:eastAsia="微软雅黑" w:hAnsi="微软雅黑" w:cs="宋体" w:hint="eastAsia"/>
          <w:b/>
          <w:sz w:val="24"/>
          <w:szCs w:val="24"/>
        </w:rPr>
        <w:t>数据中心的高可用直接影响到业务系统的可用性，高可用至少包括高可靠、高</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和先进性三个方面：</w:t>
      </w:r>
    </w:p>
    <w:p w:rsidR="000620E8" w:rsidRPr="00344C26" w:rsidP="000620E8">
      <w:pPr>
        <w:pStyle w:val="12"/>
        <w:numPr>
          <w:ilvl w:val="0"/>
          <w:numId w:val="7"/>
        </w:numPr>
        <w:ind w:firstLineChars="0"/>
        <w:rPr>
          <w:rFonts w:ascii="微软雅黑" w:eastAsia="微软雅黑" w:hAnsi="微软雅黑" w:cs="宋体"/>
          <w:b/>
          <w:sz w:val="24"/>
          <w:szCs w:val="24"/>
        </w:rPr>
      </w:pPr>
      <w:r w:rsidRPr="00344C26">
        <w:rPr>
          <w:rFonts w:ascii="微软雅黑" w:eastAsia="微软雅黑" w:hAnsi="微软雅黑" w:cs="宋体" w:hint="eastAsia"/>
          <w:b/>
          <w:sz w:val="24"/>
          <w:szCs w:val="24"/>
        </w:rPr>
        <w:t>高可靠：应采用高可靠的产品和技术，充分考虑系统的应变能力、容错能力和纠错能力，确保整个</w:t>
      </w:r>
      <w:r w:rsidRPr="00344C26">
        <w:rPr>
          <w:rFonts w:ascii="微软雅黑" w:eastAsia="微软雅黑" w:hAnsi="微软雅黑" w:cs="宋体" w:hint="eastAsia"/>
          <w:b/>
          <w:sz w:val="24"/>
          <w:szCs w:val="24"/>
        </w:rPr>
        <w:t>根底</w:t>
      </w:r>
      <w:r w:rsidRPr="00344C26">
        <w:rPr>
          <w:rFonts w:ascii="微软雅黑" w:eastAsia="微软雅黑" w:hAnsi="微软雅黑" w:cs="宋体" w:hint="eastAsia"/>
          <w:b/>
          <w:sz w:val="24"/>
          <w:szCs w:val="24"/>
        </w:rPr>
        <w:t>设施运行稳定、可靠。当今，关键业务应用的可用性与性能要求比任何时候都更为重要。</w:t>
      </w:r>
    </w:p>
    <w:p w:rsidR="000620E8" w:rsidRPr="00344C26" w:rsidP="000620E8">
      <w:pPr>
        <w:pStyle w:val="12"/>
        <w:numPr>
          <w:ilvl w:val="0"/>
          <w:numId w:val="7"/>
        </w:numPr>
        <w:ind w:firstLineChars="0"/>
        <w:rPr>
          <w:rFonts w:ascii="微软雅黑" w:eastAsia="微软雅黑" w:hAnsi="微软雅黑" w:cs="宋体"/>
          <w:b/>
          <w:sz w:val="24"/>
          <w:szCs w:val="24"/>
        </w:rPr>
      </w:pPr>
      <w:r w:rsidRPr="00344C26">
        <w:rPr>
          <w:rFonts w:ascii="微软雅黑" w:eastAsia="微软雅黑" w:hAnsi="微软雅黑" w:cs="宋体" w:hint="eastAsia"/>
          <w:b/>
          <w:sz w:val="24"/>
          <w:szCs w:val="24"/>
        </w:rPr>
        <w:t>高</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w:t>
      </w:r>
      <w:r w:rsidRPr="00344C26">
        <w:rPr>
          <w:rFonts w:ascii="微软雅黑" w:eastAsia="微软雅黑" w:hAnsi="微软雅黑" w:cs="宋体" w:hint="eastAsia"/>
          <w:b/>
          <w:sz w:val="24"/>
          <w:szCs w:val="24"/>
        </w:rPr>
        <w:t>根底</w:t>
      </w:r>
      <w:r w:rsidRPr="00344C26">
        <w:rPr>
          <w:rFonts w:ascii="微软雅黑" w:eastAsia="微软雅黑" w:hAnsi="微软雅黑" w:cs="宋体" w:hint="eastAsia"/>
          <w:b/>
          <w:sz w:val="24"/>
          <w:szCs w:val="24"/>
        </w:rPr>
        <w:t>设计的</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性，涉及到核心数据</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。应按照端到端访问</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、网络分层</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两个维度对</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体系进行设计规划，</w:t>
      </w:r>
      <w:r w:rsidR="009A1528">
        <w:rPr>
          <w:rFonts w:ascii="微软雅黑" w:eastAsia="微软雅黑" w:hAnsi="微软雅黑" w:cs="宋体" w:hint="eastAsia"/>
          <w:b/>
          <w:sz w:val="24"/>
          <w:szCs w:val="24"/>
        </w:rPr>
        <w:t>采用</w:t>
      </w:r>
      <w:r w:rsidR="009A1528">
        <w:rPr>
          <w:rFonts w:ascii="微软雅黑" w:eastAsia="微软雅黑" w:hAnsi="微软雅黑" w:cs="宋体"/>
          <w:b/>
          <w:sz w:val="24"/>
          <w:szCs w:val="24"/>
        </w:rPr>
        <w:t>软硬件</w:t>
      </w:r>
      <w:r w:rsidR="00A32A08">
        <w:rPr>
          <w:rFonts w:ascii="微软雅黑" w:eastAsia="微软雅黑" w:hAnsi="微软雅黑" w:cs="宋体"/>
          <w:b/>
          <w:sz w:val="24"/>
          <w:szCs w:val="24"/>
        </w:rPr>
        <w:t>平安</w:t>
      </w:r>
      <w:r w:rsidR="009A1528">
        <w:rPr>
          <w:rFonts w:ascii="微软雅黑" w:eastAsia="微软雅黑" w:hAnsi="微软雅黑" w:cs="宋体"/>
          <w:b/>
          <w:sz w:val="24"/>
          <w:szCs w:val="24"/>
        </w:rPr>
        <w:t>设备</w:t>
      </w:r>
      <w:r w:rsidR="009A1528">
        <w:rPr>
          <w:rFonts w:ascii="微软雅黑" w:eastAsia="微软雅黑" w:hAnsi="微软雅黑" w:cs="宋体" w:hint="eastAsia"/>
          <w:b/>
          <w:sz w:val="24"/>
          <w:szCs w:val="24"/>
        </w:rPr>
        <w:t>，</w:t>
      </w:r>
      <w:r w:rsidRPr="00344C26">
        <w:rPr>
          <w:rFonts w:ascii="微软雅黑" w:eastAsia="微软雅黑" w:hAnsi="微软雅黑" w:cs="宋体" w:hint="eastAsia"/>
          <w:b/>
          <w:sz w:val="24"/>
          <w:szCs w:val="24"/>
        </w:rPr>
        <w:t>从局部</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、全局</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到智能</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，将</w:t>
      </w:r>
      <w:r w:rsidRPr="00344C26">
        <w:rPr>
          <w:rFonts w:ascii="微软雅黑" w:eastAsia="微软雅黑" w:hAnsi="微软雅黑" w:cs="宋体" w:hint="eastAsia"/>
          <w:b/>
          <w:sz w:val="24"/>
          <w:szCs w:val="24"/>
        </w:rPr>
        <w:t>平安</w:t>
      </w:r>
      <w:r w:rsidRPr="00344C26">
        <w:rPr>
          <w:rFonts w:ascii="微软雅黑" w:eastAsia="微软雅黑" w:hAnsi="微软雅黑" w:cs="宋体" w:hint="eastAsia"/>
          <w:b/>
          <w:sz w:val="24"/>
          <w:szCs w:val="24"/>
        </w:rPr>
        <w:t>理念渗透到整个数据中心网络中。</w:t>
      </w:r>
    </w:p>
    <w:p w:rsidR="000620E8" w:rsidRPr="00344C26" w:rsidP="000620E8">
      <w:pPr>
        <w:pStyle w:val="12"/>
        <w:numPr>
          <w:ilvl w:val="0"/>
          <w:numId w:val="7"/>
        </w:numPr>
        <w:ind w:firstLineChars="0"/>
        <w:rPr>
          <w:rFonts w:ascii="微软雅黑" w:eastAsia="微软雅黑" w:hAnsi="微软雅黑" w:cs="宋体"/>
          <w:b/>
          <w:sz w:val="24"/>
          <w:szCs w:val="24"/>
        </w:rPr>
      </w:pPr>
      <w:r w:rsidRPr="00344C26">
        <w:rPr>
          <w:rFonts w:ascii="微软雅黑" w:eastAsia="微软雅黑" w:hAnsi="微软雅黑" w:cs="宋体" w:hint="eastAsia"/>
          <w:b/>
          <w:sz w:val="24"/>
          <w:szCs w:val="24"/>
        </w:rPr>
        <w:t>先进性：数据中心将长期支撑企业的业务</w:t>
      </w:r>
      <w:r w:rsidRPr="00344C26">
        <w:rPr>
          <w:rFonts w:ascii="微软雅黑" w:eastAsia="微软雅黑" w:hAnsi="微软雅黑" w:cs="宋体" w:hint="eastAsia"/>
          <w:b/>
          <w:sz w:val="24"/>
          <w:szCs w:val="24"/>
        </w:rPr>
        <w:t>开展</w:t>
      </w:r>
      <w:r w:rsidRPr="00344C26">
        <w:rPr>
          <w:rFonts w:ascii="微软雅黑" w:eastAsia="微软雅黑" w:hAnsi="微软雅黑" w:cs="宋体" w:hint="eastAsia"/>
          <w:b/>
          <w:sz w:val="24"/>
          <w:szCs w:val="24"/>
        </w:rPr>
        <w:t>，数据中心建设需要考虑后续的</w:t>
      </w:r>
      <w:r w:rsidRPr="00344C26">
        <w:rPr>
          <w:rFonts w:ascii="微软雅黑" w:eastAsia="微软雅黑" w:hAnsi="微软雅黑" w:cs="宋体" w:hint="eastAsia"/>
          <w:b/>
          <w:sz w:val="24"/>
          <w:szCs w:val="24"/>
        </w:rPr>
        <w:t>时机</w:t>
      </w:r>
      <w:r w:rsidRPr="00344C26">
        <w:rPr>
          <w:rFonts w:ascii="微软雅黑" w:eastAsia="微软雅黑" w:hAnsi="微软雅黑" w:cs="宋体" w:hint="eastAsia"/>
          <w:b/>
          <w:sz w:val="24"/>
          <w:szCs w:val="24"/>
        </w:rPr>
        <w:t>本钱</w:t>
      </w:r>
      <w:r w:rsidRPr="00344C26">
        <w:rPr>
          <w:rFonts w:ascii="微软雅黑" w:eastAsia="微软雅黑" w:hAnsi="微软雅黑" w:cs="宋体" w:hint="eastAsia"/>
          <w:b/>
          <w:sz w:val="24"/>
          <w:szCs w:val="24"/>
        </w:rPr>
        <w:t>，采用主流的、先进的技术和产品，建立高性能，大容量存储的数据中心。</w:t>
      </w:r>
    </w:p>
    <w:p w:rsidR="000620E8" w:rsidRPr="00344C26" w:rsidP="00647397">
      <w:pPr>
        <w:pStyle w:val="12"/>
        <w:numPr>
          <w:ilvl w:val="0"/>
          <w:numId w:val="7"/>
        </w:numPr>
        <w:ind w:firstLineChars="0"/>
        <w:rPr>
          <w:rFonts w:ascii="微软雅黑" w:eastAsia="微软雅黑" w:hAnsi="微软雅黑" w:cs="宋体"/>
          <w:b/>
          <w:sz w:val="24"/>
          <w:szCs w:val="24"/>
        </w:rPr>
      </w:pPr>
      <w:r w:rsidRPr="00647397">
        <w:rPr>
          <w:rFonts w:ascii="微软雅黑" w:eastAsia="微软雅黑" w:hAnsi="微软雅黑" w:cs="宋体" w:hint="eastAsia"/>
          <w:b/>
          <w:sz w:val="24"/>
          <w:szCs w:val="24"/>
        </w:rPr>
        <w:t>易扩展---</w:t>
      </w:r>
      <w:r w:rsidRPr="00344C26">
        <w:rPr>
          <w:rFonts w:ascii="微软雅黑" w:eastAsia="微软雅黑" w:hAnsi="微软雅黑" w:cs="宋体" w:hint="eastAsia"/>
          <w:b/>
          <w:sz w:val="24"/>
          <w:szCs w:val="24"/>
        </w:rPr>
        <w:t>随着信息化的</w:t>
      </w:r>
      <w:r w:rsidRPr="00344C26">
        <w:rPr>
          <w:rFonts w:ascii="微软雅黑" w:eastAsia="微软雅黑" w:hAnsi="微软雅黑" w:cs="宋体" w:hint="eastAsia"/>
          <w:b/>
          <w:sz w:val="24"/>
          <w:szCs w:val="24"/>
        </w:rPr>
        <w:t>开展</w:t>
      </w:r>
      <w:r w:rsidRPr="00344C26">
        <w:rPr>
          <w:rFonts w:ascii="微软雅黑" w:eastAsia="微软雅黑" w:hAnsi="微软雅黑" w:cs="宋体" w:hint="eastAsia"/>
          <w:b/>
          <w:sz w:val="24"/>
          <w:szCs w:val="24"/>
        </w:rPr>
        <w:t>，企业内通信网络的建立和全面覆盖，未来</w:t>
      </w:r>
      <w:r w:rsidRPr="00344C26">
        <w:rPr>
          <w:rFonts w:ascii="微软雅黑" w:eastAsia="微软雅黑" w:hAnsi="微软雅黑" w:cs="宋体" w:hint="eastAsia"/>
          <w:b/>
          <w:sz w:val="24"/>
          <w:szCs w:val="24"/>
        </w:rPr>
        <w:t>的业务范围会更多更广，业务系调整与扩展再所难免，因此数据中心必须能够适应业务系统的频繁调整，同时在性能上应至少能够满足未来5～10年的业务</w:t>
      </w:r>
      <w:r w:rsidRPr="00344C26">
        <w:rPr>
          <w:rFonts w:ascii="微软雅黑" w:eastAsia="微软雅黑" w:hAnsi="微软雅黑" w:cs="宋体" w:hint="eastAsia"/>
          <w:b/>
          <w:sz w:val="24"/>
          <w:szCs w:val="24"/>
        </w:rPr>
        <w:t>开展</w:t>
      </w:r>
      <w:r w:rsidRPr="00344C26">
        <w:rPr>
          <w:rFonts w:ascii="微软雅黑" w:eastAsia="微软雅黑" w:hAnsi="微软雅黑" w:cs="宋体" w:hint="eastAsia"/>
          <w:b/>
          <w:sz w:val="24"/>
          <w:szCs w:val="24"/>
        </w:rPr>
        <w:t>。对于设备的选择和协议的部署，应遵循业界标准，保证良好的互通性和互操作性，支持业务的快速部署。</w:t>
      </w:r>
    </w:p>
    <w:p w:rsidR="000620E8" w:rsidRPr="00344C26" w:rsidP="00DE6469">
      <w:pPr>
        <w:pStyle w:val="12"/>
        <w:numPr>
          <w:ilvl w:val="0"/>
          <w:numId w:val="7"/>
        </w:numPr>
        <w:ind w:firstLineChars="0"/>
        <w:rPr>
          <w:rFonts w:ascii="微软雅黑" w:eastAsia="微软雅黑" w:hAnsi="微软雅黑" w:cs="宋体"/>
          <w:b/>
          <w:sz w:val="24"/>
          <w:szCs w:val="24"/>
        </w:rPr>
        <w:sectPr w:rsidSect="00E06DA8">
          <w:type w:val="nextPage"/>
          <w:pgSz w:w="11906" w:h="16838"/>
          <w:pgMar w:top="1162" w:right="1270" w:bottom="1162" w:left="1230" w:header="851" w:footer="992" w:gutter="0"/>
          <w:pgNumType w:start="5"/>
          <w:cols w:space="720"/>
          <w:titlePg w:val="0"/>
          <w:docGrid w:type="lines" w:linePitch="312"/>
        </w:sectPr>
      </w:pPr>
      <w:r w:rsidRPr="00344C26">
        <w:rPr>
          <w:rFonts w:ascii="微软雅黑" w:eastAsia="微软雅黑" w:hAnsi="微软雅黑" w:cs="宋体" w:hint="eastAsia"/>
          <w:b/>
          <w:sz w:val="24"/>
          <w:szCs w:val="24"/>
        </w:rPr>
        <w:t>易管理</w:t>
      </w:r>
      <w:r w:rsidRPr="00DE6469">
        <w:rPr>
          <w:rFonts w:ascii="微软雅黑" w:eastAsia="微软雅黑" w:hAnsi="微软雅黑" w:cs="宋体" w:hint="eastAsia"/>
          <w:b/>
          <w:sz w:val="24"/>
          <w:szCs w:val="24"/>
        </w:rPr>
        <w:t>---</w:t>
      </w:r>
    </w:p>
    <w:p w:rsidR="000620E8" w:rsidRPr="00344C26" w:rsidP="00DE6469">
      <w:pPr>
        <w:pStyle w:val="12"/>
        <w:numPr>
          <w:ilvl w:val="0"/>
          <w:numId w:val="0"/>
        </w:numPr>
        <w:ind w:left="840" w:firstLineChars="0"/>
        <w:rPr>
          <w:rFonts w:ascii="微软雅黑" w:eastAsia="微软雅黑" w:hAnsi="微软雅黑" w:cs="宋体"/>
          <w:b/>
          <w:sz w:val="24"/>
          <w:szCs w:val="24"/>
        </w:rPr>
      </w:pPr>
      <w:r w:rsidRPr="00344C26">
        <w:rPr>
          <w:rFonts w:ascii="微软雅黑" w:eastAsia="微软雅黑" w:hAnsi="微软雅黑" w:cs="宋体" w:hint="eastAsia"/>
          <w:b/>
          <w:sz w:val="24"/>
          <w:szCs w:val="24"/>
        </w:rPr>
        <w:t>数据中心是IT技术最为密集的地方，数据中心的设备繁多，各种协议和应用部署越来越复杂，对运维人员的要求也越来越高，单独依赖运维人员个人的技术能力和业务能力是无法保证业务运行的持续性的。因此数据中心需要提供完善的运维管理平台，对数据中心IT资源进行全局掌控，减少日常的运维的人为故障。同时一旦出现故障，能够借助工具直观、快速定位。</w:t>
      </w:r>
    </w:p>
    <w:p w:rsidR="000620E8" w:rsidRPr="00344C26" w:rsidP="000620E8">
      <w:pPr>
        <w:pStyle w:val="Heading1"/>
        <w:numPr>
          <w:ilvl w:val="0"/>
          <w:numId w:val="3"/>
        </w:numPr>
        <w:rPr>
          <w:rFonts w:ascii="微软雅黑" w:eastAsia="微软雅黑" w:hAnsi="微软雅黑"/>
          <w:sz w:val="24"/>
          <w:szCs w:val="24"/>
        </w:rPr>
      </w:pPr>
      <w:bookmarkStart w:id="10" w:name="_Toc418585093"/>
      <w:r w:rsidRPr="00344C26">
        <w:rPr>
          <w:rFonts w:ascii="微软雅黑" w:eastAsia="微软雅黑" w:hAnsi="微软雅黑" w:hint="eastAsia"/>
          <w:sz w:val="24"/>
          <w:szCs w:val="24"/>
        </w:rPr>
        <w:t>方案设计原</w:t>
      </w:r>
      <w:r w:rsidRPr="00344C26">
        <w:rPr>
          <w:rFonts w:ascii="微软雅黑" w:eastAsia="微软雅黑" w:hAnsi="微软雅黑" w:hint="eastAsia"/>
          <w:sz w:val="24"/>
          <w:szCs w:val="24"/>
        </w:rPr>
        <w:t>那么</w:t>
      </w:r>
      <w:bookmarkEnd w:id="10"/>
    </w:p>
    <w:p w:rsidR="000620E8" w:rsidRPr="00344C26" w:rsidP="000620E8">
      <w:pPr>
        <w:pStyle w:val="Heading2"/>
        <w:numPr>
          <w:ilvl w:val="1"/>
          <w:numId w:val="11"/>
        </w:numPr>
        <w:rPr>
          <w:rFonts w:ascii="微软雅黑" w:eastAsia="微软雅黑" w:hAnsi="微软雅黑"/>
          <w:sz w:val="24"/>
          <w:szCs w:val="24"/>
        </w:rPr>
      </w:pPr>
      <w:bookmarkStart w:id="11" w:name="_Toc418585096"/>
      <w:r w:rsidRPr="00344C26">
        <w:rPr>
          <w:rFonts w:ascii="微软雅黑" w:eastAsia="微软雅黑" w:hAnsi="微软雅黑" w:hint="eastAsia"/>
          <w:sz w:val="24"/>
          <w:szCs w:val="24"/>
        </w:rPr>
        <w:t>设计原</w:t>
      </w:r>
      <w:r w:rsidRPr="00344C26">
        <w:rPr>
          <w:rFonts w:ascii="微软雅黑" w:eastAsia="微软雅黑" w:hAnsi="微软雅黑" w:hint="eastAsia"/>
          <w:sz w:val="24"/>
          <w:szCs w:val="24"/>
        </w:rPr>
        <w:t>那么</w:t>
      </w:r>
      <w:bookmarkEnd w:id="11"/>
    </w:p>
    <w:p w:rsidR="00622AC0"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根据</w:t>
      </w:r>
      <w:r>
        <w:rPr>
          <w:rFonts w:ascii="微软雅黑" w:eastAsia="微软雅黑" w:hAnsi="微软雅黑" w:cs="宋体"/>
          <w:b/>
          <w:color w:val="000000"/>
          <w:kern w:val="0"/>
          <w:sz w:val="24"/>
          <w:szCs w:val="24"/>
        </w:rPr>
        <w:t>“</w:t>
      </w:r>
      <w:r>
        <w:rPr>
          <w:rFonts w:ascii="微软雅黑" w:eastAsia="微软雅黑" w:hAnsi="微软雅黑" w:cs="宋体" w:hint="eastAsia"/>
          <w:b/>
          <w:color w:val="000000"/>
          <w:kern w:val="0"/>
          <w:sz w:val="24"/>
          <w:szCs w:val="24"/>
        </w:rPr>
        <w:t>先进</w:t>
      </w:r>
      <w:r>
        <w:rPr>
          <w:rFonts w:ascii="微软雅黑" w:eastAsia="微软雅黑" w:hAnsi="微软雅黑" w:cs="宋体"/>
          <w:b/>
          <w:color w:val="000000"/>
          <w:kern w:val="0"/>
          <w:sz w:val="24"/>
          <w:szCs w:val="24"/>
        </w:rPr>
        <w:t>、实用、稳定、可靠</w:t>
      </w:r>
      <w:r>
        <w:rPr>
          <w:rFonts w:ascii="微软雅黑" w:eastAsia="微软雅黑" w:hAnsi="微软雅黑" w:cs="宋体"/>
          <w:b/>
          <w:color w:val="000000"/>
          <w:kern w:val="0"/>
          <w:sz w:val="24"/>
          <w:szCs w:val="24"/>
        </w:rPr>
        <w:t>〞</w:t>
      </w:r>
      <w:r>
        <w:rPr>
          <w:rFonts w:ascii="微软雅黑" w:eastAsia="微软雅黑" w:hAnsi="微软雅黑" w:cs="宋体" w:hint="eastAsia"/>
          <w:b/>
          <w:color w:val="000000"/>
          <w:kern w:val="0"/>
          <w:sz w:val="24"/>
          <w:szCs w:val="24"/>
        </w:rPr>
        <w:t>的</w:t>
      </w:r>
      <w:r>
        <w:rPr>
          <w:rFonts w:ascii="微软雅黑" w:eastAsia="微软雅黑" w:hAnsi="微软雅黑" w:cs="宋体"/>
          <w:b/>
          <w:color w:val="000000"/>
          <w:kern w:val="0"/>
          <w:sz w:val="24"/>
          <w:szCs w:val="24"/>
        </w:rPr>
        <w:t>总原</w:t>
      </w:r>
      <w:r>
        <w:rPr>
          <w:rFonts w:ascii="微软雅黑" w:eastAsia="微软雅黑" w:hAnsi="微软雅黑" w:cs="宋体"/>
          <w:b/>
          <w:color w:val="000000"/>
          <w:kern w:val="0"/>
          <w:sz w:val="24"/>
          <w:szCs w:val="24"/>
        </w:rPr>
        <w:t>那么</w:t>
      </w:r>
      <w:r>
        <w:rPr>
          <w:rFonts w:ascii="微软雅黑" w:eastAsia="微软雅黑" w:hAnsi="微软雅黑" w:cs="宋体"/>
          <w:b/>
          <w:color w:val="000000"/>
          <w:kern w:val="0"/>
          <w:sz w:val="24"/>
          <w:szCs w:val="24"/>
        </w:rPr>
        <w:t>，</w:t>
      </w:r>
      <w:r w:rsidR="0057031E">
        <w:rPr>
          <w:rFonts w:ascii="微软雅黑" w:eastAsia="微软雅黑" w:hAnsi="微软雅黑" w:cs="宋体" w:hint="eastAsia"/>
          <w:b/>
          <w:color w:val="000000"/>
          <w:kern w:val="0"/>
          <w:sz w:val="24"/>
          <w:szCs w:val="24"/>
        </w:rPr>
        <w:t>对云数据</w:t>
      </w:r>
      <w:r w:rsidR="0057031E">
        <w:rPr>
          <w:rFonts w:ascii="微软雅黑" w:eastAsia="微软雅黑" w:hAnsi="微软雅黑" w:cs="宋体"/>
          <w:b/>
          <w:color w:val="000000"/>
          <w:kern w:val="0"/>
          <w:sz w:val="24"/>
          <w:szCs w:val="24"/>
        </w:rPr>
        <w:t>中心</w:t>
      </w:r>
      <w:r w:rsidR="00E874A7">
        <w:rPr>
          <w:rFonts w:ascii="微软雅黑" w:eastAsia="微软雅黑" w:hAnsi="微软雅黑" w:cs="宋体" w:hint="eastAsia"/>
          <w:b/>
          <w:color w:val="000000"/>
          <w:kern w:val="0"/>
          <w:sz w:val="24"/>
          <w:szCs w:val="24"/>
        </w:rPr>
        <w:t>软硬件系统</w:t>
      </w:r>
      <w:r w:rsidR="0057031E">
        <w:rPr>
          <w:rFonts w:ascii="微软雅黑" w:eastAsia="微软雅黑" w:hAnsi="微软雅黑" w:cs="宋体" w:hint="eastAsia"/>
          <w:b/>
          <w:color w:val="000000"/>
          <w:kern w:val="0"/>
          <w:sz w:val="24"/>
          <w:szCs w:val="24"/>
        </w:rPr>
        <w:t>进行</w:t>
      </w:r>
      <w:r w:rsidR="00E874A7">
        <w:rPr>
          <w:rFonts w:ascii="微软雅黑" w:eastAsia="微软雅黑" w:hAnsi="微软雅黑" w:cs="宋体" w:hint="eastAsia"/>
          <w:b/>
          <w:color w:val="000000"/>
          <w:kern w:val="0"/>
          <w:sz w:val="24"/>
          <w:szCs w:val="24"/>
        </w:rPr>
        <w:t>科学</w:t>
      </w:r>
      <w:r w:rsidR="00E874A7">
        <w:rPr>
          <w:rFonts w:ascii="微软雅黑" w:eastAsia="微软雅黑" w:hAnsi="微软雅黑" w:cs="宋体"/>
          <w:b/>
          <w:color w:val="000000"/>
          <w:kern w:val="0"/>
          <w:sz w:val="24"/>
          <w:szCs w:val="24"/>
        </w:rPr>
        <w:t>合理的设计，</w:t>
      </w:r>
      <w:r w:rsidR="00B43D21">
        <w:rPr>
          <w:rFonts w:ascii="微软雅黑" w:eastAsia="微软雅黑" w:hAnsi="微软雅黑" w:cs="宋体" w:hint="eastAsia"/>
          <w:b/>
          <w:color w:val="000000"/>
          <w:kern w:val="0"/>
          <w:sz w:val="24"/>
          <w:szCs w:val="24"/>
        </w:rPr>
        <w:t>保证</w:t>
      </w:r>
      <w:r w:rsidR="00B43D21">
        <w:rPr>
          <w:rFonts w:ascii="微软雅黑" w:eastAsia="微软雅黑" w:hAnsi="微软雅黑" w:cs="宋体"/>
          <w:b/>
          <w:color w:val="000000"/>
          <w:kern w:val="0"/>
          <w:sz w:val="24"/>
          <w:szCs w:val="24"/>
        </w:rPr>
        <w:t>中心</w:t>
      </w:r>
      <w:r w:rsidR="007C39B6">
        <w:rPr>
          <w:rFonts w:ascii="微软雅黑" w:eastAsia="微软雅黑" w:hAnsi="微软雅黑" w:cs="宋体" w:hint="eastAsia"/>
          <w:b/>
          <w:color w:val="000000"/>
          <w:kern w:val="0"/>
          <w:sz w:val="24"/>
          <w:szCs w:val="24"/>
        </w:rPr>
        <w:t>建设</w:t>
      </w:r>
      <w:r w:rsidR="00B43D21">
        <w:rPr>
          <w:rFonts w:ascii="微软雅黑" w:eastAsia="微软雅黑" w:hAnsi="微软雅黑" w:cs="宋体"/>
          <w:b/>
          <w:color w:val="000000"/>
          <w:kern w:val="0"/>
          <w:sz w:val="24"/>
          <w:szCs w:val="24"/>
        </w:rPr>
        <w:t>的胜利完成。</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数据中心工程是智能弱电工程的重要组成</w:t>
      </w:r>
      <w:r w:rsidRPr="00344C26">
        <w:rPr>
          <w:rFonts w:ascii="微软雅黑" w:eastAsia="微软雅黑" w:hAnsi="微软雅黑" w:cs="宋体" w:hint="eastAsia"/>
          <w:b/>
          <w:color w:val="000000"/>
          <w:kern w:val="0"/>
          <w:sz w:val="24"/>
          <w:szCs w:val="24"/>
        </w:rPr>
        <w:t>局部</w:t>
      </w:r>
      <w:r w:rsidRPr="00344C26">
        <w:rPr>
          <w:rFonts w:ascii="微软雅黑" w:eastAsia="微软雅黑" w:hAnsi="微软雅黑" w:cs="宋体" w:hint="eastAsia"/>
          <w:b/>
          <w:color w:val="000000"/>
          <w:kern w:val="0"/>
          <w:sz w:val="24"/>
          <w:szCs w:val="24"/>
        </w:rPr>
        <w:t>。其</w:t>
      </w:r>
      <w:r w:rsidRPr="00344C26">
        <w:rPr>
          <w:rFonts w:ascii="微软雅黑" w:eastAsia="微软雅黑" w:hAnsi="微软雅黑" w:cs="宋体" w:hint="eastAsia"/>
          <w:b/>
          <w:color w:val="000000"/>
          <w:kern w:val="0"/>
          <w:sz w:val="24"/>
          <w:szCs w:val="24"/>
        </w:rPr>
        <w:t>根本</w:t>
      </w:r>
      <w:r w:rsidRPr="00344C26">
        <w:rPr>
          <w:rFonts w:ascii="微软雅黑" w:eastAsia="微软雅黑" w:hAnsi="微软雅黑" w:cs="宋体" w:hint="eastAsia"/>
          <w:b/>
          <w:color w:val="000000"/>
          <w:kern w:val="0"/>
          <w:sz w:val="24"/>
          <w:szCs w:val="24"/>
        </w:rPr>
        <w:t>要求可归纳为：保证系统运行的可靠性、保证系统的设计寿命、保证信息</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的要求、保证操作人员的工作环境。</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设计一个好的数据中心，要以兼顾人机并重之原</w:t>
      </w:r>
      <w:r w:rsidRPr="00344C26">
        <w:rPr>
          <w:rFonts w:ascii="微软雅黑" w:eastAsia="微软雅黑" w:hAnsi="微软雅黑" w:cs="宋体" w:hint="eastAsia"/>
          <w:b/>
          <w:color w:val="000000"/>
          <w:kern w:val="0"/>
          <w:sz w:val="24"/>
          <w:szCs w:val="24"/>
        </w:rPr>
        <w:t>那么</w:t>
      </w:r>
      <w:r w:rsidRPr="00344C26">
        <w:rPr>
          <w:rFonts w:ascii="微软雅黑" w:eastAsia="微软雅黑" w:hAnsi="微软雅黑" w:cs="宋体" w:hint="eastAsia"/>
          <w:b/>
          <w:color w:val="000000"/>
          <w:kern w:val="0"/>
          <w:sz w:val="24"/>
          <w:szCs w:val="24"/>
        </w:rPr>
        <w:t>，一个合格的现代化计算机数据中心，应该是一个</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可靠、舒适实用、节能高效和具有可扩充性的数据中心，设计应以运行条件、</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可靠作为首要的考虑因素。因此对数据中心建设</w:t>
      </w:r>
      <w:r w:rsidRPr="00344C26">
        <w:rPr>
          <w:rFonts w:ascii="微软雅黑" w:eastAsia="微软雅黑" w:hAnsi="微软雅黑" w:cs="宋体" w:hint="eastAsia"/>
          <w:b/>
          <w:color w:val="000000"/>
          <w:kern w:val="0"/>
          <w:sz w:val="24"/>
          <w:szCs w:val="24"/>
        </w:rPr>
        <w:t>要求遵循以下设计原</w:t>
      </w:r>
      <w:r w:rsidRPr="00344C26">
        <w:rPr>
          <w:rFonts w:ascii="微软雅黑" w:eastAsia="微软雅黑" w:hAnsi="微软雅黑" w:cs="宋体" w:hint="eastAsia"/>
          <w:b/>
          <w:color w:val="000000"/>
          <w:kern w:val="0"/>
          <w:sz w:val="24"/>
          <w:szCs w:val="24"/>
        </w:rPr>
        <w:t>那么</w:t>
      </w:r>
      <w:r w:rsidRPr="00344C26">
        <w:rPr>
          <w:rFonts w:ascii="微软雅黑" w:eastAsia="微软雅黑" w:hAnsi="微软雅黑" w:cs="宋体" w:hint="eastAsia"/>
          <w:b/>
          <w:color w:val="000000"/>
          <w:kern w:val="0"/>
          <w:sz w:val="24"/>
          <w:szCs w:val="24"/>
        </w:rPr>
        <w:t>：</w:t>
      </w:r>
    </w:p>
    <w:p w:rsidR="000620E8" w:rsidRPr="00344C26" w:rsidP="000620E8">
      <w:pPr>
        <w:numPr>
          <w:ilvl w:val="0"/>
          <w:numId w:val="8"/>
        </w:numPr>
        <w:pBdr>
          <w:top w:val="nil"/>
          <w:left w:val="nil"/>
          <w:bottom w:val="nil"/>
          <w:right w:val="nil"/>
        </w:pBdr>
        <w:autoSpaceDN w:val="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高</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可靠性</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为保证数据中心能为用户提供连续不间断的7×24小时</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 数据中心必须具有高可靠性。在系统设计时应注意尽量减少单点故障的存在，对存在单点故障的环节，在设计上必须减少其对整个系统的影响。</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由于该数据中心内部计算机系统涉及到机密信息，其泄密可能严重危害社会秩序，所以需要保证数据中心的</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性，必须具有安保系统以保证用户的设备和数据不受侵害。实现高</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性的措施包括：闭路电视监测、门禁系统、自动</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报警系统等。</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中心软硬件系统要高度可靠，虚拟机出现故障要能自动迁移，数据要有冗余备份，可以从故障中及时恢复。。</w:t>
      </w:r>
    </w:p>
    <w:p w:rsidR="000620E8" w:rsidRPr="00344C26" w:rsidP="000620E8">
      <w:pPr>
        <w:numPr>
          <w:ilvl w:val="0"/>
          <w:numId w:val="8"/>
        </w:numPr>
        <w:pBdr>
          <w:top w:val="nil"/>
          <w:left w:val="nil"/>
          <w:bottom w:val="nil"/>
          <w:right w:val="nil"/>
        </w:pBdr>
        <w:autoSpaceDN w:val="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可扩展性</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6"/>
          <w:cols w:space="720"/>
          <w:titlePg w:val="0"/>
          <w:docGrid w:type="lines" w:linePitch="312"/>
        </w:sectPr>
      </w:pPr>
      <w:r w:rsidRPr="00344C26">
        <w:rPr>
          <w:rFonts w:ascii="微软雅黑" w:eastAsia="微软雅黑" w:hAnsi="微软雅黑" w:cs="宋体" w:hint="eastAsia"/>
          <w:b/>
          <w:color w:val="000000"/>
          <w:kern w:val="0"/>
          <w:sz w:val="24"/>
          <w:szCs w:val="24"/>
        </w:rPr>
        <w:t>鉴于信息网络系统需求的不断</w:t>
      </w:r>
      <w:r w:rsidRPr="00344C26">
        <w:rPr>
          <w:rFonts w:ascii="微软雅黑" w:eastAsia="微软雅黑" w:hAnsi="微软雅黑" w:cs="宋体" w:hint="eastAsia"/>
          <w:b/>
          <w:color w:val="000000"/>
          <w:kern w:val="0"/>
          <w:sz w:val="24"/>
          <w:szCs w:val="24"/>
        </w:rPr>
        <w:t>开展</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与变化，技术也在不断提高，故在建设时应考虑这些变化对资源需求的改变，以使整个系统具有灵活的可扩展性，特别是精密空调、配电开关及配电柜、UPS及供电母线等。</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中心的</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器、存储、网络都可以不用停机就线性扩容</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器、存储、网络等设备。</w:t>
      </w:r>
    </w:p>
    <w:p w:rsidR="000620E8" w:rsidRPr="00344C26" w:rsidP="000620E8">
      <w:pPr>
        <w:numPr>
          <w:ilvl w:val="0"/>
          <w:numId w:val="8"/>
        </w:numPr>
        <w:pBdr>
          <w:top w:val="nil"/>
          <w:left w:val="nil"/>
          <w:bottom w:val="nil"/>
          <w:right w:val="nil"/>
        </w:pBdr>
        <w:autoSpaceDN w:val="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易于管理</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通过使用先进和可靠的管理工具来实现系统的高质量管理，以节约人力资源。由于数据中心内设备繁多，具有一定复杂性，随着业务的不断</w:t>
      </w:r>
      <w:r w:rsidRPr="00344C26">
        <w:rPr>
          <w:rFonts w:ascii="微软雅黑" w:eastAsia="微软雅黑" w:hAnsi="微软雅黑" w:cs="宋体" w:hint="eastAsia"/>
          <w:b/>
          <w:color w:val="000000"/>
          <w:kern w:val="0"/>
          <w:sz w:val="24"/>
          <w:szCs w:val="24"/>
        </w:rPr>
        <w:t>开展</w:t>
      </w:r>
      <w:r w:rsidRPr="00344C26">
        <w:rPr>
          <w:rFonts w:ascii="微软雅黑" w:eastAsia="微软雅黑" w:hAnsi="微软雅黑" w:cs="宋体" w:hint="eastAsia"/>
          <w:b/>
          <w:color w:val="000000"/>
          <w:kern w:val="0"/>
          <w:sz w:val="24"/>
          <w:szCs w:val="24"/>
        </w:rPr>
        <w:t>，管理的任务必定会日益繁重。所以在设计时，必须建立一套完善的数据中心管理和监控系统。实时监控、监测整个数据中心的运行状况、语音报警，实时事件记录，可</w:t>
      </w:r>
      <w:r w:rsidRPr="00344C26">
        <w:rPr>
          <w:rFonts w:ascii="微软雅黑" w:eastAsia="微软雅黑" w:hAnsi="微软雅黑" w:cs="宋体" w:hint="eastAsia"/>
          <w:b/>
          <w:color w:val="000000"/>
          <w:kern w:val="0"/>
          <w:sz w:val="24"/>
          <w:szCs w:val="24"/>
        </w:rPr>
        <w:t>以迅速确定故障，提高可靠性，简化数据中心管理人员的维护工作。</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中心的资源池支持方便灵活地管理维护和审计。</w:t>
      </w:r>
    </w:p>
    <w:p w:rsidR="000620E8" w:rsidRPr="00344C26" w:rsidP="000620E8">
      <w:pPr>
        <w:numPr>
          <w:ilvl w:val="0"/>
          <w:numId w:val="8"/>
        </w:numPr>
        <w:pBdr>
          <w:top w:val="nil"/>
          <w:left w:val="nil"/>
          <w:bottom w:val="nil"/>
          <w:right w:val="nil"/>
        </w:pBdr>
        <w:autoSpaceDN w:val="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高性能价格比</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数据中心所需设备的选型应该以适用为主，合理选择材料与设备；不要造成资源浪费；同时也要保证该数据中心的高可靠性。以较高的性能价格比设计数据中心，能以较低的</w:t>
      </w:r>
      <w:r w:rsidRPr="00344C26">
        <w:rPr>
          <w:rFonts w:ascii="微软雅黑" w:eastAsia="微软雅黑" w:hAnsi="微软雅黑" w:cs="宋体" w:hint="eastAsia"/>
          <w:b/>
          <w:color w:val="000000"/>
          <w:kern w:val="0"/>
          <w:sz w:val="24"/>
          <w:szCs w:val="24"/>
        </w:rPr>
        <w:t>本钱</w:t>
      </w:r>
      <w:r w:rsidRPr="00344C26">
        <w:rPr>
          <w:rFonts w:ascii="微软雅黑" w:eastAsia="微软雅黑" w:hAnsi="微软雅黑" w:cs="宋体" w:hint="eastAsia"/>
          <w:b/>
          <w:color w:val="000000"/>
          <w:kern w:val="0"/>
          <w:sz w:val="24"/>
          <w:szCs w:val="24"/>
        </w:rPr>
        <w:t>、较少的人员投入来维持系统运转，提供高效能与高效益。</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中心的软硬件设施选择合理，具有高性价比。</w:t>
      </w:r>
    </w:p>
    <w:p w:rsidR="000620E8" w:rsidRPr="00344C26" w:rsidP="000620E8">
      <w:pPr>
        <w:pStyle w:val="Heading2"/>
        <w:numPr>
          <w:ilvl w:val="1"/>
          <w:numId w:val="11"/>
        </w:numPr>
        <w:rPr>
          <w:rFonts w:ascii="微软雅黑" w:eastAsia="微软雅黑" w:hAnsi="微软雅黑"/>
          <w:sz w:val="24"/>
          <w:szCs w:val="24"/>
        </w:rPr>
      </w:pPr>
      <w:bookmarkStart w:id="12" w:name="_Toc248084583"/>
      <w:bookmarkStart w:id="13" w:name="_Toc274584528"/>
      <w:bookmarkStart w:id="14" w:name="_Toc418585097"/>
      <w:bookmarkEnd w:id="12"/>
      <w:r w:rsidRPr="00344C26">
        <w:rPr>
          <w:rFonts w:ascii="微软雅黑" w:eastAsia="微软雅黑" w:hAnsi="微软雅黑" w:hint="eastAsia"/>
          <w:sz w:val="24"/>
          <w:szCs w:val="24"/>
        </w:rPr>
        <w:t>设计依据</w:t>
      </w:r>
      <w:bookmarkEnd w:id="13"/>
      <w:bookmarkEnd w:id="14"/>
    </w:p>
    <w:p w:rsidR="000620E8" w:rsidRPr="00344C26" w:rsidP="000620E8">
      <w:pPr>
        <w:pBdr>
          <w:top w:val="nil"/>
          <w:left w:val="nil"/>
          <w:bottom w:val="nil"/>
          <w:right w:val="nil"/>
        </w:pBdr>
        <w:autoSpaceDN w:val="0"/>
        <w:ind w:firstLine="960" w:firstLineChars="4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《电子计算机数据中心设计</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》GB50174-93</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《计算机场地技术条件》GB2287-89</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《计算机场地</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要求》GB9361-88</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《计算机机房活动地板技术条件》GB6650-86</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《建筑物防雷设计</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》GB50057-94</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7"/>
          <w:cols w:space="720"/>
          <w:titlePg w:val="0"/>
          <w:docGrid w:type="lines" w:linePitch="312"/>
        </w:sect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《高层民用建筑设计防火</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》GBJ45</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《电子计算机机房施工及验收</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》SJ/T30003-93</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《建筑防火设计</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》GB5004-95</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《空调与通风工程施工及验收</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》GB50243-97</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《建筑与建筑群综合布线系统工程设计</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》GB/T50311-2000</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《建筑与建筑群综合布线系统工程验收</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》GB/T50312-2000</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《中华人民共和国通信行业标准》YD-T926 1、2、3</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《国际综合布线标准》TIA/EIA 568-B</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《供配电系统设计</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》GB50052-92</w:t>
      </w:r>
    </w:p>
    <w:p w:rsidR="000620E8" w:rsidRPr="00344C26" w:rsidP="000620E8">
      <w:pPr>
        <w:pBdr>
          <w:top w:val="nil"/>
          <w:left w:val="nil"/>
          <w:bottom w:val="nil"/>
          <w:right w:val="nil"/>
        </w:pBdr>
        <w:autoSpaceDN w:val="0"/>
        <w:ind w:firstLine="960" w:firstLineChars="4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《火灾自动报警系统设计</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》GBJ116-98</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《工业企业通信接地设计</w:t>
      </w:r>
      <w:r w:rsidRPr="00344C26">
        <w:rPr>
          <w:rFonts w:ascii="微软雅黑" w:eastAsia="微软雅黑" w:hAnsi="微软雅黑" w:cs="宋体" w:hint="eastAsia"/>
          <w:b/>
          <w:color w:val="000000"/>
          <w:kern w:val="0"/>
          <w:sz w:val="24"/>
          <w:szCs w:val="24"/>
        </w:rPr>
        <w:t>标准</w:t>
      </w:r>
      <w:r w:rsidRPr="00344C26">
        <w:rPr>
          <w:rFonts w:ascii="微软雅黑" w:eastAsia="微软雅黑" w:hAnsi="微软雅黑" w:cs="宋体" w:hint="eastAsia"/>
          <w:b/>
          <w:color w:val="000000"/>
          <w:kern w:val="0"/>
          <w:sz w:val="24"/>
          <w:szCs w:val="24"/>
        </w:rPr>
        <w:t>》GBJ79-85</w:t>
      </w:r>
    </w:p>
    <w:p w:rsidR="000620E8" w:rsidRPr="00344C26" w:rsidP="000620E8">
      <w:pPr>
        <w:pBdr>
          <w:top w:val="nil"/>
          <w:left w:val="nil"/>
          <w:bottom w:val="nil"/>
          <w:right w:val="nil"/>
        </w:pBdr>
        <w:autoSpaceDN w:val="0"/>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《高性能屏蔽室屏蔽效能的测量方法》GB12190</w:t>
      </w:r>
      <w:bookmarkStart w:id="15" w:name="_Toc366503346"/>
    </w:p>
    <w:p w:rsidR="000620E8" w:rsidRPr="00344C26" w:rsidP="000620E8">
      <w:pPr>
        <w:pStyle w:val="Heading1"/>
      </w:pPr>
      <w:bookmarkStart w:id="16" w:name="_Toc343033141"/>
      <w:bookmarkStart w:id="17" w:name="_Toc418585098"/>
      <w:bookmarkEnd w:id="15"/>
      <w:r w:rsidRPr="00344C26">
        <w:rPr>
          <w:rFonts w:hint="eastAsia"/>
        </w:rPr>
        <w:t>第</w:t>
      </w:r>
      <w:r w:rsidRPr="00344C26" w:rsidR="00A72253">
        <w:rPr>
          <w:rFonts w:hint="eastAsia"/>
        </w:rPr>
        <w:t>3</w:t>
      </w:r>
      <w:r w:rsidRPr="00344C26">
        <w:rPr>
          <w:rFonts w:hint="eastAsia"/>
        </w:rPr>
        <w:t>章</w:t>
      </w:r>
      <w:r w:rsidRPr="00344C26">
        <w:rPr>
          <w:rFonts w:hint="eastAsia"/>
        </w:rPr>
        <w:t>数据中心</w:t>
      </w:r>
      <w:bookmarkEnd w:id="16"/>
      <w:r w:rsidRPr="00344C26">
        <w:rPr>
          <w:rFonts w:hint="eastAsia"/>
        </w:rPr>
        <w:t>方案架构</w:t>
      </w:r>
      <w:bookmarkEnd w:id="17"/>
    </w:p>
    <w:p w:rsidR="000620E8" w:rsidRPr="00344C26" w:rsidP="000620E8">
      <w:pPr>
        <w:pStyle w:val="Heading2"/>
      </w:pPr>
      <w:bookmarkStart w:id="18" w:name="_Toc418585099"/>
      <w:r w:rsidRPr="00344C26">
        <w:rPr>
          <w:rFonts w:hint="eastAsia"/>
        </w:rPr>
        <w:t>3.1</w:t>
      </w:r>
      <w:r w:rsidRPr="00344C26">
        <w:rPr>
          <w:rFonts w:hint="eastAsia"/>
        </w:rPr>
        <w:t>数据</w:t>
      </w:r>
      <w:r w:rsidRPr="00344C26">
        <w:t>中心架构</w:t>
      </w:r>
      <w:r w:rsidRPr="00344C26">
        <w:rPr>
          <w:rFonts w:hint="eastAsia"/>
        </w:rPr>
        <w:t>设计</w:t>
      </w:r>
      <w:bookmarkEnd w:id="18"/>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云计算数据中心通过运行在单独的</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器上的云</w:t>
      </w:r>
      <w:r w:rsidRPr="00344C26">
        <w:rPr>
          <w:rFonts w:ascii="微软雅黑" w:eastAsia="微软雅黑" w:hAnsi="微软雅黑" w:cs="宋体"/>
          <w:b/>
          <w:color w:val="000000"/>
          <w:kern w:val="0"/>
          <w:sz w:val="24"/>
          <w:szCs w:val="24"/>
        </w:rPr>
        <w:t>操作系统对</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器、存储、网络</w:t>
      </w:r>
      <w:r w:rsidRPr="00344C26">
        <w:rPr>
          <w:rFonts w:ascii="微软雅黑" w:eastAsia="微软雅黑" w:hAnsi="微软雅黑" w:cs="宋体" w:hint="eastAsia"/>
          <w:b/>
          <w:color w:val="000000"/>
          <w:kern w:val="0"/>
          <w:sz w:val="24"/>
          <w:szCs w:val="24"/>
        </w:rPr>
        <w:t>等</w:t>
      </w:r>
      <w:r w:rsidRPr="00344C26">
        <w:rPr>
          <w:rFonts w:ascii="微软雅黑" w:eastAsia="微软雅黑" w:hAnsi="微软雅黑" w:cs="宋体"/>
          <w:b/>
          <w:color w:val="000000"/>
          <w:kern w:val="0"/>
          <w:sz w:val="24"/>
          <w:szCs w:val="24"/>
        </w:rPr>
        <w:t>资源进行虚拟化管理，</w:t>
      </w:r>
      <w:r w:rsidRPr="00344C26">
        <w:rPr>
          <w:rFonts w:ascii="微软雅黑" w:eastAsia="微软雅黑" w:hAnsi="微软雅黑" w:cs="宋体" w:hint="eastAsia"/>
          <w:b/>
          <w:color w:val="000000"/>
          <w:kern w:val="0"/>
          <w:sz w:val="24"/>
          <w:szCs w:val="24"/>
        </w:rPr>
        <w:t>提供</w:t>
      </w:r>
      <w:r w:rsidRPr="00344C26">
        <w:rPr>
          <w:rFonts w:ascii="微软雅黑" w:eastAsia="微软雅黑" w:hAnsi="微软雅黑" w:cs="宋体"/>
          <w:b/>
          <w:color w:val="000000"/>
          <w:kern w:val="0"/>
          <w:sz w:val="24"/>
          <w:szCs w:val="24"/>
        </w:rPr>
        <w:t>可以自定义</w:t>
      </w:r>
      <w:r w:rsidRPr="00344C26">
        <w:rPr>
          <w:rFonts w:ascii="微软雅黑" w:eastAsia="微软雅黑" w:hAnsi="微软雅黑" w:cs="宋体" w:hint="eastAsia"/>
          <w:b/>
          <w:color w:val="000000"/>
          <w:kern w:val="0"/>
          <w:sz w:val="24"/>
          <w:szCs w:val="24"/>
        </w:rPr>
        <w:t>的</w:t>
      </w:r>
      <w:r w:rsidRPr="00344C26">
        <w:rPr>
          <w:rFonts w:ascii="微软雅黑" w:eastAsia="微软雅黑" w:hAnsi="微软雅黑" w:cs="宋体"/>
          <w:b/>
          <w:color w:val="000000"/>
          <w:kern w:val="0"/>
          <w:sz w:val="24"/>
          <w:szCs w:val="24"/>
        </w:rPr>
        <w:t>虚拟机，</w:t>
      </w:r>
      <w:r w:rsidRPr="00344C26">
        <w:rPr>
          <w:rFonts w:ascii="微软雅黑" w:eastAsia="微软雅黑" w:hAnsi="微软雅黑" w:cs="宋体" w:hint="eastAsia"/>
          <w:b/>
          <w:color w:val="000000"/>
          <w:kern w:val="0"/>
          <w:sz w:val="24"/>
          <w:szCs w:val="24"/>
        </w:rPr>
        <w:t>在</w:t>
      </w:r>
      <w:r w:rsidRPr="00344C26">
        <w:rPr>
          <w:rFonts w:ascii="微软雅黑" w:eastAsia="微软雅黑" w:hAnsi="微软雅黑" w:cs="宋体"/>
          <w:b/>
          <w:color w:val="000000"/>
          <w:kern w:val="0"/>
          <w:sz w:val="24"/>
          <w:szCs w:val="24"/>
        </w:rPr>
        <w:t>虚拟机上安装Hadoop</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hbase等</w:t>
      </w:r>
      <w:r w:rsidRPr="00344C26">
        <w:rPr>
          <w:rFonts w:ascii="微软雅黑" w:eastAsia="微软雅黑" w:hAnsi="微软雅黑" w:cs="宋体" w:hint="eastAsia"/>
          <w:b/>
          <w:color w:val="000000"/>
          <w:kern w:val="0"/>
          <w:sz w:val="24"/>
          <w:szCs w:val="24"/>
        </w:rPr>
        <w:t>Nosql</w:t>
      </w:r>
      <w:r w:rsidR="00014057">
        <w:rPr>
          <w:rFonts w:ascii="微软雅黑" w:eastAsia="微软雅黑" w:hAnsi="微软雅黑" w:cs="宋体" w:hint="eastAsia"/>
          <w:b/>
          <w:color w:val="000000"/>
          <w:kern w:val="0"/>
          <w:sz w:val="24"/>
          <w:szCs w:val="24"/>
        </w:rPr>
        <w:t>分布式</w:t>
      </w:r>
      <w:r w:rsidRPr="00344C26">
        <w:rPr>
          <w:rFonts w:ascii="微软雅黑" w:eastAsia="微软雅黑" w:hAnsi="微软雅黑" w:cs="宋体"/>
          <w:b/>
          <w:color w:val="000000"/>
          <w:kern w:val="0"/>
          <w:sz w:val="24"/>
          <w:szCs w:val="24"/>
        </w:rPr>
        <w:t>数据</w:t>
      </w:r>
      <w:r w:rsidRPr="00344C26">
        <w:rPr>
          <w:rFonts w:ascii="微软雅黑" w:eastAsia="微软雅黑" w:hAnsi="微软雅黑" w:cs="宋体" w:hint="eastAsia"/>
          <w:b/>
          <w:color w:val="000000"/>
          <w:kern w:val="0"/>
          <w:sz w:val="24"/>
          <w:szCs w:val="24"/>
        </w:rPr>
        <w:t>库集群</w:t>
      </w:r>
      <w:r w:rsidRPr="00344C26">
        <w:rPr>
          <w:rFonts w:ascii="微软雅黑" w:eastAsia="微软雅黑" w:hAnsi="微软雅黑" w:cs="宋体"/>
          <w:b/>
          <w:color w:val="000000"/>
          <w:kern w:val="0"/>
          <w:sz w:val="24"/>
          <w:szCs w:val="24"/>
        </w:rPr>
        <w:t>，</w:t>
      </w:r>
      <w:r w:rsidR="00322BA7">
        <w:rPr>
          <w:rFonts w:ascii="微软雅黑" w:eastAsia="微软雅黑" w:hAnsi="微软雅黑" w:cs="宋体" w:hint="eastAsia"/>
          <w:b/>
          <w:color w:val="000000"/>
          <w:kern w:val="0"/>
          <w:sz w:val="24"/>
          <w:szCs w:val="24"/>
        </w:rPr>
        <w:t>对</w:t>
      </w:r>
      <w:r w:rsidRPr="00344C26">
        <w:rPr>
          <w:rFonts w:ascii="微软雅黑" w:eastAsia="微软雅黑" w:hAnsi="微软雅黑" w:cs="宋体"/>
          <w:b/>
          <w:color w:val="000000"/>
          <w:kern w:val="0"/>
          <w:sz w:val="24"/>
          <w:szCs w:val="24"/>
        </w:rPr>
        <w:t>现有的数据</w:t>
      </w:r>
      <w:r w:rsidR="00322BA7">
        <w:rPr>
          <w:rFonts w:ascii="微软雅黑" w:eastAsia="微软雅黑" w:hAnsi="微软雅黑" w:cs="宋体" w:hint="eastAsia"/>
          <w:b/>
          <w:color w:val="000000"/>
          <w:kern w:val="0"/>
          <w:sz w:val="24"/>
          <w:szCs w:val="24"/>
        </w:rPr>
        <w:t>ETL采集</w:t>
      </w:r>
      <w:r w:rsidR="00322BA7">
        <w:rPr>
          <w:rFonts w:ascii="微软雅黑" w:eastAsia="微软雅黑" w:hAnsi="微软雅黑" w:cs="宋体"/>
          <w:b/>
          <w:color w:val="000000"/>
          <w:kern w:val="0"/>
          <w:sz w:val="24"/>
          <w:szCs w:val="24"/>
        </w:rPr>
        <w:t>、</w:t>
      </w:r>
      <w:r w:rsidR="00322BA7">
        <w:rPr>
          <w:rFonts w:ascii="微软雅黑" w:eastAsia="微软雅黑" w:hAnsi="微软雅黑" w:cs="宋体" w:hint="eastAsia"/>
          <w:b/>
          <w:color w:val="000000"/>
          <w:kern w:val="0"/>
          <w:sz w:val="24"/>
          <w:szCs w:val="24"/>
        </w:rPr>
        <w:t>清洗</w:t>
      </w:r>
      <w:r w:rsidR="00322BA7">
        <w:rPr>
          <w:rFonts w:ascii="微软雅黑" w:eastAsia="微软雅黑" w:hAnsi="微软雅黑" w:cs="宋体"/>
          <w:b/>
          <w:color w:val="000000"/>
          <w:kern w:val="0"/>
          <w:sz w:val="24"/>
          <w:szCs w:val="24"/>
        </w:rPr>
        <w:t>、转换、</w:t>
      </w:r>
      <w:r w:rsidRPr="00344C26">
        <w:rPr>
          <w:rFonts w:ascii="微软雅黑" w:eastAsia="微软雅黑" w:hAnsi="微软雅黑" w:cs="宋体"/>
          <w:b/>
          <w:color w:val="000000"/>
          <w:kern w:val="0"/>
          <w:sz w:val="24"/>
          <w:szCs w:val="24"/>
        </w:rPr>
        <w:t>汇总进来，</w:t>
      </w:r>
      <w:r w:rsidRPr="00344C26">
        <w:rPr>
          <w:rFonts w:ascii="微软雅黑" w:eastAsia="微软雅黑" w:hAnsi="微软雅黑" w:cs="宋体" w:hint="eastAsia"/>
          <w:b/>
          <w:color w:val="000000"/>
          <w:kern w:val="0"/>
          <w:sz w:val="24"/>
          <w:szCs w:val="24"/>
        </w:rPr>
        <w:t>使用</w:t>
      </w:r>
      <w:r w:rsidRPr="00344C26">
        <w:rPr>
          <w:rFonts w:ascii="微软雅黑" w:eastAsia="微软雅黑" w:hAnsi="微软雅黑" w:cs="宋体"/>
          <w:b/>
          <w:color w:val="000000"/>
          <w:kern w:val="0"/>
          <w:sz w:val="24"/>
          <w:szCs w:val="24"/>
        </w:rPr>
        <w:t>海量数据分布存储技术</w:t>
      </w:r>
      <w:r w:rsidRPr="00344C26">
        <w:rPr>
          <w:rFonts w:ascii="微软雅黑" w:eastAsia="微软雅黑" w:hAnsi="微软雅黑" w:cs="宋体" w:hint="eastAsia"/>
          <w:b/>
          <w:color w:val="000000"/>
          <w:kern w:val="0"/>
          <w:sz w:val="24"/>
          <w:szCs w:val="24"/>
        </w:rPr>
        <w:t>，用</w:t>
      </w:r>
      <w:r w:rsidRPr="00344C26">
        <w:rPr>
          <w:rFonts w:ascii="微软雅黑" w:eastAsia="微软雅黑" w:hAnsi="微软雅黑" w:cs="宋体"/>
          <w:b/>
          <w:color w:val="000000"/>
          <w:kern w:val="0"/>
          <w:sz w:val="24"/>
          <w:szCs w:val="24"/>
        </w:rPr>
        <w:t>spark、storm</w:t>
      </w:r>
      <w:r w:rsidRPr="00344C26">
        <w:rPr>
          <w:rFonts w:ascii="微软雅黑" w:eastAsia="微软雅黑" w:hAnsi="微软雅黑" w:cs="宋体" w:hint="eastAsia"/>
          <w:b/>
          <w:color w:val="000000"/>
          <w:kern w:val="0"/>
          <w:sz w:val="24"/>
          <w:szCs w:val="24"/>
        </w:rPr>
        <w:t>等</w:t>
      </w:r>
      <w:r w:rsidRPr="00344C26">
        <w:rPr>
          <w:rFonts w:ascii="微软雅黑" w:eastAsia="微软雅黑" w:hAnsi="微软雅黑" w:cs="宋体"/>
          <w:b/>
          <w:color w:val="000000"/>
          <w:kern w:val="0"/>
          <w:sz w:val="24"/>
          <w:szCs w:val="24"/>
        </w:rPr>
        <w:t>大数据处理软件对</w:t>
      </w:r>
      <w:r w:rsidRPr="00344C26">
        <w:rPr>
          <w:rFonts w:ascii="微软雅黑" w:eastAsia="微软雅黑" w:hAnsi="微软雅黑" w:cs="宋体" w:hint="eastAsia"/>
          <w:b/>
          <w:color w:val="000000"/>
          <w:kern w:val="0"/>
          <w:sz w:val="24"/>
          <w:szCs w:val="24"/>
        </w:rPr>
        <w:t>hbase中</w:t>
      </w:r>
      <w:r w:rsidRPr="00344C26">
        <w:rPr>
          <w:rFonts w:ascii="微软雅黑" w:eastAsia="微软雅黑" w:hAnsi="微软雅黑" w:cs="宋体"/>
          <w:b/>
          <w:color w:val="000000"/>
          <w:kern w:val="0"/>
          <w:sz w:val="24"/>
          <w:szCs w:val="24"/>
        </w:rPr>
        <w:t>的</w:t>
      </w:r>
      <w:r w:rsidRPr="00344C26">
        <w:rPr>
          <w:rFonts w:ascii="微软雅黑" w:eastAsia="微软雅黑" w:hAnsi="微软雅黑" w:cs="宋体" w:hint="eastAsia"/>
          <w:b/>
          <w:color w:val="000000"/>
          <w:kern w:val="0"/>
          <w:sz w:val="24"/>
          <w:szCs w:val="24"/>
        </w:rPr>
        <w:t>数据</w:t>
      </w:r>
      <w:r w:rsidRPr="00344C26">
        <w:rPr>
          <w:rFonts w:ascii="微软雅黑" w:eastAsia="微软雅黑" w:hAnsi="微软雅黑" w:cs="宋体"/>
          <w:b/>
          <w:color w:val="000000"/>
          <w:kern w:val="0"/>
          <w:sz w:val="24"/>
          <w:szCs w:val="24"/>
        </w:rPr>
        <w:t>进行分析处理，挖掘数据价值。</w:t>
      </w:r>
      <w:r w:rsidRPr="00344C26">
        <w:rPr>
          <w:rFonts w:ascii="微软雅黑" w:eastAsia="微软雅黑" w:hAnsi="微软雅黑" w:cs="宋体" w:hint="eastAsia"/>
          <w:b/>
          <w:color w:val="000000"/>
          <w:kern w:val="0"/>
          <w:sz w:val="24"/>
          <w:szCs w:val="24"/>
        </w:rPr>
        <w:t>还</w:t>
      </w:r>
      <w:r w:rsidRPr="00344C26">
        <w:rPr>
          <w:rFonts w:ascii="微软雅黑" w:eastAsia="微软雅黑" w:hAnsi="微软雅黑" w:cs="宋体"/>
          <w:b/>
          <w:color w:val="000000"/>
          <w:kern w:val="0"/>
          <w:sz w:val="24"/>
          <w:szCs w:val="24"/>
        </w:rPr>
        <w:t>可以在虚拟机上运行</w:t>
      </w:r>
      <w:r w:rsidRPr="00344C26">
        <w:rPr>
          <w:rFonts w:ascii="微软雅黑" w:eastAsia="微软雅黑" w:hAnsi="微软雅黑" w:cs="宋体" w:hint="eastAsia"/>
          <w:b/>
          <w:color w:val="000000"/>
          <w:kern w:val="0"/>
          <w:sz w:val="24"/>
          <w:szCs w:val="24"/>
        </w:rPr>
        <w:t>业务</w:t>
      </w:r>
      <w:r w:rsidRPr="00344C26">
        <w:rPr>
          <w:rFonts w:ascii="微软雅黑" w:eastAsia="微软雅黑" w:hAnsi="微软雅黑" w:cs="宋体"/>
          <w:b/>
          <w:color w:val="000000"/>
          <w:kern w:val="0"/>
          <w:sz w:val="24"/>
          <w:szCs w:val="24"/>
        </w:rPr>
        <w:t>应用系统</w:t>
      </w:r>
      <w:r w:rsidRPr="00344C26">
        <w:rPr>
          <w:rFonts w:ascii="微软雅黑" w:eastAsia="微软雅黑" w:hAnsi="微软雅黑" w:cs="宋体" w:hint="eastAsia"/>
          <w:b/>
          <w:color w:val="000000"/>
          <w:kern w:val="0"/>
          <w:sz w:val="24"/>
          <w:szCs w:val="24"/>
        </w:rPr>
        <w:t>，提供</w:t>
      </w:r>
      <w:r w:rsidRPr="00344C26">
        <w:rPr>
          <w:rFonts w:ascii="微软雅黑" w:eastAsia="微软雅黑" w:hAnsi="微软雅黑" w:cs="宋体"/>
          <w:b/>
          <w:color w:val="000000"/>
          <w:kern w:val="0"/>
          <w:sz w:val="24"/>
          <w:szCs w:val="24"/>
        </w:rPr>
        <w:t>负载均衡和</w:t>
      </w:r>
      <w:r w:rsidRPr="00344C26">
        <w:rPr>
          <w:rFonts w:ascii="微软雅黑" w:eastAsia="微软雅黑" w:hAnsi="微软雅黑" w:cs="宋体" w:hint="eastAsia"/>
          <w:b/>
          <w:color w:val="000000"/>
          <w:kern w:val="0"/>
          <w:sz w:val="24"/>
          <w:szCs w:val="24"/>
        </w:rPr>
        <w:t>冗余</w:t>
      </w:r>
      <w:r w:rsidRPr="00344C26">
        <w:rPr>
          <w:rFonts w:ascii="微软雅黑" w:eastAsia="微软雅黑" w:hAnsi="微软雅黑" w:cs="宋体"/>
          <w:b/>
          <w:color w:val="000000"/>
          <w:kern w:val="0"/>
          <w:sz w:val="24"/>
          <w:szCs w:val="24"/>
        </w:rPr>
        <w:t>备份，</w:t>
      </w:r>
      <w:r w:rsidRPr="00344C26">
        <w:rPr>
          <w:rFonts w:ascii="微软雅黑" w:eastAsia="微软雅黑" w:hAnsi="微软雅黑" w:cs="宋体"/>
          <w:b/>
          <w:color w:val="000000"/>
          <w:kern w:val="0"/>
          <w:sz w:val="24"/>
          <w:szCs w:val="24"/>
        </w:rPr>
        <w:t>到达</w:t>
      </w:r>
      <w:r w:rsidRPr="00344C26">
        <w:rPr>
          <w:rFonts w:ascii="微软雅黑" w:eastAsia="微软雅黑" w:hAnsi="微软雅黑" w:cs="宋体"/>
          <w:b/>
          <w:color w:val="000000"/>
          <w:kern w:val="0"/>
          <w:sz w:val="24"/>
          <w:szCs w:val="24"/>
        </w:rPr>
        <w:t>系统的</w:t>
      </w:r>
      <w:r w:rsidRPr="00344C26">
        <w:rPr>
          <w:rFonts w:ascii="微软雅黑" w:eastAsia="微软雅黑" w:hAnsi="微软雅黑" w:cs="宋体" w:hint="eastAsia"/>
          <w:b/>
          <w:color w:val="000000"/>
          <w:kern w:val="0"/>
          <w:sz w:val="24"/>
          <w:szCs w:val="24"/>
        </w:rPr>
        <w:t>稳定</w:t>
      </w:r>
      <w:r w:rsidRPr="00344C26">
        <w:rPr>
          <w:rFonts w:ascii="微软雅黑" w:eastAsia="微软雅黑" w:hAnsi="微软雅黑" w:cs="宋体"/>
          <w:b/>
          <w:color w:val="000000"/>
          <w:kern w:val="0"/>
          <w:sz w:val="24"/>
          <w:szCs w:val="24"/>
        </w:rPr>
        <w:t>、高可用和方便的扩展性。</w:t>
      </w:r>
    </w:p>
    <w:p w:rsidR="000620E8" w:rsidRPr="00344C26" w:rsidP="000620E8">
      <w:pPr>
        <w:ind w:firstLine="360" w:firstLineChars="15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8"/>
          <w:cols w:space="720"/>
          <w:titlePg w:val="0"/>
          <w:docGrid w:type="lines" w:linePitch="312"/>
        </w:sectPr>
      </w:pPr>
      <w:r w:rsidRPr="00344C26">
        <w:rPr>
          <w:rFonts w:ascii="微软雅黑" w:eastAsia="微软雅黑" w:hAnsi="微软雅黑" w:cs="宋体" w:hint="eastAsia"/>
          <w:b/>
          <w:color w:val="000000"/>
          <w:kern w:val="0"/>
          <w:sz w:val="24"/>
          <w:szCs w:val="24"/>
        </w:rPr>
        <w:t>通过</w:t>
      </w:r>
      <w:r w:rsidRPr="00344C26">
        <w:rPr>
          <w:rFonts w:ascii="微软雅黑" w:eastAsia="微软雅黑" w:hAnsi="微软雅黑" w:cs="宋体"/>
          <w:b/>
          <w:color w:val="000000"/>
          <w:kern w:val="0"/>
          <w:sz w:val="24"/>
          <w:szCs w:val="24"/>
        </w:rPr>
        <w:t>安装</w:t>
      </w:r>
      <w:r w:rsidRPr="00344C26">
        <w:rPr>
          <w:rFonts w:ascii="微软雅黑" w:eastAsia="微软雅黑" w:hAnsi="微软雅黑" w:cs="宋体" w:hint="eastAsia"/>
          <w:b/>
          <w:color w:val="000000"/>
          <w:kern w:val="0"/>
          <w:sz w:val="24"/>
          <w:szCs w:val="24"/>
        </w:rPr>
        <w:t>SSR等</w:t>
      </w:r>
      <w:r w:rsidRPr="00344C26">
        <w:rPr>
          <w:rFonts w:ascii="微软雅黑" w:eastAsia="微软雅黑" w:hAnsi="微软雅黑" w:cs="宋体"/>
          <w:b/>
          <w:color w:val="000000"/>
          <w:kern w:val="0"/>
          <w:sz w:val="24"/>
          <w:szCs w:val="24"/>
        </w:rPr>
        <w:t>平安</w:t>
      </w:r>
      <w:r w:rsidRPr="00344C26">
        <w:rPr>
          <w:rFonts w:ascii="微软雅黑" w:eastAsia="微软雅黑" w:hAnsi="微软雅黑" w:cs="宋体"/>
          <w:b/>
          <w:color w:val="000000"/>
          <w:kern w:val="0"/>
          <w:sz w:val="24"/>
          <w:szCs w:val="24"/>
        </w:rPr>
        <w:t>软件</w:t>
      </w:r>
      <w:r w:rsidR="00941804">
        <w:rPr>
          <w:rFonts w:ascii="微软雅黑" w:eastAsia="微软雅黑" w:hAnsi="微软雅黑" w:cs="宋体" w:hint="eastAsia"/>
          <w:b/>
          <w:color w:val="000000"/>
          <w:kern w:val="0"/>
          <w:sz w:val="24"/>
          <w:szCs w:val="24"/>
        </w:rPr>
        <w:t>和</w:t>
      </w:r>
      <w:r w:rsidR="00941804">
        <w:rPr>
          <w:rFonts w:ascii="微软雅黑" w:eastAsia="微软雅黑" w:hAnsi="微软雅黑" w:cs="宋体"/>
          <w:b/>
          <w:color w:val="000000"/>
          <w:kern w:val="0"/>
          <w:sz w:val="24"/>
          <w:szCs w:val="24"/>
        </w:rPr>
        <w:t>平安</w:t>
      </w:r>
      <w:r w:rsidR="00941804">
        <w:rPr>
          <w:rFonts w:ascii="微软雅黑" w:eastAsia="微软雅黑" w:hAnsi="微软雅黑" w:cs="宋体"/>
          <w:b/>
          <w:color w:val="000000"/>
          <w:kern w:val="0"/>
          <w:sz w:val="24"/>
          <w:szCs w:val="24"/>
        </w:rPr>
        <w:t>效劳</w:t>
      </w:r>
      <w:r w:rsidR="00941804">
        <w:rPr>
          <w:rFonts w:ascii="微软雅黑" w:eastAsia="微软雅黑" w:hAnsi="微软雅黑" w:cs="宋体"/>
          <w:b/>
          <w:color w:val="000000"/>
          <w:kern w:val="0"/>
          <w:sz w:val="24"/>
          <w:szCs w:val="24"/>
        </w:rPr>
        <w:t>器</w:t>
      </w:r>
      <w:r w:rsidRPr="00344C26">
        <w:rPr>
          <w:rFonts w:ascii="微软雅黑" w:eastAsia="微软雅黑" w:hAnsi="微软雅黑" w:cs="宋体"/>
          <w:b/>
          <w:color w:val="000000"/>
          <w:kern w:val="0"/>
          <w:sz w:val="24"/>
          <w:szCs w:val="24"/>
        </w:rPr>
        <w:t>，可以保证</w:t>
      </w:r>
      <w:r w:rsidRPr="00344C26">
        <w:rPr>
          <w:rFonts w:ascii="微软雅黑" w:eastAsia="微软雅黑" w:hAnsi="微软雅黑" w:cs="宋体" w:hint="eastAsia"/>
          <w:b/>
          <w:color w:val="000000"/>
          <w:kern w:val="0"/>
          <w:sz w:val="24"/>
          <w:szCs w:val="24"/>
        </w:rPr>
        <w:t>提升操作系统的</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级别，从而</w:t>
      </w:r>
      <w:r w:rsidRPr="00344C26">
        <w:rPr>
          <w:rFonts w:ascii="微软雅黑" w:eastAsia="微软雅黑" w:hAnsi="微软雅黑" w:cs="宋体" w:hint="eastAsia"/>
          <w:b/>
          <w:color w:val="000000"/>
          <w:kern w:val="0"/>
          <w:sz w:val="24"/>
          <w:szCs w:val="24"/>
        </w:rPr>
        <w:t>到达</w:t>
      </w:r>
      <w:r w:rsidRPr="00344C26">
        <w:rPr>
          <w:rFonts w:ascii="微软雅黑" w:eastAsia="微软雅黑" w:hAnsi="微软雅黑" w:cs="宋体" w:hint="eastAsia"/>
          <w:b/>
          <w:color w:val="000000"/>
          <w:kern w:val="0"/>
          <w:sz w:val="24"/>
          <w:szCs w:val="24"/>
        </w:rPr>
        <w:t>国家等级保护的三级要求，为客户构建真正的</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长城。</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云计算数据中心可以自动管理和动态分配、部署、配置、重新配置以及回收资源，也可以自动安装软件和应用</w:t>
      </w:r>
      <w:r w:rsidR="00C82A52">
        <w:rPr>
          <w:rFonts w:ascii="微软雅黑" w:eastAsia="微软雅黑" w:hAnsi="微软雅黑" w:cs="宋体" w:hint="eastAsia"/>
          <w:b/>
          <w:color w:val="000000"/>
          <w:kern w:val="0"/>
          <w:sz w:val="24"/>
          <w:szCs w:val="24"/>
        </w:rPr>
        <w:t>，</w:t>
      </w:r>
      <w:r w:rsidR="00C82A52">
        <w:rPr>
          <w:rFonts w:ascii="微软雅黑" w:eastAsia="微软雅黑" w:hAnsi="微软雅黑" w:cs="宋体"/>
          <w:b/>
          <w:color w:val="000000"/>
          <w:kern w:val="0"/>
          <w:sz w:val="24"/>
          <w:szCs w:val="24"/>
        </w:rPr>
        <w:t>具有良好</w:t>
      </w:r>
      <w:r w:rsidR="00FC6319">
        <w:rPr>
          <w:rFonts w:ascii="微软雅黑" w:eastAsia="微软雅黑" w:hAnsi="微软雅黑" w:cs="宋体" w:hint="eastAsia"/>
          <w:b/>
          <w:color w:val="000000"/>
          <w:kern w:val="0"/>
          <w:sz w:val="24"/>
          <w:szCs w:val="24"/>
        </w:rPr>
        <w:t>的</w:t>
      </w:r>
      <w:r w:rsidR="00C82A52">
        <w:rPr>
          <w:rFonts w:ascii="微软雅黑" w:eastAsia="微软雅黑" w:hAnsi="微软雅黑" w:cs="宋体"/>
          <w:b/>
          <w:color w:val="000000"/>
          <w:kern w:val="0"/>
          <w:sz w:val="24"/>
          <w:szCs w:val="24"/>
        </w:rPr>
        <w:t>弹性</w:t>
      </w:r>
      <w:r w:rsidR="00E924D8">
        <w:rPr>
          <w:rFonts w:ascii="微软雅黑" w:eastAsia="微软雅黑" w:hAnsi="微软雅黑" w:cs="宋体" w:hint="eastAsia"/>
          <w:b/>
          <w:color w:val="000000"/>
          <w:kern w:val="0"/>
          <w:sz w:val="24"/>
          <w:szCs w:val="24"/>
        </w:rPr>
        <w:t>和</w:t>
      </w:r>
      <w:r w:rsidR="00E924D8">
        <w:rPr>
          <w:rFonts w:ascii="微软雅黑" w:eastAsia="微软雅黑" w:hAnsi="微软雅黑" w:cs="宋体"/>
          <w:b/>
          <w:color w:val="000000"/>
          <w:kern w:val="0"/>
          <w:sz w:val="24"/>
          <w:szCs w:val="24"/>
        </w:rPr>
        <w:t>灵活性</w:t>
      </w:r>
      <w:r w:rsidR="00D04ECA">
        <w:rPr>
          <w:rFonts w:ascii="微软雅黑" w:eastAsia="微软雅黑" w:hAnsi="微软雅黑" w:cs="宋体" w:hint="eastAsia"/>
          <w:b/>
          <w:color w:val="000000"/>
          <w:kern w:val="0"/>
          <w:sz w:val="24"/>
          <w:szCs w:val="24"/>
        </w:rPr>
        <w:t>，</w:t>
      </w:r>
      <w:r w:rsidR="00D04ECA">
        <w:rPr>
          <w:rFonts w:ascii="微软雅黑" w:eastAsia="微软雅黑" w:hAnsi="微软雅黑" w:cs="宋体"/>
          <w:b/>
          <w:color w:val="000000"/>
          <w:kern w:val="0"/>
          <w:sz w:val="24"/>
          <w:szCs w:val="24"/>
        </w:rPr>
        <w:t>管理、使用方便</w:t>
      </w:r>
      <w:r w:rsidRPr="00344C26">
        <w:rPr>
          <w:rFonts w:ascii="微软雅黑" w:eastAsia="微软雅黑" w:hAnsi="微软雅黑" w:cs="宋体" w:hint="eastAsia"/>
          <w:b/>
          <w:color w:val="000000"/>
          <w:kern w:val="0"/>
          <w:sz w:val="24"/>
          <w:szCs w:val="24"/>
        </w:rPr>
        <w:t>。云中心可以向用户提供虚拟</w:t>
      </w:r>
      <w:r w:rsidRPr="00344C26">
        <w:rPr>
          <w:rFonts w:ascii="微软雅黑" w:eastAsia="微软雅黑" w:hAnsi="微软雅黑" w:cs="宋体" w:hint="eastAsia"/>
          <w:b/>
          <w:color w:val="000000"/>
          <w:kern w:val="0"/>
          <w:sz w:val="24"/>
          <w:szCs w:val="24"/>
        </w:rPr>
        <w:t>根底</w:t>
      </w:r>
      <w:r w:rsidRPr="00344C26">
        <w:rPr>
          <w:rFonts w:ascii="微软雅黑" w:eastAsia="微软雅黑" w:hAnsi="微软雅黑" w:cs="宋体" w:hint="eastAsia"/>
          <w:b/>
          <w:color w:val="000000"/>
          <w:kern w:val="0"/>
          <w:sz w:val="24"/>
          <w:szCs w:val="24"/>
        </w:rPr>
        <w:t>架构。用户可以自己定义虚拟</w:t>
      </w:r>
      <w:r w:rsidRPr="00344C26">
        <w:rPr>
          <w:rFonts w:ascii="微软雅黑" w:eastAsia="微软雅黑" w:hAnsi="微软雅黑" w:cs="宋体" w:hint="eastAsia"/>
          <w:b/>
          <w:color w:val="000000"/>
          <w:kern w:val="0"/>
          <w:sz w:val="24"/>
          <w:szCs w:val="24"/>
        </w:rPr>
        <w:t>根底</w:t>
      </w:r>
      <w:r w:rsidRPr="00344C26">
        <w:rPr>
          <w:rFonts w:ascii="微软雅黑" w:eastAsia="微软雅黑" w:hAnsi="微软雅黑" w:cs="宋体" w:hint="eastAsia"/>
          <w:b/>
          <w:color w:val="000000"/>
          <w:kern w:val="0"/>
          <w:sz w:val="24"/>
          <w:szCs w:val="24"/>
        </w:rPr>
        <w:t>架构的构成，如</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器配置、数量，存储类型和大小等等。用户通过自</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界面提交请求，每个请求的生命周期由平台维护。</w:t>
      </w:r>
    </w:p>
    <w:p w:rsidR="000620E8"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器虚拟化系统基于</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存储和网络设备构建资源池，在资源池上通过资源的管理、调度和镜像管理实现系统的各种高级功能，例如计算层面的系统负载均衡和虚拟机高可用，存储层面的镜像复制和冗余。系统支持以主机或者虚拟群集为单位管理资源，虚拟群集为一组共享存储资源的物理主机。</w:t>
      </w:r>
    </w:p>
    <w:p w:rsidR="001B0422" w:rsidP="000620E8">
      <w:pPr>
        <w:ind w:firstLine="360" w:firstLineChars="150"/>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 xml:space="preserve"> 云</w:t>
      </w:r>
      <w:r>
        <w:rPr>
          <w:rFonts w:ascii="微软雅黑" w:eastAsia="微软雅黑" w:hAnsi="微软雅黑" w:cs="宋体"/>
          <w:b/>
          <w:color w:val="000000"/>
          <w:kern w:val="0"/>
          <w:sz w:val="24"/>
          <w:szCs w:val="24"/>
        </w:rPr>
        <w:t>中心既</w:t>
      </w:r>
      <w:r>
        <w:rPr>
          <w:rFonts w:ascii="微软雅黑" w:eastAsia="微软雅黑" w:hAnsi="微软雅黑" w:cs="宋体" w:hint="eastAsia"/>
          <w:b/>
          <w:color w:val="000000"/>
          <w:kern w:val="0"/>
          <w:sz w:val="24"/>
          <w:szCs w:val="24"/>
        </w:rPr>
        <w:t>是</w:t>
      </w:r>
      <w:r>
        <w:rPr>
          <w:rFonts w:ascii="微软雅黑" w:eastAsia="微软雅黑" w:hAnsi="微软雅黑" w:cs="宋体"/>
          <w:b/>
          <w:color w:val="000000"/>
          <w:kern w:val="0"/>
          <w:sz w:val="24"/>
          <w:szCs w:val="24"/>
        </w:rPr>
        <w:t>一个企业云，也可以对外提供</w:t>
      </w:r>
      <w:r>
        <w:rPr>
          <w:rFonts w:ascii="微软雅黑" w:eastAsia="微软雅黑" w:hAnsi="微软雅黑" w:cs="宋体"/>
          <w:b/>
          <w:color w:val="000000"/>
          <w:kern w:val="0"/>
          <w:sz w:val="24"/>
          <w:szCs w:val="24"/>
        </w:rPr>
        <w:t>效劳</w:t>
      </w:r>
      <w:r w:rsidR="00495C13">
        <w:rPr>
          <w:rFonts w:ascii="微软雅黑" w:eastAsia="微软雅黑" w:hAnsi="微软雅黑" w:cs="宋体" w:hint="eastAsia"/>
          <w:b/>
          <w:color w:val="000000"/>
          <w:kern w:val="0"/>
          <w:sz w:val="24"/>
          <w:szCs w:val="24"/>
        </w:rPr>
        <w:t>，</w:t>
      </w:r>
      <w:r w:rsidR="00495C13">
        <w:rPr>
          <w:rFonts w:ascii="微软雅黑" w:eastAsia="微软雅黑" w:hAnsi="微软雅黑" w:cs="宋体"/>
          <w:b/>
          <w:color w:val="000000"/>
          <w:kern w:val="0"/>
          <w:sz w:val="24"/>
          <w:szCs w:val="24"/>
        </w:rPr>
        <w:t>扩展成公有云。</w:t>
      </w:r>
      <w:r w:rsidR="003F2ED6">
        <w:rPr>
          <w:rFonts w:ascii="微软雅黑" w:eastAsia="微软雅黑" w:hAnsi="微软雅黑" w:cs="宋体" w:hint="eastAsia"/>
          <w:b/>
          <w:color w:val="000000"/>
          <w:kern w:val="0"/>
          <w:sz w:val="24"/>
          <w:szCs w:val="24"/>
        </w:rPr>
        <w:t>学校</w:t>
      </w:r>
      <w:r w:rsidR="003F2ED6">
        <w:rPr>
          <w:rFonts w:ascii="微软雅黑" w:eastAsia="微软雅黑" w:hAnsi="微软雅黑" w:cs="宋体"/>
          <w:b/>
          <w:color w:val="000000"/>
          <w:kern w:val="0"/>
          <w:sz w:val="24"/>
          <w:szCs w:val="24"/>
        </w:rPr>
        <w:t>还可以使用别的公有云</w:t>
      </w:r>
      <w:r w:rsidR="008B5706">
        <w:rPr>
          <w:rFonts w:ascii="微软雅黑" w:eastAsia="微软雅黑" w:hAnsi="微软雅黑" w:cs="宋体" w:hint="eastAsia"/>
          <w:b/>
          <w:color w:val="000000"/>
          <w:kern w:val="0"/>
          <w:sz w:val="24"/>
          <w:szCs w:val="24"/>
        </w:rPr>
        <w:t>如</w:t>
      </w:r>
      <w:r w:rsidR="008B5706">
        <w:rPr>
          <w:rFonts w:ascii="微软雅黑" w:eastAsia="微软雅黑" w:hAnsi="微软雅黑" w:cs="宋体"/>
          <w:b/>
          <w:color w:val="000000"/>
          <w:kern w:val="0"/>
          <w:sz w:val="24"/>
          <w:szCs w:val="24"/>
        </w:rPr>
        <w:t>阿里云</w:t>
      </w:r>
      <w:r w:rsidR="003F2ED6">
        <w:rPr>
          <w:rFonts w:ascii="微软雅黑" w:eastAsia="微软雅黑" w:hAnsi="微软雅黑" w:cs="宋体"/>
          <w:b/>
          <w:color w:val="000000"/>
          <w:kern w:val="0"/>
          <w:sz w:val="24"/>
          <w:szCs w:val="24"/>
        </w:rPr>
        <w:t>，形成混合云。</w:t>
      </w:r>
    </w:p>
    <w:p w:rsidR="000620E8" w:rsidRPr="00344C26" w:rsidP="000620E8">
      <w:pPr>
        <w:ind w:firstLine="360" w:firstLineChars="150"/>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云</w:t>
      </w:r>
      <w:r w:rsidRPr="00344C26">
        <w:rPr>
          <w:rFonts w:ascii="微软雅黑" w:eastAsia="微软雅黑" w:hAnsi="微软雅黑" w:cs="宋体" w:hint="eastAsia"/>
          <w:b/>
          <w:color w:val="000000"/>
          <w:kern w:val="0"/>
          <w:sz w:val="24"/>
          <w:szCs w:val="24"/>
        </w:rPr>
        <w:t>中心包括iaas、paas、saas三层</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1</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SaaS：提</w:t>
      </w:r>
      <w:r w:rsidRPr="00344C26">
        <w:rPr>
          <w:rFonts w:ascii="微软雅黑" w:eastAsia="微软雅黑" w:hAnsi="微软雅黑" w:cs="宋体"/>
          <w:b/>
          <w:color w:val="000000"/>
          <w:kern w:val="0"/>
          <w:sz w:val="24"/>
          <w:szCs w:val="24"/>
        </w:rPr>
        <w:t>供给</w:t>
      </w:r>
      <w:r w:rsidRPr="00344C26">
        <w:rPr>
          <w:rFonts w:ascii="微软雅黑" w:eastAsia="微软雅黑" w:hAnsi="微软雅黑" w:cs="宋体"/>
          <w:b/>
          <w:color w:val="000000"/>
          <w:kern w:val="0"/>
          <w:sz w:val="24"/>
          <w:szCs w:val="24"/>
        </w:rPr>
        <w:t>客户的</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是运营商运行在</w:t>
      </w:r>
      <w:r w:rsidRPr="00344C26">
        <w:rPr>
          <w:rFonts w:ascii="微软雅黑" w:eastAsia="微软雅黑" w:hAnsi="微软雅黑" w:cs="宋体"/>
          <w:b/>
          <w:color w:val="000000"/>
          <w:kern w:val="0"/>
          <w:sz w:val="24"/>
          <w:szCs w:val="24"/>
        </w:rPr>
        <w:t>云计算</w:t>
      </w:r>
      <w:r w:rsidRPr="00344C26">
        <w:rPr>
          <w:rFonts w:ascii="微软雅黑" w:eastAsia="微软雅黑" w:hAnsi="微软雅黑" w:cs="宋体"/>
          <w:b/>
          <w:color w:val="000000"/>
          <w:kern w:val="0"/>
          <w:sz w:val="24"/>
          <w:szCs w:val="24"/>
        </w:rPr>
        <w:t>根底</w:t>
      </w:r>
      <w:r w:rsidRPr="00344C26">
        <w:rPr>
          <w:rFonts w:ascii="微软雅黑" w:eastAsia="微软雅黑" w:hAnsi="微软雅黑" w:cs="宋体"/>
          <w:b/>
          <w:color w:val="000000"/>
          <w:kern w:val="0"/>
          <w:sz w:val="24"/>
          <w:szCs w:val="24"/>
        </w:rPr>
        <w:t>设施上的应用程序，用户可以在各种设备上通过</w:t>
      </w:r>
      <w:r w:rsidRPr="00344C26">
        <w:rPr>
          <w:rFonts w:ascii="微软雅黑" w:eastAsia="微软雅黑" w:hAnsi="微软雅黑" w:cs="宋体"/>
          <w:b/>
          <w:color w:val="000000"/>
          <w:kern w:val="0"/>
          <w:sz w:val="24"/>
          <w:szCs w:val="24"/>
        </w:rPr>
        <w:t>客户端</w:t>
      </w:r>
      <w:r w:rsidRPr="00344C26">
        <w:rPr>
          <w:rFonts w:ascii="微软雅黑" w:eastAsia="微软雅黑" w:hAnsi="微软雅黑" w:cs="宋体"/>
          <w:b/>
          <w:color w:val="000000"/>
          <w:kern w:val="0"/>
          <w:sz w:val="24"/>
          <w:szCs w:val="24"/>
        </w:rPr>
        <w:t>界面访问，如</w:t>
      </w:r>
      <w:r w:rsidRPr="00344C26">
        <w:rPr>
          <w:rFonts w:ascii="微软雅黑" w:eastAsia="微软雅黑" w:hAnsi="微软雅黑" w:cs="宋体"/>
          <w:b/>
          <w:color w:val="000000"/>
          <w:kern w:val="0"/>
          <w:sz w:val="24"/>
          <w:szCs w:val="24"/>
        </w:rPr>
        <w:t>浏览器</w:t>
      </w:r>
      <w:r w:rsidRPr="00344C26">
        <w:rPr>
          <w:rFonts w:ascii="微软雅黑" w:eastAsia="微软雅黑" w:hAnsi="微软雅黑" w:cs="宋体"/>
          <w:b/>
          <w:color w:val="000000"/>
          <w:kern w:val="0"/>
          <w:sz w:val="24"/>
          <w:szCs w:val="24"/>
        </w:rPr>
        <w:t>。消费者不需要管理或控制任何</w:t>
      </w:r>
      <w:r w:rsidRPr="00344C26">
        <w:rPr>
          <w:rFonts w:ascii="微软雅黑" w:eastAsia="微软雅黑" w:hAnsi="微软雅黑" w:cs="宋体"/>
          <w:b/>
          <w:color w:val="000000"/>
          <w:kern w:val="0"/>
          <w:sz w:val="24"/>
          <w:szCs w:val="24"/>
        </w:rPr>
        <w:t>云计算</w:t>
      </w:r>
      <w:r w:rsidRPr="00344C26">
        <w:rPr>
          <w:rFonts w:ascii="微软雅黑" w:eastAsia="微软雅黑" w:hAnsi="微软雅黑" w:cs="宋体"/>
          <w:b/>
          <w:color w:val="000000"/>
          <w:kern w:val="0"/>
          <w:sz w:val="24"/>
          <w:szCs w:val="24"/>
        </w:rPr>
        <w:t>根底</w:t>
      </w:r>
      <w:r w:rsidRPr="00344C26">
        <w:rPr>
          <w:rFonts w:ascii="微软雅黑" w:eastAsia="微软雅黑" w:hAnsi="微软雅黑" w:cs="宋体"/>
          <w:b/>
          <w:color w:val="000000"/>
          <w:kern w:val="0"/>
          <w:sz w:val="24"/>
          <w:szCs w:val="24"/>
        </w:rPr>
        <w:t>设施，包括网络、</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器、</w:t>
      </w:r>
      <w:r w:rsidRPr="00344C26">
        <w:rPr>
          <w:rFonts w:ascii="微软雅黑" w:eastAsia="微软雅黑" w:hAnsi="微软雅黑" w:cs="宋体"/>
          <w:b/>
          <w:color w:val="000000"/>
          <w:kern w:val="0"/>
          <w:sz w:val="24"/>
          <w:szCs w:val="24"/>
        </w:rPr>
        <w:t>操作系统</w:t>
      </w:r>
      <w:r w:rsidRPr="00344C26">
        <w:rPr>
          <w:rFonts w:ascii="微软雅黑" w:eastAsia="微软雅黑" w:hAnsi="微软雅黑" w:cs="宋体"/>
          <w:b/>
          <w:color w:val="000000"/>
          <w:kern w:val="0"/>
          <w:sz w:val="24"/>
          <w:szCs w:val="24"/>
        </w:rPr>
        <w:t>、存储等等；</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2</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PaaS：提</w:t>
      </w:r>
      <w:r w:rsidRPr="00344C26">
        <w:rPr>
          <w:rFonts w:ascii="微软雅黑" w:eastAsia="微软雅黑" w:hAnsi="微软雅黑" w:cs="宋体"/>
          <w:b/>
          <w:color w:val="000000"/>
          <w:kern w:val="0"/>
          <w:sz w:val="24"/>
          <w:szCs w:val="24"/>
        </w:rPr>
        <w:t>供给</w:t>
      </w:r>
      <w:r w:rsidRPr="00344C26">
        <w:rPr>
          <w:rFonts w:ascii="微软雅黑" w:eastAsia="微软雅黑" w:hAnsi="微软雅黑" w:cs="宋体"/>
          <w:b/>
          <w:color w:val="000000"/>
          <w:kern w:val="0"/>
          <w:sz w:val="24"/>
          <w:szCs w:val="24"/>
        </w:rPr>
        <w:t>消费者的</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是把客户采用提供的开发语言和工具</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例如Java，python, .Net等</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开发的或收购的应用程序部署到</w:t>
      </w:r>
      <w:r w:rsidRPr="00344C26">
        <w:rPr>
          <w:rFonts w:ascii="微软雅黑" w:eastAsia="微软雅黑" w:hAnsi="微软雅黑" w:cs="宋体"/>
          <w:b/>
          <w:color w:val="000000"/>
          <w:kern w:val="0"/>
          <w:sz w:val="24"/>
          <w:szCs w:val="24"/>
        </w:rPr>
        <w:t>供给</w:t>
      </w:r>
      <w:r w:rsidRPr="00344C26">
        <w:rPr>
          <w:rFonts w:ascii="微软雅黑" w:eastAsia="微软雅黑" w:hAnsi="微软雅黑" w:cs="宋体"/>
          <w:b/>
          <w:color w:val="000000"/>
          <w:kern w:val="0"/>
          <w:sz w:val="24"/>
          <w:szCs w:val="24"/>
        </w:rPr>
        <w:t>商的云计算</w:t>
      </w:r>
      <w:r w:rsidRPr="00344C26">
        <w:rPr>
          <w:rFonts w:ascii="微软雅黑" w:eastAsia="微软雅黑" w:hAnsi="微软雅黑" w:cs="宋体"/>
          <w:b/>
          <w:color w:val="000000"/>
          <w:kern w:val="0"/>
          <w:sz w:val="24"/>
          <w:szCs w:val="24"/>
        </w:rPr>
        <w:t>根底</w:t>
      </w:r>
      <w:r w:rsidRPr="00344C26">
        <w:rPr>
          <w:rFonts w:ascii="微软雅黑" w:eastAsia="微软雅黑" w:hAnsi="微软雅黑" w:cs="宋体"/>
          <w:b/>
          <w:color w:val="000000"/>
          <w:kern w:val="0"/>
          <w:sz w:val="24"/>
          <w:szCs w:val="24"/>
        </w:rPr>
        <w:t>设施上去。客户不需要管理或控制底层的云</w:t>
      </w:r>
      <w:r w:rsidRPr="00344C26">
        <w:rPr>
          <w:rFonts w:ascii="微软雅黑" w:eastAsia="微软雅黑" w:hAnsi="微软雅黑" w:cs="宋体"/>
          <w:b/>
          <w:color w:val="000000"/>
          <w:kern w:val="0"/>
          <w:sz w:val="24"/>
          <w:szCs w:val="24"/>
        </w:rPr>
        <w:t>根底</w:t>
      </w:r>
      <w:r w:rsidRPr="00344C26">
        <w:rPr>
          <w:rFonts w:ascii="微软雅黑" w:eastAsia="微软雅黑" w:hAnsi="微软雅黑" w:cs="宋体"/>
          <w:b/>
          <w:color w:val="000000"/>
          <w:kern w:val="0"/>
          <w:sz w:val="24"/>
          <w:szCs w:val="24"/>
        </w:rPr>
        <w:t>设施，包括网络、</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器、操作系统、存储等，但客户能控制部署的应用程序，也可能控制运行应用程序的托</w:t>
      </w:r>
      <w:r w:rsidRPr="00344C26">
        <w:rPr>
          <w:rFonts w:ascii="微软雅黑" w:eastAsia="微软雅黑" w:hAnsi="微软雅黑" w:cs="宋体"/>
          <w:b/>
          <w:color w:val="000000"/>
          <w:kern w:val="0"/>
          <w:sz w:val="24"/>
          <w:szCs w:val="24"/>
        </w:rPr>
        <w:t>管环境配置；</w:t>
      </w:r>
      <w:r w:rsidRPr="00344C26">
        <w:rPr>
          <w:rFonts w:ascii="微软雅黑" w:eastAsia="微软雅黑" w:hAnsi="微软雅黑" w:cs="宋体" w:hint="eastAsia"/>
          <w:b/>
          <w:color w:val="000000"/>
          <w:kern w:val="0"/>
          <w:sz w:val="24"/>
          <w:szCs w:val="24"/>
        </w:rPr>
        <w:t>可以使用docker容器完成应用系统的部署和管理。</w:t>
      </w:r>
    </w:p>
    <w:p w:rsidR="000620E8" w:rsidP="000620E8">
      <w:pPr>
        <w:ind w:firstLine="360" w:firstLineChars="15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9"/>
          <w:cols w:space="720"/>
          <w:titlePg w:val="0"/>
          <w:docGrid w:type="lines" w:linePitch="312"/>
        </w:sectPr>
      </w:pPr>
      <w:r w:rsidRPr="00344C26">
        <w:rPr>
          <w:rFonts w:ascii="微软雅黑" w:eastAsia="微软雅黑" w:hAnsi="微软雅黑" w:cs="宋体"/>
          <w:b/>
          <w:color w:val="000000"/>
          <w:kern w:val="0"/>
          <w:sz w:val="24"/>
          <w:szCs w:val="24"/>
        </w:rPr>
        <w:t>3</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IaaS：提</w:t>
      </w:r>
      <w:r w:rsidRPr="00344C26">
        <w:rPr>
          <w:rFonts w:ascii="微软雅黑" w:eastAsia="微软雅黑" w:hAnsi="微软雅黑" w:cs="宋体"/>
          <w:b/>
          <w:color w:val="000000"/>
          <w:kern w:val="0"/>
          <w:sz w:val="24"/>
          <w:szCs w:val="24"/>
        </w:rPr>
        <w:t>供给</w:t>
      </w:r>
      <w:r w:rsidRPr="00344C26">
        <w:rPr>
          <w:rFonts w:ascii="微软雅黑" w:eastAsia="微软雅黑" w:hAnsi="微软雅黑" w:cs="宋体"/>
          <w:b/>
          <w:color w:val="000000"/>
          <w:kern w:val="0"/>
          <w:sz w:val="24"/>
          <w:szCs w:val="24"/>
        </w:rPr>
        <w:t>消费者的</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是对所有计算</w:t>
      </w:r>
      <w:r w:rsidRPr="00344C26">
        <w:rPr>
          <w:rFonts w:ascii="微软雅黑" w:eastAsia="微软雅黑" w:hAnsi="微软雅黑" w:cs="宋体"/>
          <w:b/>
          <w:color w:val="000000"/>
          <w:kern w:val="0"/>
          <w:sz w:val="24"/>
          <w:szCs w:val="24"/>
        </w:rPr>
        <w:t>根底</w:t>
      </w:r>
      <w:r w:rsidRPr="00344C26">
        <w:rPr>
          <w:rFonts w:ascii="微软雅黑" w:eastAsia="微软雅黑" w:hAnsi="微软雅黑" w:cs="宋体"/>
          <w:b/>
          <w:color w:val="000000"/>
          <w:kern w:val="0"/>
          <w:sz w:val="24"/>
          <w:szCs w:val="24"/>
        </w:rPr>
        <w:t>设施的利用，包括处理CPU、内存、</w:t>
      </w:r>
      <w:r w:rsidRPr="00344C26">
        <w:rPr>
          <w:rFonts w:ascii="微软雅黑" w:eastAsia="微软雅黑" w:hAnsi="微软雅黑" w:cs="宋体"/>
          <w:b/>
          <w:color w:val="000000"/>
          <w:kern w:val="0"/>
          <w:sz w:val="24"/>
          <w:szCs w:val="24"/>
        </w:rPr>
        <w:t>存储</w:t>
      </w:r>
      <w:r w:rsidRPr="00344C26">
        <w:rPr>
          <w:rFonts w:ascii="微软雅黑" w:eastAsia="微软雅黑" w:hAnsi="微软雅黑" w:cs="宋体"/>
          <w:b/>
          <w:color w:val="000000"/>
          <w:kern w:val="0"/>
          <w:sz w:val="24"/>
          <w:szCs w:val="24"/>
        </w:rPr>
        <w:t>、网络和其它</w:t>
      </w:r>
      <w:r w:rsidRPr="00344C26">
        <w:rPr>
          <w:rFonts w:ascii="微软雅黑" w:eastAsia="微软雅黑" w:hAnsi="微软雅黑" w:cs="宋体"/>
          <w:b/>
          <w:color w:val="000000"/>
          <w:kern w:val="0"/>
          <w:sz w:val="24"/>
          <w:szCs w:val="24"/>
        </w:rPr>
        <w:t>根本</w:t>
      </w:r>
      <w:r w:rsidRPr="00344C26">
        <w:rPr>
          <w:rFonts w:ascii="微软雅黑" w:eastAsia="微软雅黑" w:hAnsi="微软雅黑" w:cs="宋体"/>
          <w:b/>
          <w:color w:val="000000"/>
          <w:kern w:val="0"/>
          <w:sz w:val="24"/>
          <w:szCs w:val="24"/>
        </w:rPr>
        <w:t>的计算资源，用户能够部署和运行任意软件，包括</w:t>
      </w:r>
      <w:r w:rsidRPr="00344C26">
        <w:rPr>
          <w:rFonts w:ascii="微软雅黑" w:eastAsia="微软雅黑" w:hAnsi="微软雅黑" w:cs="宋体"/>
          <w:b/>
          <w:color w:val="000000"/>
          <w:kern w:val="0"/>
          <w:sz w:val="24"/>
          <w:szCs w:val="24"/>
        </w:rPr>
        <w:t>操作系统</w:t>
      </w:r>
      <w:r w:rsidRPr="00344C26">
        <w:rPr>
          <w:rFonts w:ascii="微软雅黑" w:eastAsia="微软雅黑" w:hAnsi="微软雅黑" w:cs="宋体"/>
          <w:b/>
          <w:color w:val="000000"/>
          <w:kern w:val="0"/>
          <w:sz w:val="24"/>
          <w:szCs w:val="24"/>
        </w:rPr>
        <w:t>和应用程序。消费者不管理或控制任何云计算</w:t>
      </w:r>
      <w:r w:rsidRPr="00344C26">
        <w:rPr>
          <w:rFonts w:ascii="微软雅黑" w:eastAsia="微软雅黑" w:hAnsi="微软雅黑" w:cs="宋体"/>
          <w:b/>
          <w:color w:val="000000"/>
          <w:kern w:val="0"/>
          <w:sz w:val="24"/>
          <w:szCs w:val="24"/>
        </w:rPr>
        <w:t>根底</w:t>
      </w:r>
      <w:r w:rsidRPr="00344C26">
        <w:rPr>
          <w:rFonts w:ascii="微软雅黑" w:eastAsia="微软雅黑" w:hAnsi="微软雅黑" w:cs="宋体"/>
          <w:b/>
          <w:color w:val="000000"/>
          <w:kern w:val="0"/>
          <w:sz w:val="24"/>
          <w:szCs w:val="24"/>
        </w:rPr>
        <w:t>设施，但能控制</w:t>
      </w:r>
      <w:r w:rsidRPr="00344C26">
        <w:rPr>
          <w:rFonts w:ascii="微软雅黑" w:eastAsia="微软雅黑" w:hAnsi="微软雅黑" w:cs="宋体"/>
          <w:b/>
          <w:color w:val="000000"/>
          <w:kern w:val="0"/>
          <w:sz w:val="24"/>
          <w:szCs w:val="24"/>
        </w:rPr>
        <w:t>操作系统</w:t>
      </w:r>
      <w:r w:rsidRPr="00344C26">
        <w:rPr>
          <w:rFonts w:ascii="微软雅黑" w:eastAsia="微软雅黑" w:hAnsi="微软雅黑" w:cs="宋体"/>
          <w:b/>
          <w:color w:val="000000"/>
          <w:kern w:val="0"/>
          <w:sz w:val="24"/>
          <w:szCs w:val="24"/>
        </w:rPr>
        <w:t>的选择、存储空间、部署的应用，也有可能获得有限制的网络组件</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例如路由器、，</w:t>
      </w:r>
      <w:r w:rsidRPr="00344C26">
        <w:rPr>
          <w:rFonts w:ascii="微软雅黑" w:eastAsia="微软雅黑" w:hAnsi="微软雅黑" w:cs="宋体"/>
          <w:b/>
          <w:color w:val="000000"/>
          <w:kern w:val="0"/>
          <w:sz w:val="24"/>
          <w:szCs w:val="24"/>
        </w:rPr>
        <w:t>防火墙</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负载均衡器</w:t>
      </w:r>
      <w:r w:rsidRPr="00344C26">
        <w:rPr>
          <w:rFonts w:ascii="微软雅黑" w:eastAsia="微软雅黑" w:hAnsi="微软雅黑" w:cs="宋体"/>
          <w:b/>
          <w:color w:val="000000"/>
          <w:kern w:val="0"/>
          <w:sz w:val="24"/>
          <w:szCs w:val="24"/>
        </w:rPr>
        <w:t>等</w:t>
      </w:r>
      <w:r w:rsidRPr="00344C26">
        <w:rPr>
          <w:rFonts w:ascii="微软雅黑" w:eastAsia="微软雅黑" w:hAnsi="微软雅黑" w:cs="宋体"/>
          <w:b/>
          <w:color w:val="000000"/>
          <w:kern w:val="0"/>
          <w:sz w:val="24"/>
          <w:szCs w:val="24"/>
        </w:rPr>
        <w:t>〕</w:t>
      </w:r>
    </w:p>
    <w:p w:rsidR="000620E8"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的控制。</w:t>
      </w:r>
    </w:p>
    <w:p w:rsidR="00D1073F" w:rsidRPr="00344C26" w:rsidP="000620E8">
      <w:pPr>
        <w:ind w:firstLine="360" w:firstLineChars="150"/>
        <w:rPr>
          <w:rFonts w:ascii="微软雅黑" w:eastAsia="微软雅黑" w:hAnsi="微软雅黑" w:cs="宋体"/>
          <w:b/>
          <w:color w:val="000000"/>
          <w:kern w:val="0"/>
          <w:sz w:val="24"/>
          <w:szCs w:val="24"/>
        </w:rPr>
      </w:pPr>
      <w:r w:rsidR="00A67596">
        <w:rPr>
          <w:rFonts w:ascii="微软雅黑" w:eastAsia="微软雅黑" w:hAnsi="微软雅黑" w:cs="宋体" w:hint="eastAsia"/>
          <w:b/>
          <w:color w:val="000000"/>
          <w:kern w:val="0"/>
          <w:sz w:val="24"/>
          <w:szCs w:val="24"/>
        </w:rPr>
        <w:t>云</w:t>
      </w:r>
      <w:r w:rsidR="00A67596">
        <w:rPr>
          <w:rFonts w:ascii="微软雅黑" w:eastAsia="微软雅黑" w:hAnsi="微软雅黑" w:cs="宋体"/>
          <w:b/>
          <w:color w:val="000000"/>
          <w:kern w:val="0"/>
          <w:sz w:val="24"/>
          <w:szCs w:val="24"/>
        </w:rPr>
        <w:t>中心</w:t>
      </w:r>
      <w:r>
        <w:rPr>
          <w:rFonts w:ascii="微软雅黑" w:eastAsia="微软雅黑" w:hAnsi="微软雅黑" w:cs="宋体" w:hint="eastAsia"/>
          <w:b/>
          <w:color w:val="000000"/>
          <w:kern w:val="0"/>
          <w:sz w:val="24"/>
          <w:szCs w:val="24"/>
        </w:rPr>
        <w:t>采用xen</w:t>
      </w:r>
      <w:r>
        <w:rPr>
          <w:rFonts w:ascii="微软雅黑" w:eastAsia="微软雅黑" w:hAnsi="微软雅黑" w:cs="宋体"/>
          <w:b/>
          <w:color w:val="000000"/>
          <w:kern w:val="0"/>
          <w:sz w:val="24"/>
          <w:szCs w:val="24"/>
        </w:rPr>
        <w:t>、kvm、VMware</w:t>
      </w:r>
      <w:r>
        <w:rPr>
          <w:rFonts w:ascii="微软雅黑" w:eastAsia="微软雅黑" w:hAnsi="微软雅黑" w:cs="宋体" w:hint="eastAsia"/>
          <w:b/>
          <w:color w:val="000000"/>
          <w:kern w:val="0"/>
          <w:sz w:val="24"/>
          <w:szCs w:val="24"/>
        </w:rPr>
        <w:t>进行</w:t>
      </w:r>
      <w:r>
        <w:rPr>
          <w:rFonts w:ascii="微软雅黑" w:eastAsia="微软雅黑" w:hAnsi="微软雅黑" w:cs="宋体"/>
          <w:b/>
          <w:color w:val="000000"/>
          <w:kern w:val="0"/>
          <w:sz w:val="24"/>
          <w:szCs w:val="24"/>
        </w:rPr>
        <w:t>虚拟化，</w:t>
      </w:r>
      <w:r>
        <w:rPr>
          <w:rFonts w:ascii="微软雅黑" w:eastAsia="微软雅黑" w:hAnsi="微软雅黑" w:cs="宋体" w:hint="eastAsia"/>
          <w:b/>
          <w:color w:val="000000"/>
          <w:kern w:val="0"/>
          <w:sz w:val="24"/>
          <w:szCs w:val="24"/>
        </w:rPr>
        <w:t>LXC提供</w:t>
      </w:r>
      <w:r>
        <w:rPr>
          <w:rFonts w:ascii="微软雅黑" w:eastAsia="微软雅黑" w:hAnsi="微软雅黑" w:cs="宋体"/>
          <w:b/>
          <w:color w:val="000000"/>
          <w:kern w:val="0"/>
          <w:sz w:val="24"/>
          <w:szCs w:val="24"/>
        </w:rPr>
        <w:t>Linux</w:t>
      </w:r>
      <w:r>
        <w:rPr>
          <w:rFonts w:ascii="微软雅黑" w:eastAsia="微软雅黑" w:hAnsi="微软雅黑" w:cs="宋体" w:hint="eastAsia"/>
          <w:b/>
          <w:color w:val="000000"/>
          <w:kern w:val="0"/>
          <w:sz w:val="24"/>
          <w:szCs w:val="24"/>
        </w:rPr>
        <w:t>容器</w:t>
      </w:r>
      <w:r>
        <w:rPr>
          <w:rFonts w:ascii="微软雅黑" w:eastAsia="微软雅黑" w:hAnsi="微软雅黑" w:cs="宋体"/>
          <w:b/>
          <w:color w:val="000000"/>
          <w:kern w:val="0"/>
          <w:sz w:val="24"/>
          <w:szCs w:val="24"/>
        </w:rPr>
        <w:t>，支持docker</w:t>
      </w:r>
      <w:r w:rsidRPr="00A109F9" w:rsidR="00A109F9">
        <w:rPr>
          <w:rFonts w:ascii="微软雅黑" w:eastAsia="微软雅黑" w:hAnsi="微软雅黑" w:cs="宋体"/>
          <w:b/>
          <w:color w:val="000000"/>
          <w:kern w:val="0"/>
          <w:sz w:val="24"/>
          <w:szCs w:val="24"/>
        </w:rPr>
        <w:t>应用容器</w:t>
      </w:r>
      <w:r>
        <w:rPr>
          <w:rFonts w:ascii="微软雅黑" w:eastAsia="微软雅黑" w:hAnsi="微软雅黑" w:cs="宋体"/>
          <w:b/>
          <w:color w:val="000000"/>
          <w:kern w:val="0"/>
          <w:sz w:val="24"/>
          <w:szCs w:val="24"/>
        </w:rPr>
        <w:t>。</w:t>
      </w:r>
    </w:p>
    <w:p w:rsidR="000620E8" w:rsidRPr="00344C26" w:rsidP="009358F6">
      <w:pPr>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一</w:t>
      </w:r>
      <w:r w:rsidR="00BF0DB7">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器采用</w:t>
      </w:r>
      <w:r w:rsidRPr="00344C26">
        <w:rPr>
          <w:rFonts w:ascii="微软雅黑" w:eastAsia="微软雅黑" w:hAnsi="微软雅黑" w:cs="宋体"/>
          <w:b/>
          <w:color w:val="000000"/>
          <w:kern w:val="0"/>
          <w:sz w:val="24"/>
          <w:szCs w:val="24"/>
        </w:rPr>
        <w:t>浪潮整机柜</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器SmartRack </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面向海量数据的存储和处理，适合云资源池如虚拟化、分布式存储，大数据处理如Hadoop集群等应用</w:t>
      </w:r>
      <w:r w:rsidRPr="00344C26">
        <w:rPr>
          <w:rFonts w:ascii="微软雅黑" w:eastAsia="微软雅黑" w:hAnsi="微软雅黑" w:cs="宋体" w:hint="eastAsia"/>
          <w:b/>
          <w:color w:val="000000"/>
          <w:kern w:val="0"/>
          <w:sz w:val="24"/>
          <w:szCs w:val="24"/>
        </w:rPr>
        <w:t>，目前在国内</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器中占主导地位</w:t>
      </w:r>
      <w:r w:rsidR="00B96F43">
        <w:rPr>
          <w:rFonts w:ascii="微软雅黑" w:eastAsia="微软雅黑" w:hAnsi="微软雅黑" w:cs="宋体" w:hint="eastAsia"/>
          <w:b/>
          <w:color w:val="000000"/>
          <w:kern w:val="0"/>
          <w:sz w:val="24"/>
          <w:szCs w:val="24"/>
        </w:rPr>
        <w:t>，特点</w:t>
      </w:r>
      <w:r w:rsidR="00B96F43">
        <w:rPr>
          <w:rFonts w:ascii="微软雅黑" w:eastAsia="微软雅黑" w:hAnsi="微软雅黑" w:cs="宋体"/>
          <w:b/>
          <w:color w:val="000000"/>
          <w:kern w:val="0"/>
          <w:sz w:val="24"/>
          <w:szCs w:val="24"/>
        </w:rPr>
        <w:t>如下</w:t>
      </w:r>
      <w:r w:rsidR="00B96F43">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定位多种应用，支持各类</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器节点。</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针对不同业务对存储、计算、IO吞吐量、功耗的不同要求，设计开发出不同种类的</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 xml:space="preserve">器节点，包括：1U全宽双路12盘位综合型节点、1U全宽单路18盘位冷存储节点、1U半宽双路计算型节点，满足不同需求。        </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整机柜集中供电、集中散热，相比其他架构</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器，运行功耗降低10%以上。</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 xml:space="preserve"> 整机柜由一组电源模块集中供电，最大输出功率高达22.5kw，直接支持交流或高压直流供电，各节点通过铜排从电源模块取电，结合电源负载动态调整技术，电源转换效率高达94%以上。</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机柜背部风扇墙集中散热，根据节点数量灵活调节风扇墙高度，采用140mm大尺寸风扇，相同功耗下可提供更大散热量。</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领先的架构设计，保障系统高可靠运行。</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器节点中无独立的电源和风扇，有效降低单点故障。</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根据整机柜实际负载情况，电源可实现N+N/N+2/N+1多种冗余方式。</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风扇可根据温度状况自动调节转速，支持2+1冗余。</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对整机柜节点、电源、风扇进行集中监控管理。</w:t>
      </w:r>
    </w:p>
    <w:p w:rsidR="000620E8" w:rsidRPr="00344C26" w:rsidP="000620E8">
      <w:pPr>
        <w:ind w:firstLine="360" w:firstLineChars="15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10"/>
          <w:cols w:space="720"/>
          <w:titlePg w:val="0"/>
          <w:docGrid w:type="lines" w:linePitch="312"/>
        </w:sectPr>
      </w:pP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实现管理中心RMC对整个机柜各模块的统一监控和管理，节点、电源、风扇的健康状况、温度、配置信息一目了然，还可进行批量开关机、重启，功耗控制，风扇转速自动/手动调节等功能，搭配专为Smart</w:t>
      </w:r>
      <w:r w:rsidRPr="00344C26">
        <w:rPr>
          <w:rFonts w:ascii="微软雅黑" w:eastAsia="微软雅黑" w:hAnsi="微软雅黑" w:cs="宋体" w:hint="eastAsia"/>
          <w:b/>
          <w:color w:val="000000"/>
          <w:kern w:val="0"/>
          <w:sz w:val="24"/>
          <w:szCs w:val="24"/>
        </w:rPr>
        <w:t xml:space="preserve"> Rack设计的可视化管理软件，轻松实现简易化智能管理。</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简易维护，无需繁琐拆装。</w:t>
      </w:r>
    </w:p>
    <w:p w:rsidR="000620E8" w:rsidRPr="00344C26" w:rsidP="000779D3">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独有节点前维护设计、各模组免工具热插拔设计、优化的线缆走线设计，使得系统运维难度大大降低。风扇等易损部件全部裸露在外，更加方便更换维护。二．</w:t>
      </w:r>
      <w:r w:rsidRPr="00344C26">
        <w:rPr>
          <w:rFonts w:ascii="微软雅黑" w:eastAsia="微软雅黑" w:hAnsi="微软雅黑" w:cs="宋体" w:hint="eastAsia"/>
          <w:b/>
          <w:color w:val="000000"/>
          <w:kern w:val="0"/>
          <w:sz w:val="24"/>
          <w:szCs w:val="24"/>
        </w:rPr>
        <w:t>云操作系统建议</w:t>
      </w:r>
      <w:r w:rsidRPr="00344C26">
        <w:rPr>
          <w:rFonts w:ascii="微软雅黑" w:eastAsia="微软雅黑" w:hAnsi="微软雅黑" w:cs="宋体"/>
          <w:b/>
          <w:color w:val="000000"/>
          <w:kern w:val="0"/>
          <w:sz w:val="24"/>
          <w:szCs w:val="24"/>
        </w:rPr>
        <w:t>采用浪潮云海·云数据中心操作系统 V3.0 </w:t>
      </w:r>
      <w:r w:rsidRPr="00344C26">
        <w:rPr>
          <w:rFonts w:ascii="微软雅黑" w:eastAsia="微软雅黑" w:hAnsi="微软雅黑" w:cs="宋体" w:hint="eastAsia"/>
          <w:b/>
          <w:color w:val="000000"/>
          <w:kern w:val="0"/>
          <w:sz w:val="24"/>
          <w:szCs w:val="24"/>
        </w:rPr>
        <w:t>，此系统</w:t>
      </w:r>
      <w:r w:rsidRPr="00344C26">
        <w:rPr>
          <w:rFonts w:ascii="微软雅黑" w:eastAsia="微软雅黑" w:hAnsi="微软雅黑" w:cs="宋体"/>
          <w:b/>
          <w:color w:val="000000"/>
          <w:kern w:val="0"/>
          <w:sz w:val="24"/>
          <w:szCs w:val="24"/>
        </w:rPr>
        <w:t>秉承开</w:t>
      </w:r>
      <w:r w:rsidRPr="00344C26">
        <w:rPr>
          <w:rFonts w:ascii="微软雅黑" w:eastAsia="微软雅黑" w:hAnsi="微软雅黑" w:cs="宋体"/>
          <w:b/>
          <w:color w:val="000000"/>
          <w:kern w:val="0"/>
          <w:sz w:val="24"/>
          <w:szCs w:val="24"/>
        </w:rPr>
        <w:t>放化、模块化、标准化的设计理念，基于虚拟化技术，实现了数据中心资源融合、资源管理及</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交付，简化了云数据中心运维，提高了云数据中心</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水平。云海·云数据中心操作系统</w:t>
      </w:r>
      <w:r w:rsidRPr="00344C26">
        <w:rPr>
          <w:rFonts w:ascii="微软雅黑" w:eastAsia="微软雅黑" w:hAnsi="微软雅黑" w:cs="宋体" w:hint="eastAsia"/>
          <w:b/>
          <w:color w:val="000000"/>
          <w:kern w:val="0"/>
          <w:sz w:val="24"/>
          <w:szCs w:val="24"/>
        </w:rPr>
        <w:t>有</w:t>
      </w:r>
      <w:r w:rsidRPr="00344C26">
        <w:rPr>
          <w:rFonts w:ascii="微软雅黑" w:eastAsia="微软雅黑" w:hAnsi="微软雅黑" w:cs="宋体"/>
          <w:b/>
          <w:color w:val="000000"/>
          <w:kern w:val="0"/>
          <w:sz w:val="24"/>
          <w:szCs w:val="24"/>
        </w:rPr>
        <w:t>以下特点：</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自主可控、</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可靠的云数据中心操作系统</w:t>
      </w:r>
      <w:r w:rsidR="002D7FFC">
        <w:rPr>
          <w:rFonts w:ascii="微软雅黑" w:eastAsia="微软雅黑" w:hAnsi="微软雅黑" w:cs="宋体" w:hint="eastAsia"/>
          <w:b/>
          <w:color w:val="000000"/>
          <w:kern w:val="0"/>
          <w:sz w:val="24"/>
          <w:szCs w:val="24"/>
        </w:rPr>
        <w:t>：</w:t>
      </w:r>
    </w:p>
    <w:p w:rsidR="000620E8" w:rsidRPr="00344C26" w:rsidP="00EC5AD1">
      <w:pPr>
        <w:ind w:firstLine="120" w:firstLineChars="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　浪潮自主研发的国产云数据中心操作系统，加强了WEB</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、虚拟化</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、数据</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、访问控制、</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审计等方面的</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控制，可帮助用户构建</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可控的云数据中心。</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异构资源管理</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云海OS支持对数据中心各类异构硬件设备及软件资源的统一管理；支持对VMWare vSphere、Inspur iVirtual等异构虚拟化资源池的集中管理，已部署的虚拟化环境可被云海OS无缝接管；</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精细的软硬件资源监控</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云海OS支持对数据中心主流厂商的</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器、网络设备、存储设备等物理资源，操作系统、数据库、WEB应用等软件资源，VMWare vSphere、Inspur iVirtual等虚拟化环境的精细监控，提供界面、邮件、短信等多种告警方式，通过详尽清晰的报表分析数据，帮助数据中心的运维人员随时掌握数据中心的各类资源的运行状况，降低运维管理复杂度，提高运维效率。</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快速的</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交付</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11"/>
          <w:cols w:space="720"/>
          <w:titlePg w:val="0"/>
          <w:docGrid w:type="lines" w:linePitch="312"/>
        </w:sectPr>
      </w:pPr>
      <w:r w:rsidRPr="00344C26">
        <w:rPr>
          <w:rFonts w:ascii="微软雅黑" w:eastAsia="微软雅黑" w:hAnsi="微软雅黑" w:cs="宋体" w:hint="eastAsia"/>
          <w:b/>
          <w:color w:val="000000"/>
          <w:kern w:val="0"/>
          <w:sz w:val="24"/>
          <w:szCs w:val="24"/>
        </w:rPr>
        <w:t>云海OS支持通过虚拟机模板、应用</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模板的方式，实现业务的快速交付，业务上线时间由原来的几周、几天，缩短为几分钟，大大提高数据中心的</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水平。</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资源使用按量计费</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实时的资源使用情况统计，让用户精确掌控自身资源和费用使用情况，帮助IT部门实现由</w:t>
      </w:r>
      <w:r w:rsidRPr="00344C26">
        <w:rPr>
          <w:rFonts w:ascii="微软雅黑" w:eastAsia="微软雅黑" w:hAnsi="微软雅黑" w:cs="宋体" w:hint="eastAsia"/>
          <w:b/>
          <w:color w:val="000000"/>
          <w:kern w:val="0"/>
          <w:sz w:val="24"/>
          <w:szCs w:val="24"/>
        </w:rPr>
        <w:t>本钱</w:t>
      </w:r>
      <w:r w:rsidRPr="00344C26">
        <w:rPr>
          <w:rFonts w:ascii="微软雅黑" w:eastAsia="微软雅黑" w:hAnsi="微软雅黑" w:cs="宋体" w:hint="eastAsia"/>
          <w:b/>
          <w:color w:val="000000"/>
          <w:kern w:val="0"/>
          <w:sz w:val="24"/>
          <w:szCs w:val="24"/>
        </w:rPr>
        <w:t>中心向价值中心的角色转变。</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资源按需</w:t>
      </w:r>
      <w:r w:rsidRPr="00344C26">
        <w:rPr>
          <w:rFonts w:ascii="微软雅黑" w:eastAsia="微软雅黑" w:hAnsi="微软雅黑" w:cs="宋体" w:hint="eastAsia"/>
          <w:b/>
          <w:color w:val="000000"/>
          <w:kern w:val="0"/>
          <w:sz w:val="24"/>
          <w:szCs w:val="24"/>
        </w:rPr>
        <w:t>效劳</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云海OS可实现将</w:t>
      </w:r>
      <w:r w:rsidRPr="00344C26">
        <w:rPr>
          <w:rFonts w:ascii="微软雅黑" w:eastAsia="微软雅黑" w:hAnsi="微软雅黑" w:cs="宋体" w:hint="eastAsia"/>
          <w:b/>
          <w:color w:val="000000"/>
          <w:kern w:val="0"/>
          <w:sz w:val="24"/>
          <w:szCs w:val="24"/>
        </w:rPr>
        <w:t>根底</w:t>
      </w:r>
      <w:r w:rsidRPr="00344C26">
        <w:rPr>
          <w:rFonts w:ascii="微软雅黑" w:eastAsia="微软雅黑" w:hAnsi="微软雅黑" w:cs="宋体" w:hint="eastAsia"/>
          <w:b/>
          <w:color w:val="000000"/>
          <w:kern w:val="0"/>
          <w:sz w:val="24"/>
          <w:szCs w:val="24"/>
        </w:rPr>
        <w:t>架构作为</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交付，用户可通过自助</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门户在线申请及访问自己的虚拟数据中心、应用</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、虚拟机等资源，实现资源的按需申请、便捷获取、自助使用。</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可定制的业务流程</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云海OS支持用户</w:t>
      </w:r>
      <w:r w:rsidRPr="00344C26">
        <w:rPr>
          <w:rFonts w:ascii="微软雅黑" w:eastAsia="微软雅黑" w:hAnsi="微软雅黑" w:cs="宋体" w:hint="eastAsia"/>
          <w:b/>
          <w:color w:val="000000"/>
          <w:kern w:val="0"/>
          <w:sz w:val="24"/>
          <w:szCs w:val="24"/>
        </w:rPr>
        <w:t>创立</w:t>
      </w:r>
      <w:r w:rsidRPr="00344C26">
        <w:rPr>
          <w:rFonts w:ascii="微软雅黑" w:eastAsia="微软雅黑" w:hAnsi="微软雅黑" w:cs="宋体" w:hint="eastAsia"/>
          <w:b/>
          <w:color w:val="000000"/>
          <w:kern w:val="0"/>
          <w:sz w:val="24"/>
          <w:szCs w:val="24"/>
        </w:rPr>
        <w:t>与原工作流程吻合的资源申请的审批流程，实现业务流程的个性化、可定制化。</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灵活的</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交付方式</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云海OS既支持从下到上的资源申请与审批，也支持从上到下的资源</w:t>
      </w:r>
      <w:r w:rsidRPr="00344C26">
        <w:rPr>
          <w:rFonts w:ascii="微软雅黑" w:eastAsia="微软雅黑" w:hAnsi="微软雅黑" w:cs="宋体" w:hint="eastAsia"/>
          <w:b/>
          <w:color w:val="000000"/>
          <w:kern w:val="0"/>
          <w:sz w:val="24"/>
          <w:szCs w:val="24"/>
        </w:rPr>
        <w:t>创立</w:t>
      </w:r>
      <w:r w:rsidRPr="00344C26">
        <w:rPr>
          <w:rFonts w:ascii="微软雅黑" w:eastAsia="微软雅黑" w:hAnsi="微软雅黑" w:cs="宋体" w:hint="eastAsia"/>
          <w:b/>
          <w:color w:val="000000"/>
          <w:kern w:val="0"/>
          <w:sz w:val="24"/>
          <w:szCs w:val="24"/>
        </w:rPr>
        <w:t>与分配的</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交付方式，可满足不同客户对资源获取方式的不同需要。</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多租户私有云</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云海OS可</w:t>
      </w:r>
      <w:r w:rsidRPr="00344C26">
        <w:rPr>
          <w:rFonts w:ascii="微软雅黑" w:eastAsia="微软雅黑" w:hAnsi="微软雅黑" w:cs="宋体" w:hint="eastAsia"/>
          <w:b/>
          <w:color w:val="000000"/>
          <w:kern w:val="0"/>
          <w:sz w:val="24"/>
          <w:szCs w:val="24"/>
        </w:rPr>
        <w:t>创立</w:t>
      </w:r>
      <w:r w:rsidRPr="00344C26">
        <w:rPr>
          <w:rFonts w:ascii="微软雅黑" w:eastAsia="微软雅黑" w:hAnsi="微软雅黑" w:cs="宋体" w:hint="eastAsia"/>
          <w:b/>
          <w:color w:val="000000"/>
          <w:kern w:val="0"/>
          <w:sz w:val="24"/>
          <w:szCs w:val="24"/>
        </w:rPr>
        <w:t>多个组织，一个组织可代表某业务部门、分部或子公司。每个组织都有各自独立的虚拟数据中心、用户及独有的目录，可将组织资源分配给本组织的用户，每个组织如同拥有自己的数据中心。利用基于权限的用户控制机制和基于虚拟交换机的网络隔离技术，实现多租户环境下的</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性和可靠性，以此构建</w:t>
      </w:r>
      <w:r w:rsidRPr="00344C26">
        <w:rPr>
          <w:rFonts w:ascii="微软雅黑" w:eastAsia="微软雅黑" w:hAnsi="微软雅黑" w:cs="宋体" w:hint="eastAsia"/>
          <w:b/>
          <w:color w:val="000000"/>
          <w:kern w:val="0"/>
          <w:sz w:val="24"/>
          <w:szCs w:val="24"/>
        </w:rPr>
        <w:t>平安</w:t>
      </w:r>
      <w:r w:rsidRPr="00344C26">
        <w:rPr>
          <w:rFonts w:ascii="微软雅黑" w:eastAsia="微软雅黑" w:hAnsi="微软雅黑" w:cs="宋体" w:hint="eastAsia"/>
          <w:b/>
          <w:color w:val="000000"/>
          <w:kern w:val="0"/>
          <w:sz w:val="24"/>
          <w:szCs w:val="24"/>
        </w:rPr>
        <w:t>的多租户私有云。</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灵活可控的权限管理</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　云海OS支持用户自定义角色类型，不同的权限可自由组合，实现灵活可控的系统权限管理。</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全生命周期管理</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12"/>
          <w:cols w:space="720"/>
          <w:titlePg w:val="0"/>
          <w:docGrid w:type="lines" w:linePitch="312"/>
        </w:sectPr>
      </w:pPr>
      <w:r w:rsidRPr="00344C26">
        <w:rPr>
          <w:rFonts w:ascii="微软雅黑" w:eastAsia="微软雅黑" w:hAnsi="微软雅黑" w:cs="宋体" w:hint="eastAsia"/>
          <w:b/>
          <w:color w:val="000000"/>
          <w:kern w:val="0"/>
          <w:sz w:val="24"/>
          <w:szCs w:val="24"/>
        </w:rPr>
        <w:t>云海OS涵盖</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提供所需的各个环节，包括</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的申请审批；</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的交付和回收；</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的使用统计和计费；</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的运行监控</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移动性</w:t>
      </w:r>
      <w:r w:rsidR="002D7FFC">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通过vApp封装多个虚拟机</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和相关的网络连接策略，遵循OVF等开放式标准，实现同一个云环境的终端用户彼此之间可以轻松共享</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，而不同的云环境的用户可以轻松的在云之间迁移</w:t>
      </w:r>
      <w:r w:rsidRPr="00344C26">
        <w:rPr>
          <w:rFonts w:ascii="微软雅黑" w:eastAsia="微软雅黑" w:hAnsi="微软雅黑" w:cs="宋体" w:hint="eastAsia"/>
          <w:b/>
          <w:color w:val="000000"/>
          <w:kern w:val="0"/>
          <w:sz w:val="24"/>
          <w:szCs w:val="24"/>
        </w:rPr>
        <w:t>效劳</w:t>
      </w:r>
      <w:r w:rsidRPr="00344C26">
        <w:rPr>
          <w:rFonts w:ascii="微软雅黑" w:eastAsia="微软雅黑" w:hAnsi="微软雅黑" w:cs="宋体" w:hint="eastAsia"/>
          <w:b/>
          <w:color w:val="000000"/>
          <w:kern w:val="0"/>
          <w:sz w:val="24"/>
          <w:szCs w:val="24"/>
        </w:rPr>
        <w:t>。</w:t>
      </w:r>
    </w:p>
    <w:p w:rsidR="000620E8" w:rsidRPr="00344C26" w:rsidP="000620E8">
      <w:pPr>
        <w:pStyle w:val="Heading2"/>
        <w:rPr>
          <w:sz w:val="24"/>
          <w:szCs w:val="24"/>
        </w:rPr>
      </w:pPr>
      <w:bookmarkStart w:id="19" w:name="_Toc418585100"/>
      <w:r w:rsidRPr="00344C26">
        <w:rPr>
          <w:rFonts w:hint="eastAsia"/>
          <w:sz w:val="24"/>
          <w:szCs w:val="24"/>
        </w:rPr>
        <w:t>3.2</w:t>
      </w:r>
      <w:r w:rsidRPr="00344C26">
        <w:rPr>
          <w:rFonts w:hint="eastAsia"/>
          <w:sz w:val="24"/>
          <w:szCs w:val="24"/>
        </w:rPr>
        <w:t>大数据</w:t>
      </w:r>
      <w:r w:rsidRPr="00344C26">
        <w:rPr>
          <w:sz w:val="24"/>
          <w:szCs w:val="24"/>
        </w:rPr>
        <w:t>处理设计</w:t>
      </w:r>
      <w:bookmarkEnd w:id="19"/>
    </w:p>
    <w:p w:rsidR="000620E8" w:rsidP="00665F63">
      <w:pPr>
        <w:ind w:firstLine="480" w:firstLineChars="20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通过在</w:t>
      </w:r>
      <w:r w:rsidRPr="00344C26">
        <w:rPr>
          <w:rFonts w:ascii="微软雅黑" w:eastAsia="微软雅黑" w:hAnsi="微软雅黑" w:cs="宋体"/>
          <w:b/>
          <w:color w:val="000000"/>
          <w:kern w:val="0"/>
          <w:sz w:val="24"/>
          <w:szCs w:val="24"/>
        </w:rPr>
        <w:t>虚拟机上安装Hadoop</w:t>
      </w:r>
      <w:r w:rsidRPr="00344C26">
        <w:rPr>
          <w:rFonts w:ascii="微软雅黑" w:eastAsia="微软雅黑" w:hAnsi="微软雅黑" w:cs="宋体" w:hint="eastAsia"/>
          <w:b/>
          <w:color w:val="000000"/>
          <w:kern w:val="0"/>
          <w:sz w:val="24"/>
          <w:szCs w:val="24"/>
        </w:rPr>
        <w:t>2</w:t>
      </w:r>
      <w:r w:rsidR="005816D0">
        <w:rPr>
          <w:rFonts w:ascii="微软雅黑" w:eastAsia="微软雅黑" w:hAnsi="微软雅黑" w:cs="宋体" w:hint="eastAsia"/>
          <w:b/>
          <w:color w:val="000000"/>
          <w:kern w:val="0"/>
          <w:sz w:val="24"/>
          <w:szCs w:val="24"/>
        </w:rPr>
        <w:t>.</w:t>
      </w:r>
      <w:r w:rsidR="00A743E1">
        <w:rPr>
          <w:rFonts w:ascii="微软雅黑" w:eastAsia="微软雅黑" w:hAnsi="微软雅黑" w:cs="宋体" w:hint="eastAsia"/>
          <w:b/>
          <w:color w:val="000000"/>
          <w:kern w:val="0"/>
          <w:sz w:val="24"/>
          <w:szCs w:val="24"/>
        </w:rPr>
        <w:t>6</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hbase</w:t>
      </w:r>
      <w:r w:rsidR="00B11E3C">
        <w:rPr>
          <w:rFonts w:ascii="微软雅黑" w:eastAsia="微软雅黑" w:hAnsi="微软雅黑" w:cs="宋体"/>
          <w:b/>
          <w:color w:val="000000"/>
          <w:kern w:val="0"/>
          <w:sz w:val="24"/>
          <w:szCs w:val="24"/>
        </w:rPr>
        <w:t>1.0</w:t>
      </w:r>
      <w:r w:rsidRPr="00344C26">
        <w:rPr>
          <w:rFonts w:ascii="微软雅黑" w:eastAsia="微软雅黑" w:hAnsi="微软雅黑" w:cs="宋体"/>
          <w:b/>
          <w:color w:val="000000"/>
          <w:kern w:val="0"/>
          <w:sz w:val="24"/>
          <w:szCs w:val="24"/>
        </w:rPr>
        <w:t>等</w:t>
      </w:r>
      <w:r w:rsidRPr="00344C26">
        <w:rPr>
          <w:rFonts w:ascii="微软雅黑" w:eastAsia="微软雅黑" w:hAnsi="微软雅黑" w:cs="宋体" w:hint="eastAsia"/>
          <w:b/>
          <w:color w:val="000000"/>
          <w:kern w:val="0"/>
          <w:sz w:val="24"/>
          <w:szCs w:val="24"/>
        </w:rPr>
        <w:t>Nosql</w:t>
      </w:r>
      <w:r w:rsidRPr="00344C26">
        <w:rPr>
          <w:rFonts w:ascii="微软雅黑" w:eastAsia="微软雅黑" w:hAnsi="微软雅黑" w:cs="宋体"/>
          <w:b/>
          <w:color w:val="000000"/>
          <w:kern w:val="0"/>
          <w:sz w:val="24"/>
          <w:szCs w:val="24"/>
        </w:rPr>
        <w:t>数据</w:t>
      </w:r>
      <w:r w:rsidRPr="00344C26">
        <w:rPr>
          <w:rFonts w:ascii="微软雅黑" w:eastAsia="微软雅黑" w:hAnsi="微软雅黑" w:cs="宋体" w:hint="eastAsia"/>
          <w:b/>
          <w:color w:val="000000"/>
          <w:kern w:val="0"/>
          <w:sz w:val="24"/>
          <w:szCs w:val="24"/>
        </w:rPr>
        <w:t>库集群</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hint="eastAsia"/>
          <w:b/>
          <w:color w:val="000000"/>
          <w:kern w:val="0"/>
          <w:sz w:val="24"/>
          <w:szCs w:val="24"/>
        </w:rPr>
        <w:t>用</w:t>
      </w:r>
      <w:r w:rsidRPr="00344C26">
        <w:rPr>
          <w:rFonts w:ascii="微软雅黑" w:eastAsia="微软雅黑" w:hAnsi="微软雅黑" w:cs="宋体"/>
          <w:b/>
          <w:color w:val="000000"/>
          <w:kern w:val="0"/>
          <w:sz w:val="24"/>
          <w:szCs w:val="24"/>
        </w:rPr>
        <w:t>sqoop</w:t>
      </w:r>
      <w:r w:rsidR="00EF19E7">
        <w:rPr>
          <w:rFonts w:ascii="微软雅黑" w:eastAsia="微软雅黑" w:hAnsi="微软雅黑" w:cs="宋体"/>
          <w:b/>
          <w:color w:val="000000"/>
          <w:kern w:val="0"/>
          <w:sz w:val="24"/>
          <w:szCs w:val="24"/>
        </w:rPr>
        <w:t>1.3</w:t>
      </w:r>
      <w:r w:rsidRPr="00344C26">
        <w:rPr>
          <w:rFonts w:ascii="微软雅黑" w:eastAsia="微软雅黑" w:hAnsi="微软雅黑" w:cs="宋体" w:hint="eastAsia"/>
          <w:b/>
          <w:color w:val="000000"/>
          <w:kern w:val="0"/>
          <w:sz w:val="24"/>
          <w:szCs w:val="24"/>
        </w:rPr>
        <w:t>把</w:t>
      </w:r>
      <w:r w:rsidRPr="00344C26">
        <w:rPr>
          <w:rFonts w:ascii="微软雅黑" w:eastAsia="微软雅黑" w:hAnsi="微软雅黑" w:cs="宋体"/>
          <w:b/>
          <w:color w:val="000000"/>
          <w:kern w:val="0"/>
          <w:sz w:val="24"/>
          <w:szCs w:val="24"/>
        </w:rPr>
        <w:t>现有的数据汇总进来，</w:t>
      </w:r>
      <w:r w:rsidR="005E0D38">
        <w:rPr>
          <w:rFonts w:ascii="微软雅黑" w:eastAsia="微软雅黑" w:hAnsi="微软雅黑" w:cs="宋体" w:hint="eastAsia"/>
          <w:b/>
          <w:color w:val="000000"/>
          <w:kern w:val="0"/>
          <w:sz w:val="24"/>
          <w:szCs w:val="24"/>
        </w:rPr>
        <w:t>要</w:t>
      </w:r>
      <w:r w:rsidR="005E0D38">
        <w:rPr>
          <w:rFonts w:ascii="微软雅黑" w:eastAsia="微软雅黑" w:hAnsi="微软雅黑" w:cs="宋体"/>
          <w:b/>
          <w:color w:val="000000"/>
          <w:kern w:val="0"/>
          <w:sz w:val="24"/>
          <w:szCs w:val="24"/>
        </w:rPr>
        <w:t>对现有数据做个总的</w:t>
      </w:r>
      <w:r w:rsidR="005E0D38">
        <w:rPr>
          <w:rFonts w:ascii="微软雅黑" w:eastAsia="微软雅黑" w:hAnsi="微软雅黑" w:cs="宋体" w:hint="eastAsia"/>
          <w:b/>
          <w:color w:val="000000"/>
          <w:kern w:val="0"/>
          <w:sz w:val="24"/>
          <w:szCs w:val="24"/>
        </w:rPr>
        <w:t>分析</w:t>
      </w:r>
      <w:r w:rsidR="005E0D38">
        <w:rPr>
          <w:rFonts w:ascii="微软雅黑" w:eastAsia="微软雅黑" w:hAnsi="微软雅黑" w:cs="宋体"/>
          <w:b/>
          <w:color w:val="000000"/>
          <w:kern w:val="0"/>
          <w:sz w:val="24"/>
          <w:szCs w:val="24"/>
        </w:rPr>
        <w:t>，</w:t>
      </w:r>
      <w:r w:rsidR="004322C2">
        <w:rPr>
          <w:rFonts w:ascii="微软雅黑" w:eastAsia="微软雅黑" w:hAnsi="微软雅黑" w:cs="宋体" w:hint="eastAsia"/>
          <w:b/>
          <w:color w:val="000000"/>
          <w:kern w:val="0"/>
          <w:sz w:val="24"/>
          <w:szCs w:val="24"/>
        </w:rPr>
        <w:t>对</w:t>
      </w:r>
      <w:r w:rsidR="004322C2">
        <w:rPr>
          <w:rFonts w:ascii="微软雅黑" w:eastAsia="微软雅黑" w:hAnsi="微软雅黑" w:cs="宋体"/>
          <w:b/>
          <w:color w:val="000000"/>
          <w:kern w:val="0"/>
          <w:sz w:val="24"/>
          <w:szCs w:val="24"/>
        </w:rPr>
        <w:t>字段统一定义规划</w:t>
      </w:r>
      <w:r w:rsidR="009C14DE">
        <w:rPr>
          <w:rFonts w:ascii="微软雅黑" w:eastAsia="微软雅黑" w:hAnsi="微软雅黑" w:cs="宋体" w:hint="eastAsia"/>
          <w:b/>
          <w:color w:val="000000"/>
          <w:kern w:val="0"/>
          <w:sz w:val="24"/>
          <w:szCs w:val="24"/>
        </w:rPr>
        <w:t>，</w:t>
      </w:r>
      <w:r w:rsidR="009C14DE">
        <w:rPr>
          <w:rFonts w:ascii="微软雅黑" w:eastAsia="微软雅黑" w:hAnsi="微软雅黑" w:cs="宋体"/>
          <w:b/>
          <w:color w:val="000000"/>
          <w:kern w:val="0"/>
          <w:sz w:val="24"/>
          <w:szCs w:val="24"/>
        </w:rPr>
        <w:t>制定转换策略，</w:t>
      </w:r>
      <w:r w:rsidR="003B2975">
        <w:rPr>
          <w:rFonts w:ascii="微软雅黑" w:eastAsia="微软雅黑" w:hAnsi="微软雅黑" w:cs="宋体" w:hint="eastAsia"/>
          <w:b/>
          <w:color w:val="000000"/>
          <w:kern w:val="0"/>
          <w:sz w:val="24"/>
          <w:szCs w:val="24"/>
        </w:rPr>
        <w:t>做到</w:t>
      </w:r>
      <w:r w:rsidR="00FF5370">
        <w:rPr>
          <w:rFonts w:ascii="微软雅黑" w:eastAsia="微软雅黑" w:hAnsi="微软雅黑" w:cs="宋体" w:hint="eastAsia"/>
          <w:b/>
          <w:color w:val="000000"/>
          <w:kern w:val="0"/>
          <w:sz w:val="24"/>
          <w:szCs w:val="24"/>
        </w:rPr>
        <w:t>正确性</w:t>
      </w:r>
      <w:r w:rsidR="00FF5370">
        <w:rPr>
          <w:rFonts w:ascii="微软雅黑" w:eastAsia="微软雅黑" w:hAnsi="微软雅黑" w:cs="宋体"/>
          <w:b/>
          <w:color w:val="000000"/>
          <w:kern w:val="0"/>
          <w:sz w:val="24"/>
          <w:szCs w:val="24"/>
        </w:rPr>
        <w:t>、</w:t>
      </w:r>
      <w:r w:rsidR="003B2975">
        <w:rPr>
          <w:rFonts w:ascii="微软雅黑" w:eastAsia="微软雅黑" w:hAnsi="微软雅黑" w:cs="宋体"/>
          <w:b/>
          <w:color w:val="000000"/>
          <w:kern w:val="0"/>
          <w:sz w:val="24"/>
          <w:szCs w:val="24"/>
        </w:rPr>
        <w:t>唯一性</w:t>
      </w:r>
      <w:r w:rsidR="003B2975">
        <w:rPr>
          <w:rFonts w:ascii="微软雅黑" w:eastAsia="微软雅黑" w:hAnsi="微软雅黑" w:cs="宋体" w:hint="eastAsia"/>
          <w:b/>
          <w:color w:val="000000"/>
          <w:kern w:val="0"/>
          <w:sz w:val="24"/>
          <w:szCs w:val="24"/>
        </w:rPr>
        <w:t>、</w:t>
      </w:r>
      <w:r w:rsidR="003B2975">
        <w:rPr>
          <w:rFonts w:ascii="微软雅黑" w:eastAsia="微软雅黑" w:hAnsi="微软雅黑" w:cs="宋体"/>
          <w:b/>
          <w:color w:val="000000"/>
          <w:kern w:val="0"/>
          <w:sz w:val="24"/>
          <w:szCs w:val="24"/>
        </w:rPr>
        <w:t>可用性，</w:t>
      </w:r>
      <w:r w:rsidR="009C14DE">
        <w:rPr>
          <w:rFonts w:ascii="微软雅黑" w:eastAsia="微软雅黑" w:hAnsi="微软雅黑" w:cs="宋体" w:hint="eastAsia"/>
          <w:b/>
          <w:color w:val="000000"/>
          <w:kern w:val="0"/>
          <w:sz w:val="24"/>
          <w:szCs w:val="24"/>
        </w:rPr>
        <w:t>去除</w:t>
      </w:r>
      <w:r w:rsidR="009C14DE">
        <w:rPr>
          <w:rFonts w:ascii="微软雅黑" w:eastAsia="微软雅黑" w:hAnsi="微软雅黑" w:cs="宋体"/>
          <w:b/>
          <w:color w:val="000000"/>
          <w:kern w:val="0"/>
          <w:sz w:val="24"/>
          <w:szCs w:val="24"/>
        </w:rPr>
        <w:t>重复字段，</w:t>
      </w:r>
      <w:r w:rsidR="00935D93">
        <w:rPr>
          <w:rFonts w:ascii="微软雅黑" w:eastAsia="微软雅黑" w:hAnsi="微软雅黑" w:cs="宋体" w:hint="eastAsia"/>
          <w:b/>
          <w:color w:val="000000"/>
          <w:kern w:val="0"/>
          <w:sz w:val="24"/>
          <w:szCs w:val="24"/>
        </w:rPr>
        <w:t>通过</w:t>
      </w:r>
      <w:r w:rsidR="00390A4E">
        <w:rPr>
          <w:rFonts w:ascii="微软雅黑" w:eastAsia="微软雅黑" w:hAnsi="微软雅黑" w:cs="宋体" w:hint="eastAsia"/>
          <w:b/>
          <w:color w:val="000000"/>
          <w:kern w:val="0"/>
          <w:sz w:val="24"/>
          <w:szCs w:val="24"/>
        </w:rPr>
        <w:t>ETL抽取</w:t>
      </w:r>
      <w:r w:rsidR="00390A4E">
        <w:rPr>
          <w:rFonts w:ascii="微软雅黑" w:eastAsia="微软雅黑" w:hAnsi="微软雅黑" w:cs="宋体"/>
          <w:b/>
          <w:color w:val="000000"/>
          <w:kern w:val="0"/>
          <w:sz w:val="24"/>
          <w:szCs w:val="24"/>
        </w:rPr>
        <w:t>、清洗数据，</w:t>
      </w:r>
      <w:r w:rsidR="00664F10">
        <w:rPr>
          <w:rFonts w:ascii="微软雅黑" w:eastAsia="微软雅黑" w:hAnsi="微软雅黑" w:cs="宋体" w:hint="eastAsia"/>
          <w:b/>
          <w:color w:val="000000"/>
          <w:kern w:val="0"/>
          <w:sz w:val="24"/>
          <w:szCs w:val="24"/>
        </w:rPr>
        <w:t>把</w:t>
      </w:r>
      <w:r w:rsidR="00664F10">
        <w:rPr>
          <w:rFonts w:ascii="微软雅黑" w:eastAsia="微软雅黑" w:hAnsi="微软雅黑" w:cs="宋体"/>
          <w:b/>
          <w:color w:val="000000"/>
          <w:kern w:val="0"/>
          <w:sz w:val="24"/>
          <w:szCs w:val="24"/>
        </w:rPr>
        <w:t>数据导入</w:t>
      </w:r>
      <w:r w:rsidR="00664F10">
        <w:rPr>
          <w:rFonts w:ascii="微软雅黑" w:eastAsia="微软雅黑" w:hAnsi="微软雅黑" w:cs="宋体" w:hint="eastAsia"/>
          <w:b/>
          <w:color w:val="000000"/>
          <w:kern w:val="0"/>
          <w:sz w:val="24"/>
          <w:szCs w:val="24"/>
        </w:rPr>
        <w:t>hbase</w:t>
      </w:r>
      <w:r w:rsidR="00664F10">
        <w:rPr>
          <w:rFonts w:ascii="微软雅黑" w:eastAsia="微软雅黑" w:hAnsi="微软雅黑" w:cs="宋体"/>
          <w:b/>
          <w:color w:val="000000"/>
          <w:kern w:val="0"/>
          <w:sz w:val="24"/>
          <w:szCs w:val="24"/>
        </w:rPr>
        <w:t>，</w:t>
      </w:r>
      <w:r w:rsidR="00062360">
        <w:rPr>
          <w:rFonts w:ascii="微软雅黑" w:eastAsia="微软雅黑" w:hAnsi="微软雅黑" w:cs="宋体" w:hint="eastAsia"/>
          <w:b/>
          <w:color w:val="000000"/>
          <w:kern w:val="0"/>
          <w:sz w:val="24"/>
          <w:szCs w:val="24"/>
        </w:rPr>
        <w:t>这样</w:t>
      </w:r>
      <w:r w:rsidR="00062360">
        <w:rPr>
          <w:rFonts w:ascii="微软雅黑" w:eastAsia="微软雅黑" w:hAnsi="微软雅黑" w:cs="宋体"/>
          <w:b/>
          <w:color w:val="000000"/>
          <w:kern w:val="0"/>
          <w:sz w:val="24"/>
          <w:szCs w:val="24"/>
        </w:rPr>
        <w:t>就可以</w:t>
      </w:r>
      <w:r w:rsidRPr="00344C26">
        <w:rPr>
          <w:rFonts w:ascii="微软雅黑" w:eastAsia="微软雅黑" w:hAnsi="微软雅黑" w:cs="宋体" w:hint="eastAsia"/>
          <w:b/>
          <w:color w:val="000000"/>
          <w:kern w:val="0"/>
          <w:sz w:val="24"/>
          <w:szCs w:val="24"/>
        </w:rPr>
        <w:t>消除</w:t>
      </w:r>
      <w:r w:rsidRPr="00344C26">
        <w:rPr>
          <w:rFonts w:ascii="微软雅黑" w:eastAsia="微软雅黑" w:hAnsi="微软雅黑" w:cs="宋体"/>
          <w:b/>
          <w:color w:val="000000"/>
          <w:kern w:val="0"/>
          <w:sz w:val="24"/>
          <w:szCs w:val="24"/>
        </w:rPr>
        <w:t>信息孤岛，</w:t>
      </w:r>
      <w:r w:rsidRPr="00344C26">
        <w:rPr>
          <w:rFonts w:ascii="微软雅黑" w:eastAsia="微软雅黑" w:hAnsi="微软雅黑" w:cs="宋体" w:hint="eastAsia"/>
          <w:b/>
          <w:color w:val="000000"/>
          <w:kern w:val="0"/>
          <w:sz w:val="24"/>
          <w:szCs w:val="24"/>
        </w:rPr>
        <w:t>用</w:t>
      </w:r>
      <w:r w:rsidRPr="00344C26">
        <w:rPr>
          <w:rFonts w:ascii="微软雅黑" w:eastAsia="微软雅黑" w:hAnsi="微软雅黑" w:cs="宋体"/>
          <w:b/>
          <w:color w:val="000000"/>
          <w:kern w:val="0"/>
          <w:sz w:val="24"/>
          <w:szCs w:val="24"/>
        </w:rPr>
        <w:t>spark、storm</w:t>
      </w:r>
      <w:r w:rsidRPr="00344C26">
        <w:rPr>
          <w:rFonts w:ascii="微软雅黑" w:eastAsia="微软雅黑" w:hAnsi="微软雅黑" w:cs="宋体" w:hint="eastAsia"/>
          <w:b/>
          <w:color w:val="000000"/>
          <w:kern w:val="0"/>
          <w:sz w:val="24"/>
          <w:szCs w:val="24"/>
        </w:rPr>
        <w:t>等</w:t>
      </w:r>
      <w:r w:rsidRPr="00344C26">
        <w:rPr>
          <w:rFonts w:ascii="微软雅黑" w:eastAsia="微软雅黑" w:hAnsi="微软雅黑" w:cs="宋体"/>
          <w:b/>
          <w:color w:val="000000"/>
          <w:kern w:val="0"/>
          <w:sz w:val="24"/>
          <w:szCs w:val="24"/>
        </w:rPr>
        <w:t>大数据处理软件对</w:t>
      </w:r>
      <w:r w:rsidRPr="00344C26">
        <w:rPr>
          <w:rFonts w:ascii="微软雅黑" w:eastAsia="微软雅黑" w:hAnsi="微软雅黑" w:cs="宋体" w:hint="eastAsia"/>
          <w:b/>
          <w:color w:val="000000"/>
          <w:kern w:val="0"/>
          <w:sz w:val="24"/>
          <w:szCs w:val="24"/>
        </w:rPr>
        <w:t>hbase中</w:t>
      </w:r>
      <w:r w:rsidRPr="00344C26">
        <w:rPr>
          <w:rFonts w:ascii="微软雅黑" w:eastAsia="微软雅黑" w:hAnsi="微软雅黑" w:cs="宋体"/>
          <w:b/>
          <w:color w:val="000000"/>
          <w:kern w:val="0"/>
          <w:sz w:val="24"/>
          <w:szCs w:val="24"/>
        </w:rPr>
        <w:t>的</w:t>
      </w:r>
      <w:r w:rsidRPr="00344C26">
        <w:rPr>
          <w:rFonts w:ascii="微软雅黑" w:eastAsia="微软雅黑" w:hAnsi="微软雅黑" w:cs="宋体" w:hint="eastAsia"/>
          <w:b/>
          <w:color w:val="000000"/>
          <w:kern w:val="0"/>
          <w:sz w:val="24"/>
          <w:szCs w:val="24"/>
        </w:rPr>
        <w:t>数据</w:t>
      </w:r>
      <w:r w:rsidRPr="00344C26">
        <w:rPr>
          <w:rFonts w:ascii="微软雅黑" w:eastAsia="微软雅黑" w:hAnsi="微软雅黑" w:cs="宋体"/>
          <w:b/>
          <w:color w:val="000000"/>
          <w:kern w:val="0"/>
          <w:sz w:val="24"/>
          <w:szCs w:val="24"/>
        </w:rPr>
        <w:t>进行分析处理，挖掘数据价值。</w:t>
      </w:r>
    </w:p>
    <w:p w:rsidR="003E629B" w:rsidP="00665F63">
      <w:pPr>
        <w:ind w:firstLine="480" w:firstLineChars="200"/>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云中心</w:t>
      </w:r>
      <w:r>
        <w:rPr>
          <w:rFonts w:ascii="微软雅黑" w:eastAsia="微软雅黑" w:hAnsi="微软雅黑" w:cs="宋体" w:hint="eastAsia"/>
          <w:b/>
          <w:color w:val="000000"/>
          <w:kern w:val="0"/>
          <w:sz w:val="24"/>
          <w:szCs w:val="24"/>
        </w:rPr>
        <w:t>通过</w:t>
      </w:r>
      <w:r>
        <w:rPr>
          <w:rFonts w:ascii="微软雅黑" w:eastAsia="微软雅黑" w:hAnsi="微软雅黑" w:cs="宋体"/>
          <w:b/>
          <w:color w:val="000000"/>
          <w:kern w:val="0"/>
          <w:sz w:val="24"/>
          <w:szCs w:val="24"/>
        </w:rPr>
        <w:t>调度系统</w:t>
      </w:r>
      <w:r>
        <w:rPr>
          <w:rFonts w:ascii="微软雅黑" w:eastAsia="微软雅黑" w:hAnsi="微软雅黑" w:cs="宋体" w:hint="eastAsia"/>
          <w:b/>
          <w:color w:val="000000"/>
          <w:kern w:val="0"/>
          <w:sz w:val="24"/>
          <w:szCs w:val="24"/>
        </w:rPr>
        <w:t>自动</w:t>
      </w:r>
      <w:r>
        <w:rPr>
          <w:rFonts w:ascii="微软雅黑" w:eastAsia="微软雅黑" w:hAnsi="微软雅黑" w:cs="宋体"/>
          <w:b/>
          <w:color w:val="000000"/>
          <w:kern w:val="0"/>
          <w:sz w:val="24"/>
          <w:szCs w:val="24"/>
        </w:rPr>
        <w:t>采集、加工</w:t>
      </w:r>
      <w:r w:rsidR="00556B45">
        <w:rPr>
          <w:rFonts w:ascii="微软雅黑" w:eastAsia="微软雅黑" w:hAnsi="微软雅黑" w:cs="宋体" w:hint="eastAsia"/>
          <w:b/>
          <w:color w:val="000000"/>
          <w:kern w:val="0"/>
          <w:sz w:val="24"/>
          <w:szCs w:val="24"/>
        </w:rPr>
        <w:t>、</w:t>
      </w:r>
      <w:r w:rsidR="00556B45">
        <w:rPr>
          <w:rFonts w:ascii="微软雅黑" w:eastAsia="微软雅黑" w:hAnsi="微软雅黑" w:cs="宋体"/>
          <w:b/>
          <w:color w:val="000000"/>
          <w:kern w:val="0"/>
          <w:sz w:val="24"/>
          <w:szCs w:val="24"/>
        </w:rPr>
        <w:t>存储</w:t>
      </w:r>
      <w:r>
        <w:rPr>
          <w:rFonts w:ascii="微软雅黑" w:eastAsia="微软雅黑" w:hAnsi="微软雅黑" w:cs="宋体"/>
          <w:b/>
          <w:color w:val="000000"/>
          <w:kern w:val="0"/>
          <w:sz w:val="24"/>
          <w:szCs w:val="24"/>
        </w:rPr>
        <w:t>数据，</w:t>
      </w:r>
      <w:r w:rsidR="00DB0587">
        <w:rPr>
          <w:rFonts w:ascii="微软雅黑" w:eastAsia="微软雅黑" w:hAnsi="微软雅黑" w:cs="宋体" w:hint="eastAsia"/>
          <w:b/>
          <w:color w:val="000000"/>
          <w:kern w:val="0"/>
          <w:sz w:val="24"/>
          <w:szCs w:val="24"/>
        </w:rPr>
        <w:t>为</w:t>
      </w:r>
      <w:r w:rsidR="00DB0587">
        <w:rPr>
          <w:rFonts w:ascii="微软雅黑" w:eastAsia="微软雅黑" w:hAnsi="微软雅黑" w:cs="宋体"/>
          <w:b/>
          <w:color w:val="000000"/>
          <w:kern w:val="0"/>
          <w:sz w:val="24"/>
          <w:szCs w:val="24"/>
        </w:rPr>
        <w:t>应用系统提供支持：</w:t>
      </w:r>
    </w:p>
    <w:p w:rsidR="00FE336D" w:rsidRPr="0095260F" w:rsidP="0095260F">
      <w:pPr>
        <w:ind w:firstLine="360" w:firstLineChars="150"/>
        <w:rPr>
          <w:rFonts w:ascii="微软雅黑" w:eastAsia="微软雅黑" w:hAnsi="微软雅黑" w:cs="宋体"/>
          <w:b/>
          <w:color w:val="000000"/>
          <w:kern w:val="0"/>
          <w:sz w:val="24"/>
          <w:szCs w:val="24"/>
        </w:rPr>
      </w:pPr>
      <w:r w:rsidRPr="0095260F">
        <w:rPr>
          <w:rFonts w:ascii="微软雅黑" w:eastAsia="微软雅黑" w:hAnsi="微软雅黑" w:cs="宋体" w:hint="eastAsia"/>
          <w:b/>
          <w:color w:val="000000"/>
          <w:kern w:val="0"/>
          <w:sz w:val="24"/>
          <w:szCs w:val="24"/>
        </w:rPr>
        <w:t xml:space="preserve"> 在云</w:t>
      </w:r>
      <w:r w:rsidRPr="0095260F">
        <w:rPr>
          <w:rFonts w:ascii="微软雅黑" w:eastAsia="微软雅黑" w:hAnsi="微软雅黑" w:cs="宋体"/>
          <w:b/>
          <w:color w:val="000000"/>
          <w:kern w:val="0"/>
          <w:sz w:val="24"/>
          <w:szCs w:val="24"/>
        </w:rPr>
        <w:t>中心</w:t>
      </w:r>
      <w:r w:rsidRPr="0095260F">
        <w:rPr>
          <w:rFonts w:ascii="微软雅黑" w:eastAsia="微软雅黑" w:hAnsi="微软雅黑" w:cs="宋体" w:hint="eastAsia"/>
          <w:b/>
          <w:color w:val="000000"/>
          <w:kern w:val="0"/>
          <w:sz w:val="24"/>
          <w:szCs w:val="24"/>
        </w:rPr>
        <w:t>的</w:t>
      </w:r>
      <w:r w:rsidRPr="0095260F">
        <w:rPr>
          <w:rFonts w:ascii="微软雅黑" w:eastAsia="微软雅黑" w:hAnsi="微软雅黑" w:cs="宋体"/>
          <w:b/>
          <w:color w:val="000000"/>
          <w:kern w:val="0"/>
          <w:sz w:val="24"/>
          <w:szCs w:val="24"/>
        </w:rPr>
        <w:t>平台上，开发</w:t>
      </w:r>
      <w:r w:rsidRPr="0095260F" w:rsidR="00CA47FD">
        <w:rPr>
          <w:rFonts w:ascii="微软雅黑" w:eastAsia="微软雅黑" w:hAnsi="微软雅黑" w:cs="宋体" w:hint="eastAsia"/>
          <w:b/>
          <w:color w:val="000000"/>
          <w:kern w:val="0"/>
          <w:sz w:val="24"/>
          <w:szCs w:val="24"/>
        </w:rPr>
        <w:t>招生</w:t>
      </w:r>
      <w:r w:rsidRPr="0095260F" w:rsidR="00CA47FD">
        <w:rPr>
          <w:rFonts w:ascii="微软雅黑" w:eastAsia="微软雅黑" w:hAnsi="微软雅黑" w:cs="宋体"/>
          <w:b/>
          <w:color w:val="000000"/>
          <w:kern w:val="0"/>
          <w:sz w:val="24"/>
          <w:szCs w:val="24"/>
        </w:rPr>
        <w:t>、创业、就业</w:t>
      </w:r>
      <w:r w:rsidRPr="0095260F" w:rsidR="00E36DCB">
        <w:rPr>
          <w:rFonts w:ascii="微软雅黑" w:eastAsia="微软雅黑" w:hAnsi="微软雅黑" w:cs="宋体" w:hint="eastAsia"/>
          <w:b/>
          <w:color w:val="000000"/>
          <w:kern w:val="0"/>
          <w:sz w:val="24"/>
          <w:szCs w:val="24"/>
        </w:rPr>
        <w:t>、数据</w:t>
      </w:r>
      <w:r w:rsidRPr="0095260F" w:rsidR="00E36DCB">
        <w:rPr>
          <w:rFonts w:ascii="微软雅黑" w:eastAsia="微软雅黑" w:hAnsi="微软雅黑" w:cs="宋体"/>
          <w:b/>
          <w:color w:val="000000"/>
          <w:kern w:val="0"/>
          <w:sz w:val="24"/>
          <w:szCs w:val="24"/>
        </w:rPr>
        <w:t>实验室</w:t>
      </w:r>
      <w:r w:rsidRPr="0095260F" w:rsidR="00CA47FD">
        <w:rPr>
          <w:rFonts w:ascii="微软雅黑" w:eastAsia="微软雅黑" w:hAnsi="微软雅黑" w:cs="宋体"/>
          <w:b/>
          <w:color w:val="000000"/>
          <w:kern w:val="0"/>
          <w:sz w:val="24"/>
          <w:szCs w:val="24"/>
        </w:rPr>
        <w:t>等</w:t>
      </w:r>
      <w:r w:rsidRPr="0095260F">
        <w:rPr>
          <w:rFonts w:ascii="微软雅黑" w:eastAsia="微软雅黑" w:hAnsi="微软雅黑" w:cs="宋体"/>
          <w:b/>
          <w:color w:val="000000"/>
          <w:kern w:val="0"/>
          <w:sz w:val="24"/>
          <w:szCs w:val="24"/>
        </w:rPr>
        <w:t>应用系统</w:t>
      </w:r>
      <w:r w:rsidRPr="0095260F" w:rsidR="007F56AA">
        <w:rPr>
          <w:rFonts w:ascii="微软雅黑" w:eastAsia="微软雅黑" w:hAnsi="微软雅黑" w:cs="宋体" w:hint="eastAsia"/>
          <w:b/>
          <w:color w:val="000000"/>
          <w:kern w:val="0"/>
          <w:sz w:val="24"/>
          <w:szCs w:val="24"/>
        </w:rPr>
        <w:t>，</w:t>
      </w:r>
      <w:r w:rsidRPr="0095260F" w:rsidR="006B7869">
        <w:rPr>
          <w:rFonts w:ascii="微软雅黑" w:eastAsia="微软雅黑" w:hAnsi="微软雅黑" w:cs="宋体" w:hint="eastAsia"/>
          <w:b/>
          <w:color w:val="000000"/>
          <w:kern w:val="0"/>
          <w:sz w:val="24"/>
          <w:szCs w:val="24"/>
        </w:rPr>
        <w:t>通过</w:t>
      </w:r>
      <w:r w:rsidRPr="0095260F" w:rsidR="006B7869">
        <w:rPr>
          <w:rFonts w:ascii="微软雅黑" w:eastAsia="微软雅黑" w:hAnsi="微软雅黑" w:cs="宋体"/>
          <w:b/>
          <w:color w:val="000000"/>
          <w:kern w:val="0"/>
          <w:sz w:val="24"/>
          <w:szCs w:val="24"/>
        </w:rPr>
        <w:t>元数据库管理所有的数据</w:t>
      </w:r>
      <w:r w:rsidRPr="0095260F" w:rsidR="007F56AA">
        <w:rPr>
          <w:rFonts w:ascii="微软雅黑" w:eastAsia="微软雅黑" w:hAnsi="微软雅黑" w:cs="宋体"/>
          <w:b/>
          <w:color w:val="000000"/>
          <w:kern w:val="0"/>
          <w:sz w:val="24"/>
          <w:szCs w:val="24"/>
        </w:rPr>
        <w:t>数据经过采集、加工后进入hbase</w:t>
      </w:r>
      <w:r w:rsidRPr="0095260F" w:rsidR="00774CE3">
        <w:rPr>
          <w:rFonts w:ascii="微软雅黑" w:eastAsia="微软雅黑" w:hAnsi="微软雅黑" w:cs="宋体" w:hint="eastAsia"/>
          <w:b/>
          <w:color w:val="000000"/>
          <w:kern w:val="0"/>
          <w:sz w:val="24"/>
          <w:szCs w:val="24"/>
        </w:rPr>
        <w:t>，</w:t>
      </w:r>
      <w:r w:rsidRPr="0095260F" w:rsidR="00774CE3">
        <w:rPr>
          <w:rFonts w:ascii="微软雅黑" w:eastAsia="微软雅黑" w:hAnsi="微软雅黑" w:cs="宋体"/>
          <w:b/>
          <w:color w:val="000000"/>
          <w:kern w:val="0"/>
          <w:sz w:val="24"/>
          <w:szCs w:val="24"/>
        </w:rPr>
        <w:t>消除信息孤岛</w:t>
      </w:r>
      <w:r w:rsidRPr="0095260F" w:rsidR="005109E9">
        <w:rPr>
          <w:rFonts w:ascii="微软雅黑" w:eastAsia="微软雅黑" w:hAnsi="微软雅黑" w:cs="宋体" w:hint="eastAsia"/>
          <w:b/>
          <w:color w:val="000000"/>
          <w:kern w:val="0"/>
          <w:sz w:val="24"/>
          <w:szCs w:val="24"/>
        </w:rPr>
        <w:t>，</w:t>
      </w:r>
      <w:r w:rsidRPr="0095260F" w:rsidR="00D51E2F">
        <w:rPr>
          <w:rFonts w:ascii="微软雅黑" w:eastAsia="微软雅黑" w:hAnsi="微软雅黑" w:cs="宋体"/>
          <w:b/>
          <w:color w:val="000000"/>
          <w:kern w:val="0"/>
          <w:sz w:val="24"/>
          <w:szCs w:val="24"/>
        </w:rPr>
        <w:t>统一管理使用</w:t>
      </w:r>
      <w:r w:rsidRPr="0095260F">
        <w:rPr>
          <w:rFonts w:ascii="微软雅黑" w:eastAsia="微软雅黑" w:hAnsi="微软雅黑" w:cs="宋体"/>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一.</w:t>
      </w:r>
      <w:r w:rsidRPr="00344C26">
        <w:rPr>
          <w:rFonts w:ascii="微软雅黑" w:eastAsia="微软雅黑" w:hAnsi="微软雅黑" w:cs="宋体"/>
          <w:b/>
          <w:color w:val="000000"/>
          <w:kern w:val="0"/>
          <w:sz w:val="24"/>
          <w:szCs w:val="24"/>
        </w:rPr>
        <w:t>hadoop</w:t>
      </w:r>
      <w:r w:rsidRPr="00344C26">
        <w:rPr>
          <w:rFonts w:ascii="微软雅黑" w:eastAsia="微软雅黑" w:hAnsi="微软雅黑" w:cs="宋体" w:hint="eastAsia"/>
          <w:b/>
          <w:color w:val="000000"/>
          <w:kern w:val="0"/>
          <w:sz w:val="24"/>
          <w:szCs w:val="24"/>
        </w:rPr>
        <w:t>2</w:t>
      </w:r>
      <w:r w:rsidRPr="00344C26">
        <w:rPr>
          <w:rFonts w:ascii="微软雅黑" w:eastAsia="微软雅黑" w:hAnsi="微软雅黑" w:cs="宋体"/>
          <w:b/>
          <w:color w:val="000000"/>
          <w:kern w:val="0"/>
          <w:sz w:val="24"/>
          <w:szCs w:val="24"/>
        </w:rPr>
        <w:t>架构体系</w:t>
      </w:r>
    </w:p>
    <w:p w:rsidR="000620E8" w:rsidRPr="00344C26" w:rsidP="000620E8">
      <w:pPr>
        <w:ind w:firstLine="360" w:firstLineChars="150"/>
        <w:rPr>
          <w:b/>
          <w:sz w:val="24"/>
          <w:szCs w:val="24"/>
        </w:rPr>
      </w:pPr>
      <w:r w:rsidRPr="00344C26">
        <w:rPr>
          <w:rFonts w:ascii="微软雅黑" w:eastAsia="微软雅黑" w:hAnsi="微软雅黑" w:cs="宋体" w:hint="eastAsia"/>
          <w:b/>
          <w:color w:val="000000"/>
          <w:kern w:val="0"/>
          <w:sz w:val="24"/>
          <w:szCs w:val="24"/>
        </w:rPr>
        <w:t>下列图</w:t>
      </w:r>
      <w:r w:rsidRPr="00344C26">
        <w:rPr>
          <w:rFonts w:ascii="微软雅黑" w:eastAsia="微软雅黑" w:hAnsi="微软雅黑" w:cs="宋体"/>
          <w:b/>
          <w:color w:val="000000"/>
          <w:kern w:val="0"/>
          <w:sz w:val="24"/>
          <w:szCs w:val="24"/>
        </w:rPr>
        <w:t>是hadoop</w:t>
      </w:r>
      <w:r w:rsidRPr="00344C26">
        <w:rPr>
          <w:rFonts w:ascii="微软雅黑" w:eastAsia="微软雅黑" w:hAnsi="微软雅黑" w:cs="宋体" w:hint="eastAsia"/>
          <w:b/>
          <w:color w:val="000000"/>
          <w:kern w:val="0"/>
          <w:sz w:val="24"/>
          <w:szCs w:val="24"/>
        </w:rPr>
        <w:t>2</w:t>
      </w:r>
      <w:r w:rsidRPr="00344C26">
        <w:rPr>
          <w:rFonts w:ascii="微软雅黑" w:eastAsia="微软雅黑" w:hAnsi="微软雅黑" w:cs="宋体"/>
          <w:b/>
          <w:color w:val="000000"/>
          <w:kern w:val="0"/>
          <w:sz w:val="24"/>
          <w:szCs w:val="24"/>
        </w:rPr>
        <w:t>的架构图</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1.</w:t>
      </w:r>
      <w:r w:rsidRPr="00344C26">
        <w:rPr>
          <w:rFonts w:ascii="微软雅黑" w:eastAsia="微软雅黑" w:hAnsi="微软雅黑" w:cs="宋体"/>
          <w:b/>
          <w:color w:val="000000"/>
          <w:kern w:val="0"/>
          <w:sz w:val="24"/>
          <w:szCs w:val="24"/>
        </w:rPr>
        <w:t xml:space="preserve"> HDFS</w:t>
      </w:r>
      <w:r w:rsidRPr="00344C26">
        <w:rPr>
          <w:rFonts w:ascii="微软雅黑" w:eastAsia="微软雅黑" w:hAnsi="微软雅黑" w:cs="宋体" w:hint="eastAsia"/>
          <w:b/>
          <w:color w:val="000000"/>
          <w:kern w:val="0"/>
          <w:sz w:val="24"/>
          <w:szCs w:val="24"/>
        </w:rPr>
        <w:t>文件系统，</w:t>
      </w:r>
      <w:r w:rsidRPr="00344C26">
        <w:rPr>
          <w:rFonts w:ascii="微软雅黑" w:eastAsia="微软雅黑" w:hAnsi="微软雅黑" w:cs="宋体"/>
          <w:b/>
          <w:color w:val="000000"/>
          <w:kern w:val="0"/>
          <w:sz w:val="24"/>
          <w:szCs w:val="24"/>
        </w:rPr>
        <w:t>Hadoop实现了一个</w:t>
      </w:r>
      <w:r w:rsidRPr="00344C26">
        <w:rPr>
          <w:rFonts w:ascii="微软雅黑" w:eastAsia="微软雅黑" w:hAnsi="微软雅黑" w:cs="宋体"/>
          <w:b/>
          <w:color w:val="000000"/>
          <w:kern w:val="0"/>
          <w:sz w:val="24"/>
          <w:szCs w:val="24"/>
        </w:rPr>
        <w:t>分布式文件系统</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Hadoop Distributed File System</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，简称HDFS。HDFS有高</w:t>
      </w:r>
      <w:r w:rsidRPr="00344C26">
        <w:rPr>
          <w:rFonts w:ascii="微软雅黑" w:eastAsia="微软雅黑" w:hAnsi="微软雅黑" w:cs="宋体"/>
          <w:b/>
          <w:color w:val="000000"/>
          <w:kern w:val="0"/>
          <w:sz w:val="24"/>
          <w:szCs w:val="24"/>
        </w:rPr>
        <w:t>容错性</w:t>
      </w:r>
      <w:r w:rsidRPr="00344C26">
        <w:rPr>
          <w:rFonts w:ascii="微软雅黑" w:eastAsia="微软雅黑" w:hAnsi="微软雅黑" w:cs="宋体"/>
          <w:b/>
          <w:color w:val="000000"/>
          <w:kern w:val="0"/>
          <w:sz w:val="24"/>
          <w:szCs w:val="24"/>
        </w:rPr>
        <w:t>的特点，并且设计用来部署在低廉的</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low-cost</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硬件上；而且它提供高吞吐量</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high throughput</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来访问</w:t>
      </w:r>
      <w:r w:rsidRPr="00344C26">
        <w:rPr>
          <w:rFonts w:ascii="微软雅黑" w:eastAsia="微软雅黑" w:hAnsi="微软雅黑" w:cs="宋体"/>
          <w:b/>
          <w:color w:val="000000"/>
          <w:kern w:val="0"/>
          <w:sz w:val="24"/>
          <w:szCs w:val="24"/>
        </w:rPr>
        <w:t>应用程序</w:t>
      </w:r>
      <w:r w:rsidRPr="00344C26">
        <w:rPr>
          <w:rFonts w:ascii="微软雅黑" w:eastAsia="微软雅黑" w:hAnsi="微软雅黑" w:cs="宋体"/>
          <w:b/>
          <w:color w:val="000000"/>
          <w:kern w:val="0"/>
          <w:sz w:val="24"/>
          <w:szCs w:val="24"/>
        </w:rPr>
        <w:t>的数据，适合那些有着超大数据集</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large data set</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的应用程序。HDFS放宽了</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relax</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POSIX的要求，可以以流的形式访问</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streaming access</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文件系统中的数据。</w:t>
      </w:r>
    </w:p>
    <w:p w:rsidR="000620E8" w:rsidRPr="00344C26" w:rsidP="000620E8">
      <w:pPr>
        <w:ind w:firstLine="360" w:firstLineChars="15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13"/>
          <w:cols w:space="720"/>
          <w:titlePg w:val="0"/>
          <w:docGrid w:type="lines" w:linePitch="312"/>
        </w:sectPr>
      </w:pPr>
      <w:r w:rsidRPr="00344C26">
        <w:rPr>
          <w:rFonts w:ascii="微软雅黑" w:eastAsia="微软雅黑" w:hAnsi="微软雅黑" w:cs="宋体" w:hint="eastAsia"/>
          <w:b/>
          <w:color w:val="000000"/>
          <w:kern w:val="0"/>
          <w:sz w:val="24"/>
          <w:szCs w:val="24"/>
        </w:rPr>
        <w:t>2、</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YARN是一套资源统一管理和调度平台，可管理各种计算框架，包括MapReduce，Spark，MPI等。</w:t>
      </w:r>
      <w:r w:rsidRPr="00344C26">
        <w:rPr>
          <w:rFonts w:ascii="微软雅黑" w:eastAsia="微软雅黑" w:hAnsi="微软雅黑" w:cs="宋体" w:hint="eastAsia"/>
          <w:b/>
          <w:color w:val="000000"/>
          <w:kern w:val="0"/>
          <w:sz w:val="24"/>
          <w:szCs w:val="24"/>
        </w:rPr>
        <w:t>包括 以下内容：</w:t>
      </w:r>
      <w:r w:rsidRPr="00344C26">
        <w:rPr>
          <w:rFonts w:ascii="微软雅黑" w:eastAsia="微软雅黑" w:hAnsi="微软雅黑" w:cs="宋体"/>
          <w:b/>
          <w:color w:val="000000"/>
          <w:kern w:val="0"/>
          <w:sz w:val="24"/>
          <w:szCs w:val="24"/>
        </w:rPr>
        <w:t>ResourceManager</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RM</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：整个系统只有一个RM，它就只管调度方面的事情，并且为集群应用而优化，因而具有很好的性能。RM的一个核心是它的Scheduler。调度包含两个过程，一要搜集各节点的情况；二要根据某种调度策略，分配</w:t>
      </w:r>
      <w:r w:rsidRPr="00344C26">
        <w:rPr>
          <w:rFonts w:ascii="微软雅黑" w:eastAsia="微软雅黑" w:hAnsi="微软雅黑" w:cs="宋体"/>
          <w:b/>
          <w:color w:val="000000"/>
          <w:kern w:val="0"/>
          <w:sz w:val="24"/>
          <w:szCs w:val="24"/>
        </w:rPr>
        <w:t>适宜</w:t>
      </w:r>
      <w:r w:rsidRPr="00344C26">
        <w:rPr>
          <w:rFonts w:ascii="微软雅黑" w:eastAsia="微软雅黑" w:hAnsi="微软雅黑" w:cs="宋体"/>
          <w:b/>
          <w:color w:val="000000"/>
          <w:kern w:val="0"/>
          <w:sz w:val="24"/>
          <w:szCs w:val="24"/>
        </w:rPr>
        <w:t>的节点。搜集节点情况是基于一个资源容器(resource container)的概念，该容器包括cpu,disk,network等</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目前只用到cpu</w:t>
      </w:r>
      <w:r w:rsidRPr="00344C26">
        <w:rPr>
          <w:rFonts w:ascii="微软雅黑" w:eastAsia="微软雅黑" w:hAnsi="微软雅黑" w:cs="宋体"/>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NodeManager</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NM</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：NM是每个节点一个实例，管理每个节点，它触发应用容器</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application container</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，监控节点的资源</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cpu/disk等</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并向RM报告资源的情况。</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ApplicationMaster</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AM</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：AM是每个应用一个实例，它是一个特定的框架接口库，一方面与RM中的Scheduler协商得到resource container，另一方面与NM一起执行和监控各子任务部件，从系统的角度，AM本身也一种container</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下列图</w:t>
      </w:r>
      <w:r w:rsidRPr="00344C26">
        <w:rPr>
          <w:rFonts w:ascii="微软雅黑" w:eastAsia="微软雅黑" w:hAnsi="微软雅黑" w:cs="宋体"/>
          <w:b/>
          <w:color w:val="000000"/>
          <w:kern w:val="0"/>
          <w:sz w:val="24"/>
          <w:szCs w:val="24"/>
        </w:rPr>
        <w:t>中将它与container画得一样</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Container：从逻辑上，container可认为是资源的分配容器，它包括hostname，cpu，memory等属性。AM发送ResourceRequest给RM，然后RM分配</w:t>
      </w:r>
      <w:r w:rsidRPr="00344C26">
        <w:rPr>
          <w:rFonts w:ascii="微软雅黑" w:eastAsia="微软雅黑" w:hAnsi="微软雅黑" w:cs="宋体"/>
          <w:b/>
          <w:color w:val="000000"/>
          <w:kern w:val="0"/>
          <w:sz w:val="24"/>
          <w:szCs w:val="24"/>
        </w:rPr>
        <w:t>适宜</w:t>
      </w:r>
      <w:r w:rsidRPr="00344C26">
        <w:rPr>
          <w:rFonts w:ascii="微软雅黑" w:eastAsia="微软雅黑" w:hAnsi="微软雅黑" w:cs="宋体"/>
          <w:b/>
          <w:color w:val="000000"/>
          <w:kern w:val="0"/>
          <w:sz w:val="24"/>
          <w:szCs w:val="24"/>
        </w:rPr>
        <w:t>的Container给AM，AM再将此Container提交给它所在节点的NM，NM采用此资源容器运行任务。实际上，Container是一种使用资源的“授权</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，AM得到此授权后，在NM的管理下，可以运行任何进程</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包括非Java应用，这一点与1.0不同</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二、 Hive是基于Hadoop的一个数据仓库工具，处理能力强而且</w:t>
      </w:r>
      <w:r w:rsidRPr="00344C26">
        <w:rPr>
          <w:rFonts w:ascii="微软雅黑" w:eastAsia="微软雅黑" w:hAnsi="微软雅黑" w:cs="宋体" w:hint="eastAsia"/>
          <w:b/>
          <w:color w:val="000000"/>
          <w:kern w:val="0"/>
          <w:sz w:val="24"/>
          <w:szCs w:val="24"/>
        </w:rPr>
        <w:t>本钱</w:t>
      </w:r>
      <w:r w:rsidRPr="00344C26">
        <w:rPr>
          <w:rFonts w:ascii="微软雅黑" w:eastAsia="微软雅黑" w:hAnsi="微软雅黑" w:cs="宋体" w:hint="eastAsia"/>
          <w:b/>
          <w:color w:val="000000"/>
          <w:kern w:val="0"/>
          <w:sz w:val="24"/>
          <w:szCs w:val="24"/>
        </w:rPr>
        <w:t>低廉。</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bCs/>
          <w:color w:val="000000"/>
          <w:kern w:val="0"/>
          <w:sz w:val="24"/>
          <w:szCs w:val="24"/>
        </w:rPr>
        <w:t>主要特点：</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存储方式是将结构化的数据文件映射为一张数据库表。提供类SQL语言，实现完整的SQL查询功能。可以将SQL语句转换为MapReduce任务运行，十分适合数据仓库的统计分析。</w:t>
      </w:r>
    </w:p>
    <w:p w:rsidR="000620E8" w:rsidRPr="00344C26" w:rsidP="000620E8">
      <w:pPr>
        <w:ind w:firstLine="360" w:firstLineChars="15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14"/>
          <w:cols w:space="720"/>
          <w:titlePg w:val="0"/>
          <w:docGrid w:type="lines" w:linePitch="312"/>
        </w:sectPr>
      </w:pPr>
      <w:r w:rsidRPr="00344C26">
        <w:rPr>
          <w:rFonts w:ascii="微软雅黑" w:eastAsia="微软雅黑" w:hAnsi="微软雅黑" w:cs="宋体" w:hint="eastAsia"/>
          <w:b/>
          <w:bCs/>
          <w:color w:val="000000"/>
          <w:kern w:val="0"/>
          <w:sz w:val="24"/>
          <w:szCs w:val="24"/>
        </w:rPr>
        <w:t>三、 HBase</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HBase是一个分布式的、面向列的开源数据库，它不同于一般的关系数据库,是一个适合于非结构化数据存储的数据库。另一个不同的是HBase基于列的而 不是基于行的模式。HBase使用和 BigTable非常相同的数据模型。用户存储数据行在一个表里。一个数据行拥有一个可选择的键和任意数量的列，一个或多个列组成一个 ColumnFamily，一个Fmaily下的列位于一个HFile中，易于</w:t>
      </w:r>
      <w:r w:rsidRPr="00344C26">
        <w:rPr>
          <w:rFonts w:ascii="微软雅黑" w:eastAsia="微软雅黑" w:hAnsi="微软雅黑" w:cs="宋体" w:hint="eastAsia"/>
          <w:b/>
          <w:color w:val="000000"/>
          <w:kern w:val="0"/>
          <w:sz w:val="24"/>
          <w:szCs w:val="24"/>
        </w:rPr>
        <w:t>缓存数据。表是疏松的存储的，因此用户可以给行定义各种不同的列。在 HBase中数据按主键排序，同时表按主键划分为多个HRegion，如</w:t>
      </w:r>
      <w:r w:rsidRPr="00344C26">
        <w:rPr>
          <w:rFonts w:ascii="微软雅黑" w:eastAsia="微软雅黑" w:hAnsi="微软雅黑" w:cs="宋体" w:hint="eastAsia"/>
          <w:b/>
          <w:color w:val="000000"/>
          <w:kern w:val="0"/>
          <w:sz w:val="24"/>
          <w:szCs w:val="24"/>
        </w:rPr>
        <w:t>下列图</w:t>
      </w:r>
      <w:r w:rsidRPr="00344C26">
        <w:rPr>
          <w:rFonts w:ascii="微软雅黑" w:eastAsia="微软雅黑" w:hAnsi="微软雅黑" w:cs="宋体" w:hint="eastAsia"/>
          <w:b/>
          <w:color w:val="000000"/>
          <w:kern w:val="0"/>
          <w:sz w:val="24"/>
          <w:szCs w:val="24"/>
        </w:rPr>
        <w:t>所示</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HBase数据表结构图</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四.</w:t>
      </w:r>
      <w:bookmarkStart w:id="20" w:name="ref_[1]_9506213"/>
      <w:bookmarkEnd w:id="20"/>
      <w:r w:rsidRPr="00344C26">
        <w:rPr>
          <w:rFonts w:ascii="微软雅黑" w:eastAsia="微软雅黑" w:hAnsi="微软雅黑" w:cs="宋体"/>
          <w:b/>
          <w:color w:val="000000"/>
          <w:kern w:val="0"/>
          <w:sz w:val="24"/>
          <w:szCs w:val="24"/>
        </w:rPr>
        <w:t>Sqoop是一款开源的工具，主要用于在HADOOP(Hive)与传统的数据库(mysql、</w:t>
      </w:r>
      <w:r w:rsidRPr="00344C26">
        <w:rPr>
          <w:rFonts w:ascii="微软雅黑" w:eastAsia="微软雅黑" w:hAnsi="微软雅黑" w:cs="宋体" w:hint="eastAsia"/>
          <w:b/>
          <w:color w:val="000000"/>
          <w:kern w:val="0"/>
          <w:sz w:val="24"/>
          <w:szCs w:val="24"/>
        </w:rPr>
        <w:t>oracle</w:t>
      </w:r>
      <w:r w:rsidRPr="00344C26">
        <w:rPr>
          <w:rFonts w:ascii="微软雅黑" w:eastAsia="微软雅黑" w:hAnsi="微软雅黑" w:cs="宋体"/>
          <w:b/>
          <w:color w:val="000000"/>
          <w:kern w:val="0"/>
          <w:sz w:val="24"/>
          <w:szCs w:val="24"/>
        </w:rPr>
        <w:t>...)间进行数据的传递，可以将一个关系型数据库</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例如 ： MySQL ,Oracle ,Postgres等</w:t>
      </w:r>
      <w:r w:rsidRPr="00344C26">
        <w:rPr>
          <w:rFonts w:ascii="微软雅黑" w:eastAsia="微软雅黑" w:hAnsi="微软雅黑" w:cs="宋体"/>
          <w:b/>
          <w:color w:val="000000"/>
          <w:kern w:val="0"/>
          <w:sz w:val="24"/>
          <w:szCs w:val="24"/>
        </w:rPr>
        <w:t>〕</w:t>
      </w:r>
      <w:r w:rsidRPr="00344C26">
        <w:rPr>
          <w:rFonts w:ascii="微软雅黑" w:eastAsia="微软雅黑" w:hAnsi="微软雅黑" w:cs="宋体"/>
          <w:b/>
          <w:color w:val="000000"/>
          <w:kern w:val="0"/>
          <w:sz w:val="24"/>
          <w:szCs w:val="24"/>
        </w:rPr>
        <w:t>中的数据导进到Hadoop的HDFS中，也可以将HDFS的数据导进到关系型数据库中。</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五.</w:t>
      </w:r>
      <w:r w:rsidRPr="00344C26">
        <w:rPr>
          <w:rFonts w:ascii="微软雅黑" w:eastAsia="微软雅黑" w:hAnsi="微软雅黑" w:cs="宋体"/>
          <w:b/>
          <w:color w:val="000000"/>
          <w:kern w:val="0"/>
          <w:sz w:val="24"/>
          <w:szCs w:val="24"/>
        </w:rPr>
        <w:t>spark架构体系</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Spark与Hadoop的</w:t>
      </w:r>
      <w:r w:rsidRPr="00344C26">
        <w:rPr>
          <w:rFonts w:ascii="微软雅黑" w:eastAsia="微软雅黑" w:hAnsi="微软雅黑" w:cs="宋体"/>
          <w:b/>
          <w:color w:val="000000"/>
          <w:kern w:val="0"/>
          <w:sz w:val="24"/>
          <w:szCs w:val="24"/>
        </w:rPr>
        <w:t>比照</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xml:space="preserve"> Spark的中间数据放到内存中，对于迭代运算效率更高。</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　　Spark更适合于迭代运算</w:t>
      </w:r>
      <w:r w:rsidRPr="00344C26">
        <w:rPr>
          <w:rFonts w:ascii="微软雅黑" w:eastAsia="微软雅黑" w:hAnsi="微软雅黑" w:cs="宋体"/>
          <w:b/>
          <w:color w:val="000000"/>
          <w:kern w:val="0"/>
          <w:sz w:val="24"/>
          <w:szCs w:val="24"/>
        </w:rPr>
        <w:t>比拟</w:t>
      </w:r>
      <w:r w:rsidRPr="00344C26">
        <w:rPr>
          <w:rFonts w:ascii="微软雅黑" w:eastAsia="微软雅黑" w:hAnsi="微软雅黑" w:cs="宋体"/>
          <w:b/>
          <w:color w:val="000000"/>
          <w:kern w:val="0"/>
          <w:sz w:val="24"/>
          <w:szCs w:val="24"/>
        </w:rPr>
        <w:t>多的ML和DM运算。因为在Spark里面，有RDD的抽象概念。</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xml:space="preserve"> Spark比Hadoop更通用。</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　　Spark提供的数据集操作类型有很多种，不像Hadoop只提供了Map和Reduce两种操作。</w:t>
      </w:r>
      <w:r w:rsidRPr="00344C26">
        <w:rPr>
          <w:rFonts w:ascii="微软雅黑" w:eastAsia="微软雅黑" w:hAnsi="微软雅黑" w:cs="宋体"/>
          <w:b/>
          <w:color w:val="000000"/>
          <w:kern w:val="0"/>
          <w:sz w:val="24"/>
          <w:szCs w:val="24"/>
        </w:rPr>
        <w:t>比方</w:t>
      </w:r>
      <w:r w:rsidRPr="00344C26">
        <w:rPr>
          <w:rFonts w:ascii="微软雅黑" w:eastAsia="微软雅黑" w:hAnsi="微软雅黑" w:cs="宋体"/>
          <w:b/>
          <w:color w:val="000000"/>
          <w:kern w:val="0"/>
          <w:sz w:val="24"/>
          <w:szCs w:val="24"/>
        </w:rPr>
        <w:t>map, filter, flatMap, sample, groupByKey, reduceByKey, union, join, cogroup, mapValues, sort,partionBy等多种操作类型，Spark把这些操作称为Transformations。同时还提供Count, collect, reduce, lookup, save等多种actions操作。</w:t>
      </w:r>
      <w:r w:rsidR="00B838E2">
        <w:rPr>
          <w:rFonts w:ascii="微软雅黑" w:eastAsia="微软雅黑" w:hAnsi="微软雅黑" w:cs="宋体"/>
          <w:b/>
          <w:color w:val="000000"/>
          <w:kern w:val="0"/>
          <w:sz w:val="24"/>
          <w:szCs w:val="24"/>
        </w:rPr>
        <w:t>S</w:t>
      </w:r>
      <w:r w:rsidR="00B838E2">
        <w:rPr>
          <w:rFonts w:ascii="微软雅黑" w:eastAsia="微软雅黑" w:hAnsi="微软雅黑" w:cs="宋体" w:hint="eastAsia"/>
          <w:b/>
          <w:color w:val="000000"/>
          <w:kern w:val="0"/>
          <w:sz w:val="24"/>
          <w:szCs w:val="24"/>
        </w:rPr>
        <w:t>park的</w:t>
      </w:r>
      <w:r w:rsidR="00F77CB3">
        <w:rPr>
          <w:rFonts w:ascii="微软雅黑" w:eastAsia="微软雅黑" w:hAnsi="微软雅黑" w:cs="宋体"/>
          <w:b/>
          <w:color w:val="000000"/>
          <w:kern w:val="0"/>
          <w:sz w:val="24"/>
          <w:szCs w:val="24"/>
        </w:rPr>
        <w:t>mll</w:t>
      </w:r>
      <w:r w:rsidR="00B838E2">
        <w:rPr>
          <w:rFonts w:ascii="微软雅黑" w:eastAsia="微软雅黑" w:hAnsi="微软雅黑" w:cs="宋体"/>
          <w:b/>
          <w:color w:val="000000"/>
          <w:kern w:val="0"/>
          <w:sz w:val="24"/>
          <w:szCs w:val="24"/>
        </w:rPr>
        <w:t>ib</w:t>
      </w:r>
      <w:r w:rsidR="00DF4DB1">
        <w:rPr>
          <w:rFonts w:ascii="微软雅黑" w:eastAsia="微软雅黑" w:hAnsi="微软雅黑" w:cs="宋体" w:hint="eastAsia"/>
          <w:b/>
          <w:color w:val="000000"/>
          <w:kern w:val="0"/>
          <w:sz w:val="24"/>
          <w:szCs w:val="24"/>
        </w:rPr>
        <w:t>支持</w:t>
      </w:r>
      <w:r w:rsidR="00B838E2">
        <w:rPr>
          <w:rFonts w:ascii="微软雅黑" w:eastAsia="微软雅黑" w:hAnsi="微软雅黑" w:cs="宋体"/>
          <w:b/>
          <w:color w:val="000000"/>
          <w:kern w:val="0"/>
          <w:sz w:val="24"/>
          <w:szCs w:val="24"/>
        </w:rPr>
        <w:t>机器学习。</w:t>
      </w:r>
    </w:p>
    <w:p w:rsidR="000620E8" w:rsidRPr="00344C26" w:rsidP="000620E8">
      <w:pPr>
        <w:ind w:firstLine="360" w:firstLineChars="15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15"/>
          <w:cols w:space="720"/>
          <w:titlePg w:val="0"/>
          <w:docGrid w:type="lines" w:linePitch="312"/>
        </w:sectPr>
      </w:pP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　　这些多种多样的数据集操作类型，给给开发上层应用的用户提供了方便。各个处理节点之间的</w:t>
      </w:r>
      <w:r w:rsidRPr="00344C26">
        <w:rPr>
          <w:rFonts w:ascii="微软雅黑" w:eastAsia="微软雅黑" w:hAnsi="微软雅黑" w:cs="宋体"/>
          <w:b/>
          <w:color w:val="000000"/>
          <w:kern w:val="0"/>
          <w:sz w:val="24"/>
          <w:szCs w:val="24"/>
        </w:rPr>
        <w:t>通信</w:t>
      </w:r>
      <w:r w:rsidRPr="00344C26">
        <w:rPr>
          <w:rFonts w:ascii="微软雅黑" w:eastAsia="微软雅黑" w:hAnsi="微软雅黑" w:cs="宋体"/>
          <w:b/>
          <w:color w:val="000000"/>
          <w:kern w:val="0"/>
          <w:sz w:val="24"/>
          <w:szCs w:val="24"/>
        </w:rPr>
        <w:t>模型不再像Hadoop那样就是唯一的Data Shuffle</w:t>
      </w:r>
      <w:r w:rsidRPr="00344C26">
        <w:rPr>
          <w:rFonts w:ascii="微软雅黑" w:eastAsia="微软雅黑" w:hAnsi="微软雅黑" w:cs="宋体"/>
          <w:b/>
          <w:color w:val="000000"/>
          <w:kern w:val="0"/>
          <w:sz w:val="24"/>
          <w:szCs w:val="24"/>
        </w:rPr>
        <w:t>一种模式。用户可以命名，物化，控制中间结果的</w:t>
      </w:r>
      <w:r w:rsidRPr="00344C26">
        <w:rPr>
          <w:rFonts w:ascii="微软雅黑" w:eastAsia="微软雅黑" w:hAnsi="微软雅黑" w:cs="宋体"/>
          <w:b/>
          <w:color w:val="000000"/>
          <w:kern w:val="0"/>
          <w:sz w:val="24"/>
          <w:szCs w:val="24"/>
        </w:rPr>
        <w:t>存储</w:t>
      </w:r>
      <w:r w:rsidRPr="00344C26">
        <w:rPr>
          <w:rFonts w:ascii="微软雅黑" w:eastAsia="微软雅黑" w:hAnsi="微软雅黑" w:cs="宋体"/>
          <w:b/>
          <w:color w:val="000000"/>
          <w:kern w:val="0"/>
          <w:sz w:val="24"/>
          <w:szCs w:val="24"/>
        </w:rPr>
        <w:t>、分区等。可以说编程模型比Hadoop更灵活。</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　　不过由于RDD的特性，Spark不适用那种异步细粒度更新状态的应用，例如web</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的存储或者是增量的web爬虫和索引。就是对于那种增量修改的应用模型不适合。</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xml:space="preserve"> 容错性。</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　　在分布式数据集计算时通过checkpoint来实现容错，而checkpoint有两种方式，一个是checkpoint data，一个是logging the updates。用户可以控制采用哪种方式来实现容错。</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xml:space="preserve"> 可用性。</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　　Spark通过提供丰富的Scala, Java，Python API及交互式Shell来提高可用性。</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　　Spark与Hadoop的结合</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xml:space="preserve"> Spark可以直接对HDFS进行数据的读写，同样支持Spark on YARN。Spark可以与MapReduce运行于同集群中，共享存储资源与计算，数据仓库Shark实现上借用Hive，几乎与Hive完全兼容。</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b/>
          <w:color w:val="000000"/>
          <w:kern w:val="0"/>
          <w:sz w:val="24"/>
          <w:szCs w:val="24"/>
        </w:rPr>
        <w:t>　　Spark的适用场景</w:t>
      </w:r>
    </w:p>
    <w:p w:rsidR="000620E8" w:rsidRPr="00344C26"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xml:space="preserve"> Spark是基于内存的迭代计算框架，适用于需要</w:t>
      </w:r>
      <w:r w:rsidRPr="00344C26">
        <w:rPr>
          <w:rFonts w:ascii="微软雅黑" w:eastAsia="微软雅黑" w:hAnsi="微软雅黑" w:cs="宋体"/>
          <w:b/>
          <w:color w:val="000000"/>
          <w:kern w:val="0"/>
          <w:sz w:val="24"/>
          <w:szCs w:val="24"/>
        </w:rPr>
        <w:t>屡次</w:t>
      </w:r>
      <w:r w:rsidRPr="00344C26">
        <w:rPr>
          <w:rFonts w:ascii="微软雅黑" w:eastAsia="微软雅黑" w:hAnsi="微软雅黑" w:cs="宋体"/>
          <w:b/>
          <w:color w:val="000000"/>
          <w:kern w:val="0"/>
          <w:sz w:val="24"/>
          <w:szCs w:val="24"/>
        </w:rPr>
        <w:t>操作特定数据集的应用场合。需要反复操作的次数越多，所需读取的数据量越大，受益越大，数据量小但是计算密集度较大的场合，受益就相对较小</w:t>
      </w:r>
    </w:p>
    <w:p w:rsidR="000620E8" w:rsidP="000620E8">
      <w:pPr>
        <w:ind w:firstLine="360" w:firstLineChars="150"/>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xml:space="preserve"> 由于RDD的特性，Spark不适用那种异步细粒度更新状态的应用，例如web</w:t>
      </w:r>
      <w:r w:rsidRPr="00344C26">
        <w:rPr>
          <w:rFonts w:ascii="微软雅黑" w:eastAsia="微软雅黑" w:hAnsi="微软雅黑" w:cs="宋体"/>
          <w:b/>
          <w:color w:val="000000"/>
          <w:kern w:val="0"/>
          <w:sz w:val="24"/>
          <w:szCs w:val="24"/>
        </w:rPr>
        <w:t>效劳</w:t>
      </w:r>
      <w:r w:rsidRPr="00344C26">
        <w:rPr>
          <w:rFonts w:ascii="微软雅黑" w:eastAsia="微软雅黑" w:hAnsi="微软雅黑" w:cs="宋体"/>
          <w:b/>
          <w:color w:val="000000"/>
          <w:kern w:val="0"/>
          <w:sz w:val="24"/>
          <w:szCs w:val="24"/>
        </w:rPr>
        <w:t>的存储或者是增量的web爬虫和索引。就是对于那种增量修改</w:t>
      </w:r>
      <w:r w:rsidRPr="00344C26">
        <w:rPr>
          <w:rFonts w:ascii="微软雅黑" w:eastAsia="微软雅黑" w:hAnsi="微软雅黑" w:cs="宋体"/>
          <w:b/>
          <w:color w:val="000000"/>
          <w:kern w:val="0"/>
          <w:sz w:val="24"/>
          <w:szCs w:val="24"/>
        </w:rPr>
        <w:t>的应用模型不适合。</w:t>
      </w:r>
    </w:p>
    <w:p w:rsidR="000620E8" w:rsidRPr="00344C26" w:rsidP="000620E8">
      <w:pPr>
        <w:ind w:firstLine="360" w:firstLineChars="150"/>
        <w:rPr>
          <w:rFonts w:ascii="微软雅黑" w:eastAsia="微软雅黑" w:hAnsi="微软雅黑" w:cs="宋体"/>
          <w:b/>
          <w:color w:val="000000"/>
          <w:kern w:val="0"/>
          <w:sz w:val="24"/>
          <w:szCs w:val="24"/>
        </w:rPr>
        <w:sectPr w:rsidSect="00E06DA8">
          <w:type w:val="nextPage"/>
          <w:pgSz w:w="11906" w:h="16838"/>
          <w:pgMar w:top="1162" w:right="1270" w:bottom="1162" w:left="1230" w:header="851" w:footer="992" w:gutter="0"/>
          <w:pgNumType w:start="16"/>
          <w:cols w:space="720"/>
          <w:titlePg w:val="0"/>
          <w:docGrid w:type="lines" w:linePitch="312"/>
        </w:sectPr>
      </w:pP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 xml:space="preserve"> 总的来说Spark的适用面</w:t>
      </w:r>
      <w:r w:rsidRPr="00344C26">
        <w:rPr>
          <w:rFonts w:ascii="微软雅黑" w:eastAsia="微软雅黑" w:hAnsi="微软雅黑" w:cs="宋体"/>
          <w:b/>
          <w:color w:val="000000"/>
          <w:kern w:val="0"/>
          <w:sz w:val="24"/>
          <w:szCs w:val="24"/>
        </w:rPr>
        <w:t>比拟</w:t>
      </w:r>
      <w:r w:rsidRPr="00344C26">
        <w:rPr>
          <w:rFonts w:ascii="微软雅黑" w:eastAsia="微软雅黑" w:hAnsi="微软雅黑" w:cs="宋体"/>
          <w:b/>
          <w:color w:val="000000"/>
          <w:kern w:val="0"/>
          <w:sz w:val="24"/>
          <w:szCs w:val="24"/>
        </w:rPr>
        <w:t>广泛且</w:t>
      </w:r>
      <w:r w:rsidRPr="00344C26">
        <w:rPr>
          <w:rFonts w:ascii="微软雅黑" w:eastAsia="微软雅黑" w:hAnsi="微软雅黑" w:cs="宋体"/>
          <w:b/>
          <w:color w:val="000000"/>
          <w:kern w:val="0"/>
          <w:sz w:val="24"/>
          <w:szCs w:val="24"/>
        </w:rPr>
        <w:t>比拟</w:t>
      </w:r>
      <w:r w:rsidRPr="00344C26">
        <w:rPr>
          <w:rFonts w:ascii="微软雅黑" w:eastAsia="微软雅黑" w:hAnsi="微软雅黑" w:cs="宋体"/>
          <w:b/>
          <w:color w:val="000000"/>
          <w:kern w:val="0"/>
          <w:sz w:val="24"/>
          <w:szCs w:val="24"/>
        </w:rPr>
        <w:t>通用。</w:t>
      </w:r>
    </w:p>
    <w:p w:rsidR="000620E8" w:rsidRPr="00344C26" w:rsidP="000620E8">
      <w:pPr>
        <w:pStyle w:val="Heading2"/>
      </w:pPr>
      <w:bookmarkStart w:id="21" w:name="_Toc418585101"/>
      <w:r w:rsidRPr="00344C26">
        <w:rPr>
          <w:rFonts w:hint="eastAsia"/>
        </w:rPr>
        <w:t>3.3</w:t>
      </w:r>
      <w:r w:rsidRPr="00344C26">
        <w:rPr>
          <w:rFonts w:hint="eastAsia"/>
        </w:rPr>
        <w:t>大数据存储设计</w:t>
      </w:r>
      <w:bookmarkEnd w:id="21"/>
    </w:p>
    <w:p w:rsidR="000620E8" w:rsidRPr="00344C26" w:rsidP="000620E8">
      <w:pPr>
        <w:widowControl/>
        <w:spacing w:before="240"/>
        <w:ind w:firstLine="360" w:firstLineChars="150"/>
        <w:jc w:val="left"/>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采用</w:t>
      </w:r>
      <w:r w:rsidRPr="00344C26">
        <w:rPr>
          <w:rFonts w:ascii="微软雅黑" w:eastAsia="微软雅黑" w:hAnsi="微软雅黑" w:cs="宋体"/>
          <w:b/>
          <w:color w:val="000000"/>
          <w:kern w:val="0"/>
          <w:sz w:val="24"/>
          <w:szCs w:val="24"/>
        </w:rPr>
        <w:t>浪潮AS13000</w:t>
      </w:r>
      <w:r w:rsidRPr="00344C26">
        <w:rPr>
          <w:rFonts w:ascii="微软雅黑" w:eastAsia="微软雅黑" w:hAnsi="微软雅黑" w:cs="宋体" w:hint="eastAsia"/>
          <w:b/>
          <w:color w:val="000000"/>
          <w:kern w:val="0"/>
          <w:sz w:val="24"/>
          <w:szCs w:val="24"/>
        </w:rPr>
        <w:t>存储大数据</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b/>
          <w:color w:val="000000"/>
          <w:kern w:val="0"/>
          <w:sz w:val="24"/>
          <w:szCs w:val="24"/>
        </w:rPr>
        <w:t>支持容量、性能的在线无限扩展，提供软硬件故障情况下的数据重建、远程容灾功能，是适用于云计算、大数据业务并兼具高性能、高可靠、高可扩展、大容量特征的新一代存储系统平台</w:t>
      </w:r>
      <w:r w:rsidRPr="00344C26">
        <w:rPr>
          <w:rFonts w:ascii="微软雅黑" w:eastAsia="微软雅黑" w:hAnsi="微软雅黑" w:cs="宋体" w:hint="eastAsia"/>
          <w:b/>
          <w:color w:val="000000"/>
          <w:kern w:val="0"/>
          <w:sz w:val="24"/>
          <w:szCs w:val="24"/>
        </w:rPr>
        <w:t>，具有以下特点：。</w:t>
      </w:r>
    </w:p>
    <w:p w:rsidR="000620E8" w:rsidRPr="00344C26" w:rsidP="000620E8">
      <w:pPr>
        <w:widowControl/>
        <w:spacing w:before="240"/>
        <w:jc w:val="left"/>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海量存储，在线横向扩展</w:t>
      </w:r>
      <w:r w:rsidR="006337D1">
        <w:rPr>
          <w:rFonts w:ascii="微软雅黑" w:eastAsia="微软雅黑" w:hAnsi="微软雅黑" w:cs="宋体" w:hint="eastAsia"/>
          <w:b/>
          <w:color w:val="000000"/>
          <w:kern w:val="0"/>
          <w:sz w:val="24"/>
          <w:szCs w:val="24"/>
        </w:rPr>
        <w:t>：</w:t>
      </w:r>
    </w:p>
    <w:p w:rsidR="000620E8" w:rsidRPr="00344C26" w:rsidP="000620E8">
      <w:pPr>
        <w:widowControl/>
        <w:spacing w:before="240"/>
        <w:jc w:val="left"/>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　　1.控制器集群体系架构，所有控制器并行</w:t>
      </w:r>
      <w:r w:rsidRPr="00344C26">
        <w:rPr>
          <w:rFonts w:ascii="微软雅黑" w:eastAsia="微软雅黑" w:hAnsi="微软雅黑" w:cs="宋体" w:hint="eastAsia"/>
          <w:b/>
          <w:color w:val="000000"/>
          <w:kern w:val="0"/>
          <w:sz w:val="24"/>
          <w:szCs w:val="24"/>
        </w:rPr>
        <w:t>承当</w:t>
      </w:r>
      <w:r w:rsidRPr="00344C26">
        <w:rPr>
          <w:rFonts w:ascii="微软雅黑" w:eastAsia="微软雅黑" w:hAnsi="微软雅黑" w:cs="宋体" w:hint="eastAsia"/>
          <w:b/>
          <w:color w:val="000000"/>
          <w:kern w:val="0"/>
          <w:sz w:val="24"/>
          <w:szCs w:val="24"/>
        </w:rPr>
        <w:t>数据IO、保障系统整体负载均衡，数据分散存储，</w:t>
      </w:r>
      <w:r w:rsidRPr="00344C26">
        <w:rPr>
          <w:rFonts w:ascii="微软雅黑" w:eastAsia="微软雅黑" w:hAnsi="微软雅黑" w:cs="宋体" w:hint="eastAsia"/>
          <w:b/>
          <w:color w:val="000000"/>
          <w:kern w:val="0"/>
          <w:sz w:val="24"/>
          <w:szCs w:val="24"/>
        </w:rPr>
        <w:t>防止</w:t>
      </w:r>
      <w:r w:rsidRPr="00344C26">
        <w:rPr>
          <w:rFonts w:ascii="微软雅黑" w:eastAsia="微软雅黑" w:hAnsi="微软雅黑" w:cs="宋体" w:hint="eastAsia"/>
          <w:b/>
          <w:color w:val="000000"/>
          <w:kern w:val="0"/>
          <w:sz w:val="24"/>
          <w:szCs w:val="24"/>
        </w:rPr>
        <w:t>单控制器故障带来的风险和性能的瓶颈，支持控制器在线横向扩展，满足持续增长的容量和性能需求。</w:t>
      </w:r>
    </w:p>
    <w:p w:rsidR="000620E8" w:rsidRPr="00344C26" w:rsidP="000620E8">
      <w:pPr>
        <w:widowControl/>
        <w:spacing w:before="240"/>
        <w:jc w:val="left"/>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　　2.支持NAS/ Object/IP-SAN/ IB-SAN存储接口，并且支持SAN、NAS、Object同时运行，满足客户在不同时间、不同地点、不同业务对存储的不同需求，支持Windows、Linux、Unix等多种操作系统并存的复杂网络环境中，轻松实现跨操作系统的数据存储与共享，另外支持NFS/CIFS/FTP等多种文件共享协议。</w:t>
      </w:r>
    </w:p>
    <w:p w:rsidR="000620E8" w:rsidRPr="00344C26" w:rsidP="000620E8">
      <w:pPr>
        <w:widowControl/>
        <w:spacing w:before="240"/>
        <w:jc w:val="left"/>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　　3.支持丰富的主机连接接口，支持1Gb/10Gb iSCSI、40Gb/56Gb InfiniBand主机连接，无缝接入用户现有环境，满足客户对高带宽及高性能的差异化需求。</w:t>
      </w:r>
    </w:p>
    <w:p w:rsidR="000620E8" w:rsidRPr="00344C26" w:rsidP="000620E8">
      <w:pPr>
        <w:widowControl/>
        <w:spacing w:before="240"/>
        <w:jc w:val="left"/>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　　4.全面支持Flash /SSD/SAS/SATA各类常见存储介质，模块化的容量扩展模式，支持数据分级存储，满足各类型应用。</w:t>
      </w:r>
    </w:p>
    <w:p w:rsidR="000620E8" w:rsidRPr="00344C26" w:rsidP="000620E8">
      <w:pPr>
        <w:widowControl/>
        <w:spacing w:before="240"/>
        <w:jc w:val="left"/>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　　数据持续保护，业务运行无忧</w:t>
      </w:r>
      <w:r w:rsidR="006337D1">
        <w:rPr>
          <w:rFonts w:ascii="微软雅黑" w:eastAsia="微软雅黑" w:hAnsi="微软雅黑" w:cs="宋体" w:hint="eastAsia"/>
          <w:b/>
          <w:color w:val="000000"/>
          <w:kern w:val="0"/>
          <w:sz w:val="24"/>
          <w:szCs w:val="24"/>
        </w:rPr>
        <w:t>：</w:t>
      </w:r>
    </w:p>
    <w:p w:rsidR="000620E8" w:rsidRPr="00344C26" w:rsidP="000620E8">
      <w:pPr>
        <w:widowControl/>
        <w:spacing w:before="240"/>
        <w:jc w:val="left"/>
        <w:rPr>
          <w:rFonts w:ascii="微软雅黑" w:eastAsia="微软雅黑" w:hAnsi="微软雅黑" w:cs="宋体"/>
          <w:b/>
          <w:color w:val="000000"/>
          <w:kern w:val="0"/>
          <w:sz w:val="24"/>
          <w:szCs w:val="24"/>
        </w:rPr>
      </w:pPr>
      <w:r w:rsidRPr="00344C26">
        <w:rPr>
          <w:rFonts w:ascii="微软雅黑" w:eastAsia="微软雅黑" w:hAnsi="微软雅黑" w:cs="宋体" w:hint="eastAsia"/>
          <w:b/>
          <w:color w:val="000000"/>
          <w:kern w:val="0"/>
          <w:sz w:val="24"/>
          <w:szCs w:val="24"/>
        </w:rPr>
        <w:t>　　1.支持数据卷隔离映射功能、数据快照功能、快照回滚、远程卷复制</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同步/异步</w:t>
      </w:r>
      <w:r w:rsidRPr="00344C26">
        <w:rPr>
          <w:rFonts w:ascii="微软雅黑" w:eastAsia="微软雅黑" w:hAnsi="微软雅黑" w:cs="宋体" w:hint="eastAsia"/>
          <w:b/>
          <w:color w:val="000000"/>
          <w:kern w:val="0"/>
          <w:sz w:val="24"/>
          <w:szCs w:val="24"/>
        </w:rPr>
        <w:t>〕</w:t>
      </w:r>
      <w:r w:rsidRPr="00344C26">
        <w:rPr>
          <w:rFonts w:ascii="微软雅黑" w:eastAsia="微软雅黑" w:hAnsi="微软雅黑" w:cs="宋体" w:hint="eastAsia"/>
          <w:b/>
          <w:color w:val="000000"/>
          <w:kern w:val="0"/>
          <w:sz w:val="24"/>
          <w:szCs w:val="24"/>
        </w:rPr>
        <w:t>、远程数据复制及恢复、逻辑分区动态扩容。</w:t>
      </w:r>
      <w:r w:rsidRPr="00344C26">
        <w:rPr>
          <w:rFonts w:ascii="微软雅黑" w:eastAsia="微软雅黑" w:hAnsi="微软雅黑" w:cs="宋体"/>
          <w:b/>
          <w:color w:val="000000"/>
          <w:kern w:val="0"/>
          <w:sz w:val="24"/>
          <w:szCs w:val="24"/>
        </w:rPr>
        <w:br/>
      </w:r>
      <w:r w:rsidRPr="00344C26">
        <w:rPr>
          <w:rFonts w:ascii="微软雅黑" w:eastAsia="微软雅黑" w:hAnsi="微软雅黑" w:cs="宋体"/>
          <w:b/>
          <w:color w:val="000000"/>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https://d.book118.com/537010021024006026</w:t>
        </w:r>
      </w:hyperlink>
    </w:p>
    <w:p w:rsidR="000620E8" w:rsidRPr="00344C26" w:rsidP="000620E8">
      <w:pPr>
        <w:widowControl/>
        <w:spacing w:before="240"/>
        <w:jc w:val="left"/>
        <w:rPr>
          <w:rFonts w:ascii="微软雅黑" w:eastAsia="微软雅黑" w:hAnsi="微软雅黑" w:cs="宋体"/>
          <w:b/>
          <w:color w:val="000000"/>
          <w:kern w:val="0"/>
          <w:sz w:val="24"/>
          <w:szCs w:val="24"/>
        </w:rPr>
      </w:pPr>
    </w:p>
    <w:sectPr w:rsidSect="00E06DA8">
      <w:type w:val="nextPage"/>
      <w:pgSz w:w="11906" w:h="16838"/>
      <w:pgMar w:top="1162" w:right="1270" w:bottom="1162" w:left="1230" w:header="851" w:footer="992" w:gutter="0"/>
      <w:pgNumType w:start="17"/>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华文细黑">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1" w:usb1="080E0000" w:usb2="00000010" w:usb3="00000000" w:csb0="00040000" w:csb1="00000000"/>
  </w:font>
  <w:font w:name="Book Antiqua">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楷体_GB2312">
    <w:altName w:val="楷体"/>
    <w:charset w:val="86"/>
    <w:family w:val="modern"/>
    <w:pitch w:val="fixed"/>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2409D"/>
    <w:multiLevelType w:val="multilevel"/>
    <w:tmpl w:val="EADC81CE"/>
    <w:lvl w:ilvl="0">
      <w:start w:val="1"/>
      <w:numFmt w:val="decimal"/>
      <w:lvlText w:val="第%1章"/>
      <w:lvlJc w:val="left"/>
      <w:pPr>
        <w:ind w:left="1485" w:hanging="1305"/>
      </w:pPr>
      <w:rPr>
        <w:rFonts w:hint="default"/>
      </w:rPr>
    </w:lvl>
    <w:lvl w:ilvl="1">
      <w:start w:val="1"/>
      <w:numFmt w:val="japaneseCounting"/>
      <w:lvlText w:val="%2."/>
      <w:lvlJc w:val="left"/>
      <w:pPr>
        <w:ind w:left="960" w:hanging="360"/>
      </w:pPr>
      <w:rPr>
        <w:rFonts w:hint="default"/>
      </w:rPr>
    </w:lvl>
    <w:lvl w:ilvl="2">
      <w:start w:val="1"/>
      <w:numFmt w:val="japaneseCounting"/>
      <w:lvlText w:val="%3．"/>
      <w:lvlJc w:val="left"/>
      <w:pPr>
        <w:ind w:left="1740" w:hanging="720"/>
      </w:pPr>
      <w:rPr>
        <w:rFonts w:hint="default"/>
      </w:rPr>
    </w:lvl>
    <w:lvl w:ilvl="3" w:tentative="1">
      <w:start w:val="1"/>
      <w:numFmt w:val="decimal"/>
      <w:lvlText w:val="%4."/>
      <w:lvlJc w:val="left"/>
      <w:pPr>
        <w:ind w:left="1860" w:hanging="420"/>
      </w:pPr>
    </w:lvl>
    <w:lvl w:ilvl="4" w:tentative="1">
      <w:start w:val="1"/>
      <w:numFmt w:val="lowerLetter"/>
      <w:lvlText w:val="%5)"/>
      <w:lvlJc w:val="left"/>
      <w:pPr>
        <w:ind w:left="2280" w:hanging="420"/>
      </w:pPr>
    </w:lvl>
    <w:lvl w:ilvl="5" w:tentative="1">
      <w:start w:val="1"/>
      <w:numFmt w:val="lowerRoman"/>
      <w:lvlText w:val="%6."/>
      <w:lvlJc w:val="right"/>
      <w:pPr>
        <w:ind w:left="2700" w:hanging="420"/>
      </w:pPr>
    </w:lvl>
    <w:lvl w:ilvl="6" w:tentative="1">
      <w:start w:val="1"/>
      <w:numFmt w:val="decimal"/>
      <w:lvlText w:val="%7."/>
      <w:lvlJc w:val="left"/>
      <w:pPr>
        <w:ind w:left="3120" w:hanging="420"/>
      </w:pPr>
    </w:lvl>
    <w:lvl w:ilvl="7" w:tentative="1">
      <w:start w:val="1"/>
      <w:numFmt w:val="lowerLetter"/>
      <w:lvlText w:val="%8)"/>
      <w:lvlJc w:val="left"/>
      <w:pPr>
        <w:ind w:left="3540" w:hanging="420"/>
      </w:pPr>
    </w:lvl>
    <w:lvl w:ilvl="8" w:tentative="1">
      <w:start w:val="1"/>
      <w:numFmt w:val="lowerRoman"/>
      <w:lvlText w:val="%9."/>
      <w:lvlJc w:val="right"/>
      <w:pPr>
        <w:ind w:left="3960" w:hanging="420"/>
      </w:pPr>
    </w:lvl>
  </w:abstractNum>
  <w:abstractNum w:abstractNumId="1">
    <w:nsid w:val="05B93D91"/>
    <w:multiLevelType w:val="multilevel"/>
    <w:tmpl w:val="05B93D91"/>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8210448"/>
    <w:multiLevelType w:val="multilevel"/>
    <w:tmpl w:val="19BA34F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0BDC165A"/>
    <w:multiLevelType w:val="multilevel"/>
    <w:tmpl w:val="0BDC165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102C10B1"/>
    <w:multiLevelType w:val="multilevel"/>
    <w:tmpl w:val="102C10B1"/>
    <w:lvl w:ilvl="0" w:tentative="1">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tentative="1">
      <w:start w:val="1"/>
      <w:numFmt w:val="decimal"/>
      <w:lvlText w:val="%1.%2.%3."/>
      <w:lvlJc w:val="left"/>
      <w:pPr>
        <w:ind w:left="709" w:hanging="709"/>
      </w:pPr>
      <w:rPr>
        <w:rFonts w:hint="eastAsia"/>
      </w:rPr>
    </w:lvl>
    <w:lvl w:ilvl="3" w:tentative="1">
      <w:start w:val="1"/>
      <w:numFmt w:val="decimal"/>
      <w:lvlText w:val="%1.%2.%3.%4."/>
      <w:lvlJc w:val="left"/>
      <w:pPr>
        <w:ind w:left="851" w:hanging="851"/>
      </w:pPr>
      <w:rPr>
        <w:rFonts w:hint="eastAsia"/>
      </w:rPr>
    </w:lvl>
    <w:lvl w:ilvl="4" w:tentative="1">
      <w:start w:val="1"/>
      <w:numFmt w:val="decimal"/>
      <w:lvlText w:val="%1.%2.%3.%4.%5."/>
      <w:lvlJc w:val="left"/>
      <w:pPr>
        <w:ind w:left="992" w:hanging="992"/>
      </w:pPr>
      <w:rPr>
        <w:rFonts w:hint="eastAsia"/>
      </w:rPr>
    </w:lvl>
    <w:lvl w:ilvl="5" w:tentative="1">
      <w:start w:val="1"/>
      <w:numFmt w:val="decimal"/>
      <w:lvlText w:val="%1.%2.%3.%4.%5.%6."/>
      <w:lvlJc w:val="left"/>
      <w:pPr>
        <w:ind w:left="1134" w:hanging="1134"/>
      </w:pPr>
      <w:rPr>
        <w:rFonts w:hint="eastAsia"/>
      </w:rPr>
    </w:lvl>
    <w:lvl w:ilvl="6" w:tentative="1">
      <w:start w:val="1"/>
      <w:numFmt w:val="decimal"/>
      <w:lvlText w:val="%1.%2.%3.%4.%5.%6.%7."/>
      <w:lvlJc w:val="left"/>
      <w:pPr>
        <w:ind w:left="1276" w:hanging="1276"/>
      </w:pPr>
      <w:rPr>
        <w:rFonts w:hint="eastAsia"/>
      </w:rPr>
    </w:lvl>
    <w:lvl w:ilvl="7" w:tentative="1">
      <w:start w:val="1"/>
      <w:numFmt w:val="decimal"/>
      <w:lvlText w:val="%1.%2.%3.%4.%5.%6.%7.%8."/>
      <w:lvlJc w:val="left"/>
      <w:pPr>
        <w:ind w:left="1418" w:hanging="1418"/>
      </w:pPr>
      <w:rPr>
        <w:rFonts w:hint="eastAsia"/>
      </w:rPr>
    </w:lvl>
    <w:lvl w:ilvl="8" w:tentative="1">
      <w:start w:val="1"/>
      <w:numFmt w:val="decimal"/>
      <w:lvlText w:val="%1.%2.%3.%4.%5.%6.%7.%8.%9."/>
      <w:lvlJc w:val="left"/>
      <w:pPr>
        <w:ind w:left="1559" w:hanging="1559"/>
      </w:pPr>
      <w:rPr>
        <w:rFonts w:hint="eastAsia"/>
      </w:rPr>
    </w:lvl>
  </w:abstractNum>
  <w:abstractNum w:abstractNumId="5">
    <w:nsid w:val="19BA34FE"/>
    <w:multiLevelType w:val="multilevel"/>
    <w:tmpl w:val="19BA34F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1C3A126A"/>
    <w:multiLevelType w:val="multilevel"/>
    <w:tmpl w:val="1C3A126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
    <w:nsid w:val="1D5755D3"/>
    <w:multiLevelType w:val="multilevel"/>
    <w:tmpl w:val="1D5755D3"/>
    <w:lvl w:ilvl="0" w:tentative="1">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color w:val="000000"/>
        <w:spacing w:val="0"/>
        <w:w w:val="100"/>
        <w:position w:val="2"/>
        <w:sz w:val="16"/>
        <w:szCs w:val="16"/>
      </w:rPr>
    </w:lvl>
    <w:lvl w:ilvl="1" w:tentative="1">
      <w:start w:val="1"/>
      <w:numFmt w:val="bullet"/>
      <w:lvlText w:val=""/>
      <w:lvlJc w:val="left"/>
      <w:pPr>
        <w:tabs>
          <w:tab w:val="left" w:pos="840"/>
        </w:tabs>
        <w:ind w:left="840" w:hanging="420"/>
      </w:pPr>
      <w:rPr>
        <w:rFonts w:ascii="Wingdings" w:hAnsi="Wingdings" w:hint="default"/>
      </w:rPr>
    </w:lvl>
    <w:lvl w:ilvl="2" w:tentative="1">
      <w:start w:val="1"/>
      <w:numFmt w:val="bullet"/>
      <w:lvlText w:val=""/>
      <w:lvlJc w:val="left"/>
      <w:pPr>
        <w:tabs>
          <w:tab w:val="left" w:pos="1260"/>
        </w:tabs>
        <w:ind w:left="1260" w:hanging="420"/>
      </w:pPr>
      <w:rPr>
        <w:rFonts w:ascii="Wingdings" w:hAnsi="Wingdings" w:hint="default"/>
      </w:rPr>
    </w:lvl>
    <w:lvl w:ilvl="3" w:tentative="1">
      <w:start w:val="1"/>
      <w:numFmt w:val="bullet"/>
      <w:lvlText w:val=""/>
      <w:lvlJc w:val="left"/>
      <w:pPr>
        <w:tabs>
          <w:tab w:val="left" w:pos="1680"/>
        </w:tabs>
        <w:ind w:left="1680" w:hanging="420"/>
      </w:pPr>
      <w:rPr>
        <w:rFonts w:ascii="Wingdings" w:hAnsi="Wingdings" w:hint="default"/>
      </w:rPr>
    </w:lvl>
    <w:lvl w:ilvl="4" w:tentative="1">
      <w:start w:val="1"/>
      <w:numFmt w:val="bullet"/>
      <w:lvlText w:val=""/>
      <w:lvlJc w:val="left"/>
      <w:pPr>
        <w:tabs>
          <w:tab w:val="left" w:pos="2100"/>
        </w:tabs>
        <w:ind w:left="2100" w:hanging="420"/>
      </w:pPr>
      <w:rPr>
        <w:rFonts w:ascii="Wingdings" w:hAnsi="Wingdings" w:hint="default"/>
      </w:rPr>
    </w:lvl>
    <w:lvl w:ilvl="5" w:tentative="1">
      <w:start w:val="1"/>
      <w:numFmt w:val="bullet"/>
      <w:lvlText w:val=""/>
      <w:lvlJc w:val="left"/>
      <w:pPr>
        <w:tabs>
          <w:tab w:val="left" w:pos="2520"/>
        </w:tabs>
        <w:ind w:left="2520" w:hanging="420"/>
      </w:pPr>
      <w:rPr>
        <w:rFonts w:ascii="Wingdings" w:hAnsi="Wingdings" w:hint="default"/>
      </w:rPr>
    </w:lvl>
    <w:lvl w:ilvl="6" w:tentative="1">
      <w:start w:val="1"/>
      <w:numFmt w:val="bullet"/>
      <w:lvlText w:val=""/>
      <w:lvlJc w:val="left"/>
      <w:pPr>
        <w:tabs>
          <w:tab w:val="left" w:pos="2940"/>
        </w:tabs>
        <w:ind w:left="2940" w:hanging="420"/>
      </w:pPr>
      <w:rPr>
        <w:rFonts w:ascii="Wingdings" w:hAnsi="Wingdings" w:hint="default"/>
      </w:rPr>
    </w:lvl>
    <w:lvl w:ilvl="7" w:tentative="1">
      <w:start w:val="1"/>
      <w:numFmt w:val="bullet"/>
      <w:lvlText w:val=""/>
      <w:lvlJc w:val="left"/>
      <w:pPr>
        <w:tabs>
          <w:tab w:val="left" w:pos="3360"/>
        </w:tabs>
        <w:ind w:left="3360" w:hanging="420"/>
      </w:pPr>
      <w:rPr>
        <w:rFonts w:ascii="Wingdings" w:hAnsi="Wingdings" w:hint="default"/>
      </w:rPr>
    </w:lvl>
    <w:lvl w:ilvl="8" w:tentative="1">
      <w:start w:val="1"/>
      <w:numFmt w:val="bullet"/>
      <w:lvlText w:val=""/>
      <w:lvlJc w:val="left"/>
      <w:pPr>
        <w:tabs>
          <w:tab w:val="left" w:pos="3780"/>
        </w:tabs>
        <w:ind w:left="3780" w:hanging="420"/>
      </w:pPr>
      <w:rPr>
        <w:rFonts w:ascii="Wingdings" w:hAnsi="Wingdings" w:hint="default"/>
      </w:rPr>
    </w:lvl>
  </w:abstractNum>
  <w:abstractNum w:abstractNumId="8">
    <w:nsid w:val="1DE75EFC"/>
    <w:multiLevelType w:val="hybridMultilevel"/>
    <w:tmpl w:val="81202CCA"/>
    <w:lvl w:ilvl="0">
      <w:start w:val="1"/>
      <w:numFmt w:val="decimal"/>
      <w:lvlText w:val="（%1）"/>
      <w:lvlJc w:val="left"/>
      <w:pPr>
        <w:ind w:left="1199" w:hanging="720"/>
      </w:pPr>
      <w:rPr>
        <w:rFonts w:hint="default"/>
      </w:rPr>
    </w:lvl>
    <w:lvl w:ilvl="1" w:tentative="1">
      <w:start w:val="1"/>
      <w:numFmt w:val="lowerLetter"/>
      <w:lvlText w:val="%2)"/>
      <w:lvlJc w:val="left"/>
      <w:pPr>
        <w:ind w:left="1319" w:hanging="420"/>
      </w:pPr>
    </w:lvl>
    <w:lvl w:ilvl="2" w:tentative="1">
      <w:start w:val="1"/>
      <w:numFmt w:val="lowerRoman"/>
      <w:lvlText w:val="%3."/>
      <w:lvlJc w:val="right"/>
      <w:pPr>
        <w:ind w:left="1739" w:hanging="420"/>
      </w:pPr>
    </w:lvl>
    <w:lvl w:ilvl="3" w:tentative="1">
      <w:start w:val="1"/>
      <w:numFmt w:val="decimal"/>
      <w:lvlText w:val="%4."/>
      <w:lvlJc w:val="left"/>
      <w:pPr>
        <w:ind w:left="2159" w:hanging="420"/>
      </w:pPr>
    </w:lvl>
    <w:lvl w:ilvl="4" w:tentative="1">
      <w:start w:val="1"/>
      <w:numFmt w:val="lowerLetter"/>
      <w:lvlText w:val="%5)"/>
      <w:lvlJc w:val="left"/>
      <w:pPr>
        <w:ind w:left="2579" w:hanging="420"/>
      </w:pPr>
    </w:lvl>
    <w:lvl w:ilvl="5" w:tentative="1">
      <w:start w:val="1"/>
      <w:numFmt w:val="lowerRoman"/>
      <w:lvlText w:val="%6."/>
      <w:lvlJc w:val="right"/>
      <w:pPr>
        <w:ind w:left="2999" w:hanging="420"/>
      </w:pPr>
    </w:lvl>
    <w:lvl w:ilvl="6" w:tentative="1">
      <w:start w:val="1"/>
      <w:numFmt w:val="decimal"/>
      <w:lvlText w:val="%7."/>
      <w:lvlJc w:val="left"/>
      <w:pPr>
        <w:ind w:left="3419" w:hanging="420"/>
      </w:pPr>
    </w:lvl>
    <w:lvl w:ilvl="7" w:tentative="1">
      <w:start w:val="1"/>
      <w:numFmt w:val="lowerLetter"/>
      <w:lvlText w:val="%8)"/>
      <w:lvlJc w:val="left"/>
      <w:pPr>
        <w:ind w:left="3839" w:hanging="420"/>
      </w:pPr>
    </w:lvl>
    <w:lvl w:ilvl="8" w:tentative="1">
      <w:start w:val="1"/>
      <w:numFmt w:val="lowerRoman"/>
      <w:lvlText w:val="%9."/>
      <w:lvlJc w:val="right"/>
      <w:pPr>
        <w:ind w:left="4259" w:hanging="420"/>
      </w:pPr>
    </w:lvl>
  </w:abstractNum>
  <w:abstractNum w:abstractNumId="9">
    <w:nsid w:val="232C77BC"/>
    <w:multiLevelType w:val="multilevel"/>
    <w:tmpl w:val="232C77B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238A0C57"/>
    <w:multiLevelType w:val="hybridMultilevel"/>
    <w:tmpl w:val="DE0ACAAA"/>
    <w:lvl w:ilvl="0">
      <w:start w:val="1"/>
      <w:numFmt w:val="decimal"/>
      <w:lvlText w:val="%1、"/>
      <w:lvlJc w:val="left"/>
      <w:pPr>
        <w:tabs>
          <w:tab w:val="num" w:pos="840"/>
        </w:tabs>
        <w:ind w:left="840" w:hanging="360"/>
      </w:pPr>
      <w:rPr>
        <w:rFonts w:hint="default"/>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11">
    <w:nsid w:val="253640E8"/>
    <w:multiLevelType w:val="multilevel"/>
    <w:tmpl w:val="253640E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tentative="1">
      <w:start w:val="1"/>
      <w:numFmt w:val="decimal"/>
      <w:lvlText w:val="%1.%2.%3."/>
      <w:lvlJc w:val="left"/>
      <w:pPr>
        <w:ind w:left="709" w:hanging="709"/>
      </w:pPr>
      <w:rPr>
        <w:rFonts w:hint="eastAsia"/>
      </w:rPr>
    </w:lvl>
    <w:lvl w:ilvl="3" w:tentative="1">
      <w:start w:val="1"/>
      <w:numFmt w:val="decimal"/>
      <w:lvlText w:val="%1.%2.%3.%4."/>
      <w:lvlJc w:val="left"/>
      <w:pPr>
        <w:ind w:left="851" w:hanging="851"/>
      </w:pPr>
      <w:rPr>
        <w:rFonts w:hint="eastAsia"/>
      </w:rPr>
    </w:lvl>
    <w:lvl w:ilvl="4" w:tentative="1">
      <w:start w:val="1"/>
      <w:numFmt w:val="decimal"/>
      <w:lvlText w:val="%1.%2.%3.%4.%5."/>
      <w:lvlJc w:val="left"/>
      <w:pPr>
        <w:ind w:left="992" w:hanging="992"/>
      </w:pPr>
      <w:rPr>
        <w:rFonts w:hint="eastAsia"/>
      </w:rPr>
    </w:lvl>
    <w:lvl w:ilvl="5" w:tentative="1">
      <w:start w:val="1"/>
      <w:numFmt w:val="decimal"/>
      <w:lvlText w:val="%1.%2.%3.%4.%5.%6."/>
      <w:lvlJc w:val="left"/>
      <w:pPr>
        <w:ind w:left="1134" w:hanging="1134"/>
      </w:pPr>
      <w:rPr>
        <w:rFonts w:hint="eastAsia"/>
      </w:rPr>
    </w:lvl>
    <w:lvl w:ilvl="6" w:tentative="1">
      <w:start w:val="1"/>
      <w:numFmt w:val="decimal"/>
      <w:lvlText w:val="%1.%2.%3.%4.%5.%6.%7."/>
      <w:lvlJc w:val="left"/>
      <w:pPr>
        <w:ind w:left="1276" w:hanging="1276"/>
      </w:pPr>
      <w:rPr>
        <w:rFonts w:hint="eastAsia"/>
      </w:rPr>
    </w:lvl>
    <w:lvl w:ilvl="7" w:tentative="1">
      <w:start w:val="1"/>
      <w:numFmt w:val="decimal"/>
      <w:lvlText w:val="%1.%2.%3.%4.%5.%6.%7.%8."/>
      <w:lvlJc w:val="left"/>
      <w:pPr>
        <w:ind w:left="1418" w:hanging="1418"/>
      </w:pPr>
      <w:rPr>
        <w:rFonts w:hint="eastAsia"/>
      </w:rPr>
    </w:lvl>
    <w:lvl w:ilvl="8" w:tentative="1">
      <w:start w:val="1"/>
      <w:numFmt w:val="decimal"/>
      <w:lvlText w:val="%1.%2.%3.%4.%5.%6.%7.%8.%9."/>
      <w:lvlJc w:val="left"/>
      <w:pPr>
        <w:ind w:left="1559" w:hanging="1559"/>
      </w:pPr>
      <w:rPr>
        <w:rFonts w:hint="eastAsia"/>
      </w:rPr>
    </w:lvl>
  </w:abstractNum>
  <w:abstractNum w:abstractNumId="12">
    <w:nsid w:val="26D156E8"/>
    <w:multiLevelType w:val="multilevel"/>
    <w:tmpl w:val="26D156E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tentative="1">
      <w:start w:val="1"/>
      <w:numFmt w:val="decimal"/>
      <w:lvlText w:val="%1.%2.%3."/>
      <w:lvlJc w:val="left"/>
      <w:pPr>
        <w:ind w:left="709" w:hanging="709"/>
      </w:pPr>
      <w:rPr>
        <w:rFonts w:hint="eastAsia"/>
      </w:rPr>
    </w:lvl>
    <w:lvl w:ilvl="3" w:tentative="1">
      <w:start w:val="1"/>
      <w:numFmt w:val="decimal"/>
      <w:lvlText w:val="%1.%2.%3.%4."/>
      <w:lvlJc w:val="left"/>
      <w:pPr>
        <w:ind w:left="851" w:hanging="851"/>
      </w:pPr>
      <w:rPr>
        <w:rFonts w:hint="eastAsia"/>
      </w:rPr>
    </w:lvl>
    <w:lvl w:ilvl="4" w:tentative="1">
      <w:start w:val="1"/>
      <w:numFmt w:val="decimal"/>
      <w:lvlText w:val="%1.%2.%3.%4.%5."/>
      <w:lvlJc w:val="left"/>
      <w:pPr>
        <w:ind w:left="992" w:hanging="992"/>
      </w:pPr>
      <w:rPr>
        <w:rFonts w:hint="eastAsia"/>
      </w:rPr>
    </w:lvl>
    <w:lvl w:ilvl="5" w:tentative="1">
      <w:start w:val="1"/>
      <w:numFmt w:val="decimal"/>
      <w:lvlText w:val="%1.%2.%3.%4.%5.%6."/>
      <w:lvlJc w:val="left"/>
      <w:pPr>
        <w:ind w:left="1134" w:hanging="1134"/>
      </w:pPr>
      <w:rPr>
        <w:rFonts w:hint="eastAsia"/>
      </w:rPr>
    </w:lvl>
    <w:lvl w:ilvl="6" w:tentative="1">
      <w:start w:val="1"/>
      <w:numFmt w:val="decimal"/>
      <w:lvlText w:val="%1.%2.%3.%4.%5.%6.%7."/>
      <w:lvlJc w:val="left"/>
      <w:pPr>
        <w:ind w:left="1276" w:hanging="1276"/>
      </w:pPr>
      <w:rPr>
        <w:rFonts w:hint="eastAsia"/>
      </w:rPr>
    </w:lvl>
    <w:lvl w:ilvl="7" w:tentative="1">
      <w:start w:val="1"/>
      <w:numFmt w:val="decimal"/>
      <w:lvlText w:val="%1.%2.%3.%4.%5.%6.%7.%8."/>
      <w:lvlJc w:val="left"/>
      <w:pPr>
        <w:ind w:left="1418" w:hanging="1418"/>
      </w:pPr>
      <w:rPr>
        <w:rFonts w:hint="eastAsia"/>
      </w:rPr>
    </w:lvl>
    <w:lvl w:ilvl="8" w:tentative="1">
      <w:start w:val="1"/>
      <w:numFmt w:val="decimal"/>
      <w:lvlText w:val="%1.%2.%3.%4.%5.%6.%7.%8.%9."/>
      <w:lvlJc w:val="left"/>
      <w:pPr>
        <w:ind w:left="1559" w:hanging="1559"/>
      </w:pPr>
      <w:rPr>
        <w:rFonts w:hint="eastAsia"/>
      </w:rPr>
    </w:lvl>
  </w:abstractNum>
  <w:abstractNum w:abstractNumId="13">
    <w:nsid w:val="2A1C33B2"/>
    <w:multiLevelType w:val="hybridMultilevel"/>
    <w:tmpl w:val="DE0ACAAA"/>
    <w:lvl w:ilvl="0">
      <w:start w:val="1"/>
      <w:numFmt w:val="decimal"/>
      <w:lvlText w:val="%1、"/>
      <w:lvlJc w:val="left"/>
      <w:pPr>
        <w:tabs>
          <w:tab w:val="num" w:pos="840"/>
        </w:tabs>
        <w:ind w:left="840" w:hanging="360"/>
      </w:pPr>
      <w:rPr>
        <w:rFonts w:hint="default"/>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14">
    <w:nsid w:val="364DCB52"/>
    <w:multiLevelType w:val="multilevel"/>
    <w:tmpl w:val="EADC81CE"/>
    <w:lvl w:ilvl="0">
      <w:start w:val="1"/>
      <w:numFmt w:val="decimal"/>
      <w:lvlText w:val="第%1章"/>
      <w:lvlJc w:val="left"/>
      <w:pPr>
        <w:ind w:left="1485" w:hanging="1305"/>
      </w:pPr>
      <w:rPr>
        <w:rFonts w:hint="default"/>
      </w:rPr>
    </w:lvl>
    <w:lvl w:ilvl="1">
      <w:start w:val="1"/>
      <w:numFmt w:val="japaneseCounting"/>
      <w:lvlText w:val="%2."/>
      <w:lvlJc w:val="left"/>
      <w:pPr>
        <w:ind w:left="960" w:hanging="360"/>
      </w:pPr>
      <w:rPr>
        <w:rFonts w:hint="default"/>
      </w:rPr>
    </w:lvl>
    <w:lvl w:ilvl="2">
      <w:start w:val="1"/>
      <w:numFmt w:val="japaneseCounting"/>
      <w:lvlText w:val="%3．"/>
      <w:lvlJc w:val="left"/>
      <w:pPr>
        <w:ind w:left="1740" w:hanging="720"/>
      </w:pPr>
      <w:rPr>
        <w:rFonts w:hint="default"/>
      </w:rPr>
    </w:lvl>
    <w:lvl w:ilvl="3" w:tentative="1">
      <w:start w:val="1"/>
      <w:numFmt w:val="decimal"/>
      <w:lvlText w:val="%4."/>
      <w:lvlJc w:val="left"/>
      <w:pPr>
        <w:ind w:left="1860" w:hanging="420"/>
      </w:pPr>
    </w:lvl>
    <w:lvl w:ilvl="4" w:tentative="1">
      <w:start w:val="1"/>
      <w:numFmt w:val="lowerLetter"/>
      <w:lvlText w:val="%5)"/>
      <w:lvlJc w:val="left"/>
      <w:pPr>
        <w:ind w:left="2280" w:hanging="420"/>
      </w:pPr>
    </w:lvl>
    <w:lvl w:ilvl="5" w:tentative="1">
      <w:start w:val="1"/>
      <w:numFmt w:val="lowerRoman"/>
      <w:lvlText w:val="%6."/>
      <w:lvlJc w:val="right"/>
      <w:pPr>
        <w:ind w:left="2700" w:hanging="420"/>
      </w:pPr>
    </w:lvl>
    <w:lvl w:ilvl="6" w:tentative="1">
      <w:start w:val="1"/>
      <w:numFmt w:val="decimal"/>
      <w:lvlText w:val="%7."/>
      <w:lvlJc w:val="left"/>
      <w:pPr>
        <w:ind w:left="3120" w:hanging="420"/>
      </w:pPr>
    </w:lvl>
    <w:lvl w:ilvl="7" w:tentative="1">
      <w:start w:val="1"/>
      <w:numFmt w:val="lowerLetter"/>
      <w:lvlText w:val="%8)"/>
      <w:lvlJc w:val="left"/>
      <w:pPr>
        <w:ind w:left="3540" w:hanging="420"/>
      </w:pPr>
    </w:lvl>
    <w:lvl w:ilvl="8" w:tentative="1">
      <w:start w:val="1"/>
      <w:numFmt w:val="lowerRoman"/>
      <w:lvlText w:val="%9."/>
      <w:lvlJc w:val="right"/>
      <w:pPr>
        <w:ind w:left="3960" w:hanging="420"/>
      </w:pPr>
    </w:lvl>
  </w:abstractNum>
  <w:abstractNum w:abstractNumId="15">
    <w:nsid w:val="37FF6410"/>
    <w:multiLevelType w:val="hybridMultilevel"/>
    <w:tmpl w:val="81202CCA"/>
    <w:lvl w:ilvl="0">
      <w:start w:val="1"/>
      <w:numFmt w:val="decimal"/>
      <w:lvlText w:val="（%1）"/>
      <w:lvlJc w:val="left"/>
      <w:pPr>
        <w:ind w:left="1199" w:hanging="720"/>
      </w:pPr>
      <w:rPr>
        <w:rFonts w:hint="default"/>
      </w:rPr>
    </w:lvl>
    <w:lvl w:ilvl="1" w:tentative="1">
      <w:start w:val="1"/>
      <w:numFmt w:val="lowerLetter"/>
      <w:lvlText w:val="%2)"/>
      <w:lvlJc w:val="left"/>
      <w:pPr>
        <w:ind w:left="1319" w:hanging="420"/>
      </w:pPr>
    </w:lvl>
    <w:lvl w:ilvl="2" w:tentative="1">
      <w:start w:val="1"/>
      <w:numFmt w:val="lowerRoman"/>
      <w:lvlText w:val="%3."/>
      <w:lvlJc w:val="right"/>
      <w:pPr>
        <w:ind w:left="1739" w:hanging="420"/>
      </w:pPr>
    </w:lvl>
    <w:lvl w:ilvl="3" w:tentative="1">
      <w:start w:val="1"/>
      <w:numFmt w:val="decimal"/>
      <w:lvlText w:val="%4."/>
      <w:lvlJc w:val="left"/>
      <w:pPr>
        <w:ind w:left="2159" w:hanging="420"/>
      </w:pPr>
    </w:lvl>
    <w:lvl w:ilvl="4" w:tentative="1">
      <w:start w:val="1"/>
      <w:numFmt w:val="lowerLetter"/>
      <w:lvlText w:val="%5)"/>
      <w:lvlJc w:val="left"/>
      <w:pPr>
        <w:ind w:left="2579" w:hanging="420"/>
      </w:pPr>
    </w:lvl>
    <w:lvl w:ilvl="5" w:tentative="1">
      <w:start w:val="1"/>
      <w:numFmt w:val="lowerRoman"/>
      <w:lvlText w:val="%6."/>
      <w:lvlJc w:val="right"/>
      <w:pPr>
        <w:ind w:left="2999" w:hanging="420"/>
      </w:pPr>
    </w:lvl>
    <w:lvl w:ilvl="6" w:tentative="1">
      <w:start w:val="1"/>
      <w:numFmt w:val="decimal"/>
      <w:lvlText w:val="%7."/>
      <w:lvlJc w:val="left"/>
      <w:pPr>
        <w:ind w:left="3419" w:hanging="420"/>
      </w:pPr>
    </w:lvl>
    <w:lvl w:ilvl="7" w:tentative="1">
      <w:start w:val="1"/>
      <w:numFmt w:val="lowerLetter"/>
      <w:lvlText w:val="%8)"/>
      <w:lvlJc w:val="left"/>
      <w:pPr>
        <w:ind w:left="3839" w:hanging="420"/>
      </w:pPr>
    </w:lvl>
    <w:lvl w:ilvl="8" w:tentative="1">
      <w:start w:val="1"/>
      <w:numFmt w:val="lowerRoman"/>
      <w:lvlText w:val="%9."/>
      <w:lvlJc w:val="right"/>
      <w:pPr>
        <w:ind w:left="4259" w:hanging="420"/>
      </w:pPr>
    </w:lvl>
  </w:abstractNum>
  <w:abstractNum w:abstractNumId="16">
    <w:nsid w:val="47D441AA"/>
    <w:multiLevelType w:val="multilevel"/>
    <w:tmpl w:val="47D441A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7">
    <w:nsid w:val="4C14548E"/>
    <w:multiLevelType w:val="multilevel"/>
    <w:tmpl w:val="4C14548E"/>
    <w:lvl w:ilvl="0" w:tentative="1">
      <w:start w:val="1"/>
      <w:numFmt w:val="decimal"/>
      <w:lvlText w:val="%1."/>
      <w:lvlJc w:val="left"/>
      <w:pPr>
        <w:ind w:left="425" w:hanging="425"/>
      </w:pPr>
      <w:rPr>
        <w:rFonts w:hint="eastAsia"/>
      </w:rPr>
    </w:lvl>
    <w:lvl w:ilvl="1">
      <w:start w:val="1"/>
      <w:numFmt w:val="bullet"/>
      <w:lvlText w:val=""/>
      <w:lvlJc w:val="left"/>
      <w:pPr>
        <w:ind w:left="567" w:hanging="567"/>
      </w:pPr>
      <w:rPr>
        <w:rFonts w:ascii="Wingdings" w:hAnsi="Wingdings" w:hint="default"/>
      </w:rPr>
    </w:lvl>
    <w:lvl w:ilvl="2" w:tentative="1">
      <w:start w:val="1"/>
      <w:numFmt w:val="decimal"/>
      <w:lvlText w:val="%1.%2.%3."/>
      <w:lvlJc w:val="left"/>
      <w:pPr>
        <w:ind w:left="709" w:hanging="709"/>
      </w:pPr>
      <w:rPr>
        <w:rFonts w:hint="eastAsia"/>
      </w:rPr>
    </w:lvl>
    <w:lvl w:ilvl="3" w:tentative="1">
      <w:start w:val="1"/>
      <w:numFmt w:val="decimal"/>
      <w:lvlText w:val="%1.%2.%3.%4."/>
      <w:lvlJc w:val="left"/>
      <w:pPr>
        <w:ind w:left="851" w:hanging="851"/>
      </w:pPr>
      <w:rPr>
        <w:rFonts w:hint="eastAsia"/>
      </w:rPr>
    </w:lvl>
    <w:lvl w:ilvl="4" w:tentative="1">
      <w:start w:val="1"/>
      <w:numFmt w:val="decimal"/>
      <w:lvlText w:val="%1.%2.%3.%4.%5."/>
      <w:lvlJc w:val="left"/>
      <w:pPr>
        <w:ind w:left="992" w:hanging="992"/>
      </w:pPr>
      <w:rPr>
        <w:rFonts w:hint="eastAsia"/>
      </w:rPr>
    </w:lvl>
    <w:lvl w:ilvl="5" w:tentative="1">
      <w:start w:val="1"/>
      <w:numFmt w:val="decimal"/>
      <w:lvlText w:val="%1.%2.%3.%4.%5.%6."/>
      <w:lvlJc w:val="left"/>
      <w:pPr>
        <w:ind w:left="1134" w:hanging="1134"/>
      </w:pPr>
      <w:rPr>
        <w:rFonts w:hint="eastAsia"/>
      </w:rPr>
    </w:lvl>
    <w:lvl w:ilvl="6" w:tentative="1">
      <w:start w:val="1"/>
      <w:numFmt w:val="decimal"/>
      <w:lvlText w:val="%1.%2.%3.%4.%5.%6.%7."/>
      <w:lvlJc w:val="left"/>
      <w:pPr>
        <w:ind w:left="1276" w:hanging="1276"/>
      </w:pPr>
      <w:rPr>
        <w:rFonts w:hint="eastAsia"/>
      </w:rPr>
    </w:lvl>
    <w:lvl w:ilvl="7" w:tentative="1">
      <w:start w:val="1"/>
      <w:numFmt w:val="decimal"/>
      <w:lvlText w:val="%1.%2.%3.%4.%5.%6.%7.%8."/>
      <w:lvlJc w:val="left"/>
      <w:pPr>
        <w:ind w:left="1418" w:hanging="1418"/>
      </w:pPr>
      <w:rPr>
        <w:rFonts w:hint="eastAsia"/>
      </w:rPr>
    </w:lvl>
    <w:lvl w:ilvl="8" w:tentative="1">
      <w:start w:val="1"/>
      <w:numFmt w:val="decimal"/>
      <w:lvlText w:val="%1.%2.%3.%4.%5.%6.%7.%8.%9."/>
      <w:lvlJc w:val="left"/>
      <w:pPr>
        <w:ind w:left="1559" w:hanging="1559"/>
      </w:pPr>
      <w:rPr>
        <w:rFonts w:hint="eastAsia"/>
      </w:rPr>
    </w:lvl>
  </w:abstractNum>
  <w:abstractNum w:abstractNumId="18">
    <w:nsid w:val="4C40674F"/>
    <w:multiLevelType w:val="multilevel"/>
    <w:tmpl w:val="19BA34F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
    <w:nsid w:val="51C069C3"/>
    <w:multiLevelType w:val="multilevel"/>
    <w:tmpl w:val="51C069C3"/>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20">
    <w:nsid w:val="592243A6"/>
    <w:multiLevelType w:val="multilevel"/>
    <w:tmpl w:val="592243A6"/>
    <w:lvl w:ilvl="0">
      <w:start w:val="1"/>
      <w:numFmt w:val="bullet"/>
      <w:lvlText w:val=""/>
      <w:lvlJc w:val="left"/>
      <w:pPr>
        <w:ind w:left="845" w:hanging="420"/>
      </w:pPr>
      <w:rPr>
        <w:rFonts w:ascii="Wingdings" w:hAnsi="Wingdings" w:hint="default"/>
      </w:rPr>
    </w:lvl>
    <w:lvl w:ilvl="1" w:tentative="1">
      <w:start w:val="1"/>
      <w:numFmt w:val="bullet"/>
      <w:lvlText w:val=""/>
      <w:lvlJc w:val="left"/>
      <w:pPr>
        <w:ind w:left="1265" w:hanging="420"/>
      </w:pPr>
      <w:rPr>
        <w:rFonts w:ascii="Wingdings" w:hAnsi="Wingdings" w:hint="default"/>
      </w:rPr>
    </w:lvl>
    <w:lvl w:ilvl="2" w:tentative="1">
      <w:start w:val="1"/>
      <w:numFmt w:val="bullet"/>
      <w:lvlText w:val=""/>
      <w:lvlJc w:val="left"/>
      <w:pPr>
        <w:ind w:left="1685" w:hanging="420"/>
      </w:pPr>
      <w:rPr>
        <w:rFonts w:ascii="Wingdings" w:hAnsi="Wingdings" w:hint="default"/>
      </w:rPr>
    </w:lvl>
    <w:lvl w:ilvl="3" w:tentative="1">
      <w:start w:val="1"/>
      <w:numFmt w:val="bullet"/>
      <w:lvlText w:val=""/>
      <w:lvlJc w:val="left"/>
      <w:pPr>
        <w:ind w:left="2105" w:hanging="420"/>
      </w:pPr>
      <w:rPr>
        <w:rFonts w:ascii="Wingdings" w:hAnsi="Wingdings" w:hint="default"/>
      </w:rPr>
    </w:lvl>
    <w:lvl w:ilvl="4" w:tentative="1">
      <w:start w:val="1"/>
      <w:numFmt w:val="bullet"/>
      <w:lvlText w:val=""/>
      <w:lvlJc w:val="left"/>
      <w:pPr>
        <w:ind w:left="2525" w:hanging="420"/>
      </w:pPr>
      <w:rPr>
        <w:rFonts w:ascii="Wingdings" w:hAnsi="Wingdings" w:hint="default"/>
      </w:rPr>
    </w:lvl>
    <w:lvl w:ilvl="5" w:tentative="1">
      <w:start w:val="1"/>
      <w:numFmt w:val="bullet"/>
      <w:lvlText w:val=""/>
      <w:lvlJc w:val="left"/>
      <w:pPr>
        <w:ind w:left="2945" w:hanging="420"/>
      </w:pPr>
      <w:rPr>
        <w:rFonts w:ascii="Wingdings" w:hAnsi="Wingdings" w:hint="default"/>
      </w:rPr>
    </w:lvl>
    <w:lvl w:ilvl="6" w:tentative="1">
      <w:start w:val="1"/>
      <w:numFmt w:val="bullet"/>
      <w:lvlText w:val=""/>
      <w:lvlJc w:val="left"/>
      <w:pPr>
        <w:ind w:left="3365" w:hanging="420"/>
      </w:pPr>
      <w:rPr>
        <w:rFonts w:ascii="Wingdings" w:hAnsi="Wingdings" w:hint="default"/>
      </w:rPr>
    </w:lvl>
    <w:lvl w:ilvl="7" w:tentative="1">
      <w:start w:val="1"/>
      <w:numFmt w:val="bullet"/>
      <w:lvlText w:val=""/>
      <w:lvlJc w:val="left"/>
      <w:pPr>
        <w:ind w:left="3785" w:hanging="420"/>
      </w:pPr>
      <w:rPr>
        <w:rFonts w:ascii="Wingdings" w:hAnsi="Wingdings" w:hint="default"/>
      </w:rPr>
    </w:lvl>
    <w:lvl w:ilvl="8" w:tentative="1">
      <w:start w:val="1"/>
      <w:numFmt w:val="bullet"/>
      <w:lvlText w:val=""/>
      <w:lvlJc w:val="left"/>
      <w:pPr>
        <w:ind w:left="4205" w:hanging="420"/>
      </w:pPr>
      <w:rPr>
        <w:rFonts w:ascii="Wingdings" w:hAnsi="Wingdings" w:hint="default"/>
      </w:rPr>
    </w:lvl>
  </w:abstractNum>
  <w:abstractNum w:abstractNumId="21">
    <w:nsid w:val="65D27C28"/>
    <w:multiLevelType w:val="multilevel"/>
    <w:tmpl w:val="65D27C28"/>
    <w:lvl w:ilvl="0">
      <w:start w:val="1"/>
      <w:numFmt w:val="decimal"/>
      <w:lvlText w:val="%1)"/>
      <w:lvlJc w:val="left"/>
      <w:pPr>
        <w:tabs>
          <w:tab w:val="left" w:pos="420"/>
        </w:tabs>
        <w:ind w:left="420" w:hanging="420"/>
      </w:p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22">
    <w:nsid w:val="67340604"/>
    <w:multiLevelType w:val="multilevel"/>
    <w:tmpl w:val="E8965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2323512"/>
    <w:multiLevelType w:val="multilevel"/>
    <w:tmpl w:val="72323512"/>
    <w:lvl w:ilvl="0" w:tentative="1">
      <w:start w:val="1"/>
      <w:numFmt w:val="decimal"/>
      <w:pStyle w:val="Question"/>
      <w:lvlText w:val="%1."/>
      <w:lvlJc w:val="left"/>
      <w:pPr>
        <w:tabs>
          <w:tab w:val="left" w:pos="0"/>
        </w:tabs>
        <w:ind w:left="360" w:hanging="360"/>
      </w:pPr>
      <w:rPr>
        <w:rFonts w:hint="default"/>
      </w:rPr>
    </w:lvl>
    <w:lvl w:ilvl="1" w:tentative="1">
      <w:start w:val="1"/>
      <w:numFmt w:val="decimal"/>
      <w:lvlText w:val="%1.%2."/>
      <w:lvlJc w:val="left"/>
      <w:pPr>
        <w:tabs>
          <w:tab w:val="left" w:pos="0"/>
        </w:tabs>
        <w:ind w:left="360" w:hanging="360"/>
      </w:pPr>
      <w:rPr>
        <w:rFonts w:cs="Times New Roman" w:hint="default"/>
        <w:b w:val="0"/>
        <w:bCs w:val="0"/>
        <w:i w:val="0"/>
        <w:iCs w:val="0"/>
        <w:caps w:val="0"/>
        <w:smallCaps w:val="0"/>
        <w:strike w:val="0"/>
        <w:dstrike w:val="0"/>
        <w:color w:val="000000"/>
        <w:spacing w:val="0"/>
        <w:kern w:val="0"/>
        <w:position w:val="0"/>
        <w:u w:val="none"/>
      </w:rPr>
    </w:lvl>
    <w:lvl w:ilvl="2" w:tentative="1">
      <w:start w:val="1"/>
      <w:numFmt w:val="lowerLetter"/>
      <w:suff w:val="space"/>
      <w:lvlText w:val="%1.%2.%3."/>
      <w:lvlJc w:val="left"/>
      <w:pPr>
        <w:ind w:left="720" w:firstLine="0"/>
      </w:pPr>
      <w:rPr>
        <w:rFonts w:hint="default"/>
      </w:rPr>
    </w:lvl>
    <w:lvl w:ilvl="3" w:tentative="1">
      <w:start w:val="1"/>
      <w:numFmt w:val="decimal"/>
      <w:suff w:val="space"/>
      <w:lvlText w:val="%1.%2.%3.%4."/>
      <w:lvlJc w:val="left"/>
      <w:pPr>
        <w:ind w:left="360" w:hanging="360"/>
      </w:pPr>
      <w:rPr>
        <w:rFonts w:hint="default"/>
      </w:rPr>
    </w:lvl>
    <w:lvl w:ilvl="4" w:tentative="1">
      <w:start w:val="1"/>
      <w:numFmt w:val="decimal"/>
      <w:lvlText w:val="%1.%2.%3.%4.%5."/>
      <w:lvlJc w:val="left"/>
      <w:pPr>
        <w:tabs>
          <w:tab w:val="left" w:pos="360"/>
        </w:tabs>
        <w:ind w:left="360" w:hanging="360"/>
      </w:pPr>
      <w:rPr>
        <w:rFonts w:hint="default"/>
      </w:rPr>
    </w:lvl>
    <w:lvl w:ilvl="5" w:tentative="1">
      <w:start w:val="1"/>
      <w:numFmt w:val="decimal"/>
      <w:lvlText w:val="%1.%2.%3.%4.%5.%6."/>
      <w:lvlJc w:val="left"/>
      <w:pPr>
        <w:tabs>
          <w:tab w:val="left" w:pos="3600"/>
        </w:tabs>
        <w:ind w:left="2736" w:hanging="936"/>
      </w:pPr>
      <w:rPr>
        <w:rFonts w:hint="default"/>
      </w:rPr>
    </w:lvl>
    <w:lvl w:ilvl="6" w:tentative="1">
      <w:start w:val="1"/>
      <w:numFmt w:val="decimal"/>
      <w:lvlText w:val="%1.%2.%3.%4.%5.%6.%7."/>
      <w:lvlJc w:val="left"/>
      <w:pPr>
        <w:tabs>
          <w:tab w:val="left" w:pos="3960"/>
        </w:tabs>
        <w:ind w:left="3240" w:hanging="1080"/>
      </w:pPr>
      <w:rPr>
        <w:rFonts w:hint="default"/>
      </w:rPr>
    </w:lvl>
    <w:lvl w:ilvl="7" w:tentative="1">
      <w:start w:val="1"/>
      <w:numFmt w:val="decimal"/>
      <w:lvlText w:val="%1.%2.%3.%4.%5.%6.%7.%8."/>
      <w:lvlJc w:val="left"/>
      <w:pPr>
        <w:tabs>
          <w:tab w:val="left" w:pos="4680"/>
        </w:tabs>
        <w:ind w:left="3744" w:hanging="1224"/>
      </w:pPr>
      <w:rPr>
        <w:rFonts w:hint="default"/>
      </w:rPr>
    </w:lvl>
    <w:lvl w:ilvl="8" w:tentative="1">
      <w:start w:val="1"/>
      <w:numFmt w:val="decimal"/>
      <w:lvlText w:val="%1.%2.%3.%4.%5.%6.%7.%8.%9."/>
      <w:lvlJc w:val="left"/>
      <w:pPr>
        <w:tabs>
          <w:tab w:val="left" w:pos="5400"/>
        </w:tabs>
        <w:ind w:left="4320" w:hanging="1440"/>
      </w:pPr>
      <w:rPr>
        <w:rFonts w:hint="default"/>
      </w:rPr>
    </w:lvl>
  </w:abstractNum>
  <w:abstractNum w:abstractNumId="24">
    <w:nsid w:val="758535CB"/>
    <w:multiLevelType w:val="hybridMultilevel"/>
    <w:tmpl w:val="DE0ACAAA"/>
    <w:lvl w:ilvl="0">
      <w:start w:val="1"/>
      <w:numFmt w:val="decimal"/>
      <w:lvlText w:val="%1、"/>
      <w:lvlJc w:val="left"/>
      <w:pPr>
        <w:tabs>
          <w:tab w:val="num" w:pos="840"/>
        </w:tabs>
        <w:ind w:left="840" w:hanging="360"/>
      </w:pPr>
      <w:rPr>
        <w:rFonts w:hint="default"/>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25">
    <w:nsid w:val="7F3E42CD"/>
    <w:multiLevelType w:val="multilevel"/>
    <w:tmpl w:val="7F3E42CD"/>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abstractNumId w:val="7"/>
  </w:num>
  <w:num w:numId="2">
    <w:abstractNumId w:val="23"/>
  </w:num>
  <w:num w:numId="3">
    <w:abstractNumId w:val="0"/>
  </w:num>
  <w:num w:numId="4">
    <w:abstractNumId w:val="4"/>
  </w:num>
  <w:num w:numId="5">
    <w:abstractNumId w:val="6"/>
  </w:num>
  <w:num w:numId="6">
    <w:abstractNumId w:val="12"/>
  </w:num>
  <w:num w:numId="7">
    <w:abstractNumId w:val="25"/>
  </w:num>
  <w:num w:numId="8">
    <w:abstractNumId w:val="5"/>
  </w:num>
  <w:num w:numId="9">
    <w:abstractNumId w:val="3"/>
  </w:num>
  <w:num w:numId="10">
    <w:abstractNumId w:val="1"/>
  </w:num>
  <w:num w:numId="11">
    <w:abstractNumId w:val="11"/>
  </w:num>
  <w:num w:numId="12">
    <w:abstractNumId w:val="9"/>
  </w:num>
  <w:num w:numId="13">
    <w:abstractNumId w:val="21"/>
  </w:num>
  <w:num w:numId="14">
    <w:abstractNumId w:val="20"/>
  </w:num>
  <w:num w:numId="15">
    <w:abstractNumId w:val="16"/>
  </w:num>
  <w:num w:numId="16">
    <w:abstractNumId w:val="17"/>
  </w:num>
  <w:num w:numId="17">
    <w:abstractNumId w:val="19"/>
  </w:num>
  <w:num w:numId="18">
    <w:abstractNumId w:val="22"/>
  </w:num>
  <w:num w:numId="19">
    <w:abstractNumId w:val="13"/>
  </w:num>
  <w:num w:numId="20">
    <w:abstractNumId w:val="24"/>
  </w:num>
  <w:num w:numId="21">
    <w:abstractNumId w:val="8"/>
  </w:num>
  <w:num w:numId="22">
    <w:abstractNumId w:val="15"/>
  </w:num>
  <w:num w:numId="23">
    <w:abstractNumId w:val="10"/>
  </w:num>
  <w:num w:numId="24">
    <w:abstractNumId w:val="18"/>
  </w:num>
  <w:num w:numId="25">
    <w:abstractNumId w:val="2"/>
  </w:num>
  <w:num w:numId="2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00BA2"/>
    <w:rsid w:val="00014057"/>
    <w:rsid w:val="00015F63"/>
    <w:rsid w:val="000179F4"/>
    <w:rsid w:val="00025ED0"/>
    <w:rsid w:val="00031E61"/>
    <w:rsid w:val="0003306B"/>
    <w:rsid w:val="00033CE2"/>
    <w:rsid w:val="00034D9D"/>
    <w:rsid w:val="00035ABB"/>
    <w:rsid w:val="00051749"/>
    <w:rsid w:val="0005271C"/>
    <w:rsid w:val="000620E8"/>
    <w:rsid w:val="00062360"/>
    <w:rsid w:val="000742B1"/>
    <w:rsid w:val="000761D6"/>
    <w:rsid w:val="000779D3"/>
    <w:rsid w:val="000853A3"/>
    <w:rsid w:val="0008720D"/>
    <w:rsid w:val="000A0B8D"/>
    <w:rsid w:val="000A5F16"/>
    <w:rsid w:val="000B38A4"/>
    <w:rsid w:val="000C498F"/>
    <w:rsid w:val="000E12D6"/>
    <w:rsid w:val="000E51EF"/>
    <w:rsid w:val="000E65FD"/>
    <w:rsid w:val="000F052E"/>
    <w:rsid w:val="000F0DF1"/>
    <w:rsid w:val="000F33CA"/>
    <w:rsid w:val="00100BA2"/>
    <w:rsid w:val="00142DFF"/>
    <w:rsid w:val="00153EB3"/>
    <w:rsid w:val="00180E2A"/>
    <w:rsid w:val="001934C8"/>
    <w:rsid w:val="00196890"/>
    <w:rsid w:val="001A4E24"/>
    <w:rsid w:val="001B0422"/>
    <w:rsid w:val="001D44FA"/>
    <w:rsid w:val="001D5F60"/>
    <w:rsid w:val="001D6D44"/>
    <w:rsid w:val="001F1E60"/>
    <w:rsid w:val="00201FDE"/>
    <w:rsid w:val="00215083"/>
    <w:rsid w:val="002257FD"/>
    <w:rsid w:val="00227C9F"/>
    <w:rsid w:val="002314F8"/>
    <w:rsid w:val="00232037"/>
    <w:rsid w:val="00233532"/>
    <w:rsid w:val="00236D8B"/>
    <w:rsid w:val="00246890"/>
    <w:rsid w:val="002511F4"/>
    <w:rsid w:val="00253244"/>
    <w:rsid w:val="00265DFA"/>
    <w:rsid w:val="0027081C"/>
    <w:rsid w:val="00273210"/>
    <w:rsid w:val="00273987"/>
    <w:rsid w:val="00275398"/>
    <w:rsid w:val="002756CE"/>
    <w:rsid w:val="00276756"/>
    <w:rsid w:val="002A27FB"/>
    <w:rsid w:val="002D7FFC"/>
    <w:rsid w:val="002E00CC"/>
    <w:rsid w:val="002F4E74"/>
    <w:rsid w:val="002F5052"/>
    <w:rsid w:val="002F5D71"/>
    <w:rsid w:val="002F67B9"/>
    <w:rsid w:val="003014DE"/>
    <w:rsid w:val="00316F27"/>
    <w:rsid w:val="00322BA7"/>
    <w:rsid w:val="003447D9"/>
    <w:rsid w:val="00344C26"/>
    <w:rsid w:val="00350A99"/>
    <w:rsid w:val="003540E7"/>
    <w:rsid w:val="003606E3"/>
    <w:rsid w:val="003751AA"/>
    <w:rsid w:val="00381ADE"/>
    <w:rsid w:val="00390A4E"/>
    <w:rsid w:val="003A02C5"/>
    <w:rsid w:val="003A53DE"/>
    <w:rsid w:val="003B2975"/>
    <w:rsid w:val="003B3AA1"/>
    <w:rsid w:val="003B7798"/>
    <w:rsid w:val="003C70CF"/>
    <w:rsid w:val="003E629B"/>
    <w:rsid w:val="003E75EB"/>
    <w:rsid w:val="003F2742"/>
    <w:rsid w:val="003F2ED6"/>
    <w:rsid w:val="003F6C72"/>
    <w:rsid w:val="0041042E"/>
    <w:rsid w:val="00416417"/>
    <w:rsid w:val="00422EF7"/>
    <w:rsid w:val="00426DE8"/>
    <w:rsid w:val="004322C2"/>
    <w:rsid w:val="004341BF"/>
    <w:rsid w:val="00442510"/>
    <w:rsid w:val="00442FA8"/>
    <w:rsid w:val="0046698B"/>
    <w:rsid w:val="0047346E"/>
    <w:rsid w:val="004947BF"/>
    <w:rsid w:val="00495C13"/>
    <w:rsid w:val="004A4ED0"/>
    <w:rsid w:val="004A6730"/>
    <w:rsid w:val="004A697E"/>
    <w:rsid w:val="004C1914"/>
    <w:rsid w:val="004D2B5F"/>
    <w:rsid w:val="005009DC"/>
    <w:rsid w:val="00500D95"/>
    <w:rsid w:val="00504444"/>
    <w:rsid w:val="00504C80"/>
    <w:rsid w:val="00504CED"/>
    <w:rsid w:val="005109E9"/>
    <w:rsid w:val="00515BDF"/>
    <w:rsid w:val="0052565E"/>
    <w:rsid w:val="0053230B"/>
    <w:rsid w:val="00556B45"/>
    <w:rsid w:val="00560B7E"/>
    <w:rsid w:val="0057031E"/>
    <w:rsid w:val="005816D0"/>
    <w:rsid w:val="005838E6"/>
    <w:rsid w:val="005903BC"/>
    <w:rsid w:val="005A5F0B"/>
    <w:rsid w:val="005B62F1"/>
    <w:rsid w:val="005C1078"/>
    <w:rsid w:val="005D702F"/>
    <w:rsid w:val="005E0D38"/>
    <w:rsid w:val="005E4524"/>
    <w:rsid w:val="005E4789"/>
    <w:rsid w:val="005F03F4"/>
    <w:rsid w:val="00606493"/>
    <w:rsid w:val="00610980"/>
    <w:rsid w:val="00622AC0"/>
    <w:rsid w:val="00632102"/>
    <w:rsid w:val="006337D1"/>
    <w:rsid w:val="00647397"/>
    <w:rsid w:val="00664F10"/>
    <w:rsid w:val="00665F63"/>
    <w:rsid w:val="006808B4"/>
    <w:rsid w:val="006863AD"/>
    <w:rsid w:val="006A18EB"/>
    <w:rsid w:val="006A370F"/>
    <w:rsid w:val="006B7869"/>
    <w:rsid w:val="006D29CE"/>
    <w:rsid w:val="006F1C5F"/>
    <w:rsid w:val="006F69DC"/>
    <w:rsid w:val="007061B0"/>
    <w:rsid w:val="00711F58"/>
    <w:rsid w:val="0071471A"/>
    <w:rsid w:val="00722248"/>
    <w:rsid w:val="0072543E"/>
    <w:rsid w:val="00731B00"/>
    <w:rsid w:val="00737F19"/>
    <w:rsid w:val="007533C0"/>
    <w:rsid w:val="0075766C"/>
    <w:rsid w:val="00760414"/>
    <w:rsid w:val="00774CE3"/>
    <w:rsid w:val="00776C9B"/>
    <w:rsid w:val="00780825"/>
    <w:rsid w:val="007970CE"/>
    <w:rsid w:val="007972FD"/>
    <w:rsid w:val="007A2D2C"/>
    <w:rsid w:val="007A435E"/>
    <w:rsid w:val="007B7CD2"/>
    <w:rsid w:val="007C39B6"/>
    <w:rsid w:val="007C6E6E"/>
    <w:rsid w:val="007D6489"/>
    <w:rsid w:val="007D680C"/>
    <w:rsid w:val="007F0F94"/>
    <w:rsid w:val="007F33D5"/>
    <w:rsid w:val="007F56AA"/>
    <w:rsid w:val="007F79CA"/>
    <w:rsid w:val="00800CCC"/>
    <w:rsid w:val="00803C4E"/>
    <w:rsid w:val="008055EE"/>
    <w:rsid w:val="008219EE"/>
    <w:rsid w:val="00831E24"/>
    <w:rsid w:val="008338CD"/>
    <w:rsid w:val="00841EA8"/>
    <w:rsid w:val="008421C5"/>
    <w:rsid w:val="00871938"/>
    <w:rsid w:val="008734C1"/>
    <w:rsid w:val="00881DFE"/>
    <w:rsid w:val="00886831"/>
    <w:rsid w:val="00894DF2"/>
    <w:rsid w:val="008B5706"/>
    <w:rsid w:val="008C4D19"/>
    <w:rsid w:val="008C5C95"/>
    <w:rsid w:val="008C7DDB"/>
    <w:rsid w:val="008D573E"/>
    <w:rsid w:val="008E34C2"/>
    <w:rsid w:val="008F6B0D"/>
    <w:rsid w:val="00902A41"/>
    <w:rsid w:val="00904756"/>
    <w:rsid w:val="00913D77"/>
    <w:rsid w:val="0091403C"/>
    <w:rsid w:val="009358F6"/>
    <w:rsid w:val="00935D93"/>
    <w:rsid w:val="00941804"/>
    <w:rsid w:val="0095260F"/>
    <w:rsid w:val="00956009"/>
    <w:rsid w:val="00962931"/>
    <w:rsid w:val="00985E22"/>
    <w:rsid w:val="009900AA"/>
    <w:rsid w:val="00995B55"/>
    <w:rsid w:val="00996216"/>
    <w:rsid w:val="009A146E"/>
    <w:rsid w:val="009A14D0"/>
    <w:rsid w:val="009A1528"/>
    <w:rsid w:val="009B70FF"/>
    <w:rsid w:val="009C08E3"/>
    <w:rsid w:val="009C14DE"/>
    <w:rsid w:val="009C48AB"/>
    <w:rsid w:val="009E2D14"/>
    <w:rsid w:val="00A02435"/>
    <w:rsid w:val="00A02B5F"/>
    <w:rsid w:val="00A109F9"/>
    <w:rsid w:val="00A27130"/>
    <w:rsid w:val="00A32A08"/>
    <w:rsid w:val="00A33C33"/>
    <w:rsid w:val="00A41A29"/>
    <w:rsid w:val="00A432AE"/>
    <w:rsid w:val="00A624FB"/>
    <w:rsid w:val="00A67596"/>
    <w:rsid w:val="00A72253"/>
    <w:rsid w:val="00A72742"/>
    <w:rsid w:val="00A743E1"/>
    <w:rsid w:val="00A970A1"/>
    <w:rsid w:val="00AA1936"/>
    <w:rsid w:val="00AB1B68"/>
    <w:rsid w:val="00AB2289"/>
    <w:rsid w:val="00AC6490"/>
    <w:rsid w:val="00AD376B"/>
    <w:rsid w:val="00AD5C62"/>
    <w:rsid w:val="00AE02E9"/>
    <w:rsid w:val="00AE0DAB"/>
    <w:rsid w:val="00AE21A2"/>
    <w:rsid w:val="00AE3EA2"/>
    <w:rsid w:val="00AF618E"/>
    <w:rsid w:val="00B01FB9"/>
    <w:rsid w:val="00B05AF6"/>
    <w:rsid w:val="00B11E3C"/>
    <w:rsid w:val="00B1632E"/>
    <w:rsid w:val="00B21871"/>
    <w:rsid w:val="00B2332C"/>
    <w:rsid w:val="00B24D4B"/>
    <w:rsid w:val="00B355AE"/>
    <w:rsid w:val="00B43D21"/>
    <w:rsid w:val="00B527F4"/>
    <w:rsid w:val="00B53462"/>
    <w:rsid w:val="00B57295"/>
    <w:rsid w:val="00B57FE9"/>
    <w:rsid w:val="00B6000E"/>
    <w:rsid w:val="00B6168B"/>
    <w:rsid w:val="00B71B61"/>
    <w:rsid w:val="00B73B32"/>
    <w:rsid w:val="00B82973"/>
    <w:rsid w:val="00B838E2"/>
    <w:rsid w:val="00B84946"/>
    <w:rsid w:val="00B8788A"/>
    <w:rsid w:val="00B96AB5"/>
    <w:rsid w:val="00B96F43"/>
    <w:rsid w:val="00B976AF"/>
    <w:rsid w:val="00BA2E4E"/>
    <w:rsid w:val="00BB0BCF"/>
    <w:rsid w:val="00BB2237"/>
    <w:rsid w:val="00BC08D4"/>
    <w:rsid w:val="00BE6AA2"/>
    <w:rsid w:val="00BF0DB7"/>
    <w:rsid w:val="00BF6D3A"/>
    <w:rsid w:val="00BF7822"/>
    <w:rsid w:val="00C01BA4"/>
    <w:rsid w:val="00C10582"/>
    <w:rsid w:val="00C13DFD"/>
    <w:rsid w:val="00C15496"/>
    <w:rsid w:val="00C533E6"/>
    <w:rsid w:val="00C53B65"/>
    <w:rsid w:val="00C65E33"/>
    <w:rsid w:val="00C80780"/>
    <w:rsid w:val="00C82A52"/>
    <w:rsid w:val="00C96FCD"/>
    <w:rsid w:val="00CA1293"/>
    <w:rsid w:val="00CA47FD"/>
    <w:rsid w:val="00CA5D16"/>
    <w:rsid w:val="00CD270C"/>
    <w:rsid w:val="00CD4BA8"/>
    <w:rsid w:val="00CE2361"/>
    <w:rsid w:val="00CF02D7"/>
    <w:rsid w:val="00CF4286"/>
    <w:rsid w:val="00D04ECA"/>
    <w:rsid w:val="00D1073F"/>
    <w:rsid w:val="00D10F99"/>
    <w:rsid w:val="00D16DD4"/>
    <w:rsid w:val="00D3343E"/>
    <w:rsid w:val="00D3416F"/>
    <w:rsid w:val="00D43F84"/>
    <w:rsid w:val="00D46F13"/>
    <w:rsid w:val="00D51E2F"/>
    <w:rsid w:val="00D64CB2"/>
    <w:rsid w:val="00D708BE"/>
    <w:rsid w:val="00D824A7"/>
    <w:rsid w:val="00D91E13"/>
    <w:rsid w:val="00D95E4D"/>
    <w:rsid w:val="00DA3095"/>
    <w:rsid w:val="00DA4E25"/>
    <w:rsid w:val="00DB0587"/>
    <w:rsid w:val="00DB0A2D"/>
    <w:rsid w:val="00DE0CAD"/>
    <w:rsid w:val="00DE1613"/>
    <w:rsid w:val="00DE6469"/>
    <w:rsid w:val="00DF4DB1"/>
    <w:rsid w:val="00E03431"/>
    <w:rsid w:val="00E06DA8"/>
    <w:rsid w:val="00E16BF7"/>
    <w:rsid w:val="00E170E8"/>
    <w:rsid w:val="00E259C6"/>
    <w:rsid w:val="00E36DCB"/>
    <w:rsid w:val="00E41E52"/>
    <w:rsid w:val="00E66B47"/>
    <w:rsid w:val="00E73C20"/>
    <w:rsid w:val="00E80B9C"/>
    <w:rsid w:val="00E874A7"/>
    <w:rsid w:val="00E924D8"/>
    <w:rsid w:val="00E93AAA"/>
    <w:rsid w:val="00E95F55"/>
    <w:rsid w:val="00EA30CB"/>
    <w:rsid w:val="00EB505D"/>
    <w:rsid w:val="00EB7E95"/>
    <w:rsid w:val="00EC3FF3"/>
    <w:rsid w:val="00EC477B"/>
    <w:rsid w:val="00EC4FB8"/>
    <w:rsid w:val="00EC5AD1"/>
    <w:rsid w:val="00ED5A49"/>
    <w:rsid w:val="00EF0B3E"/>
    <w:rsid w:val="00EF19E7"/>
    <w:rsid w:val="00F10311"/>
    <w:rsid w:val="00F22BF0"/>
    <w:rsid w:val="00F306E1"/>
    <w:rsid w:val="00F33939"/>
    <w:rsid w:val="00F40A47"/>
    <w:rsid w:val="00F66B4E"/>
    <w:rsid w:val="00F75410"/>
    <w:rsid w:val="00F76547"/>
    <w:rsid w:val="00F77CB3"/>
    <w:rsid w:val="00FA0256"/>
    <w:rsid w:val="00FA764F"/>
    <w:rsid w:val="00FB7F8F"/>
    <w:rsid w:val="00FC3EE0"/>
    <w:rsid w:val="00FC5952"/>
    <w:rsid w:val="00FC6319"/>
    <w:rsid w:val="00FD3705"/>
    <w:rsid w:val="00FE2196"/>
    <w:rsid w:val="00FE336D"/>
    <w:rsid w:val="00FF0F36"/>
    <w:rsid w:val="00FF5370"/>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lsdException w:name="heading 6" w:semiHidden="0" w:unhideWhenUsed="0"/>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lsdException w:name="annotation text" w:semiHidden="0" w:uiPriority="99" w:unhideWhenUsed="0"/>
    <w:lsdException w:name="header" w:semiHidden="0" w:unhideWhenUsed="0"/>
    <w:lsdException w:name="footer" w:semiHidden="0" w:unhideWhenUsed="0"/>
    <w:lsdException w:name="caption" w:uiPriority="35" w:qFormat="1"/>
    <w:lsdException w:name="annotation reference" w:uiPriority="99"/>
    <w:lsdException w:name="Title" w:semiHidden="0" w:uiPriority="10" w:unhideWhenUsed="0" w:qFormat="1"/>
    <w:lsdException w:name="Default Paragraph Font" w:uiPriority="1"/>
    <w:lsdException w:name="Body Text" w:uiPriority="99"/>
    <w:lsdException w:name="Subtitle" w:semiHidden="0" w:uiPriority="11" w:unhideWhenUsed="0" w:qFormat="1"/>
    <w:lsdException w:name="Hyperlink" w:semiHidden="0" w:uiPriority="99" w:unhideWhenUsed="0"/>
    <w:lsdException w:name="FollowedHyperlink" w:semiHidden="0" w:unhideWhenUsed="0"/>
    <w:lsdException w:name="Strong" w:semiHidden="0" w:uiPriority="22" w:unhideWhenUsed="0" w:qFormat="1"/>
    <w:lsdException w:name="Emphasis" w:semiHidden="0" w:uiPriority="20" w:unhideWhenUsed="0" w:qFormat="1"/>
    <w:lsdException w:name="Document Map" w:uiPriority="99"/>
    <w:lsdException w:name="Plain Text" w:semiHidden="0" w:unhideWhenUsed="0"/>
    <w:lsdException w:name="HTML Top of Form" w:uiPriority="99"/>
    <w:lsdException w:name="HTML Bottom of Form" w:uiPriority="99"/>
    <w:lsdException w:name="Normal (Web)" w:semiHidden="0" w:uiPriority="99" w:unhideWhenUsed="0"/>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9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06DA8"/>
    <w:pPr>
      <w:widowControl w:val="0"/>
      <w:jc w:val="both"/>
    </w:pPr>
    <w:rPr>
      <w:rFonts w:ascii="Calibri" w:hAnsi="Calibri" w:cs="黑体"/>
      <w:kern w:val="2"/>
      <w:sz w:val="21"/>
      <w:szCs w:val="22"/>
    </w:rPr>
  </w:style>
  <w:style w:type="paragraph" w:styleId="Heading1">
    <w:name w:val="heading 1"/>
    <w:basedOn w:val="Normal"/>
    <w:next w:val="Normal"/>
    <w:link w:val="1Char"/>
    <w:qFormat/>
    <w:rsid w:val="00E06DA8"/>
    <w:pPr>
      <w:keepNext/>
      <w:keepLines/>
      <w:spacing w:before="340" w:after="330" w:line="576" w:lineRule="auto"/>
      <w:outlineLvl w:val="0"/>
    </w:pPr>
    <w:rPr>
      <w:b/>
      <w:bCs/>
      <w:kern w:val="44"/>
      <w:sz w:val="44"/>
      <w:szCs w:val="44"/>
    </w:rPr>
  </w:style>
  <w:style w:type="paragraph" w:styleId="Heading2">
    <w:name w:val="heading 2"/>
    <w:basedOn w:val="Normal"/>
    <w:next w:val="Normal"/>
    <w:link w:val="2Char"/>
    <w:qFormat/>
    <w:rsid w:val="00E06DA8"/>
    <w:pPr>
      <w:keepNext/>
      <w:keepLines/>
      <w:spacing w:before="260" w:after="260" w:line="415" w:lineRule="auto"/>
      <w:outlineLvl w:val="1"/>
    </w:pPr>
    <w:rPr>
      <w:rFonts w:ascii="Cambria" w:hAnsi="Cambria"/>
      <w:b/>
      <w:bCs/>
      <w:sz w:val="32"/>
      <w:szCs w:val="32"/>
    </w:rPr>
  </w:style>
  <w:style w:type="paragraph" w:styleId="Heading3">
    <w:name w:val="heading 3"/>
    <w:basedOn w:val="Normal"/>
    <w:next w:val="Normal"/>
    <w:link w:val="3Char"/>
    <w:qFormat/>
    <w:rsid w:val="00E06DA8"/>
    <w:pPr>
      <w:keepNext/>
      <w:keepLines/>
      <w:spacing w:before="260" w:after="260" w:line="415" w:lineRule="auto"/>
      <w:outlineLvl w:val="2"/>
    </w:pPr>
    <w:rPr>
      <w:b/>
      <w:bCs/>
      <w:sz w:val="32"/>
      <w:szCs w:val="32"/>
    </w:rPr>
  </w:style>
  <w:style w:type="paragraph" w:styleId="Heading4">
    <w:name w:val="heading 4"/>
    <w:basedOn w:val="Normal"/>
    <w:next w:val="Normal"/>
    <w:link w:val="4Char"/>
    <w:qFormat/>
    <w:rsid w:val="00E06DA8"/>
    <w:pPr>
      <w:keepNext/>
      <w:keepLines/>
      <w:spacing w:before="280" w:after="290" w:line="374" w:lineRule="auto"/>
      <w:outlineLvl w:val="3"/>
    </w:pPr>
    <w:rPr>
      <w:rFonts w:ascii="Cambria" w:hAnsi="Cambria"/>
      <w:b/>
      <w:bCs/>
      <w:sz w:val="28"/>
      <w:szCs w:val="28"/>
    </w:rPr>
  </w:style>
  <w:style w:type="paragraph" w:styleId="Heading5">
    <w:name w:val="heading 5"/>
    <w:basedOn w:val="Normal"/>
    <w:next w:val="Normal"/>
    <w:link w:val="5Char"/>
    <w:rsid w:val="00E06DA8"/>
    <w:pPr>
      <w:keepNext/>
      <w:keepLines/>
      <w:spacing w:before="280" w:after="290" w:line="374" w:lineRule="auto"/>
      <w:outlineLvl w:val="4"/>
    </w:pPr>
    <w:rPr>
      <w:b/>
      <w:bCs/>
      <w:sz w:val="28"/>
      <w:szCs w:val="28"/>
    </w:rPr>
  </w:style>
  <w:style w:type="paragraph" w:styleId="Heading6">
    <w:name w:val="heading 6"/>
    <w:basedOn w:val="Normal"/>
    <w:next w:val="Normal"/>
    <w:link w:val="6Char"/>
    <w:rsid w:val="00E06DA8"/>
    <w:pPr>
      <w:keepNext/>
      <w:keepLines/>
      <w:spacing w:before="240" w:after="64" w:line="320" w:lineRule="auto"/>
      <w:outlineLvl w:val="5"/>
    </w:pPr>
    <w:rPr>
      <w:rFonts w:ascii="Cambria" w:hAnsi="Cambria"/>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har7"/>
    <w:uiPriority w:val="99"/>
    <w:semiHidden/>
    <w:unhideWhenUsed/>
    <w:rsid w:val="00E06DA8"/>
    <w:rPr>
      <w:b/>
      <w:bCs/>
    </w:rPr>
  </w:style>
  <w:style w:type="paragraph" w:styleId="CommentText">
    <w:name w:val="annotation text"/>
    <w:basedOn w:val="Normal"/>
    <w:link w:val="Char"/>
    <w:uiPriority w:val="99"/>
    <w:rsid w:val="00E06DA8"/>
    <w:pPr>
      <w:jc w:val="left"/>
    </w:pPr>
  </w:style>
  <w:style w:type="paragraph" w:styleId="NormalIndent">
    <w:name w:val="Normal Indent"/>
    <w:basedOn w:val="Normal"/>
    <w:rsid w:val="00E06DA8"/>
    <w:pPr>
      <w:ind w:firstLine="420"/>
    </w:pPr>
    <w:rPr>
      <w:rFonts w:ascii="Times New Roman" w:hAnsi="Times New Roman" w:cs="Times New Roman"/>
      <w:szCs w:val="20"/>
    </w:rPr>
  </w:style>
  <w:style w:type="paragraph" w:styleId="DocumentMap">
    <w:name w:val="Document Map"/>
    <w:basedOn w:val="Normal"/>
    <w:link w:val="Char11"/>
    <w:uiPriority w:val="99"/>
    <w:semiHidden/>
    <w:unhideWhenUsed/>
    <w:rsid w:val="00E06DA8"/>
    <w:rPr>
      <w:rFonts w:ascii="宋体"/>
      <w:sz w:val="18"/>
      <w:szCs w:val="18"/>
    </w:rPr>
  </w:style>
  <w:style w:type="paragraph" w:styleId="BodyText">
    <w:name w:val="Body Text"/>
    <w:basedOn w:val="Normal"/>
    <w:link w:val="Char8"/>
    <w:uiPriority w:val="99"/>
    <w:semiHidden/>
    <w:unhideWhenUsed/>
    <w:rsid w:val="00E06DA8"/>
    <w:pPr>
      <w:spacing w:after="120"/>
    </w:pPr>
  </w:style>
  <w:style w:type="paragraph" w:styleId="TOC3">
    <w:name w:val="toc 3"/>
    <w:basedOn w:val="Normal"/>
    <w:next w:val="Normal"/>
    <w:uiPriority w:val="39"/>
    <w:rsid w:val="00E06DA8"/>
    <w:pPr>
      <w:ind w:left="840" w:leftChars="400"/>
    </w:pPr>
  </w:style>
  <w:style w:type="paragraph" w:styleId="PlainText">
    <w:name w:val="Plain Text"/>
    <w:basedOn w:val="Normal"/>
    <w:link w:val="Char10"/>
    <w:rsid w:val="00E06DA8"/>
    <w:rPr>
      <w:rFonts w:ascii="宋体" w:hAnsi="Courier New" w:cs="Courier New"/>
      <w:color w:val="000000"/>
      <w:kern w:val="0"/>
      <w:szCs w:val="21"/>
    </w:rPr>
  </w:style>
  <w:style w:type="paragraph" w:styleId="BalloonText">
    <w:name w:val="Balloon Text"/>
    <w:basedOn w:val="Normal"/>
    <w:link w:val="Char6"/>
    <w:uiPriority w:val="99"/>
    <w:semiHidden/>
    <w:unhideWhenUsed/>
    <w:rsid w:val="00E06DA8"/>
    <w:rPr>
      <w:sz w:val="18"/>
      <w:szCs w:val="18"/>
    </w:rPr>
  </w:style>
  <w:style w:type="paragraph" w:styleId="Footer">
    <w:name w:val="footer"/>
    <w:basedOn w:val="Normal"/>
    <w:link w:val="Char1"/>
    <w:rsid w:val="00E06DA8"/>
    <w:pPr>
      <w:tabs>
        <w:tab w:val="center" w:pos="4153"/>
        <w:tab w:val="right" w:pos="8306"/>
      </w:tabs>
      <w:snapToGrid w:val="0"/>
      <w:jc w:val="left"/>
    </w:pPr>
    <w:rPr>
      <w:sz w:val="18"/>
      <w:szCs w:val="18"/>
    </w:rPr>
  </w:style>
  <w:style w:type="paragraph" w:styleId="Header">
    <w:name w:val="header"/>
    <w:basedOn w:val="Normal"/>
    <w:link w:val="Char2"/>
    <w:rsid w:val="00E06DA8"/>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rsid w:val="00E06DA8"/>
  </w:style>
  <w:style w:type="paragraph" w:styleId="TOC2">
    <w:name w:val="toc 2"/>
    <w:basedOn w:val="Normal"/>
    <w:next w:val="Normal"/>
    <w:uiPriority w:val="39"/>
    <w:rsid w:val="00E06DA8"/>
    <w:pPr>
      <w:ind w:left="420" w:leftChars="200"/>
    </w:pPr>
  </w:style>
  <w:style w:type="paragraph" w:styleId="NormalWeb">
    <w:name w:val="Normal (Web)"/>
    <w:basedOn w:val="Normal"/>
    <w:uiPriority w:val="99"/>
    <w:rsid w:val="00E06DA8"/>
    <w:pPr>
      <w:widowControl/>
      <w:jc w:val="left"/>
    </w:pPr>
    <w:rPr>
      <w:rFonts w:ascii="Arial" w:hAnsi="Arial" w:cs="Arial"/>
      <w:kern w:val="0"/>
      <w:sz w:val="20"/>
      <w:szCs w:val="20"/>
    </w:rPr>
  </w:style>
  <w:style w:type="character" w:styleId="FollowedHyperlink">
    <w:name w:val="FollowedHyperlink"/>
    <w:rsid w:val="00E06DA8"/>
    <w:rPr>
      <w:color w:val="800080"/>
      <w:u w:val="single"/>
    </w:rPr>
  </w:style>
  <w:style w:type="character" w:styleId="Hyperlink">
    <w:name w:val="Hyperlink"/>
    <w:uiPriority w:val="99"/>
    <w:rsid w:val="00E06DA8"/>
    <w:rPr>
      <w:color w:val="0000FF"/>
      <w:u w:val="single"/>
    </w:rPr>
  </w:style>
  <w:style w:type="character" w:styleId="CommentReference">
    <w:name w:val="annotation reference"/>
    <w:uiPriority w:val="99"/>
    <w:semiHidden/>
    <w:unhideWhenUsed/>
    <w:rsid w:val="00E06DA8"/>
    <w:rPr>
      <w:sz w:val="21"/>
      <w:szCs w:val="21"/>
    </w:rPr>
  </w:style>
  <w:style w:type="paragraph" w:customStyle="1" w:styleId="1">
    <w:name w:val="纯文本1"/>
    <w:basedOn w:val="Normal"/>
    <w:link w:val="Char0"/>
    <w:rsid w:val="00E06DA8"/>
    <w:rPr>
      <w:rFonts w:ascii="宋体" w:hAnsi="Courier New" w:cs="Courier New"/>
      <w:szCs w:val="21"/>
    </w:rPr>
  </w:style>
  <w:style w:type="paragraph" w:customStyle="1" w:styleId="CharChar">
    <w:name w:val="批注框文本 Char Char"/>
    <w:basedOn w:val="Normal"/>
    <w:link w:val="CharCharCharChar"/>
    <w:rsid w:val="00E06DA8"/>
    <w:rPr>
      <w:sz w:val="18"/>
      <w:szCs w:val="18"/>
    </w:rPr>
  </w:style>
  <w:style w:type="paragraph" w:customStyle="1" w:styleId="10">
    <w:name w:val="无间隔1"/>
    <w:link w:val="Char3"/>
    <w:rsid w:val="00E06DA8"/>
    <w:pPr>
      <w:widowControl w:val="0"/>
      <w:jc w:val="both"/>
    </w:pPr>
  </w:style>
  <w:style w:type="paragraph" w:customStyle="1" w:styleId="11">
    <w:name w:val="列出段落1"/>
    <w:basedOn w:val="Normal"/>
    <w:link w:val="Char5"/>
    <w:uiPriority w:val="34"/>
    <w:qFormat/>
    <w:rsid w:val="00E06DA8"/>
    <w:pPr>
      <w:ind w:firstLine="420" w:firstLineChars="200"/>
    </w:pPr>
  </w:style>
  <w:style w:type="paragraph" w:customStyle="1" w:styleId="TOC10">
    <w:name w:val="TOC 标题1"/>
    <w:basedOn w:val="Heading1"/>
    <w:next w:val="Normal"/>
    <w:rsid w:val="00E06DA8"/>
    <w:pPr>
      <w:widowControl/>
      <w:spacing w:before="480" w:after="0" w:line="276" w:lineRule="auto"/>
      <w:jc w:val="left"/>
      <w:outlineLvl w:val="9"/>
    </w:pPr>
    <w:rPr>
      <w:rFonts w:ascii="Cambria" w:hAnsi="Cambria"/>
      <w:color w:val="365F90"/>
      <w:kern w:val="0"/>
      <w:sz w:val="28"/>
      <w:szCs w:val="28"/>
    </w:rPr>
  </w:style>
  <w:style w:type="paragraph" w:customStyle="1" w:styleId="RepParaltp">
    <w:name w:val="!RepPar_alt+p"/>
    <w:basedOn w:val="Normal"/>
    <w:rsid w:val="00E06DA8"/>
    <w:pPr>
      <w:spacing w:line="360" w:lineRule="auto"/>
      <w:ind w:firstLine="200" w:firstLineChars="200"/>
    </w:pPr>
    <w:rPr>
      <w:rFonts w:ascii="Times New Roman" w:hAnsi="Times New Roman" w:cs="Times New Roman"/>
      <w:sz w:val="24"/>
      <w:szCs w:val="24"/>
    </w:rPr>
  </w:style>
  <w:style w:type="paragraph" w:customStyle="1" w:styleId="GTA-2">
    <w:name w:val="GTA正文-2"/>
    <w:basedOn w:val="Normal"/>
    <w:link w:val="GTA-2CharChar"/>
    <w:rsid w:val="00E06DA8"/>
    <w:pPr>
      <w:snapToGrid w:val="0"/>
      <w:spacing w:beforeLines="50" w:line="360" w:lineRule="auto"/>
      <w:ind w:firstLine="480" w:firstLineChars="200"/>
    </w:pPr>
    <w:rPr>
      <w:rFonts w:ascii="Arial" w:eastAsia="华文细黑" w:hAnsi="Arial" w:cs="Arial"/>
      <w:sz w:val="24"/>
      <w:szCs w:val="24"/>
    </w:rPr>
  </w:style>
  <w:style w:type="paragraph" w:customStyle="1" w:styleId="p0">
    <w:name w:val="p0"/>
    <w:basedOn w:val="Normal"/>
    <w:rsid w:val="00E06DA8"/>
    <w:pPr>
      <w:widowControl/>
      <w:spacing w:line="360" w:lineRule="auto"/>
      <w:jc w:val="left"/>
    </w:pPr>
    <w:rPr>
      <w:rFonts w:ascii="Arial" w:hAnsi="Arial" w:cs="Arial"/>
      <w:kern w:val="0"/>
      <w:szCs w:val="21"/>
    </w:rPr>
  </w:style>
  <w:style w:type="paragraph" w:customStyle="1" w:styleId="2">
    <w:name w:val="正文缩进2"/>
    <w:basedOn w:val="Normal"/>
    <w:rsid w:val="00E06DA8"/>
    <w:pPr>
      <w:spacing w:line="360" w:lineRule="auto"/>
      <w:ind w:firstLine="200" w:firstLineChars="200"/>
    </w:pPr>
    <w:rPr>
      <w:rFonts w:ascii="Times New Roman" w:hAnsi="Times New Roman" w:cs="Times New Roman"/>
      <w:szCs w:val="24"/>
    </w:rPr>
  </w:style>
  <w:style w:type="paragraph" w:customStyle="1" w:styleId="Default">
    <w:name w:val="Default"/>
    <w:rsid w:val="00E06DA8"/>
    <w:pPr>
      <w:widowControl w:val="0"/>
      <w:autoSpaceDE w:val="0"/>
      <w:autoSpaceDN w:val="0"/>
      <w:adjustRightInd w:val="0"/>
    </w:pPr>
    <w:rPr>
      <w:rFonts w:ascii="Cambria" w:hAnsi="Cambria" w:cs="Cambria"/>
      <w:color w:val="000000"/>
      <w:sz w:val="24"/>
      <w:szCs w:val="24"/>
    </w:rPr>
  </w:style>
  <w:style w:type="paragraph" w:customStyle="1" w:styleId="Char4">
    <w:name w:val="Char4"/>
    <w:basedOn w:val="Normal"/>
    <w:rsid w:val="00E06DA8"/>
    <w:rPr>
      <w:rFonts w:ascii="Tahoma" w:hAnsi="Tahoma" w:cs="Times New Roman"/>
      <w:sz w:val="24"/>
      <w:szCs w:val="20"/>
    </w:rPr>
  </w:style>
  <w:style w:type="paragraph" w:customStyle="1" w:styleId="TOC20">
    <w:name w:val="TOC 标题2"/>
    <w:basedOn w:val="Heading1"/>
    <w:next w:val="Normal"/>
    <w:uiPriority w:val="39"/>
    <w:semiHidden/>
    <w:unhideWhenUsed/>
    <w:qFormat/>
    <w:rsid w:val="00E06DA8"/>
    <w:pPr>
      <w:spacing w:line="578" w:lineRule="auto"/>
      <w:outlineLvl w:val="9"/>
    </w:pPr>
  </w:style>
  <w:style w:type="paragraph" w:customStyle="1" w:styleId="20">
    <w:name w:val="列出段落2"/>
    <w:basedOn w:val="Normal"/>
    <w:uiPriority w:val="34"/>
    <w:qFormat/>
    <w:rsid w:val="00E06DA8"/>
    <w:pPr>
      <w:spacing w:line="360" w:lineRule="auto"/>
      <w:ind w:firstLine="420" w:firstLineChars="200"/>
    </w:pPr>
    <w:rPr>
      <w:rFonts w:ascii="仿宋_GB2312" w:eastAsia="仿宋_GB2312" w:cs="Times New Roman"/>
      <w:kern w:val="0"/>
      <w:sz w:val="24"/>
      <w:szCs w:val="21"/>
    </w:rPr>
  </w:style>
  <w:style w:type="paragraph" w:customStyle="1" w:styleId="12">
    <w:name w:val="样式1"/>
    <w:basedOn w:val="Normal"/>
    <w:link w:val="1Char0"/>
    <w:qFormat/>
    <w:rsid w:val="00E06DA8"/>
    <w:pPr>
      <w:adjustRightInd w:val="0"/>
      <w:spacing w:line="360" w:lineRule="auto"/>
      <w:ind w:firstLine="420" w:firstLineChars="200"/>
      <w:textAlignment w:val="baseline"/>
    </w:pPr>
    <w:rPr>
      <w:rFonts w:ascii="Times New Roman" w:hAnsi="Times New Roman" w:cs="Times New Roman"/>
      <w:color w:val="000000"/>
      <w:kern w:val="0"/>
      <w:szCs w:val="20"/>
    </w:rPr>
  </w:style>
  <w:style w:type="paragraph" w:customStyle="1" w:styleId="a">
    <w:name w:val="标题一"/>
    <w:basedOn w:val="Heading1"/>
    <w:next w:val="Normal"/>
    <w:rsid w:val="00E06DA8"/>
    <w:pPr>
      <w:widowControl/>
      <w:spacing w:before="480" w:after="240" w:line="480" w:lineRule="auto"/>
      <w:jc w:val="left"/>
    </w:pPr>
    <w:rPr>
      <w:rFonts w:ascii="仿宋_GB2312" w:eastAsia="仿宋_GB2312" w:hAnsi="宋体" w:cs="宋体"/>
      <w:bCs w:val="0"/>
      <w:kern w:val="28"/>
      <w:sz w:val="32"/>
      <w:szCs w:val="32"/>
    </w:rPr>
  </w:style>
  <w:style w:type="paragraph" w:customStyle="1" w:styleId="BlockLabel">
    <w:name w:val="Block Label"/>
    <w:basedOn w:val="Normal"/>
    <w:next w:val="Normal"/>
    <w:link w:val="BlockLabelChar"/>
    <w:rsid w:val="00E06DA8"/>
    <w:pPr>
      <w:keepNext/>
      <w:keepLines/>
      <w:widowControl/>
      <w:topLinePunct/>
      <w:adjustRightInd w:val="0"/>
      <w:snapToGrid w:val="0"/>
      <w:spacing w:before="300" w:after="80" w:line="240" w:lineRule="atLeast"/>
      <w:jc w:val="left"/>
      <w:outlineLvl w:val="3"/>
    </w:pPr>
    <w:rPr>
      <w:rFonts w:ascii="Book Antiqua" w:eastAsia="黑体" w:hAnsi="Book Antiqua" w:cs="Book Antiqua"/>
      <w:bCs/>
      <w:kern w:val="0"/>
      <w:sz w:val="26"/>
      <w:szCs w:val="26"/>
    </w:rPr>
  </w:style>
  <w:style w:type="paragraph" w:customStyle="1" w:styleId="FigureDescription">
    <w:name w:val="Figure Description"/>
    <w:next w:val="Normal"/>
    <w:rsid w:val="00E06DA8"/>
    <w:pPr>
      <w:keepNext/>
      <w:adjustRightInd w:val="0"/>
      <w:snapToGrid w:val="0"/>
      <w:spacing w:before="320" w:after="80" w:line="240" w:lineRule="atLeast"/>
      <w:ind w:left="1701"/>
    </w:pPr>
    <w:rPr>
      <w:rFonts w:eastAsia="黑体" w:cs="Arial"/>
      <w:spacing w:val="-4"/>
      <w:kern w:val="2"/>
      <w:sz w:val="21"/>
      <w:szCs w:val="21"/>
    </w:rPr>
  </w:style>
  <w:style w:type="paragraph" w:customStyle="1" w:styleId="ItemList">
    <w:name w:val="Item List"/>
    <w:link w:val="ItemListChar"/>
    <w:rsid w:val="00E06DA8"/>
    <w:pPr>
      <w:numPr>
        <w:numId w:val="1"/>
      </w:numPr>
      <w:adjustRightInd w:val="0"/>
      <w:snapToGrid w:val="0"/>
      <w:spacing w:before="80" w:after="80" w:line="240" w:lineRule="atLeast"/>
    </w:pPr>
    <w:rPr>
      <w:rFonts w:cs="Arial"/>
      <w:kern w:val="2"/>
      <w:sz w:val="21"/>
      <w:szCs w:val="21"/>
    </w:rPr>
  </w:style>
  <w:style w:type="paragraph" w:customStyle="1" w:styleId="ItemStep">
    <w:name w:val="Item Step"/>
    <w:rsid w:val="00E06DA8"/>
    <w:pPr>
      <w:tabs>
        <w:tab w:val="left" w:pos="2126"/>
      </w:tabs>
      <w:adjustRightInd w:val="0"/>
      <w:snapToGrid w:val="0"/>
      <w:spacing w:before="80" w:after="80" w:line="240" w:lineRule="atLeast"/>
      <w:ind w:left="2126" w:hanging="425"/>
      <w:jc w:val="both"/>
      <w:outlineLvl w:val="6"/>
    </w:pPr>
    <w:rPr>
      <w:rFonts w:cs="Arial"/>
      <w:sz w:val="21"/>
      <w:szCs w:val="21"/>
    </w:rPr>
  </w:style>
  <w:style w:type="paragraph" w:customStyle="1" w:styleId="Step">
    <w:name w:val="Step"/>
    <w:basedOn w:val="Normal"/>
    <w:rsid w:val="00E06DA8"/>
    <w:pPr>
      <w:widowControl/>
      <w:tabs>
        <w:tab w:val="left" w:pos="1701"/>
      </w:tabs>
      <w:topLinePunct/>
      <w:adjustRightInd w:val="0"/>
      <w:snapToGrid w:val="0"/>
      <w:spacing w:before="160" w:after="160" w:line="240" w:lineRule="atLeast"/>
      <w:ind w:left="1701" w:hanging="159"/>
      <w:jc w:val="left"/>
      <w:outlineLvl w:val="5"/>
    </w:pPr>
    <w:rPr>
      <w:rFonts w:ascii="Times New Roman" w:hAnsi="Times New Roman" w:cs="Arial"/>
      <w:snapToGrid w:val="0"/>
      <w:kern w:val="0"/>
      <w:szCs w:val="21"/>
    </w:rPr>
  </w:style>
  <w:style w:type="paragraph" w:customStyle="1" w:styleId="TableDescription">
    <w:name w:val="Table Description"/>
    <w:basedOn w:val="Normal"/>
    <w:next w:val="Normal"/>
    <w:rsid w:val="00E06DA8"/>
    <w:pPr>
      <w:keepNext/>
      <w:widowControl/>
      <w:topLinePunct/>
      <w:adjustRightInd w:val="0"/>
      <w:snapToGrid w:val="0"/>
      <w:spacing w:before="320" w:after="80" w:line="240" w:lineRule="atLeast"/>
      <w:ind w:left="1701"/>
      <w:jc w:val="left"/>
    </w:pPr>
    <w:rPr>
      <w:rFonts w:ascii="Times New Roman" w:eastAsia="黑体" w:hAnsi="Times New Roman" w:cs="Arial"/>
      <w:spacing w:val="-4"/>
      <w:szCs w:val="21"/>
    </w:rPr>
  </w:style>
  <w:style w:type="paragraph" w:customStyle="1" w:styleId="111">
    <w:name w:val="1.1.1标题"/>
    <w:basedOn w:val="Heading3"/>
    <w:link w:val="111Char"/>
    <w:qFormat/>
    <w:rsid w:val="00E06DA8"/>
    <w:rPr>
      <w:sz w:val="30"/>
      <w:szCs w:val="30"/>
    </w:rPr>
  </w:style>
  <w:style w:type="paragraph" w:customStyle="1" w:styleId="0">
    <w:name w:val="0正文"/>
    <w:basedOn w:val="BodyText"/>
    <w:link w:val="0Char"/>
    <w:qFormat/>
    <w:rsid w:val="00E06DA8"/>
    <w:pPr>
      <w:ind w:firstLine="480" w:firstLineChars="200"/>
    </w:pPr>
    <w:rPr>
      <w:rFonts w:ascii="微软雅黑" w:eastAsia="微软雅黑" w:hAnsi="微软雅黑"/>
      <w:color w:val="FF0000"/>
      <w:kern w:val="0"/>
      <w:sz w:val="24"/>
      <w:szCs w:val="23"/>
    </w:rPr>
  </w:style>
  <w:style w:type="paragraph" w:customStyle="1" w:styleId="a0">
    <w:name w:val="普通正文"/>
    <w:basedOn w:val="Normal"/>
    <w:link w:val="Char9"/>
    <w:rsid w:val="00E06DA8"/>
    <w:pPr>
      <w:spacing w:line="360" w:lineRule="auto"/>
      <w:ind w:firstLine="486" w:firstLineChars="200"/>
    </w:pPr>
    <w:rPr>
      <w:rFonts w:ascii="宋体" w:hAnsi="宋体" w:cs="宋体"/>
      <w:sz w:val="24"/>
      <w:szCs w:val="24"/>
    </w:rPr>
  </w:style>
  <w:style w:type="paragraph" w:customStyle="1" w:styleId="BodyText2">
    <w:name w:val="BodyText 2"/>
    <w:basedOn w:val="Normal"/>
    <w:link w:val="BodyText2CharChar"/>
    <w:rsid w:val="00E06DA8"/>
    <w:pPr>
      <w:widowControl/>
      <w:spacing w:before="120"/>
      <w:ind w:left="994"/>
    </w:pPr>
    <w:rPr>
      <w:rFonts w:ascii="Times New Roman" w:hAnsi="Times New Roman" w:cs="Times New Roman"/>
      <w:snapToGrid w:val="0"/>
      <w:kern w:val="0"/>
      <w:sz w:val="24"/>
      <w:szCs w:val="20"/>
    </w:rPr>
  </w:style>
  <w:style w:type="paragraph" w:customStyle="1" w:styleId="Question">
    <w:name w:val="Question"/>
    <w:next w:val="Normal"/>
    <w:rsid w:val="00E06DA8"/>
    <w:pPr>
      <w:keepNext/>
      <w:keepLines/>
      <w:widowControl w:val="0"/>
      <w:numPr>
        <w:numId w:val="2"/>
      </w:numPr>
      <w:spacing w:before="200"/>
    </w:pPr>
    <w:rPr>
      <w:rFonts w:ascii="Arial" w:hAnsi="Arial"/>
      <w:b/>
      <w:lang w:eastAsia="en-US"/>
    </w:rPr>
  </w:style>
  <w:style w:type="character" w:customStyle="1" w:styleId="1Char">
    <w:name w:val="标题 1 Char"/>
    <w:link w:val="Heading1"/>
    <w:semiHidden/>
    <w:rsid w:val="00E06DA8"/>
    <w:rPr>
      <w:rFonts w:eastAsia="宋体"/>
      <w:b/>
      <w:bCs/>
      <w:kern w:val="44"/>
      <w:sz w:val="44"/>
      <w:szCs w:val="44"/>
    </w:rPr>
  </w:style>
  <w:style w:type="character" w:customStyle="1" w:styleId="2Char">
    <w:name w:val="标题 2 Char"/>
    <w:link w:val="Heading2"/>
    <w:semiHidden/>
    <w:rsid w:val="00E06DA8"/>
    <w:rPr>
      <w:rFonts w:ascii="Cambria" w:eastAsia="宋体" w:hAnsi="Cambria" w:cs="黑体"/>
      <w:b/>
      <w:bCs/>
      <w:sz w:val="32"/>
      <w:szCs w:val="32"/>
    </w:rPr>
  </w:style>
  <w:style w:type="character" w:customStyle="1" w:styleId="3Char">
    <w:name w:val="标题 3 Char"/>
    <w:link w:val="Heading3"/>
    <w:semiHidden/>
    <w:rsid w:val="00E06DA8"/>
    <w:rPr>
      <w:rFonts w:eastAsia="宋体"/>
      <w:b/>
      <w:bCs/>
      <w:sz w:val="32"/>
      <w:szCs w:val="32"/>
    </w:rPr>
  </w:style>
  <w:style w:type="character" w:customStyle="1" w:styleId="4Char">
    <w:name w:val="标题 4 Char"/>
    <w:link w:val="Heading4"/>
    <w:semiHidden/>
    <w:rsid w:val="00E06DA8"/>
    <w:rPr>
      <w:rFonts w:ascii="Cambria" w:eastAsia="宋体" w:hAnsi="Cambria" w:cs="黑体"/>
      <w:b/>
      <w:bCs/>
      <w:sz w:val="28"/>
      <w:szCs w:val="28"/>
    </w:rPr>
  </w:style>
  <w:style w:type="character" w:customStyle="1" w:styleId="5Char">
    <w:name w:val="标题 5 Char"/>
    <w:link w:val="Heading5"/>
    <w:semiHidden/>
    <w:rsid w:val="00E06DA8"/>
    <w:rPr>
      <w:rFonts w:eastAsia="宋体"/>
      <w:b/>
      <w:bCs/>
      <w:sz w:val="28"/>
      <w:szCs w:val="28"/>
    </w:rPr>
  </w:style>
  <w:style w:type="character" w:customStyle="1" w:styleId="6Char">
    <w:name w:val="标题 6 Char"/>
    <w:link w:val="Heading6"/>
    <w:semiHidden/>
    <w:rsid w:val="00E06DA8"/>
    <w:rPr>
      <w:rFonts w:ascii="Cambria" w:eastAsia="宋体" w:hAnsi="Cambria" w:cs="黑体"/>
      <w:b/>
      <w:bCs/>
      <w:sz w:val="24"/>
      <w:szCs w:val="24"/>
    </w:rPr>
  </w:style>
  <w:style w:type="character" w:customStyle="1" w:styleId="Char">
    <w:name w:val="批注文字 Char"/>
    <w:basedOn w:val="DefaultParagraphFont"/>
    <w:link w:val="CommentText"/>
    <w:uiPriority w:val="99"/>
    <w:semiHidden/>
    <w:rsid w:val="00E06DA8"/>
  </w:style>
  <w:style w:type="character" w:customStyle="1" w:styleId="Char0">
    <w:name w:val="纯文本 Char"/>
    <w:link w:val="1"/>
    <w:semiHidden/>
    <w:rsid w:val="00E06DA8"/>
    <w:rPr>
      <w:rFonts w:ascii="宋体" w:eastAsia="宋体" w:hAnsi="Courier New" w:cs="Courier New"/>
      <w:szCs w:val="21"/>
    </w:rPr>
  </w:style>
  <w:style w:type="character" w:customStyle="1" w:styleId="Char1">
    <w:name w:val="页脚 Char"/>
    <w:link w:val="Footer"/>
    <w:semiHidden/>
    <w:rsid w:val="00E06DA8"/>
    <w:rPr>
      <w:sz w:val="18"/>
      <w:szCs w:val="18"/>
    </w:rPr>
  </w:style>
  <w:style w:type="character" w:customStyle="1" w:styleId="Char2">
    <w:name w:val="页眉 Char"/>
    <w:link w:val="Header"/>
    <w:semiHidden/>
    <w:rsid w:val="00E06DA8"/>
    <w:rPr>
      <w:sz w:val="18"/>
      <w:szCs w:val="18"/>
    </w:rPr>
  </w:style>
  <w:style w:type="character" w:customStyle="1" w:styleId="CharCharCharChar">
    <w:name w:val="批注框文本 Char Char Char Char"/>
    <w:link w:val="CharChar"/>
    <w:semiHidden/>
    <w:rsid w:val="00E06DA8"/>
    <w:rPr>
      <w:sz w:val="18"/>
      <w:szCs w:val="18"/>
    </w:rPr>
  </w:style>
  <w:style w:type="character" w:customStyle="1" w:styleId="Char3">
    <w:name w:val="无间隔 Char"/>
    <w:basedOn w:val="DefaultParagraphFont"/>
    <w:link w:val="10"/>
    <w:semiHidden/>
    <w:rsid w:val="00E06DA8"/>
  </w:style>
  <w:style w:type="character" w:customStyle="1" w:styleId="Char5">
    <w:name w:val="列出段落 Char"/>
    <w:link w:val="11"/>
    <w:semiHidden/>
    <w:rsid w:val="00E06DA8"/>
  </w:style>
  <w:style w:type="character" w:customStyle="1" w:styleId="GTA-2CharChar">
    <w:name w:val="GTA正文-2 Char Char"/>
    <w:link w:val="GTA-2"/>
    <w:semiHidden/>
    <w:rsid w:val="00E06DA8"/>
    <w:rPr>
      <w:rFonts w:ascii="Arial" w:eastAsia="华文细黑" w:hAnsi="Arial" w:cs="Arial"/>
      <w:kern w:val="2"/>
      <w:sz w:val="24"/>
      <w:szCs w:val="24"/>
    </w:rPr>
  </w:style>
  <w:style w:type="character" w:customStyle="1" w:styleId="Char6">
    <w:name w:val="批注框文本 Char"/>
    <w:link w:val="BalloonText"/>
    <w:uiPriority w:val="99"/>
    <w:semiHidden/>
    <w:rsid w:val="00E06DA8"/>
    <w:rPr>
      <w:rFonts w:ascii="Calibri" w:hAnsi="Calibri" w:cs="黑体"/>
      <w:kern w:val="2"/>
      <w:sz w:val="18"/>
      <w:szCs w:val="18"/>
    </w:rPr>
  </w:style>
  <w:style w:type="character" w:customStyle="1" w:styleId="1Char0">
    <w:name w:val="样式1 Char"/>
    <w:link w:val="12"/>
    <w:rsid w:val="00E06DA8"/>
    <w:rPr>
      <w:color w:val="000000"/>
      <w:sz w:val="21"/>
    </w:rPr>
  </w:style>
  <w:style w:type="character" w:customStyle="1" w:styleId="Char7">
    <w:name w:val="批注主题 Char"/>
    <w:link w:val="CommentSubject"/>
    <w:uiPriority w:val="99"/>
    <w:semiHidden/>
    <w:rsid w:val="00E06DA8"/>
    <w:rPr>
      <w:rFonts w:ascii="Calibri" w:hAnsi="Calibri" w:cs="黑体"/>
      <w:b/>
      <w:bCs/>
      <w:kern w:val="2"/>
      <w:sz w:val="21"/>
      <w:szCs w:val="22"/>
    </w:rPr>
  </w:style>
  <w:style w:type="character" w:customStyle="1" w:styleId="Char10">
    <w:name w:val="纯文本 Char1"/>
    <w:link w:val="PlainText"/>
    <w:rsid w:val="00E06DA8"/>
    <w:rPr>
      <w:rFonts w:ascii="宋体" w:hAnsi="Courier New" w:cs="Courier New"/>
      <w:color w:val="000000"/>
      <w:sz w:val="21"/>
      <w:szCs w:val="21"/>
    </w:rPr>
  </w:style>
  <w:style w:type="character" w:customStyle="1" w:styleId="ItemListChar">
    <w:name w:val="Item List Char"/>
    <w:link w:val="ItemList"/>
    <w:locked/>
    <w:rsid w:val="00E06DA8"/>
    <w:rPr>
      <w:rFonts w:cs="Arial"/>
      <w:kern w:val="2"/>
      <w:sz w:val="21"/>
      <w:szCs w:val="21"/>
    </w:rPr>
  </w:style>
  <w:style w:type="character" w:customStyle="1" w:styleId="BlockLabelChar">
    <w:name w:val="Block Label Char"/>
    <w:link w:val="BlockLabel"/>
    <w:rsid w:val="00E06DA8"/>
    <w:rPr>
      <w:rFonts w:ascii="Book Antiqua" w:eastAsia="黑体" w:hAnsi="Book Antiqua" w:cs="Book Antiqua"/>
      <w:bCs/>
      <w:sz w:val="26"/>
      <w:szCs w:val="26"/>
    </w:rPr>
  </w:style>
  <w:style w:type="character" w:customStyle="1" w:styleId="111Char">
    <w:name w:val="1.1.1标题 Char"/>
    <w:link w:val="111"/>
    <w:rsid w:val="00E06DA8"/>
    <w:rPr>
      <w:rFonts w:ascii="Calibri" w:hAnsi="Calibri" w:cs="黑体"/>
      <w:b/>
      <w:bCs/>
      <w:kern w:val="2"/>
      <w:sz w:val="30"/>
      <w:szCs w:val="30"/>
    </w:rPr>
  </w:style>
  <w:style w:type="character" w:customStyle="1" w:styleId="0Char">
    <w:name w:val="0正文 Char"/>
    <w:link w:val="0"/>
    <w:rsid w:val="00E06DA8"/>
    <w:rPr>
      <w:rFonts w:ascii="微软雅黑" w:eastAsia="微软雅黑" w:hAnsi="微软雅黑" w:cs="黑体"/>
      <w:color w:val="FF0000"/>
      <w:sz w:val="24"/>
      <w:szCs w:val="23"/>
    </w:rPr>
  </w:style>
  <w:style w:type="character" w:customStyle="1" w:styleId="Char8">
    <w:name w:val="正文文本 Char"/>
    <w:link w:val="BodyText"/>
    <w:uiPriority w:val="99"/>
    <w:semiHidden/>
    <w:rsid w:val="00E06DA8"/>
    <w:rPr>
      <w:rFonts w:ascii="Calibri" w:hAnsi="Calibri" w:cs="黑体"/>
      <w:kern w:val="2"/>
      <w:sz w:val="21"/>
      <w:szCs w:val="22"/>
    </w:rPr>
  </w:style>
  <w:style w:type="character" w:customStyle="1" w:styleId="Char9">
    <w:name w:val="普通正文 Char"/>
    <w:link w:val="a0"/>
    <w:locked/>
    <w:rsid w:val="00E06DA8"/>
    <w:rPr>
      <w:rFonts w:ascii="宋体" w:hAnsi="宋体" w:cs="宋体"/>
      <w:kern w:val="2"/>
      <w:sz w:val="24"/>
      <w:szCs w:val="24"/>
    </w:rPr>
  </w:style>
  <w:style w:type="character" w:customStyle="1" w:styleId="Char11">
    <w:name w:val="文档结构图 Char"/>
    <w:link w:val="DocumentMap"/>
    <w:uiPriority w:val="99"/>
    <w:semiHidden/>
    <w:rsid w:val="00E06DA8"/>
    <w:rPr>
      <w:rFonts w:ascii="宋体" w:hAnsi="Calibri" w:cs="黑体"/>
      <w:kern w:val="2"/>
      <w:sz w:val="18"/>
      <w:szCs w:val="18"/>
    </w:rPr>
  </w:style>
  <w:style w:type="character" w:customStyle="1" w:styleId="headline-1-index1">
    <w:name w:val="headline-1-index1"/>
    <w:rsid w:val="00E06DA8"/>
    <w:rPr>
      <w:color w:val="FFFFFF"/>
      <w:sz w:val="24"/>
      <w:szCs w:val="24"/>
      <w:shd w:val="clear" w:color="auto" w:fill="519CEA"/>
    </w:rPr>
  </w:style>
  <w:style w:type="character" w:customStyle="1" w:styleId="headline-content3">
    <w:name w:val="headline-content3"/>
    <w:basedOn w:val="DefaultParagraphFont"/>
    <w:rsid w:val="00E06DA8"/>
  </w:style>
  <w:style w:type="character" w:customStyle="1" w:styleId="textedit">
    <w:name w:val="text_edit"/>
    <w:basedOn w:val="DefaultParagraphFont"/>
    <w:rsid w:val="00E06DA8"/>
  </w:style>
  <w:style w:type="character" w:customStyle="1" w:styleId="BodyText2CharChar">
    <w:name w:val="BodyText 2 Char Char"/>
    <w:link w:val="BodyText2"/>
    <w:rsid w:val="00E06DA8"/>
    <w:rPr>
      <w:snapToGrid w:val="0"/>
      <w:sz w:val="24"/>
    </w:rPr>
  </w:style>
  <w:style w:type="paragraph" w:styleId="ListParagraph">
    <w:name w:val="List Paragraph"/>
    <w:basedOn w:val="Normal"/>
    <w:uiPriority w:val="34"/>
    <w:qFormat/>
    <w:rsid w:val="00904756"/>
    <w:pPr>
      <w:ind w:firstLine="420" w:firstLineChars="200"/>
    </w:pPr>
  </w:style>
  <w:style w:type="character" w:styleId="Strong">
    <w:name w:val="Strong"/>
    <w:uiPriority w:val="22"/>
    <w:qFormat/>
    <w:rsid w:val="00841EA8"/>
    <w:rPr>
      <w:b/>
      <w:bCs/>
    </w:rPr>
  </w:style>
  <w:style w:type="character" w:customStyle="1" w:styleId="share1">
    <w:name w:val="share1"/>
    <w:rsid w:val="00841EA8"/>
    <w:rPr>
      <w:i w:val="0"/>
      <w:iCs w:val="0"/>
      <w:bdr w:val="none" w:sz="0" w:space="0" w:color="auto" w:frame="1"/>
    </w:rPr>
  </w:style>
  <w:style w:type="paragraph" w:styleId="HTMLTopofForm">
    <w:name w:val="HTML Top of Form"/>
    <w:basedOn w:val="Normal"/>
    <w:next w:val="Normal"/>
    <w:link w:val="z-Char"/>
    <w:hidden/>
    <w:uiPriority w:val="99"/>
    <w:semiHidden/>
    <w:unhideWhenUsed/>
    <w:rsid w:val="00841EA8"/>
    <w:pPr>
      <w:widowControl/>
      <w:pBdr>
        <w:bottom w:val="single" w:sz="6" w:space="1" w:color="auto"/>
      </w:pBdr>
      <w:jc w:val="center"/>
    </w:pPr>
    <w:rPr>
      <w:rFonts w:ascii="Arial" w:hAnsi="Arial" w:cs="Arial"/>
      <w:vanish/>
      <w:kern w:val="0"/>
      <w:sz w:val="16"/>
      <w:szCs w:val="16"/>
    </w:rPr>
  </w:style>
  <w:style w:type="character" w:customStyle="1" w:styleId="z-Char">
    <w:name w:val="z-窗体顶端 Char"/>
    <w:link w:val="HTMLTopofForm"/>
    <w:uiPriority w:val="99"/>
    <w:semiHidden/>
    <w:rsid w:val="00841EA8"/>
    <w:rPr>
      <w:rFonts w:ascii="Arial" w:hAnsi="Arial" w:cs="Arial"/>
      <w:vanish/>
      <w:sz w:val="16"/>
      <w:szCs w:val="16"/>
    </w:rPr>
  </w:style>
  <w:style w:type="paragraph" w:styleId="HTMLBottomofForm">
    <w:name w:val="HTML Bottom of Form"/>
    <w:basedOn w:val="Normal"/>
    <w:next w:val="Normal"/>
    <w:link w:val="z-Char0"/>
    <w:hidden/>
    <w:uiPriority w:val="99"/>
    <w:semiHidden/>
    <w:unhideWhenUsed/>
    <w:rsid w:val="00841EA8"/>
    <w:pPr>
      <w:widowControl/>
      <w:pBdr>
        <w:top w:val="single" w:sz="6" w:space="1" w:color="auto"/>
      </w:pBdr>
      <w:jc w:val="center"/>
    </w:pPr>
    <w:rPr>
      <w:rFonts w:ascii="Arial" w:hAnsi="Arial" w:cs="Arial"/>
      <w:vanish/>
      <w:kern w:val="0"/>
      <w:sz w:val="16"/>
      <w:szCs w:val="16"/>
    </w:rPr>
  </w:style>
  <w:style w:type="character" w:customStyle="1" w:styleId="z-Char0">
    <w:name w:val="z-窗体底端 Char"/>
    <w:link w:val="HTMLBottomofForm"/>
    <w:uiPriority w:val="99"/>
    <w:semiHidden/>
    <w:rsid w:val="00841EA8"/>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3701002102400602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22</Pages>
  <Words>3733</Words>
  <Characters>21281</Characters>
  <Application>Microsoft Office Word</Application>
  <DocSecurity>0</DocSecurity>
  <Lines>177</Lines>
  <Paragraphs>49</Paragraphs>
  <ScaleCrop>false</ScaleCrop>
  <Company>Intellisoft</Company>
  <LinksUpToDate>false</LinksUpToDate>
  <CharactersWithSpaces>24965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gta</dc:creator>
  <cp:lastModifiedBy>Administrator</cp:lastModifiedBy>
  <cp:revision>5</cp:revision>
  <dcterms:created xsi:type="dcterms:W3CDTF">2015-07-23T13:51:00Z</dcterms:created>
  <dcterms:modified xsi:type="dcterms:W3CDTF">2016-02-29T06:34:00Z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