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棉花生产项目规划设计方案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 w:history="1">
        <w:r>
          <w:rPr>
            <w:rFonts w:ascii="仿宋" w:eastAsia="仿宋" w:hAnsi="仿宋" w:cs="仿宋" w:hint="eastAsia"/>
            <w:lang w:eastAsia="zh-CN"/>
          </w:rPr>
          <w:t>序言</w:t>
        </w:r>
        <w:r>
          <w:tab/>
        </w:r>
        <w:r>
          <w:fldChar w:fldCharType="begin"/>
        </w:r>
        <w:r>
          <w:instrText xml:space="preserve"> PAGEREF _Toc1413 \h </w:instrText>
        </w:r>
        <w:r>
          <w:fldChar w:fldCharType="separate"/>
        </w:r>
        <w:r>
          <w:t>3</w:t>
        </w:r>
        <w:r>
          <w:fldChar w:fldCharType="end"/>
        </w:r>
      </w:hyperlink>
    </w:p>
    <w:p>
      <w:pPr>
        <w:pStyle w:val="TOC1"/>
        <w:tabs>
          <w:tab w:val="right" w:leader="dot" w:pos="8306"/>
        </w:tabs>
      </w:pPr>
      <w:hyperlink w:anchor="_Toc10951" w:history="1">
        <w:r>
          <w:rPr>
            <w:rFonts w:ascii="仿宋" w:eastAsia="仿宋" w:hAnsi="仿宋" w:cs="仿宋" w:hint="eastAsia"/>
            <w:lang w:eastAsia="zh-CN"/>
          </w:rPr>
          <w:t>一、工艺说明</w:t>
        </w:r>
        <w:r>
          <w:tab/>
        </w:r>
        <w:r>
          <w:fldChar w:fldCharType="begin"/>
        </w:r>
        <w:r>
          <w:instrText xml:space="preserve"> PAGEREF _Toc10951 \h </w:instrText>
        </w:r>
        <w:r>
          <w:fldChar w:fldCharType="separate"/>
        </w:r>
        <w:r>
          <w:t>3</w:t>
        </w:r>
        <w:r>
          <w:fldChar w:fldCharType="end"/>
        </w:r>
      </w:hyperlink>
    </w:p>
    <w:p>
      <w:pPr>
        <w:pStyle w:val="TOC2"/>
        <w:tabs>
          <w:tab w:val="right" w:leader="dot" w:pos="8306"/>
        </w:tabs>
      </w:pPr>
      <w:hyperlink w:anchor="_Toc6141" w:history="1">
        <w:r>
          <w:rPr>
            <w:rFonts w:ascii="仿宋" w:eastAsia="仿宋" w:hAnsi="仿宋" w:cs="仿宋" w:hint="eastAsia"/>
            <w:lang w:eastAsia="zh-CN"/>
          </w:rPr>
          <w:t>(一)、技术管理特点</w:t>
        </w:r>
        <w:r>
          <w:tab/>
        </w:r>
        <w:r>
          <w:fldChar w:fldCharType="begin"/>
        </w:r>
        <w:r>
          <w:instrText xml:space="preserve"> PAGEREF _Toc6141 \h </w:instrText>
        </w:r>
        <w:r>
          <w:fldChar w:fldCharType="separate"/>
        </w:r>
        <w:r>
          <w:t>3</w:t>
        </w:r>
        <w:r>
          <w:fldChar w:fldCharType="end"/>
        </w:r>
      </w:hyperlink>
    </w:p>
    <w:p>
      <w:pPr>
        <w:pStyle w:val="TOC2"/>
        <w:tabs>
          <w:tab w:val="right" w:leader="dot" w:pos="8306"/>
        </w:tabs>
      </w:pPr>
      <w:hyperlink w:anchor="_Toc13916" w:history="1">
        <w:r>
          <w:rPr>
            <w:rFonts w:ascii="仿宋" w:eastAsia="仿宋" w:hAnsi="仿宋" w:cs="仿宋" w:hint="eastAsia"/>
            <w:lang w:eastAsia="zh-CN"/>
          </w:rPr>
          <w:t>(二)、棉花生产项目工艺技术设计方案</w:t>
        </w:r>
        <w:r>
          <w:tab/>
        </w:r>
        <w:r>
          <w:fldChar w:fldCharType="begin"/>
        </w:r>
        <w:r>
          <w:instrText xml:space="preserve"> PAGEREF _Toc13916 \h </w:instrText>
        </w:r>
        <w:r>
          <w:fldChar w:fldCharType="separate"/>
        </w:r>
        <w:r>
          <w:t>4</w:t>
        </w:r>
        <w:r>
          <w:fldChar w:fldCharType="end"/>
        </w:r>
      </w:hyperlink>
    </w:p>
    <w:p>
      <w:pPr>
        <w:pStyle w:val="TOC2"/>
        <w:tabs>
          <w:tab w:val="right" w:leader="dot" w:pos="8306"/>
        </w:tabs>
      </w:pPr>
      <w:hyperlink w:anchor="_Toc29291" w:history="1">
        <w:r>
          <w:rPr>
            <w:rFonts w:ascii="仿宋" w:eastAsia="仿宋" w:hAnsi="仿宋" w:cs="仿宋" w:hint="eastAsia"/>
            <w:lang w:eastAsia="zh-CN"/>
          </w:rPr>
          <w:t>(三)、设备选型方案</w:t>
        </w:r>
        <w:r>
          <w:tab/>
        </w:r>
        <w:r>
          <w:fldChar w:fldCharType="begin"/>
        </w:r>
        <w:r>
          <w:instrText xml:space="preserve"> PAGEREF _Toc29291 \h </w:instrText>
        </w:r>
        <w:r>
          <w:fldChar w:fldCharType="separate"/>
        </w:r>
        <w:r>
          <w:t>5</w:t>
        </w:r>
        <w:r>
          <w:fldChar w:fldCharType="end"/>
        </w:r>
      </w:hyperlink>
    </w:p>
    <w:p>
      <w:pPr>
        <w:pStyle w:val="TOC1"/>
        <w:tabs>
          <w:tab w:val="right" w:leader="dot" w:pos="8306"/>
        </w:tabs>
      </w:pPr>
      <w:hyperlink w:anchor="_Toc23844" w:history="1">
        <w:r>
          <w:rPr>
            <w:rFonts w:ascii="仿宋" w:eastAsia="仿宋" w:hAnsi="仿宋" w:cs="仿宋" w:hint="eastAsia"/>
            <w:lang w:eastAsia="zh-CN"/>
          </w:rPr>
          <w:t>二、棉花生产项目土建工程</w:t>
        </w:r>
        <w:r>
          <w:tab/>
        </w:r>
        <w:r>
          <w:fldChar w:fldCharType="begin"/>
        </w:r>
        <w:r>
          <w:instrText xml:space="preserve"> PAGEREF _Toc23844 \h </w:instrText>
        </w:r>
        <w:r>
          <w:fldChar w:fldCharType="separate"/>
        </w:r>
        <w:r>
          <w:t>7</w:t>
        </w:r>
        <w:r>
          <w:fldChar w:fldCharType="end"/>
        </w:r>
      </w:hyperlink>
    </w:p>
    <w:p>
      <w:pPr>
        <w:pStyle w:val="TOC2"/>
        <w:tabs>
          <w:tab w:val="right" w:leader="dot" w:pos="8306"/>
        </w:tabs>
      </w:pPr>
      <w:hyperlink w:anchor="_Toc21243" w:history="1">
        <w:r>
          <w:rPr>
            <w:rFonts w:ascii="仿宋" w:eastAsia="仿宋" w:hAnsi="仿宋" w:cs="仿宋" w:hint="eastAsia"/>
            <w:lang w:eastAsia="zh-CN"/>
          </w:rPr>
          <w:t>(一)、建筑工程设计原则</w:t>
        </w:r>
        <w:r>
          <w:tab/>
        </w:r>
        <w:r>
          <w:fldChar w:fldCharType="begin"/>
        </w:r>
        <w:r>
          <w:instrText xml:space="preserve"> PAGEREF _Toc21243 \h </w:instrText>
        </w:r>
        <w:r>
          <w:fldChar w:fldCharType="separate"/>
        </w:r>
        <w:r>
          <w:t>7</w:t>
        </w:r>
        <w:r>
          <w:fldChar w:fldCharType="end"/>
        </w:r>
      </w:hyperlink>
    </w:p>
    <w:p>
      <w:pPr>
        <w:pStyle w:val="TOC2"/>
        <w:tabs>
          <w:tab w:val="right" w:leader="dot" w:pos="8306"/>
        </w:tabs>
      </w:pPr>
      <w:hyperlink w:anchor="_Toc22370" w:history="1">
        <w:r>
          <w:rPr>
            <w:rFonts w:ascii="仿宋" w:eastAsia="仿宋" w:hAnsi="仿宋" w:cs="仿宋" w:hint="eastAsia"/>
            <w:lang w:eastAsia="zh-CN"/>
          </w:rPr>
          <w:t>(二)、土建工程设计年限及安全等级</w:t>
        </w:r>
        <w:r>
          <w:tab/>
        </w:r>
        <w:r>
          <w:fldChar w:fldCharType="begin"/>
        </w:r>
        <w:r>
          <w:instrText xml:space="preserve"> PAGEREF _Toc22370 \h </w:instrText>
        </w:r>
        <w:r>
          <w:fldChar w:fldCharType="separate"/>
        </w:r>
        <w:r>
          <w:t>8</w:t>
        </w:r>
        <w:r>
          <w:fldChar w:fldCharType="end"/>
        </w:r>
      </w:hyperlink>
    </w:p>
    <w:p>
      <w:pPr>
        <w:pStyle w:val="TOC2"/>
        <w:tabs>
          <w:tab w:val="right" w:leader="dot" w:pos="8306"/>
        </w:tabs>
      </w:pPr>
      <w:hyperlink w:anchor="_Toc16536" w:history="1">
        <w:r>
          <w:rPr>
            <w:rFonts w:ascii="仿宋" w:eastAsia="仿宋" w:hAnsi="仿宋" w:cs="仿宋" w:hint="eastAsia"/>
            <w:lang w:eastAsia="zh-CN"/>
          </w:rPr>
          <w:t>(三)、建筑工程设计总体要求</w:t>
        </w:r>
        <w:r>
          <w:tab/>
        </w:r>
        <w:r>
          <w:fldChar w:fldCharType="begin"/>
        </w:r>
        <w:r>
          <w:instrText xml:space="preserve"> PAGEREF _Toc16536 \h </w:instrText>
        </w:r>
        <w:r>
          <w:fldChar w:fldCharType="separate"/>
        </w:r>
        <w:r>
          <w:t>9</w:t>
        </w:r>
        <w:r>
          <w:fldChar w:fldCharType="end"/>
        </w:r>
      </w:hyperlink>
    </w:p>
    <w:p>
      <w:pPr>
        <w:pStyle w:val="TOC2"/>
        <w:tabs>
          <w:tab w:val="right" w:leader="dot" w:pos="8306"/>
        </w:tabs>
      </w:pPr>
      <w:hyperlink w:anchor="_Toc26917" w:history="1">
        <w:r>
          <w:rPr>
            <w:rFonts w:ascii="仿宋" w:eastAsia="仿宋" w:hAnsi="仿宋" w:cs="仿宋" w:hint="eastAsia"/>
            <w:lang w:eastAsia="zh-CN"/>
          </w:rPr>
          <w:t>(四)、土建工程建设指标</w:t>
        </w:r>
        <w:r>
          <w:tab/>
        </w:r>
        <w:r>
          <w:fldChar w:fldCharType="begin"/>
        </w:r>
        <w:r>
          <w:instrText xml:space="preserve"> PAGEREF _Toc26917 \h </w:instrText>
        </w:r>
        <w:r>
          <w:fldChar w:fldCharType="separate"/>
        </w:r>
        <w:r>
          <w:t>10</w:t>
        </w:r>
        <w:r>
          <w:fldChar w:fldCharType="end"/>
        </w:r>
      </w:hyperlink>
    </w:p>
    <w:p>
      <w:pPr>
        <w:pStyle w:val="TOC1"/>
        <w:tabs>
          <w:tab w:val="right" w:leader="dot" w:pos="8306"/>
        </w:tabs>
      </w:pPr>
      <w:hyperlink w:anchor="_Toc11427" w:history="1">
        <w:r>
          <w:rPr>
            <w:rFonts w:ascii="仿宋" w:eastAsia="仿宋" w:hAnsi="仿宋" w:cs="仿宋" w:hint="eastAsia"/>
            <w:lang w:eastAsia="zh-CN"/>
          </w:rPr>
          <w:t>三、棉花生产项目危机管理</w:t>
        </w:r>
        <w:r>
          <w:tab/>
        </w:r>
        <w:r>
          <w:fldChar w:fldCharType="begin"/>
        </w:r>
        <w:r>
          <w:instrText xml:space="preserve"> PAGEREF _Toc11427 \h </w:instrText>
        </w:r>
        <w:r>
          <w:fldChar w:fldCharType="separate"/>
        </w:r>
        <w:r>
          <w:t>10</w:t>
        </w:r>
        <w:r>
          <w:fldChar w:fldCharType="end"/>
        </w:r>
      </w:hyperlink>
    </w:p>
    <w:p>
      <w:pPr>
        <w:pStyle w:val="TOC2"/>
        <w:tabs>
          <w:tab w:val="right" w:leader="dot" w:pos="8306"/>
        </w:tabs>
      </w:pPr>
      <w:hyperlink w:anchor="_Toc11693" w:history="1">
        <w:r>
          <w:rPr>
            <w:rFonts w:ascii="仿宋" w:eastAsia="仿宋" w:hAnsi="仿宋" w:cs="仿宋" w:hint="eastAsia"/>
            <w:lang w:eastAsia="zh-CN"/>
          </w:rPr>
          <w:t>(一)、危机预警与识别</w:t>
        </w:r>
        <w:r>
          <w:tab/>
        </w:r>
        <w:r>
          <w:fldChar w:fldCharType="begin"/>
        </w:r>
        <w:r>
          <w:instrText xml:space="preserve"> PAGEREF _Toc11693 \h </w:instrText>
        </w:r>
        <w:r>
          <w:fldChar w:fldCharType="separate"/>
        </w:r>
        <w:r>
          <w:t>10</w:t>
        </w:r>
        <w:r>
          <w:fldChar w:fldCharType="end"/>
        </w:r>
      </w:hyperlink>
    </w:p>
    <w:p>
      <w:pPr>
        <w:pStyle w:val="TOC2"/>
        <w:tabs>
          <w:tab w:val="right" w:leader="dot" w:pos="8306"/>
        </w:tabs>
      </w:pPr>
      <w:hyperlink w:anchor="_Toc32563" w:history="1">
        <w:r>
          <w:rPr>
            <w:rFonts w:ascii="仿宋" w:eastAsia="仿宋" w:hAnsi="仿宋" w:cs="仿宋" w:hint="eastAsia"/>
            <w:lang w:eastAsia="zh-CN"/>
          </w:rPr>
          <w:t>(二)、危机应对与恢复</w:t>
        </w:r>
        <w:r>
          <w:tab/>
        </w:r>
        <w:r>
          <w:fldChar w:fldCharType="begin"/>
        </w:r>
        <w:r>
          <w:instrText xml:space="preserve"> PAGEREF _Toc32563 \h </w:instrText>
        </w:r>
        <w:r>
          <w:fldChar w:fldCharType="separate"/>
        </w:r>
        <w:r>
          <w:t>11</w:t>
        </w:r>
        <w:r>
          <w:fldChar w:fldCharType="end"/>
        </w:r>
      </w:hyperlink>
    </w:p>
    <w:p>
      <w:pPr>
        <w:pStyle w:val="TOC1"/>
        <w:tabs>
          <w:tab w:val="right" w:leader="dot" w:pos="8306"/>
        </w:tabs>
      </w:pPr>
      <w:hyperlink w:anchor="_Toc10020" w:history="1">
        <w:r>
          <w:rPr>
            <w:rFonts w:ascii="仿宋" w:eastAsia="仿宋" w:hAnsi="仿宋" w:cs="仿宋" w:hint="eastAsia"/>
            <w:lang w:eastAsia="zh-CN"/>
          </w:rPr>
          <w:t>四、棉花生产项目可持续发展</w:t>
        </w:r>
        <w:r>
          <w:tab/>
        </w:r>
        <w:r>
          <w:fldChar w:fldCharType="begin"/>
        </w:r>
        <w:r>
          <w:instrText xml:space="preserve"> PAGEREF _Toc10020 \h </w:instrText>
        </w:r>
        <w:r>
          <w:fldChar w:fldCharType="separate"/>
        </w:r>
        <w:r>
          <w:t>12</w:t>
        </w:r>
        <w:r>
          <w:fldChar w:fldCharType="end"/>
        </w:r>
      </w:hyperlink>
    </w:p>
    <w:p>
      <w:pPr>
        <w:pStyle w:val="TOC2"/>
        <w:tabs>
          <w:tab w:val="right" w:leader="dot" w:pos="8306"/>
        </w:tabs>
      </w:pPr>
      <w:hyperlink w:anchor="_Toc19061" w:history="1">
        <w:r>
          <w:rPr>
            <w:rFonts w:ascii="仿宋" w:eastAsia="仿宋" w:hAnsi="仿宋" w:cs="仿宋" w:hint="eastAsia"/>
            <w:lang w:eastAsia="zh-CN"/>
          </w:rPr>
          <w:t>(一)、可持续战略与实践</w:t>
        </w:r>
        <w:r>
          <w:tab/>
        </w:r>
        <w:r>
          <w:fldChar w:fldCharType="begin"/>
        </w:r>
        <w:r>
          <w:instrText xml:space="preserve"> PAGEREF _Toc19061 \h </w:instrText>
        </w:r>
        <w:r>
          <w:fldChar w:fldCharType="separate"/>
        </w:r>
        <w:r>
          <w:t>12</w:t>
        </w:r>
        <w:r>
          <w:fldChar w:fldCharType="end"/>
        </w:r>
      </w:hyperlink>
    </w:p>
    <w:p>
      <w:pPr>
        <w:pStyle w:val="TOC2"/>
        <w:tabs>
          <w:tab w:val="right" w:leader="dot" w:pos="8306"/>
        </w:tabs>
      </w:pPr>
      <w:hyperlink w:anchor="_Toc32009" w:history="1">
        <w:r>
          <w:rPr>
            <w:rFonts w:ascii="仿宋" w:eastAsia="仿宋" w:hAnsi="仿宋" w:cs="仿宋" w:hint="eastAsia"/>
            <w:lang w:eastAsia="zh-CN"/>
          </w:rPr>
          <w:t>(二)、环保与社会责任</w:t>
        </w:r>
        <w:r>
          <w:tab/>
        </w:r>
        <w:r>
          <w:fldChar w:fldCharType="begin"/>
        </w:r>
        <w:r>
          <w:instrText xml:space="preserve"> PAGEREF _Toc32009 \h </w:instrText>
        </w:r>
        <w:r>
          <w:fldChar w:fldCharType="separate"/>
        </w:r>
        <w:r>
          <w:t>13</w:t>
        </w:r>
        <w:r>
          <w:fldChar w:fldCharType="end"/>
        </w:r>
      </w:hyperlink>
    </w:p>
    <w:p>
      <w:pPr>
        <w:pStyle w:val="TOC1"/>
        <w:tabs>
          <w:tab w:val="right" w:leader="dot" w:pos="8306"/>
        </w:tabs>
      </w:pPr>
      <w:hyperlink w:anchor="_Toc1508" w:history="1">
        <w:r>
          <w:rPr>
            <w:rFonts w:ascii="仿宋" w:eastAsia="仿宋" w:hAnsi="仿宋" w:cs="仿宋" w:hint="eastAsia"/>
            <w:lang w:eastAsia="zh-CN"/>
          </w:rPr>
          <w:t>五、市场分析、调研</w:t>
        </w:r>
        <w:r>
          <w:tab/>
        </w:r>
        <w:r>
          <w:fldChar w:fldCharType="begin"/>
        </w:r>
        <w:r>
          <w:instrText xml:space="preserve"> PAGEREF _Toc1508 \h </w:instrText>
        </w:r>
        <w:r>
          <w:fldChar w:fldCharType="separate"/>
        </w:r>
        <w:r>
          <w:t>14</w:t>
        </w:r>
        <w:r>
          <w:fldChar w:fldCharType="end"/>
        </w:r>
      </w:hyperlink>
    </w:p>
    <w:p>
      <w:pPr>
        <w:pStyle w:val="TOC2"/>
        <w:tabs>
          <w:tab w:val="right" w:leader="dot" w:pos="8306"/>
        </w:tabs>
      </w:pPr>
      <w:hyperlink w:anchor="_Toc26363" w:history="1">
        <w:r>
          <w:rPr>
            <w:rFonts w:ascii="仿宋" w:eastAsia="仿宋" w:hAnsi="仿宋" w:cs="仿宋" w:hint="eastAsia"/>
            <w:lang w:eastAsia="zh-CN"/>
          </w:rPr>
          <w:t>(一)、棉花生产行业分析</w:t>
        </w:r>
        <w:r>
          <w:tab/>
        </w:r>
        <w:r>
          <w:fldChar w:fldCharType="begin"/>
        </w:r>
        <w:r>
          <w:instrText xml:space="preserve"> PAGEREF _Toc26363 \h </w:instrText>
        </w:r>
        <w:r>
          <w:fldChar w:fldCharType="separate"/>
        </w:r>
        <w:r>
          <w:t>14</w:t>
        </w:r>
        <w:r>
          <w:fldChar w:fldCharType="end"/>
        </w:r>
      </w:hyperlink>
    </w:p>
    <w:p>
      <w:pPr>
        <w:pStyle w:val="TOC2"/>
        <w:tabs>
          <w:tab w:val="right" w:leader="dot" w:pos="8306"/>
        </w:tabs>
      </w:pPr>
      <w:hyperlink w:anchor="_Toc30836" w:history="1">
        <w:r>
          <w:rPr>
            <w:rFonts w:ascii="仿宋" w:eastAsia="仿宋" w:hAnsi="仿宋" w:cs="仿宋" w:hint="eastAsia"/>
            <w:lang w:eastAsia="zh-CN"/>
          </w:rPr>
          <w:t>(二)、棉花生产市场分析预测</w:t>
        </w:r>
        <w:r>
          <w:tab/>
        </w:r>
        <w:r>
          <w:fldChar w:fldCharType="begin"/>
        </w:r>
        <w:r>
          <w:instrText xml:space="preserve"> PAGEREF _Toc30836 \h </w:instrText>
        </w:r>
        <w:r>
          <w:fldChar w:fldCharType="separate"/>
        </w:r>
        <w:r>
          <w:t>15</w:t>
        </w:r>
        <w:r>
          <w:fldChar w:fldCharType="end"/>
        </w:r>
      </w:hyperlink>
    </w:p>
    <w:p>
      <w:pPr>
        <w:pStyle w:val="TOC1"/>
        <w:tabs>
          <w:tab w:val="right" w:leader="dot" w:pos="8306"/>
        </w:tabs>
      </w:pPr>
      <w:hyperlink w:anchor="_Toc28352" w:history="1">
        <w:r>
          <w:rPr>
            <w:rFonts w:ascii="仿宋" w:eastAsia="仿宋" w:hAnsi="仿宋" w:cs="仿宋" w:hint="eastAsia"/>
            <w:lang w:eastAsia="zh-CN"/>
          </w:rPr>
          <w:t>六、棉花生产项目绩效评估</w:t>
        </w:r>
        <w:r>
          <w:tab/>
        </w:r>
        <w:r>
          <w:fldChar w:fldCharType="begin"/>
        </w:r>
        <w:r>
          <w:instrText xml:space="preserve"> PAGEREF _Toc28352 \h </w:instrText>
        </w:r>
        <w:r>
          <w:fldChar w:fldCharType="separate"/>
        </w:r>
        <w:r>
          <w:t>15</w:t>
        </w:r>
        <w:r>
          <w:fldChar w:fldCharType="end"/>
        </w:r>
      </w:hyperlink>
    </w:p>
    <w:p>
      <w:pPr>
        <w:pStyle w:val="TOC2"/>
        <w:tabs>
          <w:tab w:val="right" w:leader="dot" w:pos="8306"/>
        </w:tabs>
      </w:pPr>
      <w:hyperlink w:anchor="_Toc28902" w:history="1">
        <w:r>
          <w:rPr>
            <w:rFonts w:ascii="仿宋" w:eastAsia="仿宋" w:hAnsi="仿宋" w:cs="仿宋" w:hint="eastAsia"/>
            <w:lang w:eastAsia="zh-CN"/>
          </w:rPr>
          <w:t>(一)、绩效评估指标</w:t>
        </w:r>
        <w:r>
          <w:tab/>
        </w:r>
        <w:r>
          <w:fldChar w:fldCharType="begin"/>
        </w:r>
        <w:r>
          <w:instrText xml:space="preserve"> PAGEREF _Toc28902 \h </w:instrText>
        </w:r>
        <w:r>
          <w:fldChar w:fldCharType="separate"/>
        </w:r>
        <w:r>
          <w:t>15</w:t>
        </w:r>
        <w:r>
          <w:fldChar w:fldCharType="end"/>
        </w:r>
      </w:hyperlink>
    </w:p>
    <w:p>
      <w:pPr>
        <w:pStyle w:val="TOC2"/>
        <w:tabs>
          <w:tab w:val="right" w:leader="dot" w:pos="8306"/>
        </w:tabs>
      </w:pPr>
      <w:hyperlink w:anchor="_Toc19398" w:history="1">
        <w:r>
          <w:rPr>
            <w:rFonts w:ascii="仿宋" w:eastAsia="仿宋" w:hAnsi="仿宋" w:cs="仿宋" w:hint="eastAsia"/>
            <w:lang w:eastAsia="zh-CN"/>
          </w:rPr>
          <w:t>(二)、绩效评估方法</w:t>
        </w:r>
        <w:r>
          <w:tab/>
        </w:r>
        <w:r>
          <w:fldChar w:fldCharType="begin"/>
        </w:r>
        <w:r>
          <w:instrText xml:space="preserve"> PAGEREF _Toc19398 \h </w:instrText>
        </w:r>
        <w:r>
          <w:fldChar w:fldCharType="separate"/>
        </w:r>
        <w:r>
          <w:t>16</w:t>
        </w:r>
        <w:r>
          <w:fldChar w:fldCharType="end"/>
        </w:r>
      </w:hyperlink>
    </w:p>
    <w:p>
      <w:pPr>
        <w:pStyle w:val="TOC2"/>
        <w:tabs>
          <w:tab w:val="right" w:leader="dot" w:pos="8306"/>
        </w:tabs>
      </w:pPr>
      <w:hyperlink w:anchor="_Toc9690" w:history="1">
        <w:r>
          <w:rPr>
            <w:rFonts w:ascii="仿宋" w:eastAsia="仿宋" w:hAnsi="仿宋" w:cs="仿宋" w:hint="eastAsia"/>
            <w:lang w:eastAsia="zh-CN"/>
          </w:rPr>
          <w:t>(三)、绩效评估周期</w:t>
        </w:r>
        <w:r>
          <w:tab/>
        </w:r>
        <w:r>
          <w:fldChar w:fldCharType="begin"/>
        </w:r>
        <w:r>
          <w:instrText xml:space="preserve"> PAGEREF _Toc9690 \h </w:instrText>
        </w:r>
        <w:r>
          <w:fldChar w:fldCharType="separate"/>
        </w:r>
        <w:r>
          <w:t>17</w:t>
        </w:r>
        <w:r>
          <w:fldChar w:fldCharType="end"/>
        </w:r>
      </w:hyperlink>
    </w:p>
    <w:p>
      <w:pPr>
        <w:pStyle w:val="TOC1"/>
        <w:tabs>
          <w:tab w:val="right" w:leader="dot" w:pos="8306"/>
        </w:tabs>
      </w:pPr>
      <w:hyperlink w:anchor="_Toc27507" w:history="1">
        <w:r>
          <w:rPr>
            <w:rFonts w:ascii="仿宋" w:eastAsia="仿宋" w:hAnsi="仿宋" w:cs="仿宋" w:hint="eastAsia"/>
            <w:lang w:eastAsia="zh-CN"/>
          </w:rPr>
          <w:t>七、棉花生产项目创新与研发</w:t>
        </w:r>
        <w:r>
          <w:tab/>
        </w:r>
        <w:r>
          <w:fldChar w:fldCharType="begin"/>
        </w:r>
        <w:r>
          <w:instrText xml:space="preserve"> PAGEREF _Toc27507 \h </w:instrText>
        </w:r>
        <w:r>
          <w:fldChar w:fldCharType="separate"/>
        </w:r>
        <w:r>
          <w:t>19</w:t>
        </w:r>
        <w:r>
          <w:fldChar w:fldCharType="end"/>
        </w:r>
      </w:hyperlink>
    </w:p>
    <w:p>
      <w:pPr>
        <w:pStyle w:val="TOC2"/>
        <w:tabs>
          <w:tab w:val="right" w:leader="dot" w:pos="8306"/>
        </w:tabs>
      </w:pPr>
      <w:hyperlink w:anchor="_Toc9054" w:history="1">
        <w:r>
          <w:rPr>
            <w:rFonts w:ascii="仿宋" w:eastAsia="仿宋" w:hAnsi="仿宋" w:cs="仿宋" w:hint="eastAsia"/>
            <w:lang w:eastAsia="zh-CN"/>
          </w:rPr>
          <w:t>(一)、创新策略与方向</w:t>
        </w:r>
        <w:r>
          <w:tab/>
        </w:r>
        <w:r>
          <w:fldChar w:fldCharType="begin"/>
        </w:r>
        <w:r>
          <w:instrText xml:space="preserve"> PAGEREF _Toc9054 \h </w:instrText>
        </w:r>
        <w:r>
          <w:fldChar w:fldCharType="separate"/>
        </w:r>
        <w:r>
          <w:t>19</w:t>
        </w:r>
        <w:r>
          <w:fldChar w:fldCharType="end"/>
        </w:r>
      </w:hyperlink>
    </w:p>
    <w:p>
      <w:pPr>
        <w:pStyle w:val="TOC2"/>
        <w:tabs>
          <w:tab w:val="right" w:leader="dot" w:pos="8306"/>
        </w:tabs>
      </w:pPr>
      <w:hyperlink w:anchor="_Toc5355" w:history="1">
        <w:r>
          <w:rPr>
            <w:rFonts w:ascii="仿宋" w:eastAsia="仿宋" w:hAnsi="仿宋" w:cs="仿宋" w:hint="eastAsia"/>
            <w:lang w:eastAsia="zh-CN"/>
          </w:rPr>
          <w:t>(二)、研发规划与投入</w:t>
        </w:r>
        <w:r>
          <w:tab/>
        </w:r>
        <w:r>
          <w:fldChar w:fldCharType="begin"/>
        </w:r>
        <w:r>
          <w:instrText xml:space="preserve"> PAGEREF _Toc5355 \h </w:instrText>
        </w:r>
        <w:r>
          <w:fldChar w:fldCharType="separate"/>
        </w:r>
        <w:r>
          <w:t>20</w:t>
        </w:r>
        <w:r>
          <w:fldChar w:fldCharType="end"/>
        </w:r>
      </w:hyperlink>
    </w:p>
    <w:p>
      <w:pPr>
        <w:pStyle w:val="TOC1"/>
        <w:tabs>
          <w:tab w:val="right" w:leader="dot" w:pos="8306"/>
        </w:tabs>
      </w:pPr>
      <w:hyperlink w:anchor="_Toc6666" w:history="1">
        <w:r>
          <w:rPr>
            <w:rFonts w:ascii="仿宋" w:eastAsia="仿宋" w:hAnsi="仿宋" w:cs="仿宋" w:hint="eastAsia"/>
            <w:lang w:eastAsia="zh-CN"/>
          </w:rPr>
          <w:t>八、棉花生产项目社会影响</w:t>
        </w:r>
        <w:r>
          <w:tab/>
        </w:r>
        <w:r>
          <w:fldChar w:fldCharType="begin"/>
        </w:r>
        <w:r>
          <w:instrText xml:space="preserve"> PAGEREF _Toc6666 \h </w:instrText>
        </w:r>
        <w:r>
          <w:fldChar w:fldCharType="separate"/>
        </w:r>
        <w:r>
          <w:t>22</w:t>
        </w:r>
        <w:r>
          <w:fldChar w:fldCharType="end"/>
        </w:r>
      </w:hyperlink>
    </w:p>
    <w:p>
      <w:pPr>
        <w:pStyle w:val="TOC2"/>
        <w:tabs>
          <w:tab w:val="right" w:leader="dot" w:pos="8306"/>
        </w:tabs>
      </w:pPr>
      <w:hyperlink w:anchor="_Toc19529" w:history="1">
        <w:r>
          <w:rPr>
            <w:rFonts w:ascii="仿宋" w:eastAsia="仿宋" w:hAnsi="仿宋" w:cs="仿宋" w:hint="eastAsia"/>
            <w:lang w:eastAsia="zh-CN"/>
          </w:rPr>
          <w:t>(一)、社会责任与义务</w:t>
        </w:r>
        <w:r>
          <w:tab/>
        </w:r>
        <w:r>
          <w:fldChar w:fldCharType="begin"/>
        </w:r>
        <w:r>
          <w:instrText xml:space="preserve"> PAGEREF _Toc19529 \h </w:instrText>
        </w:r>
        <w:r>
          <w:fldChar w:fldCharType="separate"/>
        </w:r>
        <w:r>
          <w:t>22</w:t>
        </w:r>
        <w:r>
          <w:fldChar w:fldCharType="end"/>
        </w:r>
      </w:hyperlink>
    </w:p>
    <w:p>
      <w:pPr>
        <w:pStyle w:val="TOC2"/>
        <w:tabs>
          <w:tab w:val="right" w:leader="dot" w:pos="8306"/>
        </w:tabs>
      </w:pPr>
      <w:hyperlink w:anchor="_Toc17387" w:history="1">
        <w:r>
          <w:rPr>
            <w:rFonts w:ascii="仿宋" w:eastAsia="仿宋" w:hAnsi="仿宋" w:cs="仿宋" w:hint="eastAsia"/>
            <w:lang w:eastAsia="zh-CN"/>
          </w:rPr>
          <w:t>(二)、社会参与与沟通</w:t>
        </w:r>
        <w:r>
          <w:tab/>
        </w:r>
        <w:r>
          <w:fldChar w:fldCharType="begin"/>
        </w:r>
        <w:r>
          <w:instrText xml:space="preserve"> PAGEREF _Toc17387 \h </w:instrText>
        </w:r>
        <w:r>
          <w:fldChar w:fldCharType="separate"/>
        </w:r>
        <w:r>
          <w:t>22</w:t>
        </w:r>
        <w:r>
          <w:fldChar w:fldCharType="end"/>
        </w:r>
      </w:hyperlink>
    </w:p>
    <w:p>
      <w:pPr>
        <w:pStyle w:val="TOC1"/>
        <w:tabs>
          <w:tab w:val="right" w:leader="dot" w:pos="8306"/>
        </w:tabs>
      </w:pPr>
      <w:hyperlink w:anchor="_Toc30808" w:history="1">
        <w:r>
          <w:rPr>
            <w:rFonts w:ascii="仿宋" w:eastAsia="仿宋" w:hAnsi="仿宋" w:cs="仿宋" w:hint="eastAsia"/>
            <w:lang w:eastAsia="zh-CN"/>
          </w:rPr>
          <w:t>九、棉花生产项目风险管理</w:t>
        </w:r>
        <w:r>
          <w:tab/>
        </w:r>
        <w:r>
          <w:fldChar w:fldCharType="begin"/>
        </w:r>
        <w:r>
          <w:instrText xml:space="preserve"> PAGEREF _Toc30808 \h </w:instrText>
        </w:r>
        <w:r>
          <w:fldChar w:fldCharType="separate"/>
        </w:r>
        <w:r>
          <w:t>23</w:t>
        </w:r>
        <w:r>
          <w:fldChar w:fldCharType="end"/>
        </w:r>
      </w:hyperlink>
    </w:p>
    <w:p>
      <w:pPr>
        <w:pStyle w:val="TOC2"/>
        <w:tabs>
          <w:tab w:val="right" w:leader="dot" w:pos="8306"/>
        </w:tabs>
      </w:pPr>
      <w:hyperlink w:anchor="_Toc30150" w:history="1">
        <w:r>
          <w:rPr>
            <w:rFonts w:ascii="仿宋" w:eastAsia="仿宋" w:hAnsi="仿宋" w:cs="仿宋" w:hint="eastAsia"/>
            <w:lang w:eastAsia="zh-CN"/>
          </w:rPr>
          <w:t>(一)、风险识别与评估</w:t>
        </w:r>
        <w:r>
          <w:tab/>
        </w:r>
        <w:r>
          <w:fldChar w:fldCharType="begin"/>
        </w:r>
        <w:r>
          <w:instrText xml:space="preserve"> PAGEREF _Toc30150 \h </w:instrText>
        </w:r>
        <w:r>
          <w:fldChar w:fldCharType="separate"/>
        </w:r>
        <w:r>
          <w:t>23</w:t>
        </w:r>
        <w:r>
          <w:fldChar w:fldCharType="end"/>
        </w:r>
      </w:hyperlink>
    </w:p>
    <w:p>
      <w:pPr>
        <w:pStyle w:val="TOC2"/>
        <w:tabs>
          <w:tab w:val="right" w:leader="dot" w:pos="8306"/>
        </w:tabs>
      </w:pPr>
      <w:hyperlink w:anchor="_Toc10060" w:history="1">
        <w:r>
          <w:rPr>
            <w:rFonts w:ascii="仿宋" w:eastAsia="仿宋" w:hAnsi="仿宋" w:cs="仿宋" w:hint="eastAsia"/>
            <w:lang w:eastAsia="zh-CN"/>
          </w:rPr>
          <w:t>(二)、风险应对策略</w:t>
        </w:r>
        <w:r>
          <w:tab/>
        </w:r>
        <w:r>
          <w:fldChar w:fldCharType="begin"/>
        </w:r>
        <w:r>
          <w:instrText xml:space="preserve"> PAGEREF _Toc10060 \h </w:instrText>
        </w:r>
        <w:r>
          <w:fldChar w:fldCharType="separate"/>
        </w:r>
        <w:r>
          <w:t>25</w:t>
        </w:r>
        <w:r>
          <w:fldChar w:fldCharType="end"/>
        </w:r>
      </w:hyperlink>
    </w:p>
    <w:p>
      <w:pPr>
        <w:pStyle w:val="TOC2"/>
        <w:tabs>
          <w:tab w:val="right" w:leader="dot" w:pos="8306"/>
        </w:tabs>
      </w:pPr>
      <w:hyperlink w:anchor="_Toc26494" w:history="1">
        <w:r>
          <w:rPr>
            <w:rFonts w:ascii="仿宋" w:eastAsia="仿宋" w:hAnsi="仿宋" w:cs="仿宋" w:hint="eastAsia"/>
            <w:lang w:eastAsia="zh-CN"/>
          </w:rPr>
          <w:t>(三)、风险监控与控制</w:t>
        </w:r>
        <w:r>
          <w:tab/>
        </w:r>
        <w:r>
          <w:fldChar w:fldCharType="begin"/>
        </w:r>
        <w:r>
          <w:instrText xml:space="preserve"> PAGEREF _Toc26494 \h </w:instrText>
        </w:r>
        <w:r>
          <w:fldChar w:fldCharType="separate"/>
        </w:r>
        <w:r>
          <w:t>26</w:t>
        </w:r>
        <w:r>
          <w:fldChar w:fldCharType="end"/>
        </w:r>
      </w:hyperlink>
    </w:p>
    <w:p>
      <w:pPr>
        <w:pStyle w:val="TOC1"/>
        <w:tabs>
          <w:tab w:val="right" w:leader="dot" w:pos="8306"/>
        </w:tabs>
      </w:pPr>
      <w:hyperlink w:anchor="_Toc29196" w:history="1">
        <w:r>
          <w:rPr>
            <w:rFonts w:ascii="仿宋" w:eastAsia="仿宋" w:hAnsi="仿宋" w:cs="仿宋" w:hint="eastAsia"/>
            <w:lang w:eastAsia="zh-CN"/>
          </w:rPr>
          <w:t>十、棉花生产项目计划安排</w:t>
        </w:r>
        <w:r>
          <w:tab/>
        </w:r>
        <w:r>
          <w:fldChar w:fldCharType="begin"/>
        </w:r>
        <w:r>
          <w:instrText xml:space="preserve"> PAGEREF _Toc29196 \h </w:instrText>
        </w:r>
        <w:r>
          <w:fldChar w:fldCharType="separate"/>
        </w:r>
        <w:r>
          <w:t>27</w:t>
        </w:r>
        <w:r>
          <w:fldChar w:fldCharType="end"/>
        </w:r>
      </w:hyperlink>
    </w:p>
    <w:p>
      <w:pPr>
        <w:pStyle w:val="TOC2"/>
        <w:tabs>
          <w:tab w:val="right" w:leader="dot" w:pos="8306"/>
        </w:tabs>
      </w:pPr>
      <w:hyperlink w:anchor="_Toc21666" w:history="1">
        <w:r>
          <w:rPr>
            <w:rFonts w:ascii="仿宋" w:eastAsia="仿宋" w:hAnsi="仿宋" w:cs="仿宋" w:hint="eastAsia"/>
            <w:lang w:eastAsia="zh-CN"/>
          </w:rPr>
          <w:t>(一)、建设周期</w:t>
        </w:r>
        <w:r>
          <w:tab/>
        </w:r>
        <w:r>
          <w:fldChar w:fldCharType="begin"/>
        </w:r>
        <w:r>
          <w:instrText xml:space="preserve"> PAGEREF _Toc21666 \h </w:instrText>
        </w:r>
        <w:r>
          <w:fldChar w:fldCharType="separate"/>
        </w:r>
        <w:r>
          <w:t>27</w:t>
        </w:r>
        <w:r>
          <w:fldChar w:fldCharType="end"/>
        </w:r>
      </w:hyperlink>
    </w:p>
    <w:p>
      <w:pPr>
        <w:pStyle w:val="TOC2"/>
        <w:tabs>
          <w:tab w:val="right" w:leader="dot" w:pos="8306"/>
        </w:tabs>
      </w:pPr>
      <w:hyperlink w:anchor="_Toc15119" w:history="1">
        <w:r>
          <w:rPr>
            <w:rFonts w:ascii="仿宋" w:eastAsia="仿宋" w:hAnsi="仿宋" w:cs="仿宋" w:hint="eastAsia"/>
            <w:lang w:eastAsia="zh-CN"/>
          </w:rPr>
          <w:t>(二)、建设进度</w:t>
        </w:r>
        <w:r>
          <w:tab/>
        </w:r>
        <w:r>
          <w:fldChar w:fldCharType="begin"/>
        </w:r>
        <w:r>
          <w:instrText xml:space="preserve"> PAGEREF _Toc15119 \h </w:instrText>
        </w:r>
        <w:r>
          <w:fldChar w:fldCharType="separate"/>
        </w:r>
        <w:r>
          <w:t>28</w:t>
        </w:r>
        <w:r>
          <w:fldChar w:fldCharType="end"/>
        </w:r>
      </w:hyperlink>
    </w:p>
    <w:p>
      <w:pPr>
        <w:pStyle w:val="TOC2"/>
        <w:tabs>
          <w:tab w:val="right" w:leader="dot" w:pos="8306"/>
        </w:tabs>
      </w:pPr>
      <w:hyperlink w:anchor="_Toc24172" w:history="1">
        <w:r>
          <w:rPr>
            <w:rFonts w:ascii="仿宋" w:eastAsia="仿宋" w:hAnsi="仿宋" w:cs="仿宋" w:hint="eastAsia"/>
            <w:lang w:eastAsia="zh-CN"/>
          </w:rPr>
          <w:t>(三)、进度安排注意事项</w:t>
        </w:r>
        <w:r>
          <w:tab/>
        </w:r>
        <w:r>
          <w:fldChar w:fldCharType="begin"/>
        </w:r>
        <w:r>
          <w:instrText xml:space="preserve"> PAGEREF _Toc24172 \h </w:instrText>
        </w:r>
        <w:r>
          <w:fldChar w:fldCharType="separate"/>
        </w:r>
        <w:r>
          <w:t>29</w:t>
        </w:r>
        <w:r>
          <w:fldChar w:fldCharType="end"/>
        </w:r>
      </w:hyperlink>
    </w:p>
    <w:p>
      <w:pPr>
        <w:pStyle w:val="TOC2"/>
        <w:tabs>
          <w:tab w:val="right" w:leader="dot" w:pos="8306"/>
        </w:tabs>
      </w:pPr>
      <w:hyperlink w:anchor="_Toc11481" w:history="1">
        <w:r>
          <w:rPr>
            <w:rFonts w:ascii="仿宋" w:eastAsia="仿宋" w:hAnsi="仿宋" w:cs="仿宋" w:hint="eastAsia"/>
            <w:lang w:eastAsia="zh-CN"/>
          </w:rPr>
          <w:t>(四)、人力资源配置</w:t>
        </w:r>
        <w:r>
          <w:tab/>
        </w:r>
        <w:r>
          <w:fldChar w:fldCharType="begin"/>
        </w:r>
        <w:r>
          <w:instrText xml:space="preserve"> PAGEREF _Toc11481 \h </w:instrText>
        </w:r>
        <w:r>
          <w:fldChar w:fldCharType="separate"/>
        </w:r>
        <w:r>
          <w:t>31</w:t>
        </w:r>
        <w:r>
          <w:fldChar w:fldCharType="end"/>
        </w:r>
      </w:hyperlink>
    </w:p>
    <w:p>
      <w:pPr>
        <w:pStyle w:val="TOC1"/>
        <w:tabs>
          <w:tab w:val="right" w:leader="dot" w:pos="8306"/>
        </w:tabs>
      </w:pPr>
      <w:hyperlink w:anchor="_Toc8888" w:history="1">
        <w:r>
          <w:rPr>
            <w:rFonts w:ascii="仿宋" w:eastAsia="仿宋" w:hAnsi="仿宋" w:cs="仿宋" w:hint="eastAsia"/>
            <w:lang w:eastAsia="zh-CN"/>
          </w:rPr>
          <w:t>十一、棉花生产项目投资规划</w:t>
        </w:r>
        <w:r>
          <w:tab/>
        </w:r>
        <w:r>
          <w:fldChar w:fldCharType="begin"/>
        </w:r>
        <w:r>
          <w:instrText xml:space="preserve"> PAGEREF _Toc8888 \h </w:instrText>
        </w:r>
        <w:r>
          <w:fldChar w:fldCharType="separate"/>
        </w:r>
        <w:r>
          <w:t>31</w:t>
        </w:r>
        <w:r>
          <w:fldChar w:fldCharType="end"/>
        </w:r>
      </w:hyperlink>
    </w:p>
    <w:p>
      <w:pPr>
        <w:pStyle w:val="TOC2"/>
        <w:tabs>
          <w:tab w:val="right" w:leader="dot" w:pos="8306"/>
        </w:tabs>
      </w:pPr>
      <w:hyperlink w:anchor="_Toc15764" w:history="1">
        <w:r>
          <w:rPr>
            <w:rFonts w:ascii="仿宋" w:eastAsia="仿宋" w:hAnsi="仿宋" w:cs="仿宋" w:hint="eastAsia"/>
            <w:lang w:eastAsia="zh-CN"/>
          </w:rPr>
          <w:t>(一)、棉花生产项目总投资估算</w:t>
        </w:r>
        <w:r>
          <w:tab/>
        </w:r>
        <w:r>
          <w:fldChar w:fldCharType="begin"/>
        </w:r>
        <w:r>
          <w:instrText xml:space="preserve"> PAGEREF _Toc15764 \h </w:instrText>
        </w:r>
        <w:r>
          <w:fldChar w:fldCharType="separate"/>
        </w:r>
        <w:r>
          <w:t>31</w:t>
        </w:r>
        <w:r>
          <w:fldChar w:fldCharType="end"/>
        </w:r>
      </w:hyperlink>
    </w:p>
    <w:p>
      <w:pPr>
        <w:pStyle w:val="TOC2"/>
        <w:tabs>
          <w:tab w:val="right" w:leader="dot" w:pos="8306"/>
        </w:tabs>
      </w:pPr>
      <w:hyperlink w:anchor="_Toc22465" w:history="1">
        <w:r>
          <w:rPr>
            <w:rFonts w:ascii="仿宋" w:eastAsia="仿宋" w:hAnsi="仿宋" w:cs="仿宋" w:hint="eastAsia"/>
            <w:lang w:eastAsia="zh-CN"/>
          </w:rPr>
          <w:t>(二)、资金筹措</w:t>
        </w:r>
        <w:r>
          <w:tab/>
        </w:r>
        <w:r>
          <w:fldChar w:fldCharType="begin"/>
        </w:r>
        <w:r>
          <w:instrText xml:space="preserve"> PAGEREF _Toc22465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28" w:history="1">
        <w:r>
          <w:rPr>
            <w:rFonts w:ascii="仿宋" w:eastAsia="仿宋" w:hAnsi="仿宋" w:cs="仿宋" w:hint="eastAsia"/>
            <w:lang w:eastAsia="zh-CN"/>
          </w:rPr>
          <w:t>十二、生产安全保护</w:t>
        </w:r>
        <w:r>
          <w:tab/>
        </w:r>
        <w:r>
          <w:fldChar w:fldCharType="begin"/>
        </w:r>
        <w:r>
          <w:instrText xml:space="preserve"> PAGEREF _Toc26728 \h </w:instrText>
        </w:r>
        <w:r>
          <w:fldChar w:fldCharType="separate"/>
        </w:r>
        <w:r>
          <w:t>33</w:t>
        </w:r>
        <w:r>
          <w:fldChar w:fldCharType="end"/>
        </w:r>
      </w:hyperlink>
    </w:p>
    <w:p>
      <w:pPr>
        <w:pStyle w:val="TOC2"/>
        <w:tabs>
          <w:tab w:val="right" w:leader="dot" w:pos="8306"/>
        </w:tabs>
      </w:pPr>
      <w:hyperlink w:anchor="_Toc31390" w:history="1">
        <w:r>
          <w:rPr>
            <w:rFonts w:ascii="仿宋" w:eastAsia="仿宋" w:hAnsi="仿宋" w:cs="仿宋" w:hint="eastAsia"/>
            <w:lang w:eastAsia="zh-CN"/>
          </w:rPr>
          <w:t>(一)、消防安全</w:t>
        </w:r>
        <w:r>
          <w:tab/>
        </w:r>
        <w:r>
          <w:fldChar w:fldCharType="begin"/>
        </w:r>
        <w:r>
          <w:instrText xml:space="preserve"> PAGEREF _Toc31390 \h </w:instrText>
        </w:r>
        <w:r>
          <w:fldChar w:fldCharType="separate"/>
        </w:r>
        <w:r>
          <w:t>33</w:t>
        </w:r>
        <w:r>
          <w:fldChar w:fldCharType="end"/>
        </w:r>
      </w:hyperlink>
    </w:p>
    <w:p>
      <w:pPr>
        <w:pStyle w:val="TOC2"/>
        <w:tabs>
          <w:tab w:val="right" w:leader="dot" w:pos="8306"/>
        </w:tabs>
      </w:pPr>
      <w:hyperlink w:anchor="_Toc4718" w:history="1">
        <w:r>
          <w:rPr>
            <w:rFonts w:ascii="仿宋" w:eastAsia="仿宋" w:hAnsi="仿宋" w:cs="仿宋" w:hint="eastAsia"/>
            <w:lang w:eastAsia="zh-CN"/>
          </w:rPr>
          <w:t>(二)、防火防爆总图布置措施</w:t>
        </w:r>
        <w:r>
          <w:tab/>
        </w:r>
        <w:r>
          <w:fldChar w:fldCharType="begin"/>
        </w:r>
        <w:r>
          <w:instrText xml:space="preserve"> PAGEREF _Toc4718 \h </w:instrText>
        </w:r>
        <w:r>
          <w:fldChar w:fldCharType="separate"/>
        </w:r>
        <w:r>
          <w:t>35</w:t>
        </w:r>
        <w:r>
          <w:fldChar w:fldCharType="end"/>
        </w:r>
      </w:hyperlink>
    </w:p>
    <w:p>
      <w:pPr>
        <w:pStyle w:val="TOC2"/>
        <w:tabs>
          <w:tab w:val="right" w:leader="dot" w:pos="8306"/>
        </w:tabs>
      </w:pPr>
      <w:hyperlink w:anchor="_Toc20184" w:history="1">
        <w:r>
          <w:rPr>
            <w:rFonts w:ascii="仿宋" w:eastAsia="仿宋" w:hAnsi="仿宋" w:cs="仿宋" w:hint="eastAsia"/>
            <w:lang w:eastAsia="zh-CN"/>
          </w:rPr>
          <w:t>(三)、自然灾害防范措施</w:t>
        </w:r>
        <w:r>
          <w:tab/>
        </w:r>
        <w:r>
          <w:fldChar w:fldCharType="begin"/>
        </w:r>
        <w:r>
          <w:instrText xml:space="preserve"> PAGEREF _Toc20184 \h </w:instrText>
        </w:r>
        <w:r>
          <w:fldChar w:fldCharType="separate"/>
        </w:r>
        <w:r>
          <w:t>36</w:t>
        </w:r>
        <w:r>
          <w:fldChar w:fldCharType="end"/>
        </w:r>
      </w:hyperlink>
    </w:p>
    <w:p>
      <w:pPr>
        <w:pStyle w:val="TOC2"/>
        <w:tabs>
          <w:tab w:val="right" w:leader="dot" w:pos="8306"/>
        </w:tabs>
      </w:pPr>
      <w:hyperlink w:anchor="_Toc125" w:history="1">
        <w:r>
          <w:rPr>
            <w:rFonts w:ascii="仿宋" w:eastAsia="仿宋" w:hAnsi="仿宋" w:cs="仿宋" w:hint="eastAsia"/>
            <w:lang w:eastAsia="zh-CN"/>
          </w:rPr>
          <w:t>(四)、安全色及安全标志使用要求</w:t>
        </w:r>
        <w:r>
          <w:tab/>
        </w:r>
        <w:r>
          <w:fldChar w:fldCharType="begin"/>
        </w:r>
        <w:r>
          <w:instrText xml:space="preserve"> PAGEREF _Toc125 \h </w:instrText>
        </w:r>
        <w:r>
          <w:fldChar w:fldCharType="separate"/>
        </w:r>
        <w:r>
          <w:t>37</w:t>
        </w:r>
        <w:r>
          <w:fldChar w:fldCharType="end"/>
        </w:r>
      </w:hyperlink>
    </w:p>
    <w:p>
      <w:pPr>
        <w:pStyle w:val="TOC2"/>
        <w:tabs>
          <w:tab w:val="right" w:leader="dot" w:pos="8306"/>
        </w:tabs>
      </w:pPr>
      <w:hyperlink w:anchor="_Toc8085" w:history="1">
        <w:r>
          <w:rPr>
            <w:rFonts w:ascii="仿宋" w:eastAsia="仿宋" w:hAnsi="仿宋" w:cs="仿宋" w:hint="eastAsia"/>
            <w:lang w:eastAsia="zh-CN"/>
          </w:rPr>
          <w:t>(五)、防尘防毒措施</w:t>
        </w:r>
        <w:r>
          <w:tab/>
        </w:r>
        <w:r>
          <w:fldChar w:fldCharType="begin"/>
        </w:r>
        <w:r>
          <w:instrText xml:space="preserve"> PAGEREF _Toc8085 \h </w:instrText>
        </w:r>
        <w:r>
          <w:fldChar w:fldCharType="separate"/>
        </w:r>
        <w:r>
          <w:t>38</w:t>
        </w:r>
        <w:r>
          <w:fldChar w:fldCharType="end"/>
        </w:r>
      </w:hyperlink>
    </w:p>
    <w:p>
      <w:pPr>
        <w:pStyle w:val="TOC2"/>
        <w:tabs>
          <w:tab w:val="right" w:leader="dot" w:pos="8306"/>
        </w:tabs>
      </w:pPr>
      <w:hyperlink w:anchor="_Toc11299" w:history="1">
        <w:r>
          <w:rPr>
            <w:rFonts w:ascii="仿宋" w:eastAsia="仿宋" w:hAnsi="仿宋" w:cs="仿宋" w:hint="eastAsia"/>
            <w:lang w:eastAsia="zh-CN"/>
          </w:rPr>
          <w:t>(六)、防静电、触电防护及防雷措施</w:t>
        </w:r>
        <w:r>
          <w:tab/>
        </w:r>
        <w:r>
          <w:fldChar w:fldCharType="begin"/>
        </w:r>
        <w:r>
          <w:instrText xml:space="preserve"> PAGEREF _Toc11299 \h </w:instrText>
        </w:r>
        <w:r>
          <w:fldChar w:fldCharType="separate"/>
        </w:r>
        <w:r>
          <w:t>38</w:t>
        </w:r>
        <w:r>
          <w:fldChar w:fldCharType="end"/>
        </w:r>
      </w:hyperlink>
    </w:p>
    <w:p>
      <w:pPr>
        <w:pStyle w:val="TOC2"/>
        <w:tabs>
          <w:tab w:val="right" w:leader="dot" w:pos="8306"/>
        </w:tabs>
      </w:pPr>
      <w:hyperlink w:anchor="_Toc30504" w:history="1">
        <w:r>
          <w:rPr>
            <w:rFonts w:ascii="仿宋" w:eastAsia="仿宋" w:hAnsi="仿宋" w:cs="仿宋" w:hint="eastAsia"/>
            <w:lang w:eastAsia="zh-CN"/>
          </w:rPr>
          <w:t>(七)、机械设备安全保障措施</w:t>
        </w:r>
        <w:r>
          <w:tab/>
        </w:r>
        <w:r>
          <w:fldChar w:fldCharType="begin"/>
        </w:r>
        <w:r>
          <w:instrText xml:space="preserve"> PAGEREF _Toc30504 \h </w:instrText>
        </w:r>
        <w:r>
          <w:fldChar w:fldCharType="separate"/>
        </w:r>
        <w:r>
          <w:t>40</w:t>
        </w:r>
        <w:r>
          <w:fldChar w:fldCharType="end"/>
        </w:r>
      </w:hyperlink>
    </w:p>
    <w:p>
      <w:pPr>
        <w:pStyle w:val="TOC1"/>
        <w:tabs>
          <w:tab w:val="right" w:leader="dot" w:pos="8306"/>
        </w:tabs>
      </w:pPr>
      <w:hyperlink w:anchor="_Toc31100" w:history="1">
        <w:r>
          <w:rPr>
            <w:rFonts w:ascii="仿宋" w:eastAsia="仿宋" w:hAnsi="仿宋" w:cs="仿宋" w:hint="eastAsia"/>
            <w:lang w:eastAsia="zh-CN"/>
          </w:rPr>
          <w:t>十三、利益相关者分析与沟通计划</w:t>
        </w:r>
        <w:r>
          <w:tab/>
        </w:r>
        <w:r>
          <w:fldChar w:fldCharType="begin"/>
        </w:r>
        <w:r>
          <w:instrText xml:space="preserve"> PAGEREF _Toc31100 \h </w:instrText>
        </w:r>
        <w:r>
          <w:fldChar w:fldCharType="separate"/>
        </w:r>
        <w:r>
          <w:t>41</w:t>
        </w:r>
        <w:r>
          <w:fldChar w:fldCharType="end"/>
        </w:r>
      </w:hyperlink>
    </w:p>
    <w:p>
      <w:pPr>
        <w:pStyle w:val="TOC2"/>
        <w:tabs>
          <w:tab w:val="right" w:leader="dot" w:pos="8306"/>
        </w:tabs>
      </w:pPr>
      <w:hyperlink w:anchor="_Toc26627" w:history="1">
        <w:r>
          <w:rPr>
            <w:rFonts w:ascii="仿宋" w:eastAsia="仿宋" w:hAnsi="仿宋" w:cs="仿宋" w:hint="eastAsia"/>
            <w:lang w:eastAsia="zh-CN"/>
          </w:rPr>
          <w:t>(一)、利益相关者分析</w:t>
        </w:r>
        <w:r>
          <w:tab/>
        </w:r>
        <w:r>
          <w:fldChar w:fldCharType="begin"/>
        </w:r>
        <w:r>
          <w:instrText xml:space="preserve"> PAGEREF _Toc26627 \h </w:instrText>
        </w:r>
        <w:r>
          <w:fldChar w:fldCharType="separate"/>
        </w:r>
        <w:r>
          <w:t>41</w:t>
        </w:r>
        <w:r>
          <w:fldChar w:fldCharType="end"/>
        </w:r>
      </w:hyperlink>
    </w:p>
    <w:p>
      <w:pPr>
        <w:pStyle w:val="TOC2"/>
        <w:tabs>
          <w:tab w:val="right" w:leader="dot" w:pos="8306"/>
        </w:tabs>
      </w:pPr>
      <w:hyperlink w:anchor="_Toc7380" w:history="1">
        <w:r>
          <w:rPr>
            <w:rFonts w:ascii="仿宋" w:eastAsia="仿宋" w:hAnsi="仿宋" w:cs="仿宋" w:hint="eastAsia"/>
            <w:lang w:eastAsia="zh-CN"/>
          </w:rPr>
          <w:t>(二)、沟通计划</w:t>
        </w:r>
        <w:r>
          <w:tab/>
        </w:r>
        <w:r>
          <w:fldChar w:fldCharType="begin"/>
        </w:r>
        <w:r>
          <w:instrText xml:space="preserve"> PAGEREF _Toc7380 \h </w:instrText>
        </w:r>
        <w:r>
          <w:fldChar w:fldCharType="separate"/>
        </w:r>
        <w:r>
          <w:t>42</w:t>
        </w:r>
        <w:r>
          <w:fldChar w:fldCharType="end"/>
        </w:r>
      </w:hyperlink>
    </w:p>
    <w:p>
      <w:pPr>
        <w:pStyle w:val="TOC1"/>
        <w:tabs>
          <w:tab w:val="right" w:leader="dot" w:pos="8306"/>
        </w:tabs>
      </w:pPr>
      <w:hyperlink w:anchor="_Toc6753" w:history="1">
        <w:r>
          <w:rPr>
            <w:rFonts w:ascii="仿宋" w:eastAsia="仿宋" w:hAnsi="仿宋" w:cs="仿宋" w:hint="eastAsia"/>
            <w:lang w:eastAsia="zh-CN"/>
          </w:rPr>
          <w:t>十四、棉花生产项目工程方案分析</w:t>
        </w:r>
        <w:r>
          <w:tab/>
        </w:r>
        <w:r>
          <w:fldChar w:fldCharType="begin"/>
        </w:r>
        <w:r>
          <w:instrText xml:space="preserve"> PAGEREF _Toc6753 \h </w:instrText>
        </w:r>
        <w:r>
          <w:fldChar w:fldCharType="separate"/>
        </w:r>
        <w:r>
          <w:t>44</w:t>
        </w:r>
        <w:r>
          <w:fldChar w:fldCharType="end"/>
        </w:r>
      </w:hyperlink>
    </w:p>
    <w:p>
      <w:pPr>
        <w:pStyle w:val="TOC2"/>
        <w:tabs>
          <w:tab w:val="right" w:leader="dot" w:pos="8306"/>
        </w:tabs>
      </w:pPr>
      <w:hyperlink w:anchor="_Toc13869" w:history="1">
        <w:r>
          <w:rPr>
            <w:rFonts w:ascii="仿宋" w:eastAsia="仿宋" w:hAnsi="仿宋" w:cs="仿宋" w:hint="eastAsia"/>
            <w:lang w:eastAsia="zh-CN"/>
          </w:rPr>
          <w:t>(一)、建筑工程设计原则</w:t>
        </w:r>
        <w:r>
          <w:tab/>
        </w:r>
        <w:r>
          <w:fldChar w:fldCharType="begin"/>
        </w:r>
        <w:r>
          <w:instrText xml:space="preserve"> PAGEREF _Toc13869 \h </w:instrText>
        </w:r>
        <w:r>
          <w:fldChar w:fldCharType="separate"/>
        </w:r>
        <w:r>
          <w:t>44</w:t>
        </w:r>
        <w:r>
          <w:fldChar w:fldCharType="end"/>
        </w:r>
      </w:hyperlink>
    </w:p>
    <w:p>
      <w:pPr>
        <w:pStyle w:val="TOC2"/>
        <w:tabs>
          <w:tab w:val="right" w:leader="dot" w:pos="8306"/>
        </w:tabs>
      </w:pPr>
      <w:hyperlink w:anchor="_Toc11300" w:history="1">
        <w:r>
          <w:rPr>
            <w:rFonts w:ascii="仿宋" w:eastAsia="仿宋" w:hAnsi="仿宋" w:cs="仿宋" w:hint="eastAsia"/>
            <w:lang w:eastAsia="zh-CN"/>
          </w:rPr>
          <w:t>(二)、土建工程建设指标</w:t>
        </w:r>
        <w:r>
          <w:tab/>
        </w:r>
        <w:r>
          <w:fldChar w:fldCharType="begin"/>
        </w:r>
        <w:r>
          <w:instrText xml:space="preserve"> PAGEREF _Toc11300 \h </w:instrText>
        </w:r>
        <w:r>
          <w:fldChar w:fldCharType="separate"/>
        </w:r>
        <w:r>
          <w:t>47</w:t>
        </w:r>
        <w:r>
          <w:fldChar w:fldCharType="end"/>
        </w:r>
      </w:hyperlink>
    </w:p>
    <w:p>
      <w:pPr>
        <w:pStyle w:val="TOC1"/>
        <w:tabs>
          <w:tab w:val="right" w:leader="dot" w:pos="8306"/>
        </w:tabs>
      </w:pPr>
      <w:hyperlink w:anchor="_Toc6688" w:history="1">
        <w:r>
          <w:rPr>
            <w:rFonts w:ascii="仿宋" w:eastAsia="仿宋" w:hAnsi="仿宋" w:cs="仿宋" w:hint="eastAsia"/>
            <w:lang w:eastAsia="zh-CN"/>
          </w:rPr>
          <w:t>十五、棉花生产项目治理与监督</w:t>
        </w:r>
        <w:r>
          <w:tab/>
        </w:r>
        <w:r>
          <w:fldChar w:fldCharType="begin"/>
        </w:r>
        <w:r>
          <w:instrText xml:space="preserve"> PAGEREF _Toc6688 \h </w:instrText>
        </w:r>
        <w:r>
          <w:fldChar w:fldCharType="separate"/>
        </w:r>
        <w:r>
          <w:t>49</w:t>
        </w:r>
        <w:r>
          <w:fldChar w:fldCharType="end"/>
        </w:r>
      </w:hyperlink>
    </w:p>
    <w:p>
      <w:pPr>
        <w:pStyle w:val="TOC2"/>
        <w:tabs>
          <w:tab w:val="right" w:leader="dot" w:pos="8306"/>
        </w:tabs>
      </w:pPr>
      <w:hyperlink w:anchor="_Toc7352" w:history="1">
        <w:r>
          <w:rPr>
            <w:rFonts w:ascii="仿宋" w:eastAsia="仿宋" w:hAnsi="仿宋" w:cs="仿宋" w:hint="eastAsia"/>
            <w:lang w:eastAsia="zh-CN"/>
          </w:rPr>
          <w:t>(一)、棉花生产项目治理结构</w:t>
        </w:r>
        <w:r>
          <w:tab/>
        </w:r>
        <w:r>
          <w:fldChar w:fldCharType="begin"/>
        </w:r>
        <w:r>
          <w:instrText xml:space="preserve"> PAGEREF _Toc7352 \h </w:instrText>
        </w:r>
        <w:r>
          <w:fldChar w:fldCharType="separate"/>
        </w:r>
        <w:r>
          <w:t>49</w:t>
        </w:r>
        <w:r>
          <w:fldChar w:fldCharType="end"/>
        </w:r>
      </w:hyperlink>
    </w:p>
    <w:p>
      <w:pPr>
        <w:pStyle w:val="TOC2"/>
        <w:tabs>
          <w:tab w:val="right" w:leader="dot" w:pos="8306"/>
        </w:tabs>
      </w:pPr>
      <w:hyperlink w:anchor="_Toc15036" w:history="1">
        <w:r>
          <w:rPr>
            <w:rFonts w:ascii="仿宋" w:eastAsia="仿宋" w:hAnsi="仿宋" w:cs="仿宋" w:hint="eastAsia"/>
            <w:lang w:eastAsia="zh-CN"/>
          </w:rPr>
          <w:t>(二)、监督与审计</w:t>
        </w:r>
        <w:r>
          <w:tab/>
        </w:r>
        <w:r>
          <w:fldChar w:fldCharType="begin"/>
        </w:r>
        <w:r>
          <w:instrText xml:space="preserve"> PAGEREF _Toc15036 \h </w:instrText>
        </w:r>
        <w:r>
          <w:fldChar w:fldCharType="separate"/>
        </w:r>
        <w:r>
          <w:t>50</w:t>
        </w:r>
        <w:r>
          <w:fldChar w:fldCharType="end"/>
        </w:r>
      </w:hyperlink>
    </w:p>
    <w:p>
      <w:pPr>
        <w:pStyle w:val="TOC1"/>
        <w:tabs>
          <w:tab w:val="right" w:leader="dot" w:pos="8306"/>
        </w:tabs>
      </w:pPr>
      <w:hyperlink w:anchor="_Toc3324" w:history="1">
        <w:r>
          <w:rPr>
            <w:rFonts w:ascii="仿宋" w:eastAsia="仿宋" w:hAnsi="仿宋" w:cs="仿宋" w:hint="eastAsia"/>
            <w:lang w:eastAsia="zh-CN"/>
          </w:rPr>
          <w:t>十六、质量管理体系</w:t>
        </w:r>
        <w:r>
          <w:tab/>
        </w:r>
        <w:r>
          <w:fldChar w:fldCharType="begin"/>
        </w:r>
        <w:r>
          <w:instrText xml:space="preserve"> PAGEREF _Toc3324 \h </w:instrText>
        </w:r>
        <w:r>
          <w:fldChar w:fldCharType="separate"/>
        </w:r>
        <w:r>
          <w:t>51</w:t>
        </w:r>
        <w:r>
          <w:fldChar w:fldCharType="end"/>
        </w:r>
      </w:hyperlink>
    </w:p>
    <w:p>
      <w:pPr>
        <w:pStyle w:val="TOC2"/>
        <w:tabs>
          <w:tab w:val="right" w:leader="dot" w:pos="8306"/>
        </w:tabs>
      </w:pPr>
      <w:hyperlink w:anchor="_Toc30789" w:history="1">
        <w:r>
          <w:rPr>
            <w:rFonts w:ascii="仿宋" w:eastAsia="仿宋" w:hAnsi="仿宋" w:cs="仿宋" w:hint="eastAsia"/>
            <w:lang w:eastAsia="zh-CN"/>
          </w:rPr>
          <w:t>(一)、质量目标与方针</w:t>
        </w:r>
        <w:r>
          <w:tab/>
        </w:r>
        <w:r>
          <w:fldChar w:fldCharType="begin"/>
        </w:r>
        <w:r>
          <w:instrText xml:space="preserve"> PAGEREF _Toc30789 \h </w:instrText>
        </w:r>
        <w:r>
          <w:fldChar w:fldCharType="separate"/>
        </w:r>
        <w:r>
          <w:t>51</w:t>
        </w:r>
        <w:r>
          <w:fldChar w:fldCharType="end"/>
        </w:r>
      </w:hyperlink>
    </w:p>
    <w:p>
      <w:pPr>
        <w:pStyle w:val="TOC2"/>
        <w:tabs>
          <w:tab w:val="right" w:leader="dot" w:pos="8306"/>
        </w:tabs>
      </w:pPr>
      <w:hyperlink w:anchor="_Toc7038" w:history="1">
        <w:r>
          <w:rPr>
            <w:rFonts w:ascii="仿宋" w:eastAsia="仿宋" w:hAnsi="仿宋" w:cs="仿宋" w:hint="eastAsia"/>
            <w:lang w:eastAsia="zh-CN"/>
          </w:rPr>
          <w:t>(二)、质量管理责任</w:t>
        </w:r>
        <w:r>
          <w:tab/>
        </w:r>
        <w:r>
          <w:fldChar w:fldCharType="begin"/>
        </w:r>
        <w:r>
          <w:instrText xml:space="preserve"> PAGEREF _Toc7038 \h </w:instrText>
        </w:r>
        <w:r>
          <w:fldChar w:fldCharType="separate"/>
        </w:r>
        <w:r>
          <w:t>52</w:t>
        </w:r>
        <w:r>
          <w:fldChar w:fldCharType="end"/>
        </w:r>
      </w:hyperlink>
    </w:p>
    <w:p>
      <w:pPr>
        <w:pStyle w:val="TOC2"/>
        <w:tabs>
          <w:tab w:val="right" w:leader="dot" w:pos="8306"/>
        </w:tabs>
      </w:pPr>
      <w:hyperlink w:anchor="_Toc8452" w:history="1">
        <w:r>
          <w:rPr>
            <w:rFonts w:ascii="仿宋" w:eastAsia="仿宋" w:hAnsi="仿宋" w:cs="仿宋" w:hint="eastAsia"/>
            <w:lang w:eastAsia="zh-CN"/>
          </w:rPr>
          <w:t>(三)、质量管理体系文件</w:t>
        </w:r>
        <w:r>
          <w:tab/>
        </w:r>
        <w:r>
          <w:fldChar w:fldCharType="begin"/>
        </w:r>
        <w:r>
          <w:instrText xml:space="preserve"> PAGEREF _Toc8452 \h </w:instrText>
        </w:r>
        <w:r>
          <w:fldChar w:fldCharType="separate"/>
        </w:r>
        <w:r>
          <w:t>54</w:t>
        </w:r>
        <w:r>
          <w:fldChar w:fldCharType="end"/>
        </w:r>
      </w:hyperlink>
    </w:p>
    <w:p>
      <w:pPr>
        <w:pStyle w:val="TOC2"/>
        <w:tabs>
          <w:tab w:val="right" w:leader="dot" w:pos="8306"/>
        </w:tabs>
      </w:pPr>
      <w:hyperlink w:anchor="_Toc10128" w:history="1">
        <w:r>
          <w:rPr>
            <w:rFonts w:ascii="仿宋" w:eastAsia="仿宋" w:hAnsi="仿宋" w:cs="仿宋" w:hint="eastAsia"/>
            <w:lang w:eastAsia="zh-CN"/>
          </w:rPr>
          <w:t>(四)、质量培训与教育</w:t>
        </w:r>
        <w:r>
          <w:tab/>
        </w:r>
        <w:r>
          <w:fldChar w:fldCharType="begin"/>
        </w:r>
        <w:r>
          <w:instrText xml:space="preserve"> PAGEREF _Toc10128 \h </w:instrText>
        </w:r>
        <w:r>
          <w:fldChar w:fldCharType="separate"/>
        </w:r>
        <w:r>
          <w:t>56</w:t>
        </w:r>
        <w:r>
          <w:fldChar w:fldCharType="end"/>
        </w:r>
      </w:hyperlink>
    </w:p>
    <w:p>
      <w:pPr>
        <w:pStyle w:val="TOC2"/>
        <w:tabs>
          <w:tab w:val="right" w:leader="dot" w:pos="8306"/>
        </w:tabs>
      </w:pPr>
      <w:hyperlink w:anchor="_Toc24712" w:history="1">
        <w:r>
          <w:rPr>
            <w:rFonts w:ascii="仿宋" w:eastAsia="仿宋" w:hAnsi="仿宋" w:cs="仿宋" w:hint="eastAsia"/>
            <w:lang w:eastAsia="zh-CN"/>
          </w:rPr>
          <w:t>(五)、质量审核与评价</w:t>
        </w:r>
        <w:r>
          <w:tab/>
        </w:r>
        <w:r>
          <w:fldChar w:fldCharType="begin"/>
        </w:r>
        <w:r>
          <w:instrText xml:space="preserve"> PAGEREF _Toc24712 \h </w:instrText>
        </w:r>
        <w:r>
          <w:fldChar w:fldCharType="separate"/>
        </w:r>
        <w:r>
          <w:t>57</w:t>
        </w:r>
        <w:r>
          <w:fldChar w:fldCharType="end"/>
        </w:r>
      </w:hyperlink>
    </w:p>
    <w:p>
      <w:pPr>
        <w:pStyle w:val="TOC2"/>
        <w:tabs>
          <w:tab w:val="right" w:leader="dot" w:pos="8306"/>
        </w:tabs>
      </w:pPr>
      <w:hyperlink w:anchor="_Toc23032" w:history="1">
        <w:r>
          <w:rPr>
            <w:rFonts w:ascii="仿宋" w:eastAsia="仿宋" w:hAnsi="仿宋" w:cs="仿宋" w:hint="eastAsia"/>
            <w:lang w:eastAsia="zh-CN"/>
          </w:rPr>
          <w:t>(六)、不符合与纠正措施</w:t>
        </w:r>
        <w:r>
          <w:tab/>
        </w:r>
        <w:r>
          <w:fldChar w:fldCharType="begin"/>
        </w:r>
        <w:r>
          <w:instrText xml:space="preserve"> PAGEREF _Toc23032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1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的技术管理特点体现在其创新导向。通过引入最先进的技术趋势和解决方案，棉花生产项目致力于提升科技含量、提高质量和效率水平。这意味着我们将采用最新的工具和方法，确保棉花生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棉花生产项目技术管理的显著特征。通过整合不同领域的技术资源，我们实现了跨学科的协同工作。这有助于优化技术架构，提高整体效能。此外，整合性策略还促进了不同技术团队之间的紧密沟通和高效合作，确保棉花生产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棉花生产项目所采用的技术。通过不断优化技术方案，棉花生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棉花生产项目团队将在棉花生产项目初期识别可能的技术风险，并采取相应的预防和应对措施。通过建立健全的风险评估机制，棉花生产项目能够在实施过程中及时发现并解决潜在的技术问题，保障棉花生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棉花生产项目中，技术将成为棉花生产项目成功的有力支持。这一深度剖析揭示了技术管理在棉花生产项目实施中的关键作用，为棉花生产项目的技术基础奠定了坚实的基础。</w:t>
      </w:r>
    </w:p>
    <w:p>
      <w:pPr>
        <w:pStyle w:val="Heading2"/>
        <w:ind w:firstLine="560" w:firstLineChars="200"/>
        <w:rPr>
          <w:rFonts w:ascii="仿宋" w:eastAsia="仿宋" w:hAnsi="仿宋" w:cs="仿宋" w:hint="eastAsia"/>
          <w:sz w:val="28"/>
          <w:lang w:eastAsia="zh-CN"/>
        </w:rPr>
      </w:pPr>
      <w:bookmarkStart w:id="4" w:name="_Toc13916"/>
      <w:r>
        <w:rPr>
          <w:rFonts w:ascii="仿宋" w:eastAsia="仿宋" w:hAnsi="仿宋" w:cs="仿宋" w:hint="eastAsia"/>
          <w:sz w:val="28"/>
          <w:lang w:eastAsia="zh-CN"/>
        </w:rPr>
        <w:t>(二)、棉花生产项目工艺技术设计方案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棉花生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棉花生产项目将严格按照相关行业规范要求进行组织。通过有效控制产品质量，棉花生产项目将致力于为顾客提供优质的棉花生产项目产品和良好的服务。这体现了棉花生产项目对于生产活动合规性和质量标准的高度重视，为棉花生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棉花生产项目注重生态效益和清洁生产原则。棉花生产项目建设将紧密结合地方特色经济发展，与社会经济发展规划和区域环境保护规划方案相协调一致。通过与当地区域自然生态系统的结合，棉花生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棉花生产项目产品具有多样化的客户需求和个性化的特点。因此，棉花生产项目产品规格品种多样，且单批生产数量较小。为满足这一特点，棉花生产项目承办单位将建设先进的柔性制造生产线。通过广泛应用柔性制造技术，棉花生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棉花生产项目采用的技术具有较高的技术含量和自动化水平，处于国内先进水平。这一技术选用不仅体现了对生产效率、质量和环境友好性的高标准要求，同时为棉花生产项目的可持续发展奠定了坚实的基础。</w:t>
      </w:r>
    </w:p>
    <w:p>
      <w:pPr>
        <w:pStyle w:val="Heading2"/>
        <w:ind w:firstLine="560" w:firstLineChars="200"/>
        <w:rPr>
          <w:rFonts w:ascii="仿宋" w:eastAsia="仿宋" w:hAnsi="仿宋" w:cs="仿宋" w:hint="eastAsia"/>
          <w:sz w:val="28"/>
          <w:lang w:eastAsia="zh-CN"/>
        </w:rPr>
      </w:pPr>
      <w:bookmarkStart w:id="5" w:name="_Toc292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为确保棉花生产项目的高效生产和技术实施，我们制定了一套精心设计的设备选型方案，以满足棉花生产项目生产、质量和环保的要求。该方案的主要特点如下：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棉花生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针对棉花生产项目产品的多样性和小批量生产的特点，我们将建设柔性制造生产线。通过在设备选型中考虑柔性制造技术，可以灵活应对不同产品规格和生产需求，实现生产线的高度灵活性和适应性。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844"/>
      <w:r>
        <w:rPr>
          <w:rFonts w:ascii="仿宋" w:eastAsia="仿宋" w:hAnsi="仿宋" w:cs="仿宋" w:hint="eastAsia"/>
          <w:sz w:val="28"/>
          <w:lang w:eastAsia="zh-CN"/>
        </w:rPr>
        <w:t>二、棉花生产项目土建工程</w:t>
      </w:r>
      <w:bookmarkEnd w:id="6"/>
    </w:p>
    <w:p>
      <w:pPr>
        <w:pStyle w:val="Heading2"/>
        <w:rPr>
          <w:rFonts w:ascii="仿宋" w:eastAsia="仿宋" w:hAnsi="仿宋" w:cs="仿宋" w:hint="eastAsia"/>
          <w:lang w:eastAsia="zh-CN"/>
        </w:rPr>
      </w:pPr>
      <w:bookmarkStart w:id="7" w:name="_Toc2124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在棉花生产项目的建筑工程设计中，我们将秉承一系列重要的设计原则，以确保棉花生产项目建筑在功能、美观、可持续性等方面达到最佳效果。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首要原则是确保建筑的功能性得到最大化的发挥。我们将充分理解棉花生产项目的实际需求，合理布局各个功能区域，保证建筑在满足业务需求的同时，提供高效的工作环境。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在建筑设计中，我们将综合考虑建设和运营成本。通过精细的经济效益分析，确保设计方案在高效利用资源的同时，对棉花生产项目的长期盈利能力有积极的贡献。</w:t>
      </w:r>
    </w:p>
    <w:p>
      <w:pPr>
        <w:pStyle w:val="Heading2"/>
        <w:ind w:firstLine="560" w:firstLineChars="200"/>
        <w:rPr>
          <w:rFonts w:ascii="仿宋" w:eastAsia="仿宋" w:hAnsi="仿宋" w:cs="仿宋" w:hint="eastAsia"/>
          <w:sz w:val="28"/>
          <w:lang w:eastAsia="zh-CN"/>
        </w:rPr>
      </w:pPr>
      <w:bookmarkStart w:id="8" w:name="_Toc2237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的土建工程设计中，我们将精准设定设计年限，结合棉花生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棉花生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53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棉花生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棉花生产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棉花生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691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本期工程棉花生产项目预计总建筑面积XXX平方米，其中：计容建筑面积XXX平方米，计划建筑工程投资XX万元，占棉花生产项目总投资的XX%。</w:t>
      </w:r>
    </w:p>
    <w:p>
      <w:pPr>
        <w:pStyle w:val="Heading1"/>
        <w:ind w:firstLine="560" w:firstLineChars="200"/>
        <w:rPr>
          <w:rFonts w:ascii="仿宋" w:eastAsia="仿宋" w:hAnsi="仿宋" w:cs="仿宋" w:hint="eastAsia"/>
          <w:sz w:val="28"/>
          <w:lang w:eastAsia="zh-CN"/>
        </w:rPr>
      </w:pPr>
      <w:bookmarkStart w:id="11" w:name="_Toc11427"/>
      <w:r>
        <w:rPr>
          <w:rFonts w:ascii="仿宋" w:eastAsia="仿宋" w:hAnsi="仿宋" w:cs="仿宋" w:hint="eastAsia"/>
          <w:sz w:val="28"/>
          <w:lang w:eastAsia="zh-CN"/>
        </w:rPr>
        <w:t>三、棉花生产项目危机管理</w:t>
      </w:r>
      <w:bookmarkEnd w:id="11"/>
    </w:p>
    <w:p>
      <w:pPr>
        <w:pStyle w:val="Heading2"/>
        <w:rPr>
          <w:rFonts w:ascii="仿宋" w:eastAsia="仿宋" w:hAnsi="仿宋" w:cs="仿宋" w:hint="eastAsia"/>
          <w:lang w:eastAsia="zh-CN"/>
        </w:rPr>
      </w:pPr>
      <w:bookmarkStart w:id="12" w:name="_Toc1169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危机管理中，危机预警与识别是确保棉花生产项目稳健运行的核心步骤。通过建立全面的监测机制，棉花生产项目团队旨在及时发现和理解潜在的风险和危机因素，以便采取及时的预防和应对措施，确保棉花生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首先，通过深入的风险评估，棉花生产项目团队全面分析了整个棉花生产项目和各个阶段可能存在的威胁。这包括准确评估每个潜在风险的发生概率和可能影响的程度，为后续危机预警提供了有力支持。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棉花生产项目团队着重于明确定义棉花生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棉花生产项目进展的持续监控，团队能够及时发现潜在问题并作出迅速反应。棉花生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在这一阶段，团队的专业素养和反应速度将发挥至关重要的作用，以确保潜在危机能够在初期得到有效的处理，最大程度地减轻负面影响。通过危机预警与识别，棉花生产项目得以更有序、可控地推进。</w:t>
      </w:r>
    </w:p>
    <w:p>
      <w:pPr>
        <w:pStyle w:val="Heading2"/>
        <w:ind w:firstLine="560" w:firstLineChars="200"/>
        <w:rPr>
          <w:rFonts w:ascii="仿宋" w:eastAsia="仿宋" w:hAnsi="仿宋" w:cs="仿宋" w:hint="eastAsia"/>
          <w:sz w:val="28"/>
          <w:lang w:eastAsia="zh-CN"/>
        </w:rPr>
      </w:pPr>
      <w:bookmarkStart w:id="13" w:name="_Toc3256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在危机发生时，棉花生产项目团队立即行动，成立了应急小组。该小组的任务是迅速制定并实施紧急应对措施，以最小化潜在损失。以下是采取的主要措施：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暂停棉花生产项目进度：为遏制危机蔓延，棉花生产项目暂时停止进行，以便全面评估当前状况。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资源重新分配：重新评估棉花生产项目资源的分配，确保最大限度地减小损失。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实时沟通：与关键利益相关者建立实时沟通机制，向他们传递棉花生产项目危机的实际状况，保障棉花生产项目核心利益。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在紧急应对的同时，棉花生产项目团队强调了团队协作和有效沟通的重要性。以下是团队协作的关键举措：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信息共享机制：建立了信息共享平台，确保团队成员能够及时获取棉花生产项目危机的实时信息。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领导者沟通：棉花生产项目领导者通过定期会议和即时沟通工具，指导团队应对危机，保持团队稳定运行。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随着危机得到初步控制，棉花生产项目团队转向制定恢复计划，以确保棉花生产项目能够从中迅速恢复。主要恢复计划包括：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修复受损的进度计划：重新评估棉花生产项目进度，制定修复计划，确保棉花生产项目尽快回归正常进程。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重新调整资源分配：优化资源分配，确保棉花生产项目在有限资源下高效运转。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风险管理机制加强：对棉花生产项目风险进行全面评估，制定更强化的风险管理策略，以预防未来可能的危机。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0020"/>
      <w:r>
        <w:rPr>
          <w:rFonts w:ascii="仿宋" w:eastAsia="仿宋" w:hAnsi="仿宋" w:cs="仿宋" w:hint="eastAsia"/>
          <w:sz w:val="28"/>
          <w:lang w:eastAsia="zh-CN"/>
        </w:rPr>
        <w:t>四、棉花生产项目可持续发展</w:t>
      </w:r>
      <w:bookmarkEnd w:id="14"/>
    </w:p>
    <w:p>
      <w:pPr>
        <w:pStyle w:val="Heading2"/>
        <w:rPr>
          <w:rFonts w:ascii="仿宋" w:eastAsia="仿宋" w:hAnsi="仿宋" w:cs="仿宋" w:hint="eastAsia"/>
          <w:lang w:eastAsia="zh-CN"/>
        </w:rPr>
      </w:pPr>
      <w:bookmarkStart w:id="15" w:name="_Toc1906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中，棉花生产项目团队着眼于未来，明确了可持续发展的战略方向。制定的具体可持续发展目标包括降低资源使用、采用环保技术、最大化社会效益等。这一步骤不仅有助于棉花生产项目在环保和社会责任方面达到最高标准，也为未来提供了明确的指引，确保棉花生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可持续实践的融入棉花生产项目管理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棉花生产项目管理周期。从棉花生产项目规划开始，棉花生产项目团队就考虑了环境和社会的因素。在执行阶段，棉花生产项目团队积极推动绿色技术的应用，优化资源利用。此外，关注员工的社会责任，通过培训和沟通活动提高员工对可持续发展的认知，使他们能够在日常工作中践行可持续实践。这些举措不仅为棉花生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200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扎根于棉花生产项目的可持续发展理念，我们深信环保与社会责任是棉花生产项目成功的关键支柱。在棉花生产项目的每一步，我们都致力于通过创新和实践，履行对环境和社会的坚定责任。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团队通过引入先进的环保技术、建立高效的废物处理系统以及推动能源节约措施，积极履行环保责任。定期的环保监测和评估确保棉花生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不仅致力于自身可持续发展，还注重对社会的回馈。通过支持社区棉花生产项目、参与慈善事业、提供培训机会等方式，棉花生产项目积极履行社会责任。与当地社区建立积极互动，关注员工的工作与生活平衡，以及员工的身心健康，是棉花生产项目在社会责任层面的关键举措。这样的实践不仅增强了棉花生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50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6363"/>
      <w:r>
        <w:rPr>
          <w:rFonts w:ascii="仿宋" w:eastAsia="仿宋" w:hAnsi="仿宋" w:cs="仿宋" w:hint="eastAsia"/>
          <w:lang w:eastAsia="zh-CN"/>
        </w:rPr>
        <w:t>(一)、棉花生产行业分析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行业一直以来都是市场的关注焦点。行业内的发展趋势、竞争态势以及潜在机会都对棉花生产项目的推进产生深远的影响。通过深入研究行业的整体概貌，我们将更好地理解行业的核心特征，为棉花生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行业，技术一直是推动创新和发展的关键因素。我们将对当前技术趋势进行详尽分析，包括但不限于人工智能、大数据应用、先进制造技术等。这有助于棉花生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棉花生产项目成功的基础。我们将对主要竞争对手进行深入研究，包括其市场份额、产品特点、市场定位等。通过全面了解竞争对手的优势和劣势，棉花生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836"/>
      <w:r>
        <w:rPr>
          <w:rFonts w:ascii="仿宋" w:eastAsia="仿宋" w:hAnsi="仿宋" w:cs="仿宋" w:hint="eastAsia"/>
          <w:sz w:val="28"/>
          <w:lang w:eastAsia="zh-CN"/>
        </w:rPr>
        <w:t>(二)、棉花生产市场分析预测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通过对市场规模的深入调研，我们将预测棉花生产市场未来的增长趋势。这包括市场的整体规模、各细分领域的发展趋势等。棉花生产项目可以根据市场的扩张速度和潜在机会，制定更符合市场需求的发展策略。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棉花生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棉花生产项目实施过程中需要充分考虑的因素。我们将对市场风险进行全面评估，包括但不限于政策法规风险、市场竞争风险、技术变革风险等。通过对潜在风险的深入分析，棉花生产项目可以制定相应的风险缓解策略，降低不确定性对棉花生产项目的影响。</w:t>
      </w:r>
    </w:p>
    <w:p>
      <w:pPr>
        <w:pStyle w:val="Heading1"/>
        <w:ind w:firstLine="560" w:firstLineChars="200"/>
        <w:rPr>
          <w:rFonts w:ascii="仿宋" w:eastAsia="仿宋" w:hAnsi="仿宋" w:cs="仿宋" w:hint="eastAsia"/>
          <w:sz w:val="28"/>
          <w:lang w:eastAsia="zh-CN"/>
        </w:rPr>
      </w:pPr>
      <w:bookmarkStart w:id="20" w:name="_Toc28352"/>
      <w:r>
        <w:rPr>
          <w:rFonts w:ascii="仿宋" w:eastAsia="仿宋" w:hAnsi="仿宋" w:cs="仿宋" w:hint="eastAsia"/>
          <w:sz w:val="28"/>
          <w:lang w:eastAsia="zh-CN"/>
        </w:rPr>
        <w:t>六、棉花生产项目绩效评估</w:t>
      </w:r>
      <w:bookmarkEnd w:id="20"/>
    </w:p>
    <w:p>
      <w:pPr>
        <w:pStyle w:val="Heading2"/>
        <w:rPr>
          <w:rFonts w:ascii="仿宋" w:eastAsia="仿宋" w:hAnsi="仿宋" w:cs="仿宋" w:hint="eastAsia"/>
          <w:lang w:eastAsia="zh-CN"/>
        </w:rPr>
      </w:pPr>
      <w:bookmarkStart w:id="21" w:name="_Toc2890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棉花生产项目中，我们设计了一套全面的绩效评估指标，以确保棉花生产项目的可控和成功交付。这些指标跨足棉花生产项目目标、成本、进度和质量等多个维度，为我们提供了全面洞察棉花生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目标达成率是我们关注的首要指标。我们设定了明确的目标，并通过定期监测和评估，迅速发现并应对潜在的目标偏差。这为棉花生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成本绩效是另一个核心关注点。通过实际成本与预算成本的对比分析，我们深入了解成本差异的原因，及时调整资源分配，保持棉花生产项目在经济效益方面的合理水平。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生产项目进度作为关键的绩效指标之一，得到了精心的关注。我们制定了详细的棉花生产项目进度计划，并设立了进度符合度指标，确保实际进度与计划进度保持一致。这使我们能够快速发现和解决潜在的进度问题，保持棉花生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棉花生产项目绩效的不可或缺的一环。我们引入了一系列的质量标准和客户满意度指标，以确保棉花生产项目交付的成果在质量上达到或超越预期水平。通过持续监测这些指标，我们努力提升棉花生产项目整体质量水平，为棉花生产项目的成功交付提供有力保障。通过这些科学且全面的绩效评估，我们能够更好地引导棉花生产项目的持续改进，确保棉花生产项目目标的顺利达成。</w:t>
      </w:r>
    </w:p>
    <w:p>
      <w:pPr>
        <w:pStyle w:val="Heading2"/>
        <w:ind w:firstLine="560" w:firstLineChars="200"/>
        <w:rPr>
          <w:rFonts w:ascii="仿宋" w:eastAsia="仿宋" w:hAnsi="仿宋" w:cs="仿宋" w:hint="eastAsia"/>
          <w:sz w:val="28"/>
          <w:lang w:eastAsia="zh-CN"/>
        </w:rPr>
      </w:pPr>
      <w:bookmarkStart w:id="22" w:name="_Toc19398"/>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https://d.book118.com/537022111046006034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棉花生产项目规划设计方案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F651B"/>
    <w:rsid w:val="70DF6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2211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2024-01-14T16:28:00Z</dcterms:created>
  <dcterms:modified xsi:type="dcterms:W3CDTF">2024-01-14T16:28:54Z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CD46D22C59AF44F59D6638CEA9DC04A1_11</vt:lpwstr>
  </property>
  <property fmtid="{D5CDD505-2E9C-101B-9397-08002B2CF9AE}" pid="3" name="KSOProductBuildVer">
    <vt:lpwstr>2052-12.1.0.16120</vt:lpwstr>
  </property>
</Properties>
</file>