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昌吉州吉木萨尔县2023-2024学年九年级上学期期末数学提升卷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（安徽省黄山市九年级（上）期末数学试卷）已知2是关于x的方程x</w:t>
      </w:r>
      <w:r w:rsidRPr="004E0094">
        <w:rPr>
          <w:vertAlign w:val="superscript"/>
        </w:rPr>
        <w:t>2</w:t>
      </w:r>
      <w:r>
        <w:t>-2mx+3m=0的一个根，并且等腰三角形ABC的腰和底边长恰好是这个方程的两个根，则△ABC的周长为（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.10或14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.8或10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（北师大版八年级下册《第3章 图形的平移与旋转》2022年单元检测卷B（一））下列旋转图形中，10°，20°，30°，40°，…，90°，180°都是旋转角度的是（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.正方形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.正十边形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.正二十边形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.正三十六边形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浙江省杭州市萧山区南片九年级（上）质检数学试卷（12月份））如图，AB是⊙O的一条弦，点C是⊙O上一动点，且AB=4，点E、F分别是AC、BC的中点，直线EF与⊙O交于G、H两点，若⊙O的半径为5，当GE+FH的值最大时，弦BC的长等于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pt;height:68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.10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</w:t>
      </w:r>
      <w:r>
        <w:pict>
          <v:shape id="_x0000_i1026" type="#_x0000_t75" style="width:23pt;height:17pt">
            <v:imagedata r:id="rId6" o:title="2"/>
          </v:shape>
        </w:pict>
      </w:r>
      <w:r>
        <w:t>或8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</w:t>
      </w:r>
      <w:r>
        <w:pict>
          <v:shape id="_x0000_i1027" type="#_x0000_t75" style="width:23pt;height:17pt">
            <v:imagedata r:id="rId6" o:title="2"/>
          </v:shape>
        </w:pict>
      </w:r>
      <w:r>
        <w:t>或10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（2021•椒江区一模）二次函数</w:t>
      </w:r>
      <w:r>
        <w:pict>
          <v:shape id="_x0000_i1028" type="#_x0000_t75" style="width:75.9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y=ax&lt;/m:t&gt;&lt;/m:r&gt;&lt;/m:e&gt;&lt;m:sup&gt;&lt;m:r&gt;&lt;m:t&gt;2&lt;/m:t&gt;&lt;/m:r&gt;&lt;/m:sup&gt;&lt;/m:sSup&gt;&lt;m:r&gt;&lt;m:t&gt;+bx+c(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</w:t>
      </w:r>
      <w:r>
        <w:pict>
          <v:shape id="_x0000_i1029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​，</w:t>
      </w:r>
      <w:r>
        <w:pict>
          <v:shape id="_x0000_i1030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​是常数，</w:t>
      </w:r>
      <w:r>
        <w:pict>
          <v:shape id="_x0000_i1031" type="#_x0000_t75" style="width:24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≠0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​的自变量</w:t>
      </w:r>
      <w:r>
        <w:pict>
          <v:shape id="_x0000_i1032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​与函数值</w:t>
      </w:r>
      <w:r>
        <w:pict>
          <v:shape id="_x0000_i1033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​的部分对应值如下表：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155pt;height:48pt">
            <v:imagedata r:id="rId13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且当</w:t>
      </w:r>
      <w:r>
        <w:pict>
          <v:shape id="_x0000_i1035" type="#_x0000_t75" style="width:25.5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=-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​时，与其对应的函数值\( y ①\( abc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.①②③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.②③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（2020年秋•海安县月考）在平面直角坐标系内，点P（-3，2）关于原点的对称点Q的坐标为（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.（2，-3）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.（3，2）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.（3，-2）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.（-3，-2）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（2021•青山区模拟）如图，分别过点</w:t>
      </w:r>
      <w:r>
        <w:pict>
          <v:shape id="_x0000_i1036" type="#_x0000_t75" style="width:12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(i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</w:t>
      </w:r>
      <w:r>
        <w:pict>
          <v:shape id="_x0000_i1037" type="#_x0000_t75" style="width:31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)(i=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​，2，</w:t>
      </w:r>
      <w:r>
        <w:pict>
          <v:shape id="_x0000_i1038" type="#_x0000_t75" style="width:24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…n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​作</w:t>
      </w:r>
      <w:r>
        <w:pict>
          <v:shape id="_x0000_i1039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​轴的垂线，交</w:t>
      </w:r>
      <w:r>
        <w:pict>
          <v:shape id="_x0000_i1040" type="#_x0000_t75" style="width:34.7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-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sSup&gt;&lt;m:e&gt;&lt;m:r&gt;&lt;m:t&gt;​x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​的图象于点</w:t>
      </w:r>
      <w:r>
        <w:pict>
          <v:shape id="_x0000_i1041" type="#_x0000_t75" style="width:9.7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A&lt;/m:t&gt;&lt;/m:r&gt;&lt;/m:e&gt;&lt;m:sub&gt;&lt;m:r&gt;&lt;m:t&gt;i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​，交直线</w:t>
      </w:r>
      <w:r>
        <w:pict>
          <v:shape id="_x0000_i1042" type="#_x0000_t75" style="width:27.3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​于点</w:t>
      </w:r>
      <w:r>
        <w:pict>
          <v:shape id="_x0000_i1043" type="#_x0000_t75" style="width:9.2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B&lt;/m:t&gt;&lt;/m:r&gt;&lt;/m:e&gt;&lt;m:sub&gt;&lt;m:r&gt;&lt;m:t&gt;i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​，则</w:t>
      </w:r>
      <w:r>
        <w:pict>
          <v:shape id="_x0000_i1044" type="#_x0000_t75" style="width:116.2pt;height:35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sSub&gt;&lt;m:e&gt;&lt;m:r&gt;&lt;w:rPr&gt;&lt;w:sz w:val=&quot;30&quot; /&gt;&lt;/w:rPr&gt;&lt;m:t&gt;​A&lt;/m:t&gt;&lt;/m:r&gt;&lt;/m:e&gt;&lt;m:sub&gt;&lt;m:r&gt;&lt;w:rPr&gt;&lt;w:sz w:val=&quot;30&quot; /&gt;&lt;/w:rPr&gt;&lt;m:t&gt;1&lt;/m:t&gt;&lt;/m:r&gt;&lt;/m:sub&gt;&lt;/m:sSub&gt;&lt;m:r&gt;&lt;w:rPr&gt;&lt;w:sz w:val=&quot;30&quot; /&gt;&lt;/w:rPr&gt;&lt;m:t&gt;​&lt;/m:t&gt;&lt;/m:r&gt;&lt;m:sSub&gt;&lt;m:e&gt;&lt;m:r&gt;&lt;w:rPr&gt;&lt;w:sz w:val=&quot;30&quot; /&gt;&lt;/w:rPr&gt;&lt;m:t&gt;​B&lt;/m:t&gt;&lt;/m:r&gt;&lt;/m:e&gt;&lt;m:sub&gt;&lt;m:r&gt;&lt;w:rPr&gt;&lt;w:sz w:val=&quot;30&quot; /&gt;&lt;/w:rPr&gt;&lt;m:t&gt;1&lt;/m:t&gt;&lt;/m:r&gt;&lt;/m:sub&gt;&lt;/m:sSub&gt;&lt;m:r&gt;&lt;w:rPr&gt;&lt;w:sz w:val=&quot;30&quot; /&gt;&lt;/w:rPr&gt;&lt;m:t&gt;​&lt;/m:t&gt;&lt;/m:r&gt;&lt;/m:den&gt;&lt;/m:f&gt;&lt;m:r&gt;&lt;m:t&gt;+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sSub&gt;&lt;m:e&gt;&lt;m:r&gt;&lt;w:rPr&gt;&lt;w:sz w:val=&quot;30&quot; /&gt;&lt;/w:rPr&gt;&lt;m:t&gt;​A&lt;/m:t&gt;&lt;/m:r&gt;&lt;/m:e&gt;&lt;m:sub&gt;&lt;m:r&gt;&lt;w:rPr&gt;&lt;w:sz w:val=&quot;30&quot; /&gt;&lt;/w:rPr&gt;&lt;m:t&gt;2&lt;/m:t&gt;&lt;/m:r&gt;&lt;/m:sub&gt;&lt;/m:sSub&gt;&lt;m:r&gt;&lt;w:rPr&gt;&lt;w:sz w:val=&quot;30&quot; /&gt;&lt;/w:rPr&gt;&lt;m:t&gt;​&lt;/m:t&gt;&lt;/m:r&gt;&lt;m:sSub&gt;&lt;m:e&gt;&lt;m:r&gt;&lt;w:rPr&gt;&lt;w:sz w:val=&quot;30&quot; /&gt;&lt;/w:rPr&gt;&lt;m:t&gt;​B&lt;/m:t&gt;&lt;/m:r&gt;&lt;/m:e&gt;&lt;m:sub&gt;&lt;m:r&gt;&lt;w:rPr&gt;&lt;w:sz w:val=&quot;30&quot; /&gt;&lt;/w:rPr&gt;&lt;m:t&gt;2&lt;/m:t&gt;&lt;/m:r&gt;&lt;/m:sub&gt;&lt;/m:sSub&gt;&lt;m:r&gt;&lt;w:rPr&gt;&lt;w:sz w:val=&quot;30&quot; /&gt;&lt;/w:rPr&gt;&lt;m:t&gt;​&lt;/m:t&gt;&lt;/m:r&gt;&lt;/m:den&gt;&lt;/m:f&gt;&lt;m:r&gt;&lt;m:t&gt;+…+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sSub&gt;&lt;m:e&gt;&lt;m:r&gt;&lt;w:rPr&gt;&lt;w:sz w:val=&quot;30&quot; /&gt;&lt;/w:rPr&gt;&lt;m:t&gt;​A&lt;/m:t&gt;&lt;/m:r&gt;&lt;/m:e&gt;&lt;m:sub&gt;&lt;m:r&gt;&lt;w:rPr&gt;&lt;w:sz w:val=&quot;30&quot; /&gt;&lt;/w:rPr&gt;&lt;m:t&gt;n&lt;/m:t&gt;&lt;/m:r&gt;&lt;/m:sub&gt;&lt;/m:sSub&gt;&lt;m:r&gt;&lt;w:rPr&gt;&lt;w:sz w:val=&quot;30&quot; /&gt;&lt;/w:rPr&gt;&lt;m:t&gt;​&lt;/m:t&gt;&lt;/m:r&gt;&lt;m:sSub&gt;&lt;m:e&gt;&lt;m:r&gt;&lt;w:rPr&gt;&lt;w:sz w:val=&quot;30&quot; /&gt;&lt;/w:rPr&gt;&lt;m:t&gt;​B&lt;/m:t&gt;&lt;/m:r&gt;&lt;/m:e&gt;&lt;m:sub&gt;&lt;m:r&gt;&lt;w:rPr&gt;&lt;w:sz w:val=&quot;30&quot; /&gt;&lt;/w:rPr&gt;&lt;m:t&gt;n&lt;/m:t&gt;&lt;/m:r&gt;&lt;/m:sub&gt;&lt;/m:sSub&gt;&lt;m:r&gt;&lt;w:rPr&gt;&lt;w:sz w:val=&quot;30&quot; /&gt;&lt;/w:rPr&gt;&lt;m:t&gt;​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​等于</w:t>
      </w:r>
      <w:r>
        <w:pict>
          <v:shape id="_x0000_i104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　　</w:t>
      </w:r>
      <w:r>
        <w:pict>
          <v:shape id="_x0000_i104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7" type="#_x0000_t75" style="width:103pt;height:101pt">
            <v:imagedata r:id="rId25" o:title="2"/>
          </v:shape>
        </w:pic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https://d.book118.com/537113141116006032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hyperlink" Target="https://d.book118.com/537113141116006032" TargetMode="External" /><Relationship Id="rId27" Type="http://schemas.openxmlformats.org/officeDocument/2006/relationships/theme" Target="theme/theme1.xml" /><Relationship Id="rId28" Type="http://schemas.openxmlformats.org/officeDocument/2006/relationships/numbering" Target="numbering.xml" /><Relationship Id="rId29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