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33"/>
        <w:ind w:left="540" w:right="0" w:firstLine="0"/>
        <w:jc w:val="left"/>
        <w:rPr>
          <w:sz w:val="33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1016</wp:posOffset>
            </wp:positionV>
            <wp:extent cx="2387600" cy="2794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30"/>
        </w:rPr>
        <w:t xml:space="preserve">您的本次作业分数为： </w:t>
      </w:r>
      <w:r>
        <w:rPr>
          <w:rFonts w:ascii="Arial" w:eastAsia="Arial"/>
          <w:b/>
          <w:color w:val="FF0000"/>
          <w:sz w:val="30"/>
        </w:rPr>
        <w:t xml:space="preserve">99 </w:t>
      </w:r>
      <w:r>
        <w:rPr>
          <w:b/>
          <w:color w:val="FF0000"/>
          <w:sz w:val="30"/>
        </w:rPr>
        <w:t>分</w:t>
      </w:r>
      <w:r>
        <w:rPr>
          <w:position w:val="3"/>
          <w:sz w:val="33"/>
        </w:rPr>
        <w:t>单选题</w:t>
      </w:r>
    </w:p>
    <w:p>
      <w:pPr>
        <w:pStyle w:val="BodyText"/>
        <w:rPr>
          <w:sz w:val="34"/>
        </w:rPr>
      </w:pPr>
    </w:p>
    <w:p>
      <w:pPr>
        <w:pStyle w:val="Heading1"/>
        <w:numPr>
          <w:ilvl w:val="0"/>
          <w:numId w:val="11"/>
        </w:numPr>
        <w:tabs>
          <w:tab w:val="left" w:pos="882"/>
        </w:tabs>
        <w:spacing w:before="255" w:after="0" w:line="240" w:lineRule="auto"/>
        <w:ind w:left="881" w:right="0" w:hanging="342"/>
        <w:jc w:val="left"/>
        <w:rPr>
          <w:rFonts w:ascii="Arial" w:eastAsia="Arial"/>
          <w:sz w:val="38"/>
        </w:rPr>
      </w:pPr>
      <w:r>
        <w:t>输卵管阻塞性不孕症的治疗首先考虑：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通液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促排卵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人工授精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97" w:after="0" w:line="240" w:lineRule="auto"/>
        <w:ind w:left="652" w:right="0" w:hanging="541"/>
        <w:jc w:val="left"/>
        <w:rPr>
          <w:rFonts w:ascii="Arial" w:hAnsi="Arial"/>
          <w:sz w:val="33"/>
        </w:rPr>
      </w:pPr>
      <w:r>
        <w:rPr>
          <w:rFonts w:ascii="Arial" w:hAnsi="Arial"/>
          <w:sz w:val="33"/>
        </w:rPr>
        <w:t>D IVF-ET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23"/>
        </w:rPr>
      </w:pPr>
      <w:r>
        <w:pict>
          <v:group id="_x0000_s1025" style="width:635pt;height:50pt;margin-top:15.37pt;margin-left:131pt;mso-position-horizontal-relative:page;mso-wrap-distance-left:0;mso-wrap-distance-right:0;position:absolute;z-index:-251657216" coordorigin="2620,307" coordsize="12700,10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00;height:1000;left:2620;position:absolute;top:307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700;height:1000;left:2620;position:absolute;top:307" filled="f" stroked="f">
              <v:textbox inset="0,0,0,0">
                <w:txbxContent>
                  <w:p>
                    <w:pPr>
                      <w:spacing w:before="264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:D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2"/>
        <w:rPr>
          <w:rFonts w:ascii="Arial"/>
          <w:sz w:val="15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882"/>
        </w:tabs>
        <w:spacing w:before="0" w:after="0" w:line="240" w:lineRule="auto"/>
        <w:ind w:left="881" w:right="0" w:hanging="342"/>
        <w:jc w:val="left"/>
        <w:rPr>
          <w:rFonts w:ascii="Arial" w:eastAsia="Arial"/>
          <w:sz w:val="38"/>
        </w:rPr>
      </w:pPr>
      <w:r>
        <w:t>骨恶性肿瘤的治疗，以手术治疗为主，另辅以：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放射治疗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化学治疗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免疫治疗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7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综合治疗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  <w:r>
        <w:pict>
          <v:group id="_x0000_s1028" style="width:635pt;height:50pt;margin-top:13.61pt;margin-left:131pt;mso-position-horizontal-relative:page;mso-wrap-distance-left:0;mso-wrap-distance-right:0;position:absolute;z-index:-251656192" coordorigin="2620,272" coordsize="12700,1000">
            <v:shape id="_x0000_s1029" type="#_x0000_t75" style="width:12700;height:1000;left:2620;position:absolute;top:272" stroked="f">
              <v:imagedata r:id="rId6" o:title=""/>
            </v:shape>
            <v:shape id="_x0000_s1030" type="#_x0000_t202" style="width:12700;height:1000;left:2620;position:absolute;top:272" filled="f" stroked="f">
              <v:textbox inset="0,0,0,0">
                <w:txbxContent>
                  <w:p>
                    <w:pPr>
                      <w:spacing w:before="269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:D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882"/>
        </w:tabs>
        <w:spacing w:before="0" w:after="0" w:line="240" w:lineRule="auto"/>
        <w:ind w:left="881" w:right="0" w:hanging="342"/>
        <w:jc w:val="left"/>
        <w:rPr>
          <w:rFonts w:ascii="Arial" w:eastAsia="Arial"/>
          <w:sz w:val="38"/>
        </w:rPr>
      </w:pPr>
      <w:r>
        <w:rPr>
          <w:spacing w:val="-8"/>
        </w:rPr>
        <w:t xml:space="preserve">显微授精技术基本过程同 </w:t>
      </w:r>
      <w:r>
        <w:rPr>
          <w:rFonts w:ascii="Arial" w:eastAsia="Arial"/>
        </w:rPr>
        <w:t>IVF-ET</w:t>
      </w:r>
      <w:r>
        <w:t>，但关键的不同点是：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超促排卵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取卵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单精子卵浆内注射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胚胎移植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  <w:r>
        <w:pict>
          <v:group id="_x0000_s1031" style="width:635pt;height:49pt;margin-top:14.37pt;margin-left:131pt;mso-position-horizontal-relative:page;mso-wrap-distance-left:0;mso-wrap-distance-right:0;position:absolute;z-index:-251655168" coordorigin="2620,287" coordsize="12700,980">
            <v:shape id="_x0000_s1032" type="#_x0000_t75" style="width:12700;height:980;left:2620;position:absolute;top:287" stroked="f">
              <v:imagedata r:id="rId7" o:title=""/>
            </v:shape>
            <v:shape id="_x0000_s1033" type="#_x0000_t202" style="width:12700;height:980;left:2620;position:absolute;top:287" filled="f" stroked="f">
              <v:textbox inset="0,0,0,0">
                <w:txbxContent>
                  <w:p>
                    <w:pPr>
                      <w:spacing w:before="257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:C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9"/>
        </w:rPr>
        <w:sectPr>
          <w:type w:val="continuous"/>
          <w:pgSz w:w="17860" w:h="25260"/>
          <w:pgMar w:top="1960" w:right="2380" w:bottom="280" w:left="216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11"/>
        </w:numPr>
        <w:tabs>
          <w:tab w:val="left" w:pos="882"/>
        </w:tabs>
        <w:spacing w:before="244" w:after="0" w:line="240" w:lineRule="auto"/>
        <w:ind w:left="881" w:right="0" w:hanging="342"/>
        <w:jc w:val="left"/>
        <w:rPr>
          <w:rFonts w:ascii="Arial" w:eastAsia="Arial"/>
          <w:sz w:val="38"/>
        </w:rPr>
      </w:pPr>
      <w:r>
        <w:t>药物对胎婴儿不良影响的因素，下列哪项是错误的？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2"/>
          <w:sz w:val="33"/>
        </w:rPr>
        <w:t xml:space="preserve"> </w:t>
      </w:r>
      <w:r>
        <w:rPr>
          <w:sz w:val="33"/>
        </w:rPr>
        <w:t>用药时间越长，对胎儿的影响越大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2"/>
          <w:sz w:val="33"/>
        </w:rPr>
        <w:t xml:space="preserve"> </w:t>
      </w:r>
      <w:r>
        <w:rPr>
          <w:spacing w:val="-28"/>
          <w:sz w:val="33"/>
        </w:rPr>
        <w:t xml:space="preserve">妊娠 </w:t>
      </w:r>
      <w:r>
        <w:rPr>
          <w:rFonts w:ascii="Arial" w:eastAsia="Arial" w:hAnsi="Arial"/>
          <w:sz w:val="33"/>
        </w:rPr>
        <w:t>3</w:t>
      </w:r>
      <w:r>
        <w:rPr>
          <w:rFonts w:ascii="Arial" w:eastAsia="Arial" w:hAnsi="Arial"/>
          <w:spacing w:val="-10"/>
          <w:sz w:val="33"/>
        </w:rPr>
        <w:t xml:space="preserve"> </w:t>
      </w:r>
      <w:r>
        <w:rPr>
          <w:sz w:val="33"/>
        </w:rPr>
        <w:t>个月后大多数器官已基本形成，受致畸影响减少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药物分子量大容易致畸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2"/>
          <w:sz w:val="33"/>
        </w:rPr>
        <w:t xml:space="preserve"> </w:t>
      </w:r>
      <w:r>
        <w:rPr>
          <w:sz w:val="33"/>
        </w:rPr>
        <w:t>药物对胎婴儿的损害与孩子本身的遗传素质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8"/>
        </w:rPr>
      </w:pPr>
      <w:r>
        <w:pict>
          <v:group id="_x0000_s1034" style="width:635pt;height:50pt;margin-top:14.09pt;margin-left:131pt;mso-position-horizontal-relative:page;mso-wrap-distance-left:0;mso-wrap-distance-right:0;position:absolute;z-index:-251654144" coordorigin="2620,282" coordsize="12700,1000">
            <v:shape id="_x0000_s1035" type="#_x0000_t75" style="width:12700;height:1000;left:2620;position:absolute;top:281" stroked="f">
              <v:imagedata r:id="rId5" o:title=""/>
            </v:shape>
            <v:shape id="_x0000_s1036" type="#_x0000_t202" style="width:12700;height:1000;left:2620;position:absolute;top:281" filled="f" stroked="f">
              <v:textbox inset="0,0,0,0">
                <w:txbxContent>
                  <w:p>
                    <w:pPr>
                      <w:spacing w:before="264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:C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8"/>
        <w:rPr>
          <w:sz w:val="13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882"/>
        </w:tabs>
        <w:spacing w:before="0" w:after="0" w:line="240" w:lineRule="auto"/>
        <w:ind w:left="881" w:right="0" w:hanging="342"/>
        <w:jc w:val="left"/>
        <w:rPr>
          <w:rFonts w:ascii="Arial" w:eastAsia="Arial"/>
          <w:sz w:val="38"/>
        </w:rPr>
      </w:pPr>
      <w:r>
        <w:t xml:space="preserve">脑血流量和哪一项成正比 </w:t>
      </w:r>
      <w:r>
        <w:rPr>
          <w:rFonts w:ascii="Arial" w:eastAsia="Arial"/>
        </w:rPr>
        <w:t>?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6"/>
        <w:rPr>
          <w:rFonts w:ascii="Arial"/>
          <w:b/>
          <w:sz w:val="24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脑灌注压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脑血管阻力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血压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血管直径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  <w:r>
        <w:pict>
          <v:group id="_x0000_s1037" style="width:635pt;height:50pt;margin-top:13.63pt;margin-left:131pt;mso-position-horizontal-relative:page;mso-wrap-distance-left:0;mso-wrap-distance-right:0;position:absolute;z-index:-251653120" coordorigin="2620,273" coordsize="12700,1000">
            <v:shape id="_x0000_s1038" type="#_x0000_t75" style="width:12700;height:1000;left:2620;position:absolute;top:272" stroked="f">
              <v:imagedata r:id="rId6" o:title=""/>
            </v:shape>
            <v:shape id="_x0000_s1039" type="#_x0000_t202" style="width:12700;height:1000;left:2620;position:absolute;top:272" filled="f" stroked="f">
              <v:textbox inset="0,0,0,0">
                <w:txbxContent>
                  <w:p>
                    <w:pPr>
                      <w:spacing w:before="269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:A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882"/>
        </w:tabs>
        <w:spacing w:before="0" w:after="0" w:line="240" w:lineRule="auto"/>
        <w:ind w:left="881" w:right="0" w:hanging="342"/>
        <w:jc w:val="left"/>
        <w:rPr>
          <w:rFonts w:ascii="Arial" w:eastAsia="Arial"/>
          <w:sz w:val="38"/>
        </w:rPr>
      </w:pPr>
      <w:r>
        <w:t>应用甘露醇降颅压，哪项说法是错误：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pacing w:val="-21"/>
          <w:sz w:val="33"/>
        </w:rPr>
        <w:t xml:space="preserve">静注后 </w:t>
      </w:r>
      <w:r>
        <w:rPr>
          <w:rFonts w:ascii="Arial" w:eastAsia="Arial" w:hAnsi="Arial"/>
          <w:sz w:val="33"/>
        </w:rPr>
        <w:t>20</w:t>
      </w:r>
      <w:r>
        <w:rPr>
          <w:rFonts w:ascii="Arial" w:eastAsia="Arial" w:hAnsi="Arial"/>
          <w:spacing w:val="-14"/>
          <w:sz w:val="33"/>
        </w:rPr>
        <w:t xml:space="preserve"> </w:t>
      </w:r>
      <w:r>
        <w:rPr>
          <w:sz w:val="33"/>
        </w:rPr>
        <w:t>分钟左右见效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 2</w:t>
      </w:r>
      <w:r>
        <w:rPr>
          <w:sz w:val="33"/>
        </w:rPr>
        <w:t>～</w:t>
      </w:r>
      <w:r>
        <w:rPr>
          <w:rFonts w:ascii="Arial" w:eastAsia="Arial" w:hAnsi="Arial"/>
          <w:sz w:val="33"/>
        </w:rPr>
        <w:t>3</w:t>
      </w:r>
      <w:r>
        <w:rPr>
          <w:rFonts w:ascii="Arial" w:eastAsia="Arial" w:hAnsi="Arial"/>
          <w:spacing w:val="-10"/>
          <w:sz w:val="33"/>
        </w:rPr>
        <w:t xml:space="preserve"> </w:t>
      </w:r>
      <w:r>
        <w:rPr>
          <w:sz w:val="33"/>
        </w:rPr>
        <w:t>小时达作用高峰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pacing w:val="-15"/>
          <w:sz w:val="33"/>
        </w:rPr>
        <w:t xml:space="preserve">作用可维持 </w:t>
      </w:r>
      <w:r>
        <w:rPr>
          <w:rFonts w:ascii="Arial" w:eastAsia="Arial" w:hAnsi="Arial"/>
          <w:sz w:val="33"/>
        </w:rPr>
        <w:t>12</w:t>
      </w:r>
      <w:r>
        <w:rPr>
          <w:sz w:val="33"/>
        </w:rPr>
        <w:t>～</w:t>
      </w:r>
      <w:r>
        <w:rPr>
          <w:rFonts w:ascii="Arial" w:eastAsia="Arial" w:hAnsi="Arial"/>
          <w:sz w:val="33"/>
        </w:rPr>
        <w:t>24</w:t>
      </w:r>
      <w:r>
        <w:rPr>
          <w:rFonts w:ascii="Arial" w:eastAsia="Arial" w:hAnsi="Arial"/>
          <w:spacing w:val="-9"/>
          <w:sz w:val="33"/>
        </w:rPr>
        <w:t xml:space="preserve"> </w:t>
      </w:r>
      <w:r>
        <w:rPr>
          <w:sz w:val="33"/>
        </w:rPr>
        <w:t>小时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是治疗脑水肿的首选药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  <w:r>
        <w:pict>
          <v:group id="_x0000_s1040" style="width:635pt;height:49pt;margin-top:14.37pt;margin-left:131pt;mso-position-horizontal-relative:page;mso-wrap-distance-left:0;mso-wrap-distance-right:0;position:absolute;z-index:-251652096" coordorigin="2620,287" coordsize="12700,980">
            <v:shape id="_x0000_s1041" type="#_x0000_t75" style="width:12700;height:980;left:2620;position:absolute;top:287" stroked="f">
              <v:imagedata r:id="rId7" o:title=""/>
            </v:shape>
            <v:shape id="_x0000_s1042" type="#_x0000_t202" style="width:12700;height:980;left:2620;position:absolute;top:287" filled="f" stroked="f">
              <v:textbox inset="0,0,0,0">
                <w:txbxContent>
                  <w:p>
                    <w:pPr>
                      <w:spacing w:before="257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:C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9"/>
        </w:rPr>
        <w:sectPr>
          <w:headerReference w:type="default" r:id="rId8"/>
          <w:pgSz w:w="17860" w:h="25260"/>
          <w:pgMar w:top="2380" w:right="2380" w:bottom="280" w:left="2160" w:header="2059" w:footer="0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11"/>
        </w:numPr>
        <w:tabs>
          <w:tab w:val="left" w:pos="882"/>
        </w:tabs>
        <w:spacing w:before="244" w:after="0" w:line="240" w:lineRule="auto"/>
        <w:ind w:left="881" w:right="0" w:hanging="342"/>
        <w:jc w:val="left"/>
        <w:rPr>
          <w:rFonts w:ascii="Arial" w:eastAsia="Arial"/>
          <w:sz w:val="38"/>
        </w:rPr>
      </w:pPr>
      <w:r>
        <w:t>取卵术后何时开始按医嘱肌内注射黄体酮？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114" w:after="0" w:line="240" w:lineRule="auto"/>
        <w:ind w:left="652" w:right="0" w:hanging="541"/>
        <w:jc w:val="left"/>
        <w:rPr>
          <w:rFonts w:ascii="Arial" w:hAnsi="Arial"/>
          <w:sz w:val="33"/>
        </w:rPr>
      </w:pPr>
      <w:r>
        <w:rPr>
          <w:rFonts w:ascii="Arial" w:hAnsi="Arial"/>
          <w:sz w:val="33"/>
        </w:rPr>
        <w:t>A</w:t>
      </w:r>
      <w:r>
        <w:rPr>
          <w:rFonts w:ascii="Arial" w:hAnsi="Arial"/>
          <w:spacing w:val="2"/>
          <w:sz w:val="33"/>
        </w:rPr>
        <w:t xml:space="preserve"> </w:t>
      </w:r>
      <w:r>
        <w:rPr>
          <w:rFonts w:ascii="Arial" w:hAnsi="Arial"/>
          <w:sz w:val="33"/>
        </w:rPr>
        <w:t>5d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96" w:after="0" w:line="240" w:lineRule="auto"/>
        <w:ind w:left="652" w:right="0" w:hanging="541"/>
        <w:jc w:val="left"/>
        <w:rPr>
          <w:rFonts w:ascii="Arial" w:hAnsi="Arial"/>
          <w:sz w:val="33"/>
        </w:rPr>
      </w:pPr>
      <w:r>
        <w:rPr>
          <w:rFonts w:ascii="Arial" w:hAnsi="Arial"/>
          <w:sz w:val="33"/>
        </w:rPr>
        <w:t>B</w:t>
      </w:r>
      <w:r>
        <w:rPr>
          <w:rFonts w:ascii="Arial" w:hAnsi="Arial"/>
          <w:spacing w:val="2"/>
          <w:sz w:val="33"/>
        </w:rPr>
        <w:t xml:space="preserve"> </w:t>
      </w:r>
      <w:r>
        <w:rPr>
          <w:rFonts w:ascii="Arial" w:hAnsi="Arial"/>
          <w:sz w:val="33"/>
        </w:rPr>
        <w:t>7d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97" w:after="0" w:line="240" w:lineRule="auto"/>
        <w:ind w:left="652" w:right="0" w:hanging="541"/>
        <w:jc w:val="left"/>
        <w:rPr>
          <w:rFonts w:ascii="Arial" w:hAnsi="Arial"/>
          <w:sz w:val="33"/>
        </w:rPr>
      </w:pPr>
      <w:r>
        <w:rPr>
          <w:rFonts w:ascii="Arial" w:hAnsi="Arial"/>
          <w:sz w:val="33"/>
        </w:rPr>
        <w:t>C</w:t>
      </w:r>
      <w:r>
        <w:rPr>
          <w:rFonts w:ascii="Arial" w:hAnsi="Arial"/>
          <w:spacing w:val="2"/>
          <w:sz w:val="33"/>
        </w:rPr>
        <w:t xml:space="preserve"> </w:t>
      </w:r>
      <w:r>
        <w:rPr>
          <w:rFonts w:ascii="Arial" w:hAnsi="Arial"/>
          <w:sz w:val="33"/>
        </w:rPr>
        <w:t>3d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96" w:after="0" w:line="240" w:lineRule="auto"/>
        <w:ind w:left="652" w:right="0" w:hanging="541"/>
        <w:jc w:val="left"/>
        <w:rPr>
          <w:rFonts w:ascii="Arial" w:hAnsi="Arial"/>
          <w:sz w:val="33"/>
        </w:rPr>
      </w:pPr>
      <w:r>
        <w:rPr>
          <w:rFonts w:ascii="Arial" w:hAnsi="Arial"/>
          <w:sz w:val="33"/>
        </w:rPr>
        <w:t>D</w:t>
      </w:r>
      <w:r>
        <w:rPr>
          <w:rFonts w:ascii="Arial" w:hAnsi="Arial"/>
          <w:spacing w:val="2"/>
          <w:sz w:val="33"/>
        </w:rPr>
        <w:t xml:space="preserve"> </w:t>
      </w:r>
      <w:r>
        <w:rPr>
          <w:rFonts w:ascii="Arial" w:hAnsi="Arial"/>
          <w:sz w:val="33"/>
        </w:rPr>
        <w:t>2d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23"/>
        </w:rPr>
      </w:pPr>
      <w:r>
        <w:pict>
          <v:group id="_x0000_s1043" style="width:635pt;height:50pt;margin-top:15.4pt;margin-left:131pt;mso-position-horizontal-relative:page;mso-wrap-distance-left:0;mso-wrap-distance-right:0;position:absolute;z-index:-251651072" coordorigin="2620,308" coordsize="12700,1000">
            <v:shape id="_x0000_s1044" type="#_x0000_t75" style="width:12700;height:1000;left:2620;position:absolute;top:307" stroked="f">
              <v:imagedata r:id="rId5" o:title=""/>
            </v:shape>
            <v:shape id="_x0000_s1045" type="#_x0000_t202" style="width:12700;height:1000;left:2620;position:absolute;top:307" filled="f" stroked="f">
              <v:textbox inset="0,0,0,0">
                <w:txbxContent>
                  <w:p>
                    <w:pPr>
                      <w:spacing w:before="264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:D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2"/>
        <w:rPr>
          <w:rFonts w:ascii="Arial"/>
          <w:sz w:val="15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882"/>
        </w:tabs>
        <w:spacing w:before="0" w:after="0" w:line="240" w:lineRule="auto"/>
        <w:ind w:left="881" w:right="0" w:hanging="342"/>
        <w:jc w:val="left"/>
        <w:rPr>
          <w:rFonts w:ascii="Arial" w:eastAsia="Arial"/>
          <w:sz w:val="38"/>
        </w:rPr>
      </w:pPr>
      <w:r>
        <w:t>在骨恶性肿瘤的化疗期间，每天的输液量应在：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3"/>
          <w:sz w:val="33"/>
        </w:rPr>
        <w:t xml:space="preserve"> </w:t>
      </w:r>
      <w:r>
        <w:rPr>
          <w:rFonts w:ascii="Arial" w:eastAsia="Arial" w:hAnsi="Arial"/>
          <w:sz w:val="33"/>
        </w:rPr>
        <w:t>3500ml</w:t>
      </w:r>
      <w:r>
        <w:rPr>
          <w:rFonts w:ascii="Arial" w:eastAsia="Arial" w:hAnsi="Arial"/>
          <w:spacing w:val="-9"/>
          <w:sz w:val="33"/>
        </w:rPr>
        <w:t xml:space="preserve"> </w:t>
      </w:r>
      <w:r>
        <w:rPr>
          <w:sz w:val="33"/>
        </w:rPr>
        <w:t>以上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3"/>
          <w:sz w:val="33"/>
        </w:rPr>
        <w:t xml:space="preserve"> </w:t>
      </w:r>
      <w:r>
        <w:rPr>
          <w:rFonts w:ascii="Arial" w:eastAsia="Arial" w:hAnsi="Arial"/>
          <w:sz w:val="33"/>
        </w:rPr>
        <w:t>3000ml</w:t>
      </w:r>
      <w:r>
        <w:rPr>
          <w:rFonts w:ascii="Arial" w:eastAsia="Arial" w:hAnsi="Arial"/>
          <w:spacing w:val="-9"/>
          <w:sz w:val="33"/>
        </w:rPr>
        <w:t xml:space="preserve"> </w:t>
      </w:r>
      <w:r>
        <w:rPr>
          <w:sz w:val="33"/>
        </w:rPr>
        <w:t>以上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3"/>
          <w:sz w:val="33"/>
        </w:rPr>
        <w:t xml:space="preserve"> </w:t>
      </w:r>
      <w:r>
        <w:rPr>
          <w:rFonts w:ascii="Arial" w:eastAsia="Arial" w:hAnsi="Arial"/>
          <w:sz w:val="33"/>
        </w:rPr>
        <w:t>2500ml</w:t>
      </w:r>
      <w:r>
        <w:rPr>
          <w:rFonts w:ascii="Arial" w:eastAsia="Arial" w:hAnsi="Arial"/>
          <w:spacing w:val="-9"/>
          <w:sz w:val="33"/>
        </w:rPr>
        <w:t xml:space="preserve"> </w:t>
      </w:r>
      <w:r>
        <w:rPr>
          <w:sz w:val="33"/>
        </w:rPr>
        <w:t>以上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7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3"/>
          <w:sz w:val="33"/>
        </w:rPr>
        <w:t xml:space="preserve"> </w:t>
      </w:r>
      <w:r>
        <w:rPr>
          <w:rFonts w:ascii="Arial" w:eastAsia="Arial" w:hAnsi="Arial"/>
          <w:sz w:val="33"/>
        </w:rPr>
        <w:t>2000ml</w:t>
      </w:r>
      <w:r>
        <w:rPr>
          <w:rFonts w:ascii="Arial" w:eastAsia="Arial" w:hAnsi="Arial"/>
          <w:spacing w:val="-9"/>
          <w:sz w:val="33"/>
        </w:rPr>
        <w:t xml:space="preserve"> </w:t>
      </w:r>
      <w:r>
        <w:rPr>
          <w:sz w:val="33"/>
        </w:rPr>
        <w:t>以上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  <w:r>
        <w:pict>
          <v:group id="_x0000_s1046" style="width:635pt;height:50pt;margin-top:13.61pt;margin-left:131pt;mso-position-horizontal-relative:page;mso-wrap-distance-left:0;mso-wrap-distance-right:0;position:absolute;z-index:-251650048" coordorigin="2620,272" coordsize="12700,1000">
            <v:shape id="_x0000_s1047" type="#_x0000_t75" style="width:12700;height:1000;left:2620;position:absolute;top:272" stroked="f">
              <v:imagedata r:id="rId6" o:title=""/>
            </v:shape>
            <v:shape id="_x0000_s1048" type="#_x0000_t202" style="width:12700;height:1000;left:2620;position:absolute;top:272" filled="f" stroked="f">
              <v:textbox inset="0,0,0,0">
                <w:txbxContent>
                  <w:p>
                    <w:pPr>
                      <w:spacing w:before="269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:B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882"/>
        </w:tabs>
        <w:spacing w:before="0" w:after="0" w:line="240" w:lineRule="auto"/>
        <w:ind w:left="881" w:right="0" w:hanging="342"/>
        <w:jc w:val="left"/>
        <w:rPr>
          <w:rFonts w:ascii="Arial" w:eastAsia="Arial"/>
          <w:sz w:val="38"/>
        </w:rPr>
      </w:pPr>
      <w:r>
        <w:t>妊娠前查出子宫肌瘤应作处理，下列哪项处理是错误的？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2"/>
          <w:sz w:val="33"/>
        </w:rPr>
        <w:t xml:space="preserve"> </w:t>
      </w:r>
      <w:r>
        <w:rPr>
          <w:sz w:val="33"/>
        </w:rPr>
        <w:t>如果体积小、无症状可不必处理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宫角肌瘤不宜手术摘除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肌瘤较大宜手术摘除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手术摘除一年后再考虑妊娠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  <w:r>
        <w:pict>
          <v:group id="_x0000_s1049" style="width:635pt;height:49pt;margin-top:14.37pt;margin-left:131pt;mso-position-horizontal-relative:page;mso-wrap-distance-left:0;mso-wrap-distance-right:0;position:absolute;z-index:-251649024" coordorigin="2620,287" coordsize="12700,980">
            <v:shape id="_x0000_s1050" type="#_x0000_t75" style="width:12700;height:980;left:2620;position:absolute;top:287" stroked="f">
              <v:imagedata r:id="rId7" o:title=""/>
            </v:shape>
            <v:shape id="_x0000_s1051" type="#_x0000_t202" style="width:12700;height:980;left:2620;position:absolute;top:287" filled="f" stroked="f">
              <v:textbox inset="0,0,0,0">
                <w:txbxContent>
                  <w:p>
                    <w:pPr>
                      <w:spacing w:before="257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:B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9"/>
        </w:rPr>
        <w:sectPr>
          <w:headerReference w:type="default" r:id="rId9"/>
          <w:pgSz w:w="17860" w:h="25260"/>
          <w:pgMar w:top="2380" w:right="2380" w:bottom="280" w:left="2160" w:header="2059" w:footer="0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244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骨肉瘤的发病常见于下列哪一部位？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长骨干骺端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4"/>
          <w:sz w:val="33"/>
        </w:rPr>
        <w:t xml:space="preserve"> </w:t>
      </w:r>
      <w:r>
        <w:rPr>
          <w:sz w:val="33"/>
        </w:rPr>
        <w:t>骨干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4"/>
          <w:sz w:val="33"/>
        </w:rPr>
        <w:t xml:space="preserve"> </w:t>
      </w:r>
      <w:r>
        <w:rPr>
          <w:sz w:val="33"/>
        </w:rPr>
        <w:t>脊柱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4"/>
          <w:sz w:val="33"/>
        </w:rPr>
        <w:t xml:space="preserve"> </w:t>
      </w:r>
      <w:r>
        <w:rPr>
          <w:sz w:val="33"/>
        </w:rPr>
        <w:t>骨盆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8"/>
        </w:rPr>
      </w:pPr>
      <w:r>
        <w:pict>
          <v:group id="_x0000_s1052" style="width:635pt;height:50pt;margin-top:14.09pt;margin-left:131pt;mso-position-horizontal-relative:page;mso-wrap-distance-left:0;mso-wrap-distance-right:0;position:absolute;z-index:-251648000" coordorigin="2620,282" coordsize="12700,1000">
            <v:shape id="_x0000_s1053" type="#_x0000_t75" style="width:12700;height:1000;left:2620;position:absolute;top:281" stroked="f">
              <v:imagedata r:id="rId5" o:title=""/>
            </v:shape>
            <v:shape id="_x0000_s1054" type="#_x0000_t202" style="width:12700;height:1000;left:2620;position:absolute;top:281" filled="f" stroked="f">
              <v:textbox inset="0,0,0,0">
                <w:txbxContent>
                  <w:p>
                    <w:pPr>
                      <w:spacing w:before="264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:A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8"/>
        <w:rPr>
          <w:sz w:val="13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激素替代疗法可引起哪些副作用，除下列哪项以外？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阴道出血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增加子宫内膜癌的发病率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增加乳腺癌的发病率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7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增加心血管疾病的发病率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  <w:r>
        <w:pict>
          <v:group id="_x0000_s1055" style="width:635pt;height:50pt;margin-top:13.61pt;margin-left:131pt;mso-position-horizontal-relative:page;mso-wrap-distance-left:0;mso-wrap-distance-right:0;position:absolute;z-index:-251646976" coordorigin="2620,272" coordsize="12700,1000">
            <v:shape id="_x0000_s1056" type="#_x0000_t75" style="width:12700;height:1000;left:2620;position:absolute;top:272" stroked="f">
              <v:imagedata r:id="rId6" o:title=""/>
            </v:shape>
            <v:shape id="_x0000_s1057" type="#_x0000_t202" style="width:12700;height:1000;left:2620;position:absolute;top:272" filled="f" stroked="f">
              <v:textbox inset="0,0,0,0">
                <w:txbxContent>
                  <w:p>
                    <w:pPr>
                      <w:spacing w:before="269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:D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胚胎移植移植时间多在受精后多少时间实施？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rFonts w:ascii="Arial" w:eastAsia="Arial" w:hAnsi="Arial"/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3"/>
          <w:sz w:val="33"/>
        </w:rPr>
        <w:t xml:space="preserve"> </w:t>
      </w:r>
      <w:r>
        <w:rPr>
          <w:rFonts w:ascii="Arial" w:eastAsia="Arial" w:hAnsi="Arial"/>
          <w:sz w:val="33"/>
        </w:rPr>
        <w:t>24</w:t>
      </w:r>
      <w:r>
        <w:rPr>
          <w:sz w:val="33"/>
        </w:rPr>
        <w:t>～</w:t>
      </w:r>
      <w:r>
        <w:rPr>
          <w:rFonts w:ascii="Arial" w:eastAsia="Arial" w:hAnsi="Arial"/>
          <w:sz w:val="33"/>
        </w:rPr>
        <w:t>48h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rFonts w:ascii="Arial" w:eastAsia="Arial" w:hAnsi="Arial"/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3"/>
          <w:sz w:val="33"/>
        </w:rPr>
        <w:t xml:space="preserve"> </w:t>
      </w:r>
      <w:r>
        <w:rPr>
          <w:rFonts w:ascii="Arial" w:eastAsia="Arial" w:hAnsi="Arial"/>
          <w:sz w:val="33"/>
        </w:rPr>
        <w:t>48</w:t>
      </w:r>
      <w:r>
        <w:rPr>
          <w:sz w:val="33"/>
        </w:rPr>
        <w:t>～</w:t>
      </w:r>
      <w:r>
        <w:rPr>
          <w:rFonts w:ascii="Arial" w:eastAsia="Arial" w:hAnsi="Arial"/>
          <w:sz w:val="33"/>
        </w:rPr>
        <w:t>72h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rFonts w:ascii="Arial" w:eastAsia="Arial" w:hAnsi="Arial"/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3"/>
          <w:sz w:val="33"/>
        </w:rPr>
        <w:t xml:space="preserve"> </w:t>
      </w:r>
      <w:r>
        <w:rPr>
          <w:rFonts w:ascii="Arial" w:eastAsia="Arial" w:hAnsi="Arial"/>
          <w:sz w:val="33"/>
        </w:rPr>
        <w:t>72</w:t>
      </w:r>
      <w:r>
        <w:rPr>
          <w:sz w:val="33"/>
        </w:rPr>
        <w:t>～</w:t>
      </w:r>
      <w:r>
        <w:rPr>
          <w:rFonts w:ascii="Arial" w:eastAsia="Arial" w:hAnsi="Arial"/>
          <w:sz w:val="33"/>
        </w:rPr>
        <w:t>96h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rFonts w:ascii="Arial" w:eastAsia="Arial" w:hAnsi="Arial"/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3"/>
          <w:sz w:val="33"/>
        </w:rPr>
        <w:t xml:space="preserve"> </w:t>
      </w:r>
      <w:r>
        <w:rPr>
          <w:rFonts w:ascii="Arial" w:eastAsia="Arial" w:hAnsi="Arial"/>
          <w:sz w:val="33"/>
        </w:rPr>
        <w:t>12</w:t>
      </w:r>
      <w:r>
        <w:rPr>
          <w:sz w:val="33"/>
        </w:rPr>
        <w:t>～</w:t>
      </w:r>
      <w:r>
        <w:rPr>
          <w:rFonts w:ascii="Arial" w:eastAsia="Arial" w:hAnsi="Arial"/>
          <w:sz w:val="33"/>
        </w:rPr>
        <w:t>24h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23"/>
        </w:rPr>
      </w:pPr>
      <w:r>
        <w:pict>
          <v:group id="_x0000_s1058" style="width:635pt;height:49pt;margin-top:15.68pt;margin-left:131pt;mso-position-horizontal-relative:page;mso-wrap-distance-left:0;mso-wrap-distance-right:0;position:absolute;z-index:-251645952" coordorigin="2620,314" coordsize="12700,980">
            <v:shape id="_x0000_s1059" type="#_x0000_t75" style="width:12700;height:980;left:2620;position:absolute;top:313" stroked="f">
              <v:imagedata r:id="rId7" o:title=""/>
            </v:shape>
            <v:shape id="_x0000_s1060" type="#_x0000_t202" style="width:12700;height:980;left:2620;position:absolute;top:313" filled="f" stroked="f">
              <v:textbox inset="0,0,0,0">
                <w:txbxContent>
                  <w:p>
                    <w:pPr>
                      <w:spacing w:before="257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:B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Arial"/>
          <w:sz w:val="23"/>
        </w:rPr>
        <w:sectPr>
          <w:headerReference w:type="default" r:id="rId10"/>
          <w:pgSz w:w="17860" w:h="25260"/>
          <w:pgMar w:top="2380" w:right="2380" w:bottom="280" w:left="2160" w:header="2059" w:footer="0"/>
          <w:pgNumType w:start="4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17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98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 xml:space="preserve">枕骨大孔疝时是哪个结构疝入枕骨大孔 </w:t>
      </w:r>
      <w:r>
        <w:rPr>
          <w:rFonts w:ascii="Arial" w:eastAsia="Arial"/>
        </w:rPr>
        <w:t>?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"/>
        <w:rPr>
          <w:rFonts w:ascii="Arial"/>
          <w:b/>
          <w:sz w:val="24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小脑蚓部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小脑扁桃体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小脑半球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小脑后下动脉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  <w:r>
        <w:pict>
          <v:group id="_x0000_s1061" style="width:635pt;height:50pt;margin-top:14.06pt;margin-left:131pt;mso-position-horizontal-relative:page;mso-wrap-distance-left:0;mso-wrap-distance-right:0;position:absolute;z-index:-251644928" coordorigin="2620,281" coordsize="12700,1000">
            <v:shape id="_x0000_s1062" type="#_x0000_t75" style="width:12700;height:1000;left:2620;position:absolute;top:281" stroked="f">
              <v:imagedata r:id="rId5" o:title=""/>
            </v:shape>
            <v:shape id="_x0000_s1063" type="#_x0000_t202" style="width:12700;height:1000;left:2620;position:absolute;top:281" filled="f" stroked="f">
              <v:textbox inset="0,0,0,0">
                <w:txbxContent>
                  <w:p>
                    <w:pPr>
                      <w:spacing w:before="264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:B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8"/>
        <w:rPr>
          <w:sz w:val="13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骨肿瘤根治性切除的切除平面是指：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pacing w:val="-18"/>
          <w:sz w:val="33"/>
        </w:rPr>
        <w:t xml:space="preserve">经反应区 </w:t>
      </w:r>
      <w:r>
        <w:rPr>
          <w:rFonts w:ascii="Arial" w:eastAsia="Arial" w:hAnsi="Arial"/>
          <w:sz w:val="33"/>
        </w:rPr>
        <w:t>2</w:t>
      </w:r>
      <w:r>
        <w:rPr>
          <w:rFonts w:ascii="Arial" w:eastAsia="Arial" w:hAnsi="Arial"/>
          <w:spacing w:val="-9"/>
          <w:sz w:val="33"/>
        </w:rPr>
        <w:t xml:space="preserve"> </w:t>
      </w:r>
      <w:r>
        <w:rPr>
          <w:sz w:val="33"/>
        </w:rPr>
        <w:t>㎝以上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在反应区内囊外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超越反应区在正常组织内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7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正常组织间室外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  <w:r>
        <w:pict>
          <v:group id="_x0000_s1064" style="width:635pt;height:50pt;margin-top:13.61pt;margin-left:131pt;mso-position-horizontal-relative:page;mso-wrap-distance-left:0;mso-wrap-distance-right:0;position:absolute;z-index:-251643904" coordorigin="2620,272" coordsize="12700,1000">
            <v:shape id="_x0000_s1065" type="#_x0000_t75" style="width:12700;height:1000;left:2620;position:absolute;top:272" stroked="f">
              <v:imagedata r:id="rId6" o:title=""/>
            </v:shape>
            <v:shape id="_x0000_s1066" type="#_x0000_t202" style="width:12700;height:1000;left:2620;position:absolute;top:272" filled="f" stroked="f">
              <v:textbox inset="0,0,0,0">
                <w:txbxContent>
                  <w:p>
                    <w:pPr>
                      <w:spacing w:before="269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:D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 xml:space="preserve">下列哪项不是颅内压增高的后果 </w:t>
      </w:r>
      <w:r>
        <w:rPr>
          <w:rFonts w:ascii="Arial" w:eastAsia="Arial"/>
        </w:rPr>
        <w:t>?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4"/>
        <w:rPr>
          <w:rFonts w:ascii="Arial"/>
          <w:b/>
          <w:sz w:val="24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脑血流量下降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肾功能衰竭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肺水肿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脑疝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  <w:r>
        <w:pict>
          <v:group id="_x0000_s1067" style="width:635pt;height:49pt;margin-top:14.39pt;margin-left:131pt;mso-position-horizontal-relative:page;mso-wrap-distance-left:0;mso-wrap-distance-right:0;position:absolute;z-index:-251642880" coordorigin="2620,288" coordsize="12700,980">
            <v:shape id="_x0000_s1068" type="#_x0000_t75" style="width:12700;height:980;left:2620;position:absolute;top:287" stroked="f">
              <v:imagedata r:id="rId7" o:title=""/>
            </v:shape>
            <v:shape id="_x0000_s1069" type="#_x0000_t202" style="width:12700;height:980;left:2620;position:absolute;top:287" filled="f" stroked="f">
              <v:textbox inset="0,0,0,0">
                <w:txbxContent>
                  <w:p>
                    <w:pPr>
                      <w:spacing w:before="257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:B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9"/>
        </w:rPr>
        <w:sectPr>
          <w:headerReference w:type="default" r:id="rId11"/>
          <w:pgSz w:w="17860" w:h="25260"/>
          <w:pgMar w:top="2380" w:right="2380" w:bottom="280" w:left="2160" w:header="2059" w:footer="0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244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下列哪些药物不是骨肉瘤的常用化疗药物？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2"/>
          <w:sz w:val="33"/>
        </w:rPr>
        <w:t xml:space="preserve"> </w:t>
      </w:r>
      <w:r>
        <w:rPr>
          <w:sz w:val="33"/>
        </w:rPr>
        <w:t>大剂量甲氨蝶呤加四氢叶酸解救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阿霉素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顺铂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紫杉醇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8"/>
        </w:rPr>
      </w:pPr>
      <w:r>
        <w:pict>
          <v:group id="_x0000_s1070" style="width:635pt;height:50pt;margin-top:14.09pt;margin-left:131pt;mso-position-horizontal-relative:page;mso-wrap-distance-left:0;mso-wrap-distance-right:0;position:absolute;z-index:-251641856" coordorigin="2620,282" coordsize="12700,1000">
            <v:shape id="_x0000_s1071" type="#_x0000_t75" style="width:12700;height:1000;left:2620;position:absolute;top:281" stroked="f">
              <v:imagedata r:id="rId5" o:title=""/>
            </v:shape>
            <v:shape id="_x0000_s1072" type="#_x0000_t202" style="width:12700;height:1000;left:2620;position:absolute;top:281" filled="f" stroked="f">
              <v:textbox inset="0,0,0,0">
                <w:txbxContent>
                  <w:p>
                    <w:pPr>
                      <w:spacing w:before="264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:D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8"/>
        <w:rPr>
          <w:sz w:val="13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绝经后补充雌激素的原因，下列哪项是错误的？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能促进肠道对钙的吸收作用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2"/>
          <w:sz w:val="33"/>
        </w:rPr>
        <w:t xml:space="preserve"> </w:t>
      </w:r>
      <w:r>
        <w:rPr>
          <w:sz w:val="33"/>
        </w:rPr>
        <w:t>直接作用于成骨细胞促进骨的生成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促进甲状旁腺对钙的作用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7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肾脏对钙的保护作用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  <w:r>
        <w:pict>
          <v:group id="_x0000_s1073" style="width:635pt;height:50pt;margin-top:13.61pt;margin-left:131pt;mso-position-horizontal-relative:page;mso-wrap-distance-left:0;mso-wrap-distance-right:0;position:absolute;z-index:-251640832" coordorigin="2620,272" coordsize="12700,1000">
            <v:shape id="_x0000_s1074" type="#_x0000_t75" style="width:12700;height:1000;left:2620;position:absolute;top:272" stroked="f">
              <v:imagedata r:id="rId6" o:title=""/>
            </v:shape>
            <v:shape id="_x0000_s1075" type="#_x0000_t202" style="width:12700;height:1000;left:2620;position:absolute;top:272" filled="f" stroked="f">
              <v:textbox inset="0,0,0,0">
                <w:txbxContent>
                  <w:p>
                    <w:pPr>
                      <w:spacing w:before="269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:C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观察颅脑损伤病人生命体征的顺序是：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82"/>
          <w:sz w:val="33"/>
        </w:rPr>
        <w:t xml:space="preserve"> </w:t>
      </w:r>
      <w:r>
        <w:rPr>
          <w:sz w:val="33"/>
        </w:rPr>
        <w:t>脉搏、呼吸、血压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82"/>
          <w:sz w:val="33"/>
        </w:rPr>
        <w:t xml:space="preserve"> </w:t>
      </w:r>
      <w:r>
        <w:rPr>
          <w:sz w:val="33"/>
        </w:rPr>
        <w:t>呼吸、脉搏、血压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82"/>
          <w:sz w:val="33"/>
        </w:rPr>
        <w:t xml:space="preserve"> </w:t>
      </w:r>
      <w:r>
        <w:rPr>
          <w:sz w:val="33"/>
        </w:rPr>
        <w:t>脉搏、血压、呼吸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82"/>
          <w:sz w:val="33"/>
        </w:rPr>
        <w:t xml:space="preserve"> </w:t>
      </w:r>
      <w:r>
        <w:rPr>
          <w:sz w:val="33"/>
        </w:rPr>
        <w:t>呼吸、血压、脉搏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  <w:r>
        <w:pict>
          <v:group id="_x0000_s1076" style="width:635pt;height:49pt;margin-top:14.37pt;margin-left:131pt;mso-position-horizontal-relative:page;mso-wrap-distance-left:0;mso-wrap-distance-right:0;position:absolute;z-index:-251639808" coordorigin="2620,287" coordsize="12700,980">
            <v:shape id="_x0000_s1077" type="#_x0000_t75" style="width:12700;height:980;left:2620;position:absolute;top:287" stroked="f">
              <v:imagedata r:id="rId7" o:title=""/>
            </v:shape>
            <v:shape id="_x0000_s1078" type="#_x0000_t202" style="width:12700;height:980;left:2620;position:absolute;top:287" filled="f" stroked="f">
              <v:textbox inset="0,0,0,0">
                <w:txbxContent>
                  <w:p>
                    <w:pPr>
                      <w:spacing w:before="257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:B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9"/>
        </w:rPr>
        <w:sectPr>
          <w:headerReference w:type="default" r:id="rId12"/>
          <w:pgSz w:w="17860" w:h="25260"/>
          <w:pgMar w:top="2380" w:right="2380" w:bottom="280" w:left="2160" w:header="2059" w:footer="0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244" w:after="0" w:line="439" w:lineRule="auto"/>
        <w:ind w:left="540" w:right="418" w:firstLine="0"/>
        <w:jc w:val="left"/>
        <w:rPr>
          <w:rFonts w:ascii="Arial" w:eastAsia="Arial"/>
          <w:sz w:val="38"/>
        </w:rPr>
      </w:pPr>
      <w:r>
        <w:rPr>
          <w:spacing w:val="-1"/>
        </w:rPr>
        <w:t>根据妊娠期胎儿免疫系统发育的时间，胎血免疫抗体的测定应在孕</w:t>
      </w:r>
      <w:r>
        <w:t>几周以后进行？</w:t>
      </w:r>
    </w:p>
    <w:p>
      <w:pPr>
        <w:pStyle w:val="BodyText"/>
        <w:spacing w:before="3"/>
        <w:rPr>
          <w:b/>
          <w:sz w:val="24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 7</w:t>
      </w:r>
      <w:r>
        <w:rPr>
          <w:rFonts w:ascii="Arial" w:eastAsia="Arial" w:hAnsi="Arial"/>
          <w:spacing w:val="-10"/>
          <w:sz w:val="33"/>
        </w:rPr>
        <w:t xml:space="preserve"> </w:t>
      </w:r>
      <w:r>
        <w:rPr>
          <w:sz w:val="33"/>
        </w:rPr>
        <w:t>周以后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2"/>
          <w:sz w:val="33"/>
        </w:rPr>
        <w:t xml:space="preserve"> </w:t>
      </w:r>
      <w:r>
        <w:rPr>
          <w:rFonts w:ascii="Arial" w:eastAsia="Arial" w:hAnsi="Arial"/>
          <w:sz w:val="33"/>
        </w:rPr>
        <w:t>12</w:t>
      </w:r>
      <w:r>
        <w:rPr>
          <w:rFonts w:ascii="Arial" w:eastAsia="Arial" w:hAnsi="Arial"/>
          <w:spacing w:val="-7"/>
          <w:sz w:val="33"/>
        </w:rPr>
        <w:t xml:space="preserve"> </w:t>
      </w:r>
      <w:r>
        <w:rPr>
          <w:sz w:val="33"/>
        </w:rPr>
        <w:t>周以后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3"/>
          <w:sz w:val="33"/>
        </w:rPr>
        <w:t xml:space="preserve"> </w:t>
      </w:r>
      <w:r>
        <w:rPr>
          <w:rFonts w:ascii="Arial" w:eastAsia="Arial" w:hAnsi="Arial"/>
          <w:sz w:val="33"/>
        </w:rPr>
        <w:t>18</w:t>
      </w:r>
      <w:r>
        <w:rPr>
          <w:rFonts w:ascii="Arial" w:eastAsia="Arial" w:hAnsi="Arial"/>
          <w:spacing w:val="-9"/>
          <w:sz w:val="33"/>
        </w:rPr>
        <w:t xml:space="preserve"> </w:t>
      </w:r>
      <w:r>
        <w:rPr>
          <w:sz w:val="33"/>
        </w:rPr>
        <w:t>周以后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7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3"/>
          <w:sz w:val="33"/>
        </w:rPr>
        <w:t xml:space="preserve"> </w:t>
      </w:r>
      <w:r>
        <w:rPr>
          <w:rFonts w:ascii="Arial" w:eastAsia="Arial" w:hAnsi="Arial"/>
          <w:sz w:val="33"/>
        </w:rPr>
        <w:t>22</w:t>
      </w:r>
      <w:r>
        <w:rPr>
          <w:rFonts w:ascii="Arial" w:eastAsia="Arial" w:hAnsi="Arial"/>
          <w:spacing w:val="-9"/>
          <w:sz w:val="33"/>
        </w:rPr>
        <w:t xml:space="preserve"> </w:t>
      </w:r>
      <w:r>
        <w:rPr>
          <w:sz w:val="33"/>
        </w:rPr>
        <w:t>周以后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  <w:r>
        <w:pict>
          <v:group id="_x0000_s1079" style="width:635pt;height:49pt;margin-top:14.22pt;margin-left:131pt;mso-position-horizontal-relative:page;mso-wrap-distance-left:0;mso-wrap-distance-right:0;position:absolute;z-index:-251638784" coordorigin="2620,284" coordsize="12700,980">
            <v:shape id="_x0000_s1080" type="#_x0000_t75" style="width:12700;height:980;left:2620;position:absolute;top:284" stroked="f">
              <v:imagedata r:id="rId7" o:title=""/>
            </v:shape>
            <v:shape id="_x0000_s1081" type="#_x0000_t202" style="width:12700;height:980;left:2620;position:absolute;top:284" filled="f" stroked="f">
              <v:textbox inset="0,0,0,0">
                <w:txbxContent>
                  <w:p>
                    <w:pPr>
                      <w:spacing w:before="260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:D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2"/>
        <w:rPr>
          <w:sz w:val="14"/>
        </w:rPr>
      </w:pPr>
    </w:p>
    <w:p>
      <w:pPr>
        <w:pStyle w:val="BodyText"/>
        <w:spacing w:before="54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下列哪种疾病不宜妊娠？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艾滋病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7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乙型肝炎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风疹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慢性肾炎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pict>
          <v:group id="_x0000_s1082" style="width:635pt;height:50pt;margin-top:13.82pt;margin-left:131pt;mso-position-horizontal-relative:page;mso-wrap-distance-left:0;mso-wrap-distance-right:0;position:absolute;z-index:-251637760" coordorigin="2620,276" coordsize="12700,1000">
            <v:shape id="_x0000_s1083" type="#_x0000_t75" style="width:12700;height:1000;left:2620;position:absolute;top:276" stroked="f">
              <v:imagedata r:id="rId5" o:title=""/>
            </v:shape>
            <v:shape id="_x0000_s1084" type="#_x0000_t202" style="width:12700;height:1000;left:2620;position:absolute;top:276" filled="f" stroked="f">
              <v:textbox inset="0,0,0,0">
                <w:txbxContent>
                  <w:p>
                    <w:pPr>
                      <w:spacing w:before="265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:A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14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436" w:lineRule="auto"/>
        <w:ind w:left="540" w:right="418" w:firstLine="0"/>
        <w:jc w:val="left"/>
        <w:rPr>
          <w:rFonts w:ascii="Arial" w:eastAsia="Arial"/>
          <w:sz w:val="38"/>
        </w:rPr>
      </w:pPr>
      <w:r>
        <w:rPr>
          <w:spacing w:val="-1"/>
        </w:rPr>
        <w:t>采用孕妇血清生化指标进行产前筛查，主要适用于妊娠哪一阶段的</w:t>
      </w:r>
      <w:r>
        <w:t>孕妇？</w:t>
      </w:r>
    </w:p>
    <w:p>
      <w:pPr>
        <w:pStyle w:val="BodyText"/>
        <w:spacing w:before="2"/>
        <w:rPr>
          <w:b/>
          <w:sz w:val="25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 xml:space="preserve">A </w:t>
      </w:r>
      <w:r>
        <w:rPr>
          <w:sz w:val="33"/>
        </w:rPr>
        <w:t xml:space="preserve">孕 </w:t>
      </w:r>
      <w:r>
        <w:rPr>
          <w:rFonts w:ascii="Arial" w:eastAsia="Arial" w:hAnsi="Arial"/>
          <w:sz w:val="33"/>
        </w:rPr>
        <w:t>4</w:t>
      </w:r>
      <w:r>
        <w:rPr>
          <w:sz w:val="33"/>
        </w:rPr>
        <w:t>～</w:t>
      </w:r>
      <w:r>
        <w:rPr>
          <w:rFonts w:ascii="Arial" w:eastAsia="Arial" w:hAnsi="Arial"/>
          <w:sz w:val="33"/>
        </w:rPr>
        <w:t>6</w:t>
      </w:r>
      <w:r>
        <w:rPr>
          <w:rFonts w:ascii="Arial" w:eastAsia="Arial" w:hAnsi="Arial"/>
          <w:spacing w:val="-22"/>
          <w:sz w:val="33"/>
        </w:rPr>
        <w:t xml:space="preserve"> </w:t>
      </w:r>
      <w:r>
        <w:rPr>
          <w:sz w:val="33"/>
        </w:rPr>
        <w:t>周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 xml:space="preserve">B </w:t>
      </w:r>
      <w:r>
        <w:rPr>
          <w:sz w:val="33"/>
        </w:rPr>
        <w:t xml:space="preserve">孕 </w:t>
      </w:r>
      <w:r>
        <w:rPr>
          <w:rFonts w:ascii="Arial" w:eastAsia="Arial" w:hAnsi="Arial"/>
          <w:sz w:val="33"/>
        </w:rPr>
        <w:t>6</w:t>
      </w:r>
      <w:r>
        <w:rPr>
          <w:sz w:val="33"/>
        </w:rPr>
        <w:t>～</w:t>
      </w:r>
      <w:r>
        <w:rPr>
          <w:rFonts w:ascii="Arial" w:eastAsia="Arial" w:hAnsi="Arial"/>
          <w:sz w:val="33"/>
        </w:rPr>
        <w:t>14</w:t>
      </w:r>
      <w:r>
        <w:rPr>
          <w:rFonts w:ascii="Arial" w:eastAsia="Arial" w:hAnsi="Arial"/>
          <w:spacing w:val="-17"/>
          <w:sz w:val="33"/>
        </w:rPr>
        <w:t xml:space="preserve"> </w:t>
      </w:r>
      <w:r>
        <w:rPr>
          <w:sz w:val="33"/>
        </w:rPr>
        <w:t>周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 xml:space="preserve">C </w:t>
      </w:r>
      <w:r>
        <w:rPr>
          <w:sz w:val="33"/>
        </w:rPr>
        <w:t xml:space="preserve">孕 </w:t>
      </w:r>
      <w:r>
        <w:rPr>
          <w:rFonts w:ascii="Arial" w:eastAsia="Arial" w:hAnsi="Arial"/>
          <w:sz w:val="33"/>
        </w:rPr>
        <w:t>7</w:t>
      </w:r>
      <w:r>
        <w:rPr>
          <w:sz w:val="33"/>
        </w:rPr>
        <w:t>～</w:t>
      </w:r>
      <w:r>
        <w:rPr>
          <w:rFonts w:ascii="Arial" w:eastAsia="Arial" w:hAnsi="Arial"/>
          <w:sz w:val="33"/>
        </w:rPr>
        <w:t>20</w:t>
      </w:r>
      <w:r>
        <w:rPr>
          <w:rFonts w:ascii="Arial" w:eastAsia="Arial" w:hAnsi="Arial"/>
          <w:spacing w:val="-17"/>
          <w:sz w:val="33"/>
        </w:rPr>
        <w:t xml:space="preserve"> </w:t>
      </w:r>
      <w:r>
        <w:rPr>
          <w:sz w:val="33"/>
        </w:rPr>
        <w:t>周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 xml:space="preserve">D </w:t>
      </w:r>
      <w:r>
        <w:rPr>
          <w:sz w:val="33"/>
        </w:rPr>
        <w:t xml:space="preserve">孕 </w:t>
      </w:r>
      <w:r>
        <w:rPr>
          <w:rFonts w:ascii="Arial" w:eastAsia="Arial" w:hAnsi="Arial"/>
          <w:sz w:val="33"/>
        </w:rPr>
        <w:t>8</w:t>
      </w:r>
      <w:r>
        <w:rPr>
          <w:sz w:val="33"/>
        </w:rPr>
        <w:t>～</w:t>
      </w:r>
      <w:r>
        <w:rPr>
          <w:rFonts w:ascii="Arial" w:eastAsia="Arial" w:hAnsi="Arial"/>
          <w:sz w:val="33"/>
        </w:rPr>
        <w:t>22</w:t>
      </w:r>
      <w:r>
        <w:rPr>
          <w:rFonts w:ascii="Arial" w:eastAsia="Arial" w:hAnsi="Arial"/>
          <w:spacing w:val="-17"/>
          <w:sz w:val="33"/>
        </w:rPr>
        <w:t xml:space="preserve"> </w:t>
      </w:r>
      <w:r>
        <w:rPr>
          <w:sz w:val="33"/>
        </w:rPr>
        <w:t>周</w:t>
      </w:r>
    </w:p>
    <w:p>
      <w:pPr>
        <w:spacing w:after="0" w:line="240" w:lineRule="auto"/>
        <w:jc w:val="left"/>
        <w:rPr>
          <w:sz w:val="33"/>
        </w:rPr>
        <w:sectPr>
          <w:headerReference w:type="default" r:id="rId13"/>
          <w:pgSz w:w="17860" w:h="25260"/>
          <w:pgMar w:top="2380" w:right="2380" w:bottom="280" w:left="2160" w:header="2059" w:footer="0"/>
          <w:pgNumType w:start="7"/>
          <w:cols w:space="708"/>
        </w:sectPr>
      </w:pPr>
    </w:p>
    <w:p>
      <w:pPr>
        <w:pStyle w:val="BodyText"/>
        <w:spacing w:before="12"/>
        <w:rPr>
          <w:sz w:val="16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1" w:after="0" w:line="439" w:lineRule="auto"/>
        <w:ind w:left="540" w:right="826" w:firstLine="0"/>
        <w:jc w:val="left"/>
        <w:rPr>
          <w:rFonts w:ascii="Lucida Sans" w:eastAsia="Lucida Sans"/>
          <w:sz w:val="38"/>
        </w:rPr>
      </w:pPr>
      <w:r>
        <w:rPr>
          <w:spacing w:val="-1"/>
        </w:rPr>
        <w:t>孕中期超声检查见胎儿头端呈蛙头状回声，最可能是以下哪种畸</w:t>
      </w:r>
      <w:r>
        <w:t>形？</w:t>
      </w:r>
    </w:p>
    <w:p>
      <w:pPr>
        <w:pStyle w:val="BodyText"/>
        <w:spacing w:before="7"/>
        <w:rPr>
          <w:b/>
          <w:sz w:val="24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6"/>
          <w:sz w:val="33"/>
        </w:rPr>
        <w:t xml:space="preserve"> </w:t>
      </w:r>
      <w:r>
        <w:rPr>
          <w:sz w:val="33"/>
        </w:rPr>
        <w:t>脑积水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6"/>
          <w:sz w:val="33"/>
        </w:rPr>
        <w:t xml:space="preserve"> </w:t>
      </w:r>
      <w:r>
        <w:rPr>
          <w:sz w:val="33"/>
        </w:rPr>
        <w:t>脊柱裂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8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颅裂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无脑儿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8"/>
        </w:rPr>
      </w:pPr>
      <w:r>
        <w:pict>
          <v:group id="_x0000_s1085" style="width:635pt;height:50pt;margin-top:14.12pt;margin-left:131pt;mso-position-horizontal-relative:page;mso-wrap-distance-left:0;mso-wrap-distance-right:0;position:absolute;z-index:-251636736" coordorigin="2620,282" coordsize="12700,1000">
            <v:shape id="_x0000_s1086" type="#_x0000_t75" style="width:12700;height:1000;left:2620;position:absolute;top:282" stroked="f">
              <v:imagedata r:id="rId14" o:title=""/>
            </v:shape>
            <v:shape id="_x0000_s1087" type="#_x0000_t202" style="width:12700;height:1000;left:2620;position:absolute;top:282" filled="f" stroked="f">
              <v:textbox inset="0,0,0,0">
                <w:txbxContent>
                  <w:p>
                    <w:pPr>
                      <w:spacing w:before="258"/>
                      <w:ind w:left="192" w:right="0" w:firstLine="0"/>
                      <w:jc w:val="left"/>
                      <w:rPr>
                        <w:rFonts w:ascii="Lucida Sans" w:eastAsia="Lucida Sans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Lucida Sans" w:eastAsia="Lucida Sans"/>
                        <w:b/>
                        <w:color w:val="009800"/>
                        <w:sz w:val="36"/>
                      </w:rPr>
                      <w:t>:D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6"/>
        <w:rPr>
          <w:sz w:val="13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Lucida Sans" w:eastAsia="Lucida Sans" w:hAnsi="Lucida Sans"/>
          <w:sz w:val="38"/>
        </w:rPr>
      </w:pPr>
      <w:r>
        <w:t>Ⅱ</w:t>
      </w:r>
      <w:r>
        <w:rPr>
          <w:rFonts w:ascii="Lucida Sans" w:eastAsia="Lucida Sans" w:hAnsi="Lucida Sans"/>
          <w:b/>
        </w:rPr>
        <w:t>B</w:t>
      </w:r>
      <w:r>
        <w:rPr>
          <w:rFonts w:ascii="Lucida Sans" w:eastAsia="Lucida Sans" w:hAnsi="Lucida Sans"/>
          <w:b/>
          <w:spacing w:val="-30"/>
        </w:rPr>
        <w:t xml:space="preserve"> </w:t>
      </w:r>
      <w:r>
        <w:t>期骨肉瘤是指：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86"/>
          <w:sz w:val="33"/>
        </w:rPr>
        <w:t xml:space="preserve"> </w:t>
      </w:r>
      <w:r>
        <w:rPr>
          <w:sz w:val="33"/>
        </w:rPr>
        <w:t>低度恶性、间室内、有转移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86"/>
          <w:sz w:val="33"/>
        </w:rPr>
        <w:t xml:space="preserve"> </w:t>
      </w:r>
      <w:r>
        <w:rPr>
          <w:sz w:val="33"/>
        </w:rPr>
        <w:t>高度恶性、间室外、无转移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86"/>
          <w:sz w:val="33"/>
        </w:rPr>
        <w:t xml:space="preserve"> </w:t>
      </w:r>
      <w:r>
        <w:rPr>
          <w:sz w:val="33"/>
        </w:rPr>
        <w:t>低度恶性、间室外、有转移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86"/>
          <w:sz w:val="33"/>
        </w:rPr>
        <w:t xml:space="preserve"> </w:t>
      </w:r>
      <w:r>
        <w:rPr>
          <w:sz w:val="33"/>
        </w:rPr>
        <w:t>高度恶性、间室内、无转移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  <w:r>
        <w:pict>
          <v:group id="_x0000_s1088" style="width:635pt;height:50pt;margin-top:13.91pt;margin-left:131pt;mso-position-horizontal-relative:page;mso-wrap-distance-left:0;mso-wrap-distance-right:0;position:absolute;z-index:-251635712" coordorigin="2620,278" coordsize="12700,1000">
            <v:shape id="_x0000_s1089" type="#_x0000_t75" style="width:12700;height:1000;left:2620;position:absolute;top:278" stroked="f">
              <v:imagedata r:id="rId15" o:title=""/>
            </v:shape>
            <v:shape id="_x0000_s1090" type="#_x0000_t202" style="width:12700;height:1000;left:2620;position:absolute;top:278" filled="f" stroked="f">
              <v:textbox inset="0,0,0,0">
                <w:txbxContent>
                  <w:p>
                    <w:pPr>
                      <w:spacing w:before="266"/>
                      <w:ind w:left="192" w:right="0" w:firstLine="0"/>
                      <w:jc w:val="left"/>
                      <w:rPr>
                        <w:rFonts w:ascii="Lucida Sans" w:eastAsia="Lucida Sans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w w:val="105"/>
                        <w:sz w:val="36"/>
                      </w:rPr>
                      <w:t>正确答案</w:t>
                    </w:r>
                    <w:r>
                      <w:rPr>
                        <w:rFonts w:ascii="Lucida Sans" w:eastAsia="Lucida Sans"/>
                        <w:b/>
                        <w:color w:val="009800"/>
                        <w:w w:val="105"/>
                        <w:sz w:val="36"/>
                      </w:rPr>
                      <w:t>:B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54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Lucida Sans" w:eastAsia="Lucida Sans"/>
          <w:b/>
          <w:sz w:val="38"/>
        </w:rPr>
      </w:pPr>
      <w:r>
        <w:rPr>
          <w:b/>
          <w:sz w:val="40"/>
        </w:rPr>
        <w:t>脑外伤患者刺痛时上肢呈屈曲反应</w:t>
      </w:r>
      <w:r>
        <w:rPr>
          <w:rFonts w:ascii="Lucida Sans" w:eastAsia="Lucida Sans"/>
          <w:b/>
          <w:spacing w:val="-5"/>
          <w:sz w:val="40"/>
        </w:rPr>
        <w:t>,</w:t>
      </w:r>
      <w:r>
        <w:rPr>
          <w:b/>
          <w:spacing w:val="-19"/>
          <w:sz w:val="40"/>
        </w:rPr>
        <w:t>并睁眼及呻吟，其</w:t>
      </w:r>
      <w:r>
        <w:rPr>
          <w:rFonts w:ascii="Lucida Sans" w:eastAsia="Lucida Sans"/>
          <w:b/>
          <w:sz w:val="40"/>
        </w:rPr>
        <w:t>G.C.S</w:t>
      </w:r>
      <w:r>
        <w:rPr>
          <w:rFonts w:ascii="Lucida Sans" w:eastAsia="Lucida Sans"/>
          <w:b/>
          <w:spacing w:val="-1"/>
          <w:sz w:val="40"/>
        </w:rPr>
        <w:t xml:space="preserve"> </w:t>
      </w:r>
      <w:r>
        <w:rPr>
          <w:b/>
          <w:sz w:val="40"/>
        </w:rPr>
        <w:t>评分为：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 4</w:t>
      </w:r>
      <w:r>
        <w:rPr>
          <w:rFonts w:ascii="Arial" w:eastAsia="Arial" w:hAnsi="Arial"/>
          <w:spacing w:val="-8"/>
          <w:sz w:val="33"/>
        </w:rPr>
        <w:t xml:space="preserve"> </w:t>
      </w:r>
      <w:r>
        <w:rPr>
          <w:sz w:val="33"/>
        </w:rPr>
        <w:t>分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 5</w:t>
      </w:r>
      <w:r>
        <w:rPr>
          <w:rFonts w:ascii="Arial" w:eastAsia="Arial" w:hAnsi="Arial"/>
          <w:spacing w:val="-8"/>
          <w:sz w:val="33"/>
        </w:rPr>
        <w:t xml:space="preserve"> </w:t>
      </w:r>
      <w:r>
        <w:rPr>
          <w:sz w:val="33"/>
        </w:rPr>
        <w:t>分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 6</w:t>
      </w:r>
      <w:r>
        <w:rPr>
          <w:rFonts w:ascii="Arial" w:eastAsia="Arial" w:hAnsi="Arial"/>
          <w:spacing w:val="-8"/>
          <w:sz w:val="33"/>
        </w:rPr>
        <w:t xml:space="preserve"> </w:t>
      </w:r>
      <w:r>
        <w:rPr>
          <w:sz w:val="33"/>
        </w:rPr>
        <w:t>分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 7</w:t>
      </w:r>
      <w:r>
        <w:rPr>
          <w:rFonts w:ascii="Arial" w:eastAsia="Arial" w:hAnsi="Arial"/>
          <w:spacing w:val="-8"/>
          <w:sz w:val="33"/>
        </w:rPr>
        <w:t xml:space="preserve"> </w:t>
      </w:r>
      <w:r>
        <w:rPr>
          <w:sz w:val="33"/>
        </w:rPr>
        <w:t>分</w:t>
      </w:r>
    </w:p>
    <w:p>
      <w:pPr>
        <w:spacing w:after="0" w:line="240" w:lineRule="auto"/>
        <w:jc w:val="left"/>
        <w:rPr>
          <w:sz w:val="33"/>
        </w:rPr>
        <w:sectPr>
          <w:headerReference w:type="default" r:id="rId16"/>
          <w:pgSz w:w="17860" w:h="25260"/>
          <w:pgMar w:top="2840" w:right="2380" w:bottom="280" w:left="2160" w:header="1840" w:footer="0"/>
          <w:pgNumType w:start="8"/>
          <w:cols w:space="708"/>
        </w:sectPr>
      </w:pPr>
    </w:p>
    <w:p>
      <w:pPr>
        <w:pStyle w:val="BodyText"/>
        <w:spacing w:before="12"/>
        <w:rPr>
          <w:sz w:val="16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1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典型的硬脑膜外血肿的意识改变是：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持续昏迷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昏迷</w:t>
      </w:r>
      <w:r>
        <w:rPr>
          <w:rFonts w:ascii="Arial" w:eastAsia="Arial" w:hAnsi="Arial"/>
          <w:sz w:val="33"/>
        </w:rPr>
        <w:t>→</w:t>
      </w:r>
      <w:r>
        <w:rPr>
          <w:sz w:val="33"/>
        </w:rPr>
        <w:t>清醒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昏迷</w:t>
      </w:r>
      <w:r>
        <w:rPr>
          <w:rFonts w:ascii="Arial" w:eastAsia="Arial" w:hAnsi="Arial"/>
          <w:sz w:val="33"/>
        </w:rPr>
        <w:t>→</w:t>
      </w:r>
      <w:r>
        <w:rPr>
          <w:spacing w:val="-2"/>
          <w:sz w:val="33"/>
        </w:rPr>
        <w:t>清醒</w:t>
      </w:r>
      <w:r>
        <w:rPr>
          <w:rFonts w:ascii="Arial" w:eastAsia="Arial" w:hAnsi="Arial"/>
          <w:sz w:val="33"/>
        </w:rPr>
        <w:t>→</w:t>
      </w:r>
      <w:r>
        <w:rPr>
          <w:sz w:val="33"/>
        </w:rPr>
        <w:t>昏迷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7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浅昏迷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  <w:r>
        <w:pict>
          <v:group id="_x0000_s1091" style="width:635pt;height:50pt;margin-top:13.94pt;margin-left:131pt;mso-position-horizontal-relative:page;mso-wrap-distance-left:0;mso-wrap-distance-right:0;position:absolute;z-index:-251634688" coordorigin="2620,279" coordsize="12700,1000">
            <v:shape id="_x0000_s1092" type="#_x0000_t75" style="width:12700;height:1000;left:2620;position:absolute;top:278" stroked="f">
              <v:imagedata r:id="rId5" o:title=""/>
            </v:shape>
            <v:shape id="_x0000_s1093" type="#_x0000_t202" style="width:12700;height:1000;left:2620;position:absolute;top:278" filled="f" stroked="f">
              <v:textbox inset="0,0,0,0">
                <w:txbxContent>
                  <w:p>
                    <w:pPr>
                      <w:spacing w:before="262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:C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妊娠后用药，在哪一时间段容易致婴儿畸形？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9"/>
          <w:sz w:val="33"/>
        </w:rPr>
        <w:t xml:space="preserve"> </w:t>
      </w:r>
      <w:r>
        <w:rPr>
          <w:spacing w:val="-9"/>
          <w:sz w:val="33"/>
        </w:rPr>
        <w:t xml:space="preserve">受精卵着床后到妊娠第 </w:t>
      </w:r>
      <w:r>
        <w:rPr>
          <w:rFonts w:ascii="Arial" w:eastAsia="Arial" w:hAnsi="Arial"/>
          <w:sz w:val="33"/>
        </w:rPr>
        <w:t>13</w:t>
      </w:r>
      <w:r>
        <w:rPr>
          <w:rFonts w:ascii="Arial" w:eastAsia="Arial" w:hAnsi="Arial"/>
          <w:spacing w:val="-7"/>
          <w:sz w:val="33"/>
        </w:rPr>
        <w:t xml:space="preserve"> </w:t>
      </w:r>
      <w:r>
        <w:rPr>
          <w:sz w:val="33"/>
        </w:rPr>
        <w:t>周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7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9"/>
          <w:sz w:val="33"/>
        </w:rPr>
        <w:t xml:space="preserve"> </w:t>
      </w:r>
      <w:r>
        <w:rPr>
          <w:spacing w:val="-9"/>
          <w:sz w:val="33"/>
        </w:rPr>
        <w:t xml:space="preserve">受精卵着床后到妊娠第 </w:t>
      </w:r>
      <w:r>
        <w:rPr>
          <w:rFonts w:ascii="Arial" w:eastAsia="Arial" w:hAnsi="Arial"/>
          <w:sz w:val="33"/>
        </w:rPr>
        <w:t>14</w:t>
      </w:r>
      <w:r>
        <w:rPr>
          <w:rFonts w:ascii="Arial" w:eastAsia="Arial" w:hAnsi="Arial"/>
          <w:spacing w:val="-7"/>
          <w:sz w:val="33"/>
        </w:rPr>
        <w:t xml:space="preserve"> </w:t>
      </w:r>
      <w:r>
        <w:rPr>
          <w:sz w:val="33"/>
        </w:rPr>
        <w:t>周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9"/>
          <w:sz w:val="33"/>
        </w:rPr>
        <w:t xml:space="preserve"> </w:t>
      </w:r>
      <w:r>
        <w:rPr>
          <w:spacing w:val="-8"/>
          <w:sz w:val="33"/>
        </w:rPr>
        <w:t xml:space="preserve">受精卵着床后到妊娠第 </w:t>
      </w:r>
      <w:r>
        <w:rPr>
          <w:rFonts w:ascii="Arial" w:eastAsia="Arial" w:hAnsi="Arial"/>
          <w:sz w:val="33"/>
        </w:rPr>
        <w:t>15</w:t>
      </w:r>
      <w:r>
        <w:rPr>
          <w:rFonts w:ascii="Arial" w:eastAsia="Arial" w:hAnsi="Arial"/>
          <w:spacing w:val="-7"/>
          <w:sz w:val="33"/>
        </w:rPr>
        <w:t xml:space="preserve"> </w:t>
      </w:r>
      <w:r>
        <w:rPr>
          <w:sz w:val="33"/>
        </w:rPr>
        <w:t>周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9"/>
          <w:sz w:val="33"/>
        </w:rPr>
        <w:t xml:space="preserve"> </w:t>
      </w:r>
      <w:r>
        <w:rPr>
          <w:spacing w:val="-8"/>
          <w:sz w:val="33"/>
        </w:rPr>
        <w:t xml:space="preserve">受精卵着床后到妊娠第 </w:t>
      </w:r>
      <w:r>
        <w:rPr>
          <w:rFonts w:ascii="Arial" w:eastAsia="Arial" w:hAnsi="Arial"/>
          <w:sz w:val="33"/>
        </w:rPr>
        <w:t>12</w:t>
      </w:r>
      <w:r>
        <w:rPr>
          <w:rFonts w:ascii="Arial" w:eastAsia="Arial" w:hAnsi="Arial"/>
          <w:spacing w:val="-7"/>
          <w:sz w:val="33"/>
        </w:rPr>
        <w:t xml:space="preserve"> </w:t>
      </w:r>
      <w:r>
        <w:rPr>
          <w:sz w:val="33"/>
        </w:rPr>
        <w:t>周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  <w:r>
        <w:pict>
          <v:group id="_x0000_s1094" style="width:635pt;height:50pt;margin-top:13.71pt;margin-left:131pt;mso-position-horizontal-relative:page;mso-wrap-distance-left:0;mso-wrap-distance-right:0;position:absolute;z-index:-251633664" coordorigin="2620,274" coordsize="12700,1000">
            <v:shape id="_x0000_s1095" type="#_x0000_t75" style="width:12700;height:1000;left:2620;position:absolute;top:274" stroked="f">
              <v:imagedata r:id="rId6" o:title=""/>
            </v:shape>
            <v:shape id="_x0000_s1096" type="#_x0000_t202" style="width:12700;height:1000;left:2620;position:absolute;top:274" filled="f" stroked="f">
              <v:textbox inset="0,0,0,0">
                <w:txbxContent>
                  <w:p>
                    <w:pPr>
                      <w:spacing w:before="271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:D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2"/>
        <w:rPr>
          <w:sz w:val="14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取卵过程中，卵泡液应保持温度在：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8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室温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4"/>
          <w:sz w:val="33"/>
        </w:rPr>
        <w:t xml:space="preserve"> </w:t>
      </w:r>
      <w:r>
        <w:rPr>
          <w:rFonts w:ascii="Arial" w:eastAsia="Arial" w:hAnsi="Arial"/>
          <w:sz w:val="33"/>
        </w:rPr>
        <w:t>4</w:t>
      </w:r>
      <w:r>
        <w:rPr>
          <w:sz w:val="33"/>
        </w:rPr>
        <w:t>℃低温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4"/>
          <w:sz w:val="33"/>
        </w:rPr>
        <w:t xml:space="preserve"> </w:t>
      </w:r>
      <w:r>
        <w:rPr>
          <w:rFonts w:ascii="Arial" w:eastAsia="Arial" w:hAnsi="Arial"/>
          <w:sz w:val="33"/>
        </w:rPr>
        <w:t>0</w:t>
      </w:r>
      <w:r>
        <w:rPr>
          <w:sz w:val="33"/>
        </w:rPr>
        <w:t>℃低温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 37</w:t>
      </w:r>
      <w:r>
        <w:rPr>
          <w:sz w:val="33"/>
        </w:rPr>
        <w:t>℃温</w:t>
      </w:r>
    </w:p>
    <w:p>
      <w:pPr>
        <w:spacing w:after="0" w:line="240" w:lineRule="auto"/>
        <w:jc w:val="left"/>
        <w:rPr>
          <w:sz w:val="33"/>
        </w:rPr>
        <w:sectPr>
          <w:headerReference w:type="default" r:id="rId17"/>
          <w:pgSz w:w="17860" w:h="25260"/>
          <w:pgMar w:top="2840" w:right="2380" w:bottom="280" w:left="2160" w:header="1840" w:footer="0"/>
          <w:pgNumType w:start="9"/>
          <w:cols w:space="708"/>
        </w:sectPr>
      </w:pPr>
    </w:p>
    <w:p>
      <w:pPr>
        <w:pStyle w:val="BodyText"/>
        <w:spacing w:before="12"/>
        <w:rPr>
          <w:sz w:val="16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1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目前最适合作胎儿产前诊断的孕早期母血中主要的胎儿细胞是：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核红细胞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滋养细胞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淋巴细胞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7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单核细胞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  <w:r>
        <w:pict>
          <v:group id="_x0000_s1097" style="width:635pt;height:50pt;margin-top:13.94pt;margin-left:131pt;mso-position-horizontal-relative:page;mso-wrap-distance-left:0;mso-wrap-distance-right:0;position:absolute;z-index:-251632640" coordorigin="2620,279" coordsize="12700,1000">
            <v:shape id="_x0000_s1098" type="#_x0000_t75" style="width:12700;height:1000;left:2620;position:absolute;top:278" stroked="f">
              <v:imagedata r:id="rId5" o:title=""/>
            </v:shape>
            <v:shape id="_x0000_s1099" type="#_x0000_t202" style="width:12700;height:1000;left:2620;position:absolute;top:278" filled="f" stroked="f">
              <v:textbox inset="0,0,0,0">
                <w:txbxContent>
                  <w:p>
                    <w:pPr>
                      <w:spacing w:before="262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:A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骨肿瘤的手术切除的边界不包括下列哪项？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囊内切除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7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根治性切除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囊外切除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广泛切除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  <w:r>
        <w:pict>
          <v:group id="_x0000_s1100" style="width:635pt;height:50pt;margin-top:13.71pt;margin-left:131pt;mso-position-horizontal-relative:page;mso-wrap-distance-left:0;mso-wrap-distance-right:0;position:absolute;z-index:-251631616" coordorigin="2620,274" coordsize="12700,1000">
            <v:shape id="_x0000_s1101" type="#_x0000_t75" style="width:12700;height:1000;left:2620;position:absolute;top:274" stroked="f">
              <v:imagedata r:id="rId6" o:title=""/>
            </v:shape>
            <v:shape id="_x0000_s1102" type="#_x0000_t202" style="width:12700;height:1000;left:2620;position:absolute;top:274" filled="f" stroked="f">
              <v:textbox inset="0,0,0,0">
                <w:txbxContent>
                  <w:p>
                    <w:pPr>
                      <w:spacing w:before="271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:C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2"/>
        <w:rPr>
          <w:sz w:val="14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439" w:lineRule="auto"/>
        <w:ind w:left="540" w:right="418" w:firstLine="0"/>
        <w:jc w:val="left"/>
        <w:rPr>
          <w:rFonts w:ascii="Arial" w:eastAsia="Arial"/>
          <w:sz w:val="38"/>
        </w:rPr>
      </w:pPr>
      <w:r>
        <w:rPr>
          <w:spacing w:val="-1"/>
        </w:rPr>
        <w:t>围绝经期仍有排卵可能，要继续采用避孕方法，已放置节育环者何</w:t>
      </w:r>
      <w:r>
        <w:t>时能取环？</w:t>
      </w:r>
    </w:p>
    <w:p>
      <w:pPr>
        <w:pStyle w:val="BodyText"/>
        <w:spacing w:before="8"/>
        <w:rPr>
          <w:b/>
          <w:sz w:val="24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5"/>
          <w:sz w:val="33"/>
        </w:rPr>
        <w:t xml:space="preserve"> </w:t>
      </w:r>
      <w:r>
        <w:rPr>
          <w:spacing w:val="-27"/>
          <w:sz w:val="33"/>
        </w:rPr>
        <w:t xml:space="preserve">闭经 </w:t>
      </w:r>
      <w:r>
        <w:rPr>
          <w:rFonts w:ascii="Arial" w:eastAsia="Arial" w:hAnsi="Arial"/>
          <w:sz w:val="33"/>
        </w:rPr>
        <w:t>3</w:t>
      </w:r>
      <w:r>
        <w:rPr>
          <w:rFonts w:ascii="Arial" w:eastAsia="Arial" w:hAnsi="Arial"/>
          <w:spacing w:val="-8"/>
          <w:sz w:val="33"/>
        </w:rPr>
        <w:t xml:space="preserve"> </w:t>
      </w:r>
      <w:r>
        <w:rPr>
          <w:sz w:val="33"/>
        </w:rPr>
        <w:t>个月后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5"/>
          <w:sz w:val="33"/>
        </w:rPr>
        <w:t xml:space="preserve"> </w:t>
      </w:r>
      <w:r>
        <w:rPr>
          <w:spacing w:val="-27"/>
          <w:sz w:val="33"/>
        </w:rPr>
        <w:t xml:space="preserve">闭经 </w:t>
      </w:r>
      <w:r>
        <w:rPr>
          <w:rFonts w:ascii="Arial" w:eastAsia="Arial" w:hAnsi="Arial"/>
          <w:sz w:val="33"/>
        </w:rPr>
        <w:t>6</w:t>
      </w:r>
      <w:r>
        <w:rPr>
          <w:rFonts w:ascii="Arial" w:eastAsia="Arial" w:hAnsi="Arial"/>
          <w:spacing w:val="-8"/>
          <w:sz w:val="33"/>
        </w:rPr>
        <w:t xml:space="preserve"> </w:t>
      </w:r>
      <w:r>
        <w:rPr>
          <w:sz w:val="33"/>
        </w:rPr>
        <w:t>个月后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5"/>
          <w:sz w:val="33"/>
        </w:rPr>
        <w:t xml:space="preserve"> </w:t>
      </w:r>
      <w:r>
        <w:rPr>
          <w:spacing w:val="-27"/>
          <w:sz w:val="33"/>
        </w:rPr>
        <w:t xml:space="preserve">闭经 </w:t>
      </w:r>
      <w:r>
        <w:rPr>
          <w:rFonts w:ascii="Arial" w:eastAsia="Arial" w:hAnsi="Arial"/>
          <w:sz w:val="33"/>
        </w:rPr>
        <w:t>9</w:t>
      </w:r>
      <w:r>
        <w:rPr>
          <w:rFonts w:ascii="Arial" w:eastAsia="Arial" w:hAnsi="Arial"/>
          <w:spacing w:val="-8"/>
          <w:sz w:val="33"/>
        </w:rPr>
        <w:t xml:space="preserve"> </w:t>
      </w:r>
      <w:r>
        <w:rPr>
          <w:sz w:val="33"/>
        </w:rPr>
        <w:t>个月后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pacing w:val="-28"/>
          <w:sz w:val="33"/>
        </w:rPr>
        <w:t xml:space="preserve">闭经 </w:t>
      </w:r>
      <w:r>
        <w:rPr>
          <w:rFonts w:ascii="Arial" w:eastAsia="Arial" w:hAnsi="Arial"/>
          <w:sz w:val="33"/>
        </w:rPr>
        <w:t>1</w:t>
      </w:r>
      <w:r>
        <w:rPr>
          <w:rFonts w:ascii="Arial" w:eastAsia="Arial" w:hAnsi="Arial"/>
          <w:spacing w:val="-10"/>
          <w:sz w:val="33"/>
        </w:rPr>
        <w:t xml:space="preserve"> </w:t>
      </w:r>
      <w:r>
        <w:rPr>
          <w:sz w:val="33"/>
        </w:rPr>
        <w:t>年后</w:t>
      </w:r>
    </w:p>
    <w:p>
      <w:pPr>
        <w:spacing w:after="0" w:line="240" w:lineRule="auto"/>
        <w:jc w:val="left"/>
        <w:rPr>
          <w:sz w:val="33"/>
        </w:rPr>
        <w:sectPr>
          <w:headerReference w:type="default" r:id="rId18"/>
          <w:pgSz w:w="17860" w:h="25260"/>
          <w:pgMar w:top="2840" w:right="2380" w:bottom="280" w:left="2160" w:header="1840" w:footer="0"/>
          <w:pgNumType w:start="10"/>
          <w:cols w:space="708"/>
        </w:sectPr>
      </w:pPr>
    </w:p>
    <w:p>
      <w:pPr>
        <w:pStyle w:val="BodyText"/>
        <w:ind w:left="460"/>
        <w:rPr>
          <w:sz w:val="20"/>
        </w:rPr>
      </w:pPr>
      <w:r>
        <w:rPr>
          <w:sz w:val="20"/>
        </w:rPr>
        <w:pict>
          <v:group id="_x0000_i1103" style="width:635pt;height:50pt;mso-position-horizontal-relative:char;mso-position-vertical-relative:line" coordorigin="0,0" coordsize="12700,1000">
            <v:shape id="_x0000_s1104" type="#_x0000_t75" style="width:12700;height:1000;position:absolute" stroked="f">
              <v:imagedata r:id="rId6" o:title=""/>
            </v:shape>
            <v:shape id="_x0000_s1105" type="#_x0000_t202" style="width:12700;height:1000;position:absolute" filled="f" stroked="f">
              <v:textbox inset="0,0,0,0">
                <w:txbxContent>
                  <w:p>
                    <w:pPr>
                      <w:spacing w:before="278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:B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439" w:lineRule="auto"/>
        <w:ind w:left="540" w:right="418" w:firstLine="0"/>
        <w:jc w:val="left"/>
        <w:rPr>
          <w:rFonts w:ascii="Arial" w:eastAsia="Arial"/>
          <w:sz w:val="38"/>
        </w:rPr>
      </w:pPr>
      <w:r>
        <w:rPr>
          <w:spacing w:val="-1"/>
        </w:rPr>
        <w:t>不合理地使用催产素是引起一些严重并发症常见原因，除下列哪项</w:t>
      </w:r>
      <w:r>
        <w:t>以外？</w:t>
      </w:r>
    </w:p>
    <w:p>
      <w:pPr>
        <w:pStyle w:val="BodyText"/>
        <w:spacing w:before="7"/>
        <w:rPr>
          <w:b/>
          <w:sz w:val="24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子宫破裂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胎儿窘迫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7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羊水栓塞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产道出血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  <w:r>
        <w:pict>
          <v:group id="_x0000_s1106" style="width:635pt;height:50pt;margin-top:14.14pt;margin-left:131pt;mso-position-horizontal-relative:page;mso-wrap-distance-left:0;mso-wrap-distance-right:0;position:absolute;z-index:-251630592" coordorigin="2620,283" coordsize="12700,1000">
            <v:shape id="_x0000_s1107" type="#_x0000_t75" style="width:12700;height:1000;left:2620;position:absolute;top:282" stroked="f">
              <v:imagedata r:id="rId14" o:title=""/>
            </v:shape>
            <v:shape id="_x0000_s1108" type="#_x0000_t202" style="width:12700;height:1000;left:2620;position:absolute;top:282" filled="f" stroked="f">
              <v:textbox inset="0,0,0,0">
                <w:txbxContent>
                  <w:p>
                    <w:pPr>
                      <w:spacing w:before="258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:D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6"/>
        <w:rPr>
          <w:sz w:val="13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胚胎移植术后，患者应卧床休息：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2"/>
          <w:sz w:val="33"/>
        </w:rPr>
        <w:t xml:space="preserve"> </w:t>
      </w:r>
      <w:r>
        <w:rPr>
          <w:rFonts w:ascii="Arial" w:eastAsia="Arial" w:hAnsi="Arial"/>
          <w:sz w:val="33"/>
        </w:rPr>
        <w:t>6</w:t>
      </w:r>
      <w:r>
        <w:rPr>
          <w:rFonts w:ascii="Arial" w:eastAsia="Arial" w:hAnsi="Arial"/>
          <w:spacing w:val="-9"/>
          <w:sz w:val="33"/>
        </w:rPr>
        <w:t xml:space="preserve"> </w:t>
      </w:r>
      <w:r>
        <w:rPr>
          <w:sz w:val="33"/>
        </w:rPr>
        <w:t>小时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2"/>
          <w:sz w:val="33"/>
        </w:rPr>
        <w:t xml:space="preserve"> </w:t>
      </w:r>
      <w:r>
        <w:rPr>
          <w:rFonts w:ascii="Arial" w:eastAsia="Arial" w:hAnsi="Arial"/>
          <w:sz w:val="33"/>
        </w:rPr>
        <w:t>1</w:t>
      </w:r>
      <w:r>
        <w:rPr>
          <w:rFonts w:ascii="Arial" w:eastAsia="Arial" w:hAnsi="Arial"/>
          <w:spacing w:val="-9"/>
          <w:sz w:val="33"/>
        </w:rPr>
        <w:t xml:space="preserve"> </w:t>
      </w:r>
      <w:r>
        <w:rPr>
          <w:sz w:val="33"/>
        </w:rPr>
        <w:t>小时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2"/>
          <w:sz w:val="33"/>
        </w:rPr>
        <w:t xml:space="preserve"> </w:t>
      </w:r>
      <w:r>
        <w:rPr>
          <w:rFonts w:ascii="Arial" w:eastAsia="Arial" w:hAnsi="Arial"/>
          <w:sz w:val="33"/>
        </w:rPr>
        <w:t>2</w:t>
      </w:r>
      <w:r>
        <w:rPr>
          <w:rFonts w:ascii="Arial" w:eastAsia="Arial" w:hAnsi="Arial"/>
          <w:spacing w:val="-9"/>
          <w:sz w:val="33"/>
        </w:rPr>
        <w:t xml:space="preserve"> </w:t>
      </w:r>
      <w:r>
        <w:rPr>
          <w:sz w:val="33"/>
        </w:rPr>
        <w:t>小时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2"/>
          <w:sz w:val="33"/>
        </w:rPr>
        <w:t xml:space="preserve"> </w:t>
      </w:r>
      <w:r>
        <w:rPr>
          <w:rFonts w:ascii="Arial" w:eastAsia="Arial" w:hAnsi="Arial"/>
          <w:sz w:val="33"/>
        </w:rPr>
        <w:t>4</w:t>
      </w:r>
      <w:r>
        <w:rPr>
          <w:rFonts w:ascii="Arial" w:eastAsia="Arial" w:hAnsi="Arial"/>
          <w:spacing w:val="-9"/>
          <w:sz w:val="33"/>
        </w:rPr>
        <w:t xml:space="preserve"> </w:t>
      </w:r>
      <w:r>
        <w:rPr>
          <w:sz w:val="33"/>
        </w:rPr>
        <w:t>小时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  <w:r>
        <w:pict>
          <v:group id="_x0000_s1109" style="width:635pt;height:50pt;margin-top:13.91pt;margin-left:131pt;mso-position-horizontal-relative:page;mso-wrap-distance-left:0;mso-wrap-distance-right:0;position:absolute;z-index:-251629568" coordorigin="2620,278" coordsize="12700,1000">
            <v:shape id="_x0000_s1110" type="#_x0000_t75" style="width:12700;height:1000;left:2620;position:absolute;top:278" stroked="f">
              <v:imagedata r:id="rId15" o:title=""/>
            </v:shape>
            <v:shape id="_x0000_s1111" type="#_x0000_t202" style="width:12700;height:1000;left:2620;position:absolute;top:278" filled="f" stroked="f">
              <v:textbox inset="0,0,0,0">
                <w:txbxContent>
                  <w:p>
                    <w:pPr>
                      <w:spacing w:before="266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:C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54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6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439" w:lineRule="auto"/>
        <w:ind w:left="540" w:right="312" w:firstLine="0"/>
        <w:jc w:val="left"/>
        <w:rPr>
          <w:rFonts w:ascii="Arial" w:eastAsia="Arial"/>
          <w:sz w:val="38"/>
        </w:rPr>
      </w:pPr>
      <w:r>
        <w:rPr>
          <w:spacing w:val="-7"/>
        </w:rPr>
        <w:t xml:space="preserve">非高分解代谢型 </w:t>
      </w:r>
      <w:r>
        <w:rPr>
          <w:rFonts w:ascii="Arial" w:eastAsia="Arial"/>
          <w:spacing w:val="-25"/>
        </w:rPr>
        <w:t>ARF</w:t>
      </w:r>
      <w:r>
        <w:rPr>
          <w:spacing w:val="-15"/>
        </w:rPr>
        <w:t xml:space="preserve">，高血钾 </w:t>
      </w:r>
      <w:r>
        <w:rPr>
          <w:rFonts w:ascii="Arial" w:eastAsia="Arial"/>
        </w:rPr>
        <w:t>6.6</w:t>
      </w:r>
      <w:r>
        <w:rPr>
          <w:rFonts w:ascii="Arial" w:eastAsia="Arial"/>
          <w:spacing w:val="58"/>
        </w:rPr>
        <w:t xml:space="preserve"> </w:t>
      </w:r>
      <w:r>
        <w:rPr>
          <w:rFonts w:ascii="Arial" w:eastAsia="Arial"/>
          <w:spacing w:val="-17"/>
        </w:rPr>
        <w:t>mmol/L</w:t>
      </w:r>
      <w:r>
        <w:rPr>
          <w:spacing w:val="-5"/>
        </w:rPr>
        <w:t>，少尿无尿多少天以上应</w:t>
      </w:r>
      <w:r>
        <w:t>接受透析？</w:t>
      </w:r>
    </w:p>
    <w:p>
      <w:pPr>
        <w:pStyle w:val="BodyText"/>
        <w:spacing w:before="7"/>
        <w:rPr>
          <w:b/>
          <w:sz w:val="24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 1</w:t>
      </w:r>
      <w:r>
        <w:rPr>
          <w:rFonts w:ascii="Arial" w:eastAsia="Arial" w:hAnsi="Arial"/>
          <w:spacing w:val="-8"/>
          <w:sz w:val="33"/>
        </w:rPr>
        <w:t xml:space="preserve"> </w:t>
      </w:r>
      <w:r>
        <w:rPr>
          <w:sz w:val="33"/>
        </w:rPr>
        <w:t>天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 2</w:t>
      </w:r>
      <w:r>
        <w:rPr>
          <w:rFonts w:ascii="Arial" w:eastAsia="Arial" w:hAnsi="Arial"/>
          <w:spacing w:val="-8"/>
          <w:sz w:val="33"/>
        </w:rPr>
        <w:t xml:space="preserve"> </w:t>
      </w:r>
      <w:r>
        <w:rPr>
          <w:sz w:val="33"/>
        </w:rPr>
        <w:t>天</w:t>
      </w:r>
    </w:p>
    <w:p>
      <w:pPr>
        <w:spacing w:after="0" w:line="240" w:lineRule="auto"/>
        <w:jc w:val="left"/>
        <w:rPr>
          <w:sz w:val="33"/>
        </w:rPr>
        <w:sectPr>
          <w:headerReference w:type="default" r:id="rId19"/>
          <w:pgSz w:w="17860" w:h="25260"/>
          <w:pgMar w:top="1820" w:right="2380" w:bottom="280" w:left="2160" w:header="0" w:footer="0"/>
          <w:pgNumType w:start="1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ind w:left="460"/>
        <w:rPr>
          <w:sz w:val="20"/>
        </w:rPr>
      </w:pPr>
      <w:r>
        <w:rPr>
          <w:sz w:val="20"/>
        </w:rPr>
        <w:pict>
          <v:group id="_x0000_i1112" style="width:635pt;height:50pt;mso-position-horizontal-relative:char;mso-position-vertical-relative:line" coordorigin="0,0" coordsize="12700,1000">
            <v:shape id="_x0000_s1113" type="#_x0000_t75" style="width:12700;height:1000;position:absolute" stroked="f">
              <v:imagedata r:id="rId5" o:title=""/>
            </v:shape>
            <v:shape id="_x0000_s1114" type="#_x0000_t202" style="width:12700;height:1000;position:absolute" filled="f" stroked="f">
              <v:textbox inset="0,0,0,0">
                <w:txbxContent>
                  <w:p>
                    <w:pPr>
                      <w:spacing w:before="263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:B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15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1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rPr>
          <w:spacing w:val="5"/>
        </w:rPr>
        <w:t>孕妇血清筛查各项指标中</w:t>
      </w:r>
      <w:r>
        <w:rPr>
          <w:rFonts w:ascii="Arial" w:eastAsia="Arial"/>
          <w:spacing w:val="13"/>
        </w:rPr>
        <w:t>AFP</w:t>
      </w:r>
      <w:r>
        <w:t>异常增高应注意排除胎儿那种畸形？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8"/>
          <w:sz w:val="33"/>
        </w:rPr>
        <w:t xml:space="preserve"> </w:t>
      </w:r>
      <w:r>
        <w:rPr>
          <w:rFonts w:ascii="Arial" w:eastAsia="Arial" w:hAnsi="Arial"/>
          <w:sz w:val="33"/>
        </w:rPr>
        <w:t>21-</w:t>
      </w:r>
      <w:r>
        <w:rPr>
          <w:sz w:val="33"/>
        </w:rPr>
        <w:t>三体综合征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8"/>
          <w:sz w:val="33"/>
        </w:rPr>
        <w:t xml:space="preserve"> </w:t>
      </w:r>
      <w:r>
        <w:rPr>
          <w:rFonts w:ascii="Arial" w:eastAsia="Arial" w:hAnsi="Arial"/>
          <w:sz w:val="33"/>
        </w:rPr>
        <w:t>18-</w:t>
      </w:r>
      <w:r>
        <w:rPr>
          <w:sz w:val="33"/>
        </w:rPr>
        <w:t>三体综合征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8"/>
          <w:sz w:val="33"/>
        </w:rPr>
        <w:t xml:space="preserve"> </w:t>
      </w:r>
      <w:r>
        <w:rPr>
          <w:sz w:val="33"/>
        </w:rPr>
        <w:t>神经管畸形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8"/>
          <w:sz w:val="33"/>
        </w:rPr>
        <w:t xml:space="preserve"> </w:t>
      </w:r>
      <w:r>
        <w:rPr>
          <w:sz w:val="33"/>
        </w:rPr>
        <w:t>胎儿脑积水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8"/>
        </w:rPr>
      </w:pPr>
      <w:r>
        <w:pict>
          <v:group id="_x0000_s1115" style="width:635pt;height:50pt;margin-top:13.88pt;margin-left:131pt;mso-position-horizontal-relative:page;mso-wrap-distance-left:0;mso-wrap-distance-right:0;position:absolute;z-index:-251628544" coordorigin="2620,278" coordsize="12700,1000">
            <v:shape id="_x0000_s1116" type="#_x0000_t75" style="width:12700;height:1000;left:2620;position:absolute;top:277" stroked="f">
              <v:imagedata r:id="rId6" o:title=""/>
            </v:shape>
            <v:shape id="_x0000_s1117" type="#_x0000_t202" style="width:12700;height:1000;left:2620;position:absolute;top:277" filled="f" stroked="f">
              <v:textbox inset="0,0,0,0">
                <w:txbxContent>
                  <w:p>
                    <w:pPr>
                      <w:spacing w:before="268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:C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before="54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307"/>
          <w:tab w:val="left" w:pos="1308"/>
        </w:tabs>
        <w:spacing w:before="1" w:after="0" w:line="240" w:lineRule="auto"/>
        <w:ind w:left="1307" w:right="0" w:hanging="768"/>
        <w:jc w:val="left"/>
        <w:rPr>
          <w:rFonts w:ascii="Arial" w:eastAsia="Arial"/>
        </w:rPr>
      </w:pPr>
      <w:r>
        <w:t>根据颅内血肿的部位可分为三类，除哪项以外？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硬脑膜外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硬脑膜下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脑内血肿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77"/>
          <w:sz w:val="33"/>
        </w:rPr>
        <w:t xml:space="preserve"> </w:t>
      </w:r>
      <w:r>
        <w:rPr>
          <w:sz w:val="33"/>
        </w:rPr>
        <w:t>硬脑膜内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7"/>
        </w:rPr>
      </w:pPr>
      <w:r>
        <w:pict>
          <v:group id="_x0000_s1118" style="width:635pt;height:50pt;margin-top:13.46pt;margin-left:131pt;mso-position-horizontal-relative:page;mso-wrap-distance-left:0;mso-wrap-distance-right:0;position:absolute;z-index:-251627520" coordorigin="2620,269" coordsize="12700,1000">
            <v:shape id="_x0000_s1119" type="#_x0000_t75" style="width:12700;height:1000;left:2620;position:absolute;top:269" stroked="f">
              <v:imagedata r:id="rId6" o:title=""/>
            </v:shape>
            <v:shape id="_x0000_s1120" type="#_x0000_t202" style="width:12700;height:1000;left:2620;position:absolute;top:269" filled="f" stroked="f">
              <v:textbox inset="0,0,0,0">
                <w:txbxContent>
                  <w:p>
                    <w:pPr>
                      <w:spacing w:before="272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:D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8"/>
        <w:rPr>
          <w:sz w:val="14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rPr>
          <w:rFonts w:ascii="Arial" w:eastAsia="Arial"/>
        </w:rPr>
        <w:t>ET</w:t>
      </w:r>
      <w:r>
        <w:rPr>
          <w:rFonts w:ascii="Arial" w:eastAsia="Arial"/>
          <w:spacing w:val="-16"/>
        </w:rPr>
        <w:t xml:space="preserve"> </w:t>
      </w:r>
      <w:r>
        <w:rPr>
          <w:spacing w:val="-15"/>
        </w:rPr>
        <w:t xml:space="preserve">术后何时测血 </w:t>
      </w:r>
      <w:r>
        <w:rPr>
          <w:rFonts w:ascii="Arial" w:eastAsia="Arial"/>
        </w:rPr>
        <w:t>HCG</w:t>
      </w:r>
      <w:r>
        <w:t>？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 7d</w:t>
      </w:r>
      <w:r>
        <w:rPr>
          <w:rFonts w:ascii="Arial" w:eastAsia="Arial" w:hAnsi="Arial"/>
          <w:spacing w:val="-10"/>
          <w:sz w:val="33"/>
        </w:rPr>
        <w:t xml:space="preserve"> </w:t>
      </w:r>
      <w:r>
        <w:rPr>
          <w:sz w:val="33"/>
        </w:rPr>
        <w:t>左右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 10d</w:t>
      </w:r>
      <w:r>
        <w:rPr>
          <w:rFonts w:ascii="Arial" w:eastAsia="Arial" w:hAnsi="Arial"/>
          <w:spacing w:val="-11"/>
          <w:sz w:val="33"/>
        </w:rPr>
        <w:t xml:space="preserve"> </w:t>
      </w:r>
      <w:r>
        <w:rPr>
          <w:sz w:val="33"/>
        </w:rPr>
        <w:t>左右</w:t>
      </w:r>
    </w:p>
    <w:p>
      <w:pPr>
        <w:spacing w:after="0" w:line="240" w:lineRule="auto"/>
        <w:jc w:val="left"/>
        <w:rPr>
          <w:sz w:val="33"/>
        </w:rPr>
        <w:sectPr>
          <w:headerReference w:type="default" r:id="rId20"/>
          <w:pgSz w:w="17860" w:h="25260"/>
          <w:pgMar w:top="3120" w:right="2380" w:bottom="280" w:left="2160" w:header="2020" w:footer="0"/>
          <w:pgNumType w:start="1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ind w:left="460"/>
        <w:rPr>
          <w:sz w:val="20"/>
        </w:rPr>
      </w:pPr>
      <w:r>
        <w:rPr>
          <w:sz w:val="20"/>
        </w:rPr>
        <w:pict>
          <v:group id="_x0000_i1121" style="width:635pt;height:50pt;mso-position-horizontal-relative:char;mso-position-vertical-relative:line" coordorigin="0,0" coordsize="12700,1000">
            <v:shape id="_x0000_s1122" type="#_x0000_t75" style="width:12700;height:1000;position:absolute" stroked="f">
              <v:imagedata r:id="rId5" o:title=""/>
            </v:shape>
            <v:shape id="_x0000_s1123" type="#_x0000_t202" style="width:12700;height:1000;position:absolute" filled="f" stroked="f">
              <v:textbox inset="0,0,0,0">
                <w:txbxContent>
                  <w:p>
                    <w:pPr>
                      <w:spacing w:before="263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:D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15"/>
        </w:rPr>
      </w:pPr>
    </w:p>
    <w:p>
      <w:pPr>
        <w:pStyle w:val="BodyText"/>
        <w:spacing w:before="55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1" w:after="0" w:line="439" w:lineRule="auto"/>
        <w:ind w:left="540" w:right="334" w:firstLine="0"/>
        <w:jc w:val="left"/>
        <w:rPr>
          <w:rFonts w:ascii="Arial" w:eastAsia="Arial"/>
          <w:sz w:val="38"/>
        </w:rPr>
      </w:pPr>
      <w:r>
        <w:rPr>
          <w:spacing w:val="-2"/>
        </w:rPr>
        <w:t xml:space="preserve">在羊水穿刺过程中，穿刺针进入羊膜腔后最初抽出的 </w:t>
      </w:r>
      <w:r>
        <w:rPr>
          <w:rFonts w:ascii="Arial" w:eastAsia="Arial"/>
        </w:rPr>
        <w:t>2ml</w:t>
      </w:r>
      <w:r>
        <w:rPr>
          <w:rFonts w:ascii="Arial" w:eastAsia="Arial"/>
          <w:spacing w:val="53"/>
        </w:rPr>
        <w:t xml:space="preserve"> </w:t>
      </w:r>
      <w:r>
        <w:rPr>
          <w:spacing w:val="-5"/>
        </w:rPr>
        <w:t>羊水应丢</w:t>
      </w:r>
      <w:r>
        <w:t>弃，其目的是：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4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细胞太少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80"/>
          <w:sz w:val="33"/>
        </w:rPr>
        <w:t xml:space="preserve"> </w:t>
      </w:r>
      <w:r>
        <w:rPr>
          <w:sz w:val="33"/>
        </w:rPr>
        <w:t>混有母体血细胞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C</w:t>
      </w:r>
      <w:r>
        <w:rPr>
          <w:rFonts w:ascii="Arial" w:eastAsia="Arial" w:hAnsi="Arial"/>
          <w:spacing w:val="80"/>
          <w:sz w:val="33"/>
        </w:rPr>
        <w:t xml:space="preserve"> </w:t>
      </w:r>
      <w:r>
        <w:rPr>
          <w:sz w:val="33"/>
        </w:rPr>
        <w:t>混有母体体细胞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D</w:t>
      </w:r>
      <w:r>
        <w:rPr>
          <w:rFonts w:ascii="Arial" w:eastAsia="Arial" w:hAnsi="Arial"/>
          <w:spacing w:val="80"/>
          <w:sz w:val="33"/>
        </w:rPr>
        <w:t xml:space="preserve"> </w:t>
      </w:r>
      <w:r>
        <w:rPr>
          <w:sz w:val="33"/>
        </w:rPr>
        <w:t>混有胎儿血细胞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  <w:r>
        <w:pict>
          <v:group id="_x0000_s1124" style="width:635pt;height:50pt;margin-top:14.06pt;margin-left:131pt;mso-position-horizontal-relative:page;mso-wrap-distance-left:0;mso-wrap-distance-right:0;position:absolute;z-index:-251626496" coordorigin="2620,281" coordsize="12700,1000">
            <v:shape id="_x0000_s1125" type="#_x0000_t75" style="width:12700;height:1000;left:2620;position:absolute;top:281" stroked="f">
              <v:imagedata r:id="rId5" o:title=""/>
            </v:shape>
            <v:shape id="_x0000_s1126" type="#_x0000_t202" style="width:12700;height:1000;left:2620;position:absolute;top:281" filled="f" stroked="f">
              <v:textbox inset="0,0,0,0">
                <w:txbxContent>
                  <w:p>
                    <w:pPr>
                      <w:spacing w:before="263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:B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8"/>
        <w:rPr>
          <w:sz w:val="13"/>
        </w:rPr>
      </w:pPr>
    </w:p>
    <w:p>
      <w:pPr>
        <w:pStyle w:val="BodyText"/>
        <w:spacing w:before="54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1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t>原因不明性不孕症的治疗首先考虑：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93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</w:t>
      </w:r>
      <w:r>
        <w:rPr>
          <w:rFonts w:ascii="Arial" w:eastAsia="Arial" w:hAnsi="Arial"/>
          <w:spacing w:val="71"/>
          <w:sz w:val="33"/>
        </w:rPr>
        <w:t xml:space="preserve"> </w:t>
      </w:r>
      <w:r>
        <w:rPr>
          <w:sz w:val="33"/>
        </w:rPr>
        <w:t>人工授精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76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B</w:t>
      </w:r>
      <w:r>
        <w:rPr>
          <w:rFonts w:ascii="Arial" w:eastAsia="Arial" w:hAnsi="Arial"/>
          <w:spacing w:val="76"/>
          <w:sz w:val="33"/>
        </w:rPr>
        <w:t xml:space="preserve"> </w:t>
      </w:r>
      <w:r>
        <w:rPr>
          <w:sz w:val="33"/>
        </w:rPr>
        <w:t>促排卵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97" w:after="0" w:line="240" w:lineRule="auto"/>
        <w:ind w:left="652" w:right="0" w:hanging="541"/>
        <w:jc w:val="left"/>
        <w:rPr>
          <w:rFonts w:ascii="Arial" w:hAnsi="Arial"/>
          <w:sz w:val="33"/>
        </w:rPr>
      </w:pPr>
      <w:r>
        <w:rPr>
          <w:rFonts w:ascii="Arial" w:hAnsi="Arial"/>
          <w:sz w:val="33"/>
        </w:rPr>
        <w:t>C</w:t>
      </w:r>
      <w:r>
        <w:rPr>
          <w:rFonts w:ascii="Arial" w:hAnsi="Arial"/>
          <w:spacing w:val="4"/>
          <w:sz w:val="33"/>
        </w:rPr>
        <w:t xml:space="preserve"> </w:t>
      </w:r>
      <w:r>
        <w:rPr>
          <w:rFonts w:ascii="Arial" w:hAnsi="Arial"/>
          <w:sz w:val="33"/>
        </w:rPr>
        <w:t>IVF-ET</w:t>
      </w: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296" w:after="0" w:line="240" w:lineRule="auto"/>
        <w:ind w:left="652" w:right="0" w:hanging="541"/>
        <w:jc w:val="left"/>
        <w:rPr>
          <w:rFonts w:ascii="Arial" w:hAnsi="Arial"/>
          <w:sz w:val="33"/>
        </w:rPr>
      </w:pPr>
      <w:r>
        <w:rPr>
          <w:rFonts w:ascii="Arial" w:hAnsi="Arial"/>
          <w:sz w:val="33"/>
        </w:rPr>
        <w:t>D ICSI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22"/>
        </w:rPr>
      </w:pPr>
      <w:r>
        <w:pict>
          <v:group id="_x0000_s1127" style="width:635pt;height:50pt;margin-top:14.97pt;margin-left:131pt;mso-position-horizontal-relative:page;mso-wrap-distance-left:0;mso-wrap-distance-right:0;position:absolute;z-index:-251625472" coordorigin="2620,299" coordsize="12700,1000">
            <v:shape id="_x0000_s1128" type="#_x0000_t75" style="width:12700;height:1000;left:2620;position:absolute;top:299" stroked="f">
              <v:imagedata r:id="rId6" o:title=""/>
            </v:shape>
            <v:shape id="_x0000_s1129" type="#_x0000_t202" style="width:12700;height:1000;left:2620;position:absolute;top:299" filled="f" stroked="f">
              <v:textbox inset="0,0,0,0">
                <w:txbxContent>
                  <w:p>
                    <w:pPr>
                      <w:spacing w:before="269"/>
                      <w:ind w:left="192" w:right="0" w:firstLine="0"/>
                      <w:jc w:val="left"/>
                      <w:rPr>
                        <w:rFonts w:ascii="Arial" w:eastAsia="Arial"/>
                        <w:b/>
                        <w:sz w:val="36"/>
                      </w:rPr>
                    </w:pPr>
                    <w:r>
                      <w:rPr>
                        <w:b/>
                        <w:color w:val="009800"/>
                        <w:sz w:val="36"/>
                      </w:rPr>
                      <w:t>正确答案</w:t>
                    </w:r>
                    <w:r>
                      <w:rPr>
                        <w:rFonts w:ascii="Arial" w:eastAsia="Arial"/>
                        <w:b/>
                        <w:color w:val="009800"/>
                        <w:sz w:val="36"/>
                      </w:rPr>
                      <w:t>:A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1"/>
        <w:rPr>
          <w:rFonts w:ascii="Arial"/>
          <w:sz w:val="15"/>
        </w:rPr>
      </w:pPr>
    </w:p>
    <w:p>
      <w:pPr>
        <w:pStyle w:val="BodyText"/>
        <w:spacing w:before="54"/>
        <w:ind w:left="540"/>
      </w:pPr>
      <w:r>
        <w:t>单选题</w:t>
      </w: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1"/>
        <w:numPr>
          <w:ilvl w:val="0"/>
          <w:numId w:val="11"/>
        </w:numPr>
        <w:tabs>
          <w:tab w:val="left" w:pos="1108"/>
        </w:tabs>
        <w:spacing w:before="0" w:after="0" w:line="240" w:lineRule="auto"/>
        <w:ind w:left="1107" w:right="0" w:hanging="568"/>
        <w:jc w:val="left"/>
        <w:rPr>
          <w:rFonts w:ascii="Arial" w:eastAsia="Arial"/>
          <w:sz w:val="38"/>
        </w:rPr>
      </w:pPr>
      <w:r>
        <w:rPr>
          <w:spacing w:val="-32"/>
        </w:rPr>
        <w:t xml:space="preserve">在孕 </w:t>
      </w:r>
      <w:r>
        <w:rPr>
          <w:rFonts w:ascii="Arial" w:eastAsia="Arial"/>
        </w:rPr>
        <w:t>11</w:t>
      </w:r>
      <w:r>
        <w:t>－</w:t>
      </w:r>
      <w:r>
        <w:rPr>
          <w:rFonts w:ascii="Arial" w:eastAsia="Arial"/>
        </w:rPr>
        <w:t>13</w:t>
      </w:r>
      <w:r>
        <w:rPr>
          <w:rFonts w:ascii="Arial" w:eastAsia="Arial"/>
          <w:spacing w:val="-10"/>
        </w:rPr>
        <w:t xml:space="preserve"> </w:t>
      </w:r>
      <w:r>
        <w:rPr>
          <w:spacing w:val="-32"/>
        </w:rPr>
        <w:t xml:space="preserve">周作 </w:t>
      </w:r>
      <w:r>
        <w:rPr>
          <w:rFonts w:ascii="Arial" w:eastAsia="Arial"/>
        </w:rPr>
        <w:t>B</w:t>
      </w:r>
      <w:r>
        <w:rPr>
          <w:rFonts w:ascii="Arial" w:eastAsia="Arial"/>
          <w:spacing w:val="-10"/>
        </w:rPr>
        <w:t xml:space="preserve"> </w:t>
      </w:r>
      <w:r>
        <w:t>超检查，有助于早期发现：</w:t>
      </w:r>
    </w:p>
    <w:p>
      <w:pPr>
        <w:pStyle w:val="BodyText"/>
        <w:spacing w:before="12"/>
        <w:rPr>
          <w:b/>
          <w:sz w:val="64"/>
        </w:rPr>
      </w:pPr>
    </w:p>
    <w:p>
      <w:pPr>
        <w:pStyle w:val="ListParagraph"/>
        <w:numPr>
          <w:ilvl w:val="0"/>
          <w:numId w:val="10"/>
        </w:numPr>
        <w:tabs>
          <w:tab w:val="left" w:pos="652"/>
          <w:tab w:val="left" w:pos="653"/>
        </w:tabs>
        <w:spacing w:before="0" w:after="0" w:line="240" w:lineRule="auto"/>
        <w:ind w:left="652" w:right="0" w:hanging="541"/>
        <w:jc w:val="left"/>
        <w:rPr>
          <w:sz w:val="33"/>
        </w:rPr>
      </w:pPr>
      <w:r>
        <w:rPr>
          <w:rFonts w:ascii="Arial" w:eastAsia="Arial" w:hAnsi="Arial"/>
          <w:sz w:val="33"/>
        </w:rPr>
        <w:t>A 21-</w:t>
      </w:r>
      <w:r>
        <w:rPr>
          <w:sz w:val="33"/>
        </w:rPr>
        <w:t>三体患儿</w:t>
      </w:r>
    </w:p>
    <w:p>
      <w:pPr>
        <w:spacing w:after="0" w:line="240" w:lineRule="auto"/>
        <w:jc w:val="left"/>
        <w:rPr>
          <w:sz w:val="33"/>
        </w:rPr>
      </w:pPr>
      <w:r>
        <w:rPr>
          <w:sz w:val="33"/>
        </w:rPr>
        <w:br/>
      </w:r>
      <w:r>
        <w:rPr>
          <w:sz w:val="33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https://d.book118.com/537115130026006030</w:t>
        </w:r>
      </w:hyperlink>
    </w:p>
    <w:p>
      <w:pPr>
        <w:spacing w:after="0" w:line="240" w:lineRule="auto"/>
        <w:jc w:val="left"/>
        <w:rPr>
          <w:sz w:val="33"/>
        </w:rPr>
      </w:pPr>
    </w:p>
    <w:sectPr>
      <w:headerReference w:type="default" r:id="rId22"/>
      <w:pgSz w:w="17860" w:h="25260"/>
      <w:pgMar w:top="3120" w:right="2380" w:bottom="280" w:left="2160" w:header="2020" w:footer="0"/>
      <w:pgNumType w:start="1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Century Gothic">
    <w:altName w:val="Century Gothic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1.7pt;height:18.6pt;margin-top:101.94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371" w:lineRule="exact"/>
                  <w:ind w:left="20"/>
                </w:pPr>
                <w:r>
                  <w:t>单选题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1.7pt;height:18.6pt;margin-top:101.94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71" w:lineRule="exact"/>
                  <w:ind w:left="20"/>
                </w:pPr>
                <w:r>
                  <w:t>单选题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1.7pt;height:18.6pt;margin-top:101.94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371" w:lineRule="exact"/>
                  <w:ind w:left="20"/>
                </w:pPr>
                <w:r>
                  <w:t>单选题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1.7pt;height:18.6pt;margin-top:101.94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71" w:lineRule="exact"/>
                  <w:ind w:left="20"/>
                </w:pPr>
                <w:r>
                  <w:t>单选题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1.7pt;height:18.6pt;margin-top:101.94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371" w:lineRule="exact"/>
                  <w:ind w:left="20"/>
                </w:pPr>
                <w:r>
                  <w:t>单选题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1.7pt;height:18.6pt;margin-top:101.94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371" w:lineRule="exact"/>
                  <w:ind w:left="20"/>
                </w:pPr>
                <w:r>
                  <w:t>单选题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1663700</wp:posOffset>
          </wp:positionH>
          <wp:positionV relativeFrom="page">
            <wp:posOffset>1168400</wp:posOffset>
          </wp:positionV>
          <wp:extent cx="8064500" cy="635000"/>
          <wp:effectExtent l="0" t="0" r="0" b="0"/>
          <wp:wrapNone/>
          <wp:docPr id="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93.35pt;height:22pt;margin-top:106.04pt;margin-left:139.62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440" w:lineRule="exact"/>
                  <w:ind w:left="20" w:right="0" w:firstLine="0"/>
                  <w:jc w:val="left"/>
                  <w:rPr>
                    <w:rFonts w:ascii="Lucida Sans" w:eastAsia="Lucida Sans"/>
                    <w:b/>
                    <w:sz w:val="36"/>
                  </w:rPr>
                </w:pPr>
                <w:r>
                  <w:rPr>
                    <w:b/>
                    <w:color w:val="009800"/>
                    <w:sz w:val="36"/>
                  </w:rPr>
                  <w:t>正确答案</w:t>
                </w:r>
                <w:r>
                  <w:rPr>
                    <w:rFonts w:ascii="Lucida Sans" w:eastAsia="Lucida Sans"/>
                    <w:b/>
                    <w:color w:val="009800"/>
                    <w:sz w:val="36"/>
                  </w:rPr>
                  <w:t>:C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1663700</wp:posOffset>
          </wp:positionH>
          <wp:positionV relativeFrom="page">
            <wp:posOffset>1168400</wp:posOffset>
          </wp:positionV>
          <wp:extent cx="8064500" cy="635000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93.35pt;height:22.1pt;margin-top:105.32pt;margin-left:139.62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1" w:line="431" w:lineRule="exact"/>
                  <w:ind w:left="20" w:right="0" w:firstLine="0"/>
                  <w:jc w:val="left"/>
                  <w:rPr>
                    <w:rFonts w:ascii="Arial" w:eastAsia="Arial"/>
                    <w:b/>
                    <w:sz w:val="36"/>
                  </w:rPr>
                </w:pPr>
                <w:r>
                  <w:rPr>
                    <w:b/>
                    <w:color w:val="009800"/>
                    <w:sz w:val="36"/>
                  </w:rPr>
                  <w:t>正确答案</w:t>
                </w:r>
                <w:r>
                  <w:rPr>
                    <w:rFonts w:ascii="Arial" w:eastAsia="Arial"/>
                    <w:b/>
                    <w:color w:val="009800"/>
                    <w:sz w:val="36"/>
                  </w:rPr>
                  <w:t>:D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1663700</wp:posOffset>
          </wp:positionH>
          <wp:positionV relativeFrom="page">
            <wp:posOffset>1168400</wp:posOffset>
          </wp:positionV>
          <wp:extent cx="8064500" cy="635000"/>
          <wp:effectExtent l="0" t="0" r="0" b="0"/>
          <wp:wrapNone/>
          <wp:docPr id="197621588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6215883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93.35pt;height:22.1pt;margin-top:105.32pt;margin-left:139.62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1" w:line="431" w:lineRule="exact"/>
                  <w:ind w:left="20" w:right="0" w:firstLine="0"/>
                  <w:jc w:val="left"/>
                  <w:rPr>
                    <w:rFonts w:ascii="Arial" w:eastAsia="Arial"/>
                    <w:b/>
                    <w:sz w:val="36"/>
                  </w:rPr>
                </w:pPr>
                <w:r>
                  <w:rPr>
                    <w:b/>
                    <w:color w:val="009800"/>
                    <w:sz w:val="36"/>
                  </w:rPr>
                  <w:t>正确答案</w:t>
                </w:r>
                <w:r>
                  <w:rPr>
                    <w:rFonts w:ascii="Arial" w:eastAsia="Arial"/>
                    <w:b/>
                    <w:color w:val="009800"/>
                    <w:sz w:val="36"/>
                  </w:rPr>
                  <w:t>:D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48.45pt;height:20.5pt;margin-top:100.01pt;margin-left:139.62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spacing w:before="13" w:line="397" w:lineRule="exact"/>
                  <w:ind w:left="20"/>
                </w:pPr>
                <w:r>
                  <w:rPr>
                    <w:rFonts w:ascii="Arial" w:eastAsia="Arial"/>
                  </w:rPr>
                  <w:t xml:space="preserve">C 3 </w:t>
                </w:r>
                <w:r>
                  <w:t>天</w:t>
                </w:r>
              </w:p>
            </w:txbxContent>
          </v:textbox>
        </v:shape>
      </w:pict>
    </w:r>
    <w:r>
      <w:pict>
        <v:shape id="_x0000_s2059" type="#_x0000_t202" style="width:8.9pt;height:20.35pt;margin-top:102.55pt;margin-left:112.62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Symbol" w:hAnsi="Symbol"/>
                    <w:sz w:val="30"/>
                  </w:rPr>
                </w:pPr>
                <w:r>
                  <w:rPr>
                    <w:rFonts w:ascii="Symbol" w:hAnsi="Symbol"/>
                    <w:w w:val="99"/>
                    <w:sz w:val="30"/>
                  </w:rPr>
                  <w:sym w:font="Symbol" w:char="F0B7"/>
                </w:r>
              </w:p>
            </w:txbxContent>
          </v:textbox>
        </v:shape>
      </w:pict>
    </w:r>
    <w:r>
      <w:pict>
        <v:shape id="_x0000_s2060" type="#_x0000_t202" style="width:48.45pt;height:20.5pt;margin-top:135.14pt;margin-left:139.62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  <w:spacing w:before="13" w:line="397" w:lineRule="exact"/>
                  <w:ind w:left="20"/>
                </w:pPr>
                <w:r>
                  <w:rPr>
                    <w:rFonts w:ascii="Arial" w:eastAsia="Arial"/>
                  </w:rPr>
                  <w:t xml:space="preserve">D 4 </w:t>
                </w:r>
                <w:r>
                  <w:t>天</w:t>
                </w:r>
              </w:p>
            </w:txbxContent>
          </v:textbox>
        </v:shape>
      </w:pict>
    </w:r>
    <w:r>
      <w:pict>
        <v:shape id="_x0000_s2061" type="#_x0000_t202" style="width:8.9pt;height:20.35pt;margin-top:137.68pt;margin-left:112.62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Symbol" w:hAnsi="Symbol"/>
                    <w:sz w:val="30"/>
                  </w:rPr>
                </w:pPr>
                <w:r>
                  <w:rPr>
                    <w:rFonts w:ascii="Symbol" w:hAnsi="Symbol"/>
                    <w:w w:val="99"/>
                    <w:sz w:val="30"/>
                  </w:rPr>
                  <w:sym w:font="Symbol" w:char="F0B7"/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83.35pt;height:20.5pt;margin-top:100.01pt;margin-left:139.62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  <w:spacing w:before="13" w:line="397" w:lineRule="exact"/>
                  <w:ind w:left="20"/>
                </w:pPr>
                <w:r>
                  <w:rPr>
                    <w:rFonts w:ascii="Arial" w:eastAsia="Arial"/>
                  </w:rPr>
                  <w:t xml:space="preserve">C 12d </w:t>
                </w:r>
                <w:r>
                  <w:t>左右</w:t>
                </w:r>
              </w:p>
            </w:txbxContent>
          </v:textbox>
        </v:shape>
      </w:pict>
    </w:r>
    <w:r>
      <w:pict>
        <v:shape id="_x0000_s2063" type="#_x0000_t202" style="width:8.9pt;height:20.35pt;margin-top:102.55pt;margin-left:112.62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Symbol" w:hAnsi="Symbol"/>
                    <w:sz w:val="30"/>
                  </w:rPr>
                </w:pPr>
                <w:r>
                  <w:rPr>
                    <w:rFonts w:ascii="Symbol" w:hAnsi="Symbol"/>
                    <w:w w:val="99"/>
                    <w:sz w:val="30"/>
                  </w:rPr>
                  <w:sym w:font="Symbol" w:char="F0B7"/>
                </w:r>
              </w:p>
            </w:txbxContent>
          </v:textbox>
        </v:shape>
      </w:pict>
    </w:r>
    <w:r>
      <w:pict>
        <v:shape id="_x0000_s2064" type="#_x0000_t202" style="width:83.35pt;height:20.5pt;margin-top:135.14pt;margin-left:139.62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  <w:spacing w:before="13" w:line="397" w:lineRule="exact"/>
                  <w:ind w:left="20"/>
                </w:pPr>
                <w:r>
                  <w:rPr>
                    <w:rFonts w:ascii="Arial" w:eastAsia="Arial"/>
                  </w:rPr>
                  <w:t xml:space="preserve">D 14d </w:t>
                </w:r>
                <w:r>
                  <w:t>左右</w:t>
                </w:r>
              </w:p>
            </w:txbxContent>
          </v:textbox>
        </v:shape>
      </w:pict>
    </w:r>
    <w:r>
      <w:pict>
        <v:shape id="_x0000_s2065" type="#_x0000_t202" style="width:8.9pt;height:20.35pt;margin-top:137.68pt;margin-left:112.62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Symbol" w:hAnsi="Symbol"/>
                    <w:sz w:val="30"/>
                  </w:rPr>
                </w:pPr>
                <w:r>
                  <w:rPr>
                    <w:rFonts w:ascii="Symbol" w:hAnsi="Symbol"/>
                    <w:w w:val="99"/>
                    <w:sz w:val="30"/>
                  </w:rPr>
                  <w:sym w:font="Symbol" w:char="F0B7"/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51D58"/>
    <w:multiLevelType w:val="hybridMultilevel"/>
    <w:tmpl w:val="00000000"/>
    <w:lvl w:ilvl="0">
      <w:start w:val="82"/>
      <w:numFmt w:val="decimal"/>
      <w:lvlText w:val="%1."/>
      <w:lvlJc w:val="left"/>
      <w:pPr>
        <w:ind w:left="1107" w:hanging="567"/>
        <w:jc w:val="left"/>
      </w:pPr>
      <w:rPr>
        <w:rFonts w:ascii="Arial" w:eastAsia="Arial" w:hAnsi="Arial" w:cs="Arial" w:hint="default"/>
        <w:b/>
        <w:bCs/>
        <w:spacing w:val="-5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2321" w:hanging="5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43" w:hanging="5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5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7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09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31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3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567"/>
      </w:pPr>
      <w:rPr>
        <w:rFonts w:hint="default"/>
      </w:rPr>
    </w:lvl>
  </w:abstractNum>
  <w:abstractNum w:abstractNumId="1">
    <w:nsid w:val="05B3AA30"/>
    <w:multiLevelType w:val="hybridMultilevel"/>
    <w:tmpl w:val="00000000"/>
    <w:lvl w:ilvl="0">
      <w:start w:val="61"/>
      <w:numFmt w:val="decimal"/>
      <w:lvlText w:val="%1."/>
      <w:lvlJc w:val="left"/>
      <w:pPr>
        <w:ind w:left="1107" w:hanging="567"/>
        <w:jc w:val="left"/>
      </w:pPr>
      <w:rPr>
        <w:rFonts w:ascii="Arial" w:eastAsia="Arial" w:hAnsi="Arial" w:cs="Arial" w:hint="default"/>
        <w:b/>
        <w:bCs/>
        <w:spacing w:val="-5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2321" w:hanging="5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43" w:hanging="5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5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7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09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31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3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567"/>
      </w:pPr>
      <w:rPr>
        <w:rFonts w:hint="default"/>
      </w:rPr>
    </w:lvl>
  </w:abstractNum>
  <w:abstractNum w:abstractNumId="2">
    <w:nsid w:val="13E9D332"/>
    <w:multiLevelType w:val="hybridMultilevel"/>
    <w:tmpl w:val="00000000"/>
    <w:lvl w:ilvl="0">
      <w:start w:val="64"/>
      <w:numFmt w:val="decimal"/>
      <w:lvlText w:val="%1."/>
      <w:lvlJc w:val="left"/>
      <w:pPr>
        <w:ind w:left="540" w:hanging="567"/>
        <w:jc w:val="left"/>
      </w:pPr>
      <w:rPr>
        <w:rFonts w:ascii="Arial" w:eastAsia="Arial" w:hAnsi="Arial" w:cs="Arial" w:hint="default"/>
        <w:b/>
        <w:bCs/>
        <w:spacing w:val="-5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1817" w:hanging="5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5" w:hanging="5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73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1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29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07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85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3" w:hanging="567"/>
      </w:pPr>
      <w:rPr>
        <w:rFonts w:hint="default"/>
      </w:rPr>
    </w:lvl>
  </w:abstractNum>
  <w:abstractNum w:abstractNumId="3">
    <w:nsid w:val="2E76F6C5"/>
    <w:multiLevelType w:val="hybridMultilevel"/>
    <w:tmpl w:val="00000000"/>
    <w:lvl w:ilvl="0">
      <w:start w:val="67"/>
      <w:numFmt w:val="decimal"/>
      <w:lvlText w:val="%1."/>
      <w:lvlJc w:val="left"/>
      <w:pPr>
        <w:ind w:left="1107" w:hanging="567"/>
        <w:jc w:val="left"/>
      </w:pPr>
      <w:rPr>
        <w:rFonts w:ascii="Arial" w:eastAsia="Arial" w:hAnsi="Arial" w:cs="Arial" w:hint="default"/>
        <w:b/>
        <w:bCs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2321" w:hanging="5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43" w:hanging="5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5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7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09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31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3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567"/>
      </w:pPr>
      <w:rPr>
        <w:rFonts w:hint="default"/>
      </w:rPr>
    </w:lvl>
  </w:abstractNum>
  <w:abstractNum w:abstractNumId="4">
    <w:nsid w:val="3BC2BB6F"/>
    <w:multiLevelType w:val="hybridMultilevel"/>
    <w:tmpl w:val="00000000"/>
    <w:lvl w:ilvl="0">
      <w:start w:val="58"/>
      <w:numFmt w:val="decimal"/>
      <w:lvlText w:val="%1."/>
      <w:lvlJc w:val="left"/>
      <w:pPr>
        <w:ind w:left="1107" w:hanging="567"/>
        <w:jc w:val="left"/>
      </w:pPr>
      <w:rPr>
        <w:rFonts w:ascii="Arial" w:eastAsia="Arial" w:hAnsi="Arial" w:cs="Arial" w:hint="default"/>
        <w:b/>
        <w:bCs/>
        <w:spacing w:val="-5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2321" w:hanging="5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43" w:hanging="5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5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7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09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31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3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567"/>
      </w:pPr>
      <w:rPr>
        <w:rFonts w:hint="default"/>
      </w:rPr>
    </w:lvl>
  </w:abstractNum>
  <w:abstractNum w:abstractNumId="5">
    <w:nsid w:val="3F4F1AE2"/>
    <w:multiLevelType w:val="hybridMultilevel"/>
    <w:tmpl w:val="00000000"/>
    <w:lvl w:ilvl="0">
      <w:start w:val="79"/>
      <w:numFmt w:val="decimal"/>
      <w:lvlText w:val="%1."/>
      <w:lvlJc w:val="left"/>
      <w:pPr>
        <w:ind w:left="1107" w:hanging="567"/>
        <w:jc w:val="left"/>
      </w:pPr>
      <w:rPr>
        <w:rFonts w:ascii="Arial" w:eastAsia="Arial" w:hAnsi="Arial" w:cs="Arial" w:hint="default"/>
        <w:b/>
        <w:bCs/>
        <w:spacing w:val="-5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2321" w:hanging="5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43" w:hanging="5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5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7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09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31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3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567"/>
      </w:pPr>
      <w:rPr>
        <w:rFonts w:hint="default"/>
      </w:rPr>
    </w:lvl>
  </w:abstractNum>
  <w:abstractNum w:abstractNumId="6">
    <w:nsid w:val="3FA32005"/>
    <w:multiLevelType w:val="hybridMultilevel"/>
    <w:tmpl w:val="00000000"/>
    <w:lvl w:ilvl="0">
      <w:start w:val="0"/>
      <w:numFmt w:val="bullet"/>
      <w:lvlText w:val=""/>
      <w:lvlJc w:val="left"/>
      <w:pPr>
        <w:ind w:left="652" w:hanging="540"/>
      </w:pPr>
      <w:rPr>
        <w:rFonts w:ascii="Symbol" w:eastAsia="Symbol" w:hAnsi="Symbol" w:cs="Symbol" w:hint="default"/>
        <w:w w:val="99"/>
        <w:position w:val="-2"/>
        <w:sz w:val="30"/>
        <w:szCs w:val="30"/>
      </w:rPr>
    </w:lvl>
    <w:lvl w:ilvl="1">
      <w:start w:val="0"/>
      <w:numFmt w:val="bullet"/>
      <w:lvlText w:val="•"/>
      <w:lvlJc w:val="left"/>
      <w:pPr>
        <w:ind w:left="192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5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2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8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5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1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7" w:hanging="540"/>
      </w:pPr>
      <w:rPr>
        <w:rFonts w:hint="default"/>
      </w:rPr>
    </w:lvl>
  </w:abstractNum>
  <w:abstractNum w:abstractNumId="7">
    <w:nsid w:val="564AF0DE"/>
    <w:multiLevelType w:val="hybridMultilevel"/>
    <w:tmpl w:val="00000000"/>
    <w:lvl w:ilvl="0">
      <w:start w:val="70"/>
      <w:numFmt w:val="decimal"/>
      <w:lvlText w:val="%1."/>
      <w:lvlJc w:val="left"/>
      <w:pPr>
        <w:ind w:left="540" w:hanging="567"/>
        <w:jc w:val="left"/>
      </w:pPr>
      <w:rPr>
        <w:rFonts w:ascii="Arial" w:eastAsia="Arial" w:hAnsi="Arial" w:cs="Arial" w:hint="default"/>
        <w:b/>
        <w:bCs/>
        <w:spacing w:val="-5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1817" w:hanging="5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5" w:hanging="5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73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1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29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07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85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3" w:hanging="567"/>
      </w:pPr>
      <w:rPr>
        <w:rFonts w:hint="default"/>
      </w:rPr>
    </w:lvl>
  </w:abstractNum>
  <w:abstractNum w:abstractNumId="8">
    <w:nsid w:val="58A013C2"/>
    <w:multiLevelType w:val="hybridMultilevel"/>
    <w:tmpl w:val="00000000"/>
    <w:lvl w:ilvl="0">
      <w:start w:val="73"/>
      <w:numFmt w:val="decimal"/>
      <w:lvlText w:val="%1."/>
      <w:lvlJc w:val="left"/>
      <w:pPr>
        <w:ind w:left="1107" w:hanging="567"/>
        <w:jc w:val="left"/>
      </w:pPr>
      <w:rPr>
        <w:rFonts w:ascii="Arial" w:eastAsia="Arial" w:hAnsi="Arial" w:cs="Arial" w:hint="default"/>
        <w:b/>
        <w:bCs/>
        <w:spacing w:val="-5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2321" w:hanging="5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43" w:hanging="5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5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7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09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31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3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567"/>
      </w:pPr>
      <w:rPr>
        <w:rFonts w:hint="default"/>
      </w:rPr>
    </w:lvl>
  </w:abstractNum>
  <w:abstractNum w:abstractNumId="9">
    <w:nsid w:val="680527FD"/>
    <w:multiLevelType w:val="hybridMultilevel"/>
    <w:tmpl w:val="00000000"/>
    <w:lvl w:ilvl="0">
      <w:start w:val="1"/>
      <w:numFmt w:val="decimal"/>
      <w:lvlText w:val="%1."/>
      <w:lvlJc w:val="left"/>
      <w:pPr>
        <w:ind w:left="881" w:hanging="341"/>
        <w:jc w:val="left"/>
      </w:pPr>
      <w:rPr>
        <w:rFonts w:hint="default"/>
        <w:b/>
        <w:bCs/>
        <w:spacing w:val="-2"/>
        <w:w w:val="93"/>
      </w:rPr>
    </w:lvl>
    <w:lvl w:ilvl="1">
      <w:start w:val="0"/>
      <w:numFmt w:val="bullet"/>
      <w:lvlText w:val="•"/>
      <w:lvlJc w:val="left"/>
      <w:pPr>
        <w:ind w:left="2123" w:hanging="3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7" w:hanging="3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11" w:hanging="3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55" w:hanging="3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99" w:hanging="3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3" w:hanging="3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87" w:hanging="3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31" w:hanging="341"/>
      </w:pPr>
      <w:rPr>
        <w:rFonts w:hint="default"/>
      </w:rPr>
    </w:lvl>
  </w:abstractNum>
  <w:abstractNum w:abstractNumId="10">
    <w:nsid w:val="7F526511"/>
    <w:multiLevelType w:val="hybridMultilevel"/>
    <w:tmpl w:val="00000000"/>
    <w:lvl w:ilvl="0">
      <w:start w:val="76"/>
      <w:numFmt w:val="decimal"/>
      <w:lvlText w:val="%1."/>
      <w:lvlJc w:val="left"/>
      <w:pPr>
        <w:ind w:left="1107" w:hanging="567"/>
        <w:jc w:val="left"/>
      </w:pPr>
      <w:rPr>
        <w:rFonts w:ascii="Arial" w:eastAsia="Arial" w:hAnsi="Arial" w:cs="Arial" w:hint="default"/>
        <w:b/>
        <w:bCs/>
        <w:spacing w:val="-5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2321" w:hanging="5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43" w:hanging="5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5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7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09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31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3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567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8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1107" w:hanging="568"/>
      <w:outlineLvl w:val="0"/>
    </w:pPr>
    <w:rPr>
      <w:rFonts w:ascii="宋体" w:eastAsia="宋体" w:hAnsi="宋体" w:cs="宋体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3"/>
      <w:szCs w:val="33"/>
    </w:rPr>
  </w:style>
  <w:style w:type="paragraph" w:styleId="ListParagraph">
    <w:name w:val="List Paragraph"/>
    <w:basedOn w:val="Normal"/>
    <w:uiPriority w:val="1"/>
    <w:qFormat/>
    <w:pPr>
      <w:spacing w:before="276"/>
      <w:ind w:left="652" w:hanging="54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image" Target="media/image5.png" /><Relationship Id="rId15" Type="http://schemas.openxmlformats.org/officeDocument/2006/relationships/image" Target="media/image6.png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header" Target="header9.xml" /><Relationship Id="rId19" Type="http://schemas.openxmlformats.org/officeDocument/2006/relationships/header" Target="header10.xml" /><Relationship Id="rId2" Type="http://schemas.openxmlformats.org/officeDocument/2006/relationships/webSettings" Target="webSettings.xml" /><Relationship Id="rId20" Type="http://schemas.openxmlformats.org/officeDocument/2006/relationships/header" Target="header11.xml" /><Relationship Id="rId21" Type="http://schemas.openxmlformats.org/officeDocument/2006/relationships/hyperlink" Target="https://d.book118.com/537115130026006030" TargetMode="External" /><Relationship Id="rId22" Type="http://schemas.openxmlformats.org/officeDocument/2006/relationships/header" Target="header12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2023-12-18T23:10:27Z</dcterms:created>
  <dcterms:modified xsi:type="dcterms:W3CDTF">2023-12-18T23:10:27Z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2022-10-22T00:00:00Z</vt:filetime>
  </property>
  <property fmtid="{D5CDD505-2E9C-101B-9397-08002B2CF9AE}" pid="3" name="LastSaved">
    <vt:filetime>2023-12-18T00:00:00Z</vt:filetime>
  </property>
</Properties>
</file>