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年快手短视频项目可行性建设方案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44" w:history="1">
        <w:r>
          <w:rPr>
            <w:rFonts w:ascii="仿宋" w:eastAsia="仿宋" w:hAnsi="仿宋" w:cs="仿宋" w:hint="eastAsia"/>
            <w:lang w:eastAsia="zh-CN"/>
          </w:rPr>
          <w:t>序言</w:t>
        </w:r>
        <w:r>
          <w:tab/>
        </w:r>
        <w:r>
          <w:fldChar w:fldCharType="begin"/>
        </w:r>
        <w:r>
          <w:instrText xml:space="preserve"> PAGEREF _Toc28544 \h </w:instrText>
        </w:r>
        <w:r>
          <w:fldChar w:fldCharType="separate"/>
        </w:r>
        <w:r>
          <w:t>3</w:t>
        </w:r>
        <w:r>
          <w:fldChar w:fldCharType="end"/>
        </w:r>
      </w:hyperlink>
    </w:p>
    <w:p>
      <w:pPr>
        <w:pStyle w:val="TOC1"/>
        <w:tabs>
          <w:tab w:val="right" w:leader="dot" w:pos="8306"/>
        </w:tabs>
      </w:pPr>
      <w:hyperlink w:anchor="_Toc23598" w:history="1">
        <w:r>
          <w:rPr>
            <w:rFonts w:ascii="仿宋" w:eastAsia="仿宋" w:hAnsi="仿宋" w:cs="仿宋" w:hint="eastAsia"/>
            <w:lang w:eastAsia="zh-CN"/>
          </w:rPr>
          <w:t>一、发展规划、产业政策和行业准入分析</w:t>
        </w:r>
        <w:r>
          <w:tab/>
        </w:r>
        <w:r>
          <w:fldChar w:fldCharType="begin"/>
        </w:r>
        <w:r>
          <w:instrText xml:space="preserve"> PAGEREF _Toc23598 \h </w:instrText>
        </w:r>
        <w:r>
          <w:fldChar w:fldCharType="separate"/>
        </w:r>
        <w:r>
          <w:t>3</w:t>
        </w:r>
        <w:r>
          <w:fldChar w:fldCharType="end"/>
        </w:r>
      </w:hyperlink>
    </w:p>
    <w:p>
      <w:pPr>
        <w:pStyle w:val="TOC2"/>
        <w:tabs>
          <w:tab w:val="right" w:leader="dot" w:pos="8306"/>
        </w:tabs>
      </w:pPr>
      <w:hyperlink w:anchor="_Toc28303" w:history="1">
        <w:r>
          <w:rPr>
            <w:rFonts w:ascii="仿宋" w:eastAsia="仿宋" w:hAnsi="仿宋" w:cs="仿宋" w:hint="eastAsia"/>
            <w:lang w:eastAsia="zh-CN"/>
          </w:rPr>
          <w:t>(一)、发展规划分析</w:t>
        </w:r>
        <w:r>
          <w:tab/>
        </w:r>
        <w:r>
          <w:fldChar w:fldCharType="begin"/>
        </w:r>
        <w:r>
          <w:instrText xml:space="preserve"> PAGEREF _Toc28303 \h </w:instrText>
        </w:r>
        <w:r>
          <w:fldChar w:fldCharType="separate"/>
        </w:r>
        <w:r>
          <w:t>3</w:t>
        </w:r>
        <w:r>
          <w:fldChar w:fldCharType="end"/>
        </w:r>
      </w:hyperlink>
    </w:p>
    <w:p>
      <w:pPr>
        <w:pStyle w:val="TOC2"/>
        <w:tabs>
          <w:tab w:val="right" w:leader="dot" w:pos="8306"/>
        </w:tabs>
      </w:pPr>
      <w:hyperlink w:anchor="_Toc2012" w:history="1">
        <w:r>
          <w:rPr>
            <w:rFonts w:ascii="仿宋" w:eastAsia="仿宋" w:hAnsi="仿宋" w:cs="仿宋" w:hint="eastAsia"/>
            <w:lang w:eastAsia="zh-CN"/>
          </w:rPr>
          <w:t>(二)、产业政策分析</w:t>
        </w:r>
        <w:r>
          <w:tab/>
        </w:r>
        <w:r>
          <w:fldChar w:fldCharType="begin"/>
        </w:r>
        <w:r>
          <w:instrText xml:space="preserve"> PAGEREF _Toc2012 \h </w:instrText>
        </w:r>
        <w:r>
          <w:fldChar w:fldCharType="separate"/>
        </w:r>
        <w:r>
          <w:t>5</w:t>
        </w:r>
        <w:r>
          <w:fldChar w:fldCharType="end"/>
        </w:r>
      </w:hyperlink>
    </w:p>
    <w:p>
      <w:pPr>
        <w:pStyle w:val="TOC2"/>
        <w:tabs>
          <w:tab w:val="right" w:leader="dot" w:pos="8306"/>
        </w:tabs>
      </w:pPr>
      <w:hyperlink w:anchor="_Toc32149" w:history="1">
        <w:r>
          <w:rPr>
            <w:rFonts w:ascii="仿宋" w:eastAsia="仿宋" w:hAnsi="仿宋" w:cs="仿宋" w:hint="eastAsia"/>
            <w:lang w:eastAsia="zh-CN"/>
          </w:rPr>
          <w:t>(三)、行业准入分析</w:t>
        </w:r>
        <w:r>
          <w:tab/>
        </w:r>
        <w:r>
          <w:fldChar w:fldCharType="begin"/>
        </w:r>
        <w:r>
          <w:instrText xml:space="preserve"> PAGEREF _Toc32149 \h </w:instrText>
        </w:r>
        <w:r>
          <w:fldChar w:fldCharType="separate"/>
        </w:r>
        <w:r>
          <w:t>6</w:t>
        </w:r>
        <w:r>
          <w:fldChar w:fldCharType="end"/>
        </w:r>
      </w:hyperlink>
    </w:p>
    <w:p>
      <w:pPr>
        <w:pStyle w:val="TOC1"/>
        <w:tabs>
          <w:tab w:val="right" w:leader="dot" w:pos="8306"/>
        </w:tabs>
      </w:pPr>
      <w:hyperlink w:anchor="_Toc32442" w:history="1">
        <w:r>
          <w:rPr>
            <w:rFonts w:ascii="仿宋" w:eastAsia="仿宋" w:hAnsi="仿宋" w:cs="仿宋" w:hint="eastAsia"/>
            <w:lang w:eastAsia="zh-CN"/>
          </w:rPr>
          <w:t>二、环境和生态影响分析</w:t>
        </w:r>
        <w:r>
          <w:tab/>
        </w:r>
        <w:r>
          <w:fldChar w:fldCharType="begin"/>
        </w:r>
        <w:r>
          <w:instrText xml:space="preserve"> PAGEREF _Toc32442 \h </w:instrText>
        </w:r>
        <w:r>
          <w:fldChar w:fldCharType="separate"/>
        </w:r>
        <w:r>
          <w:t>7</w:t>
        </w:r>
        <w:r>
          <w:fldChar w:fldCharType="end"/>
        </w:r>
      </w:hyperlink>
    </w:p>
    <w:p>
      <w:pPr>
        <w:pStyle w:val="TOC2"/>
        <w:tabs>
          <w:tab w:val="right" w:leader="dot" w:pos="8306"/>
        </w:tabs>
      </w:pPr>
      <w:hyperlink w:anchor="_Toc7885" w:history="1">
        <w:r>
          <w:rPr>
            <w:rFonts w:ascii="仿宋" w:eastAsia="仿宋" w:hAnsi="仿宋" w:cs="仿宋" w:hint="eastAsia"/>
            <w:lang w:eastAsia="zh-CN"/>
          </w:rPr>
          <w:t>(一)、环境和生态现状</w:t>
        </w:r>
        <w:r>
          <w:tab/>
        </w:r>
        <w:r>
          <w:fldChar w:fldCharType="begin"/>
        </w:r>
        <w:r>
          <w:instrText xml:space="preserve"> PAGEREF _Toc7885 \h </w:instrText>
        </w:r>
        <w:r>
          <w:fldChar w:fldCharType="separate"/>
        </w:r>
        <w:r>
          <w:t>7</w:t>
        </w:r>
        <w:r>
          <w:fldChar w:fldCharType="end"/>
        </w:r>
      </w:hyperlink>
    </w:p>
    <w:p>
      <w:pPr>
        <w:pStyle w:val="TOC2"/>
        <w:tabs>
          <w:tab w:val="right" w:leader="dot" w:pos="8306"/>
        </w:tabs>
      </w:pPr>
      <w:hyperlink w:anchor="_Toc13505" w:history="1">
        <w:r>
          <w:rPr>
            <w:rFonts w:ascii="仿宋" w:eastAsia="仿宋" w:hAnsi="仿宋" w:cs="仿宋" w:hint="eastAsia"/>
            <w:lang w:eastAsia="zh-CN"/>
          </w:rPr>
          <w:t>(二)、生态环境影响分析</w:t>
        </w:r>
        <w:r>
          <w:tab/>
        </w:r>
        <w:r>
          <w:fldChar w:fldCharType="begin"/>
        </w:r>
        <w:r>
          <w:instrText xml:space="preserve"> PAGEREF _Toc13505 \h </w:instrText>
        </w:r>
        <w:r>
          <w:fldChar w:fldCharType="separate"/>
        </w:r>
        <w:r>
          <w:t>9</w:t>
        </w:r>
        <w:r>
          <w:fldChar w:fldCharType="end"/>
        </w:r>
      </w:hyperlink>
    </w:p>
    <w:p>
      <w:pPr>
        <w:pStyle w:val="TOC2"/>
        <w:tabs>
          <w:tab w:val="right" w:leader="dot" w:pos="8306"/>
        </w:tabs>
      </w:pPr>
      <w:hyperlink w:anchor="_Toc11851" w:history="1">
        <w:r>
          <w:rPr>
            <w:rFonts w:ascii="仿宋" w:eastAsia="仿宋" w:hAnsi="仿宋" w:cs="仿宋" w:hint="eastAsia"/>
            <w:lang w:eastAsia="zh-CN"/>
          </w:rPr>
          <w:t>(三)、生态环境保护措施</w:t>
        </w:r>
        <w:r>
          <w:tab/>
        </w:r>
        <w:r>
          <w:fldChar w:fldCharType="begin"/>
        </w:r>
        <w:r>
          <w:instrText xml:space="preserve"> PAGEREF _Toc11851 \h </w:instrText>
        </w:r>
        <w:r>
          <w:fldChar w:fldCharType="separate"/>
        </w:r>
        <w:r>
          <w:t>10</w:t>
        </w:r>
        <w:r>
          <w:fldChar w:fldCharType="end"/>
        </w:r>
      </w:hyperlink>
    </w:p>
    <w:p>
      <w:pPr>
        <w:pStyle w:val="TOC2"/>
        <w:tabs>
          <w:tab w:val="right" w:leader="dot" w:pos="8306"/>
        </w:tabs>
      </w:pPr>
      <w:hyperlink w:anchor="_Toc30128" w:history="1">
        <w:r>
          <w:rPr>
            <w:rFonts w:ascii="仿宋" w:eastAsia="仿宋" w:hAnsi="仿宋" w:cs="仿宋" w:hint="eastAsia"/>
            <w:lang w:eastAsia="zh-CN"/>
          </w:rPr>
          <w:t>(四)、地质灾害影响分析</w:t>
        </w:r>
        <w:r>
          <w:tab/>
        </w:r>
        <w:r>
          <w:fldChar w:fldCharType="begin"/>
        </w:r>
        <w:r>
          <w:instrText xml:space="preserve"> PAGEREF _Toc30128 \h </w:instrText>
        </w:r>
        <w:r>
          <w:fldChar w:fldCharType="separate"/>
        </w:r>
        <w:r>
          <w:t>12</w:t>
        </w:r>
        <w:r>
          <w:fldChar w:fldCharType="end"/>
        </w:r>
      </w:hyperlink>
    </w:p>
    <w:p>
      <w:pPr>
        <w:pStyle w:val="TOC2"/>
        <w:tabs>
          <w:tab w:val="right" w:leader="dot" w:pos="8306"/>
        </w:tabs>
      </w:pPr>
      <w:hyperlink w:anchor="_Toc4324" w:history="1">
        <w:r>
          <w:rPr>
            <w:rFonts w:ascii="仿宋" w:eastAsia="仿宋" w:hAnsi="仿宋" w:cs="仿宋" w:hint="eastAsia"/>
            <w:lang w:eastAsia="zh-CN"/>
          </w:rPr>
          <w:t>(五)、特殊环境影响</w:t>
        </w:r>
        <w:r>
          <w:tab/>
        </w:r>
        <w:r>
          <w:fldChar w:fldCharType="begin"/>
        </w:r>
        <w:r>
          <w:instrText xml:space="preserve"> PAGEREF _Toc4324 \h </w:instrText>
        </w:r>
        <w:r>
          <w:fldChar w:fldCharType="separate"/>
        </w:r>
        <w:r>
          <w:t>14</w:t>
        </w:r>
        <w:r>
          <w:fldChar w:fldCharType="end"/>
        </w:r>
      </w:hyperlink>
    </w:p>
    <w:p>
      <w:pPr>
        <w:pStyle w:val="TOC1"/>
        <w:tabs>
          <w:tab w:val="right" w:leader="dot" w:pos="8306"/>
        </w:tabs>
      </w:pPr>
      <w:hyperlink w:anchor="_Toc721" w:history="1">
        <w:r>
          <w:rPr>
            <w:rFonts w:ascii="仿宋" w:eastAsia="仿宋" w:hAnsi="仿宋" w:cs="仿宋" w:hint="eastAsia"/>
            <w:lang w:eastAsia="zh-CN"/>
          </w:rPr>
          <w:t>三、背景、必要性分析</w:t>
        </w:r>
        <w:r>
          <w:tab/>
        </w:r>
        <w:r>
          <w:fldChar w:fldCharType="begin"/>
        </w:r>
        <w:r>
          <w:instrText xml:space="preserve"> PAGEREF _Toc721 \h </w:instrText>
        </w:r>
        <w:r>
          <w:fldChar w:fldCharType="separate"/>
        </w:r>
        <w:r>
          <w:t>15</w:t>
        </w:r>
        <w:r>
          <w:fldChar w:fldCharType="end"/>
        </w:r>
      </w:hyperlink>
    </w:p>
    <w:p>
      <w:pPr>
        <w:pStyle w:val="TOC2"/>
        <w:tabs>
          <w:tab w:val="right" w:leader="dot" w:pos="8306"/>
        </w:tabs>
      </w:pPr>
      <w:hyperlink w:anchor="_Toc23388" w:history="1">
        <w:r>
          <w:rPr>
            <w:rFonts w:ascii="仿宋" w:eastAsia="仿宋" w:hAnsi="仿宋" w:cs="仿宋" w:hint="eastAsia"/>
            <w:lang w:eastAsia="zh-CN"/>
          </w:rPr>
          <w:t>(一)、项目建设背景</w:t>
        </w:r>
        <w:r>
          <w:tab/>
        </w:r>
        <w:r>
          <w:fldChar w:fldCharType="begin"/>
        </w:r>
        <w:r>
          <w:instrText xml:space="preserve"> PAGEREF _Toc23388 \h </w:instrText>
        </w:r>
        <w:r>
          <w:fldChar w:fldCharType="separate"/>
        </w:r>
        <w:r>
          <w:t>15</w:t>
        </w:r>
        <w:r>
          <w:fldChar w:fldCharType="end"/>
        </w:r>
      </w:hyperlink>
    </w:p>
    <w:p>
      <w:pPr>
        <w:pStyle w:val="TOC2"/>
        <w:tabs>
          <w:tab w:val="right" w:leader="dot" w:pos="8306"/>
        </w:tabs>
      </w:pPr>
      <w:hyperlink w:anchor="_Toc7153" w:history="1">
        <w:r>
          <w:rPr>
            <w:rFonts w:ascii="仿宋" w:eastAsia="仿宋" w:hAnsi="仿宋" w:cs="仿宋" w:hint="eastAsia"/>
            <w:lang w:eastAsia="zh-CN"/>
          </w:rPr>
          <w:t>(二)、必要性分析</w:t>
        </w:r>
        <w:r>
          <w:tab/>
        </w:r>
        <w:r>
          <w:fldChar w:fldCharType="begin"/>
        </w:r>
        <w:r>
          <w:instrText xml:space="preserve"> PAGEREF _Toc7153 \h </w:instrText>
        </w:r>
        <w:r>
          <w:fldChar w:fldCharType="separate"/>
        </w:r>
        <w:r>
          <w:t>16</w:t>
        </w:r>
        <w:r>
          <w:fldChar w:fldCharType="end"/>
        </w:r>
      </w:hyperlink>
    </w:p>
    <w:p>
      <w:pPr>
        <w:pStyle w:val="TOC2"/>
        <w:tabs>
          <w:tab w:val="right" w:leader="dot" w:pos="8306"/>
        </w:tabs>
      </w:pPr>
      <w:hyperlink w:anchor="_Toc15363" w:history="1">
        <w:r>
          <w:rPr>
            <w:rFonts w:ascii="仿宋" w:eastAsia="仿宋" w:hAnsi="仿宋" w:cs="仿宋" w:hint="eastAsia"/>
            <w:lang w:eastAsia="zh-CN"/>
          </w:rPr>
          <w:t>(三)、项目建设有利条件</w:t>
        </w:r>
        <w:r>
          <w:tab/>
        </w:r>
        <w:r>
          <w:fldChar w:fldCharType="begin"/>
        </w:r>
        <w:r>
          <w:instrText xml:space="preserve"> PAGEREF _Toc15363 \h </w:instrText>
        </w:r>
        <w:r>
          <w:fldChar w:fldCharType="separate"/>
        </w:r>
        <w:r>
          <w:t>17</w:t>
        </w:r>
        <w:r>
          <w:fldChar w:fldCharType="end"/>
        </w:r>
      </w:hyperlink>
    </w:p>
    <w:p>
      <w:pPr>
        <w:pStyle w:val="TOC1"/>
        <w:tabs>
          <w:tab w:val="right" w:leader="dot" w:pos="8306"/>
        </w:tabs>
      </w:pPr>
      <w:hyperlink w:anchor="_Toc13580" w:history="1">
        <w:r>
          <w:rPr>
            <w:rFonts w:ascii="仿宋" w:eastAsia="仿宋" w:hAnsi="仿宋" w:cs="仿宋" w:hint="eastAsia"/>
            <w:lang w:eastAsia="zh-CN"/>
          </w:rPr>
          <w:t>四、经济影响分析</w:t>
        </w:r>
        <w:r>
          <w:tab/>
        </w:r>
        <w:r>
          <w:fldChar w:fldCharType="begin"/>
        </w:r>
        <w:r>
          <w:instrText xml:space="preserve"> PAGEREF _Toc13580 \h </w:instrText>
        </w:r>
        <w:r>
          <w:fldChar w:fldCharType="separate"/>
        </w:r>
        <w:r>
          <w:t>19</w:t>
        </w:r>
        <w:r>
          <w:fldChar w:fldCharType="end"/>
        </w:r>
      </w:hyperlink>
    </w:p>
    <w:p>
      <w:pPr>
        <w:pStyle w:val="TOC2"/>
        <w:tabs>
          <w:tab w:val="right" w:leader="dot" w:pos="8306"/>
        </w:tabs>
      </w:pPr>
      <w:hyperlink w:anchor="_Toc545" w:history="1">
        <w:r>
          <w:rPr>
            <w:rFonts w:ascii="仿宋" w:eastAsia="仿宋" w:hAnsi="仿宋" w:cs="仿宋" w:hint="eastAsia"/>
            <w:lang w:eastAsia="zh-CN"/>
          </w:rPr>
          <w:t>(一)、经济费用效益或费用效果分析</w:t>
        </w:r>
        <w:r>
          <w:tab/>
        </w:r>
        <w:r>
          <w:fldChar w:fldCharType="begin"/>
        </w:r>
        <w:r>
          <w:instrText xml:space="preserve"> PAGEREF _Toc545 \h </w:instrText>
        </w:r>
        <w:r>
          <w:fldChar w:fldCharType="separate"/>
        </w:r>
        <w:r>
          <w:t>19</w:t>
        </w:r>
        <w:r>
          <w:fldChar w:fldCharType="end"/>
        </w:r>
      </w:hyperlink>
    </w:p>
    <w:p>
      <w:pPr>
        <w:pStyle w:val="TOC2"/>
        <w:tabs>
          <w:tab w:val="right" w:leader="dot" w:pos="8306"/>
        </w:tabs>
      </w:pPr>
      <w:hyperlink w:anchor="_Toc26244" w:history="1">
        <w:r>
          <w:rPr>
            <w:rFonts w:ascii="仿宋" w:eastAsia="仿宋" w:hAnsi="仿宋" w:cs="仿宋" w:hint="eastAsia"/>
            <w:lang w:eastAsia="zh-CN"/>
          </w:rPr>
          <w:t>(二)、行业影响分析</w:t>
        </w:r>
        <w:r>
          <w:tab/>
        </w:r>
        <w:r>
          <w:fldChar w:fldCharType="begin"/>
        </w:r>
        <w:r>
          <w:instrText xml:space="preserve"> PAGEREF _Toc26244 \h </w:instrText>
        </w:r>
        <w:r>
          <w:fldChar w:fldCharType="separate"/>
        </w:r>
        <w:r>
          <w:t>21</w:t>
        </w:r>
        <w:r>
          <w:fldChar w:fldCharType="end"/>
        </w:r>
      </w:hyperlink>
    </w:p>
    <w:p>
      <w:pPr>
        <w:pStyle w:val="TOC2"/>
        <w:tabs>
          <w:tab w:val="right" w:leader="dot" w:pos="8306"/>
        </w:tabs>
      </w:pPr>
      <w:hyperlink w:anchor="_Toc14820" w:history="1">
        <w:r>
          <w:rPr>
            <w:rFonts w:ascii="仿宋" w:eastAsia="仿宋" w:hAnsi="仿宋" w:cs="仿宋" w:hint="eastAsia"/>
            <w:lang w:eastAsia="zh-CN"/>
          </w:rPr>
          <w:t>(三)、区域经济影响分析</w:t>
        </w:r>
        <w:r>
          <w:tab/>
        </w:r>
        <w:r>
          <w:fldChar w:fldCharType="begin"/>
        </w:r>
        <w:r>
          <w:instrText xml:space="preserve"> PAGEREF _Toc14820 \h </w:instrText>
        </w:r>
        <w:r>
          <w:fldChar w:fldCharType="separate"/>
        </w:r>
        <w:r>
          <w:t>23</w:t>
        </w:r>
        <w:r>
          <w:fldChar w:fldCharType="end"/>
        </w:r>
      </w:hyperlink>
    </w:p>
    <w:p>
      <w:pPr>
        <w:pStyle w:val="TOC2"/>
        <w:tabs>
          <w:tab w:val="right" w:leader="dot" w:pos="8306"/>
        </w:tabs>
      </w:pPr>
      <w:hyperlink w:anchor="_Toc21464" w:history="1">
        <w:r>
          <w:rPr>
            <w:rFonts w:ascii="仿宋" w:eastAsia="仿宋" w:hAnsi="仿宋" w:cs="仿宋" w:hint="eastAsia"/>
            <w:lang w:eastAsia="zh-CN"/>
          </w:rPr>
          <w:t>(四)、宏观经济影响分析</w:t>
        </w:r>
        <w:r>
          <w:tab/>
        </w:r>
        <w:r>
          <w:fldChar w:fldCharType="begin"/>
        </w:r>
        <w:r>
          <w:instrText xml:space="preserve"> PAGEREF _Toc21464 \h </w:instrText>
        </w:r>
        <w:r>
          <w:fldChar w:fldCharType="separate"/>
        </w:r>
        <w:r>
          <w:t>23</w:t>
        </w:r>
        <w:r>
          <w:fldChar w:fldCharType="end"/>
        </w:r>
      </w:hyperlink>
    </w:p>
    <w:p>
      <w:pPr>
        <w:pStyle w:val="TOC1"/>
        <w:tabs>
          <w:tab w:val="right" w:leader="dot" w:pos="8306"/>
        </w:tabs>
      </w:pPr>
      <w:hyperlink w:anchor="_Toc18610" w:history="1">
        <w:r>
          <w:rPr>
            <w:rFonts w:ascii="仿宋" w:eastAsia="仿宋" w:hAnsi="仿宋" w:cs="仿宋" w:hint="eastAsia"/>
            <w:lang w:eastAsia="zh-CN"/>
          </w:rPr>
          <w:t>五、项目监理与质量保证</w:t>
        </w:r>
        <w:r>
          <w:tab/>
        </w:r>
        <w:r>
          <w:fldChar w:fldCharType="begin"/>
        </w:r>
        <w:r>
          <w:instrText xml:space="preserve"> PAGEREF _Toc18610 \h </w:instrText>
        </w:r>
        <w:r>
          <w:fldChar w:fldCharType="separate"/>
        </w:r>
        <w:r>
          <w:t>25</w:t>
        </w:r>
        <w:r>
          <w:fldChar w:fldCharType="end"/>
        </w:r>
      </w:hyperlink>
    </w:p>
    <w:p>
      <w:pPr>
        <w:pStyle w:val="TOC2"/>
        <w:tabs>
          <w:tab w:val="right" w:leader="dot" w:pos="8306"/>
        </w:tabs>
      </w:pPr>
      <w:hyperlink w:anchor="_Toc25903" w:history="1">
        <w:r>
          <w:rPr>
            <w:rFonts w:ascii="仿宋" w:eastAsia="仿宋" w:hAnsi="仿宋" w:cs="仿宋" w:hint="eastAsia"/>
            <w:lang w:eastAsia="zh-CN"/>
          </w:rPr>
          <w:t>(一)、监理体系构建</w:t>
        </w:r>
        <w:r>
          <w:tab/>
        </w:r>
        <w:r>
          <w:fldChar w:fldCharType="begin"/>
        </w:r>
        <w:r>
          <w:instrText xml:space="preserve"> PAGEREF _Toc25903 \h </w:instrText>
        </w:r>
        <w:r>
          <w:fldChar w:fldCharType="separate"/>
        </w:r>
        <w:r>
          <w:t>25</w:t>
        </w:r>
        <w:r>
          <w:fldChar w:fldCharType="end"/>
        </w:r>
      </w:hyperlink>
    </w:p>
    <w:p>
      <w:pPr>
        <w:pStyle w:val="TOC2"/>
        <w:tabs>
          <w:tab w:val="right" w:leader="dot" w:pos="8306"/>
        </w:tabs>
      </w:pPr>
      <w:hyperlink w:anchor="_Toc5385" w:history="1">
        <w:r>
          <w:rPr>
            <w:rFonts w:ascii="仿宋" w:eastAsia="仿宋" w:hAnsi="仿宋" w:cs="仿宋" w:hint="eastAsia"/>
            <w:lang w:eastAsia="zh-CN"/>
          </w:rPr>
          <w:t>(二)、质量保证体系实施</w:t>
        </w:r>
        <w:r>
          <w:tab/>
        </w:r>
        <w:r>
          <w:fldChar w:fldCharType="begin"/>
        </w:r>
        <w:r>
          <w:instrText xml:space="preserve"> PAGEREF _Toc5385 \h </w:instrText>
        </w:r>
        <w:r>
          <w:fldChar w:fldCharType="separate"/>
        </w:r>
        <w:r>
          <w:t>26</w:t>
        </w:r>
        <w:r>
          <w:fldChar w:fldCharType="end"/>
        </w:r>
      </w:hyperlink>
    </w:p>
    <w:p>
      <w:pPr>
        <w:pStyle w:val="TOC2"/>
        <w:tabs>
          <w:tab w:val="right" w:leader="dot" w:pos="8306"/>
        </w:tabs>
      </w:pPr>
      <w:hyperlink w:anchor="_Toc21052" w:history="1">
        <w:r>
          <w:rPr>
            <w:rFonts w:ascii="仿宋" w:eastAsia="仿宋" w:hAnsi="仿宋" w:cs="仿宋" w:hint="eastAsia"/>
            <w:lang w:eastAsia="zh-CN"/>
          </w:rPr>
          <w:t>(三)、监理与质量控制流程</w:t>
        </w:r>
        <w:r>
          <w:tab/>
        </w:r>
        <w:r>
          <w:fldChar w:fldCharType="begin"/>
        </w:r>
        <w:r>
          <w:instrText xml:space="preserve"> PAGEREF _Toc21052 \h </w:instrText>
        </w:r>
        <w:r>
          <w:fldChar w:fldCharType="separate"/>
        </w:r>
        <w:r>
          <w:t>26</w:t>
        </w:r>
        <w:r>
          <w:fldChar w:fldCharType="end"/>
        </w:r>
      </w:hyperlink>
    </w:p>
    <w:p>
      <w:pPr>
        <w:pStyle w:val="TOC1"/>
        <w:tabs>
          <w:tab w:val="right" w:leader="dot" w:pos="8306"/>
        </w:tabs>
      </w:pPr>
      <w:hyperlink w:anchor="_Toc24143" w:history="1">
        <w:r>
          <w:rPr>
            <w:rFonts w:ascii="仿宋" w:eastAsia="仿宋" w:hAnsi="仿宋" w:cs="仿宋" w:hint="eastAsia"/>
            <w:lang w:eastAsia="zh-CN"/>
          </w:rPr>
          <w:t>六、社会影响分析</w:t>
        </w:r>
        <w:r>
          <w:tab/>
        </w:r>
        <w:r>
          <w:fldChar w:fldCharType="begin"/>
        </w:r>
        <w:r>
          <w:instrText xml:space="preserve"> PAGEREF _Toc24143 \h </w:instrText>
        </w:r>
        <w:r>
          <w:fldChar w:fldCharType="separate"/>
        </w:r>
        <w:r>
          <w:t>27</w:t>
        </w:r>
        <w:r>
          <w:fldChar w:fldCharType="end"/>
        </w:r>
      </w:hyperlink>
    </w:p>
    <w:p>
      <w:pPr>
        <w:pStyle w:val="TOC2"/>
        <w:tabs>
          <w:tab w:val="right" w:leader="dot" w:pos="8306"/>
        </w:tabs>
      </w:pPr>
      <w:hyperlink w:anchor="_Toc12612" w:history="1">
        <w:r>
          <w:rPr>
            <w:rFonts w:ascii="仿宋" w:eastAsia="仿宋" w:hAnsi="仿宋" w:cs="仿宋" w:hint="eastAsia"/>
            <w:lang w:eastAsia="zh-CN"/>
          </w:rPr>
          <w:t>(一)、社会影响效果分析</w:t>
        </w:r>
        <w:r>
          <w:tab/>
        </w:r>
        <w:r>
          <w:fldChar w:fldCharType="begin"/>
        </w:r>
        <w:r>
          <w:instrText xml:space="preserve"> PAGEREF _Toc12612 \h </w:instrText>
        </w:r>
        <w:r>
          <w:fldChar w:fldCharType="separate"/>
        </w:r>
        <w:r>
          <w:t>27</w:t>
        </w:r>
        <w:r>
          <w:fldChar w:fldCharType="end"/>
        </w:r>
      </w:hyperlink>
    </w:p>
    <w:p>
      <w:pPr>
        <w:pStyle w:val="TOC2"/>
        <w:tabs>
          <w:tab w:val="right" w:leader="dot" w:pos="8306"/>
        </w:tabs>
      </w:pPr>
      <w:hyperlink w:anchor="_Toc19526" w:history="1">
        <w:r>
          <w:rPr>
            <w:rFonts w:ascii="仿宋" w:eastAsia="仿宋" w:hAnsi="仿宋" w:cs="仿宋" w:hint="eastAsia"/>
            <w:lang w:eastAsia="zh-CN"/>
          </w:rPr>
          <w:t>(二)、社会适应性分析</w:t>
        </w:r>
        <w:r>
          <w:tab/>
        </w:r>
        <w:r>
          <w:fldChar w:fldCharType="begin"/>
        </w:r>
        <w:r>
          <w:instrText xml:space="preserve"> PAGEREF _Toc19526 \h </w:instrText>
        </w:r>
        <w:r>
          <w:fldChar w:fldCharType="separate"/>
        </w:r>
        <w:r>
          <w:t>30</w:t>
        </w:r>
        <w:r>
          <w:fldChar w:fldCharType="end"/>
        </w:r>
      </w:hyperlink>
    </w:p>
    <w:p>
      <w:pPr>
        <w:pStyle w:val="TOC2"/>
        <w:tabs>
          <w:tab w:val="right" w:leader="dot" w:pos="8306"/>
        </w:tabs>
      </w:pPr>
      <w:hyperlink w:anchor="_Toc4942" w:history="1">
        <w:r>
          <w:rPr>
            <w:rFonts w:ascii="仿宋" w:eastAsia="仿宋" w:hAnsi="仿宋" w:cs="仿宋" w:hint="eastAsia"/>
            <w:lang w:eastAsia="zh-CN"/>
          </w:rPr>
          <w:t>(三)、社会风险及对策分析</w:t>
        </w:r>
        <w:r>
          <w:tab/>
        </w:r>
        <w:r>
          <w:fldChar w:fldCharType="begin"/>
        </w:r>
        <w:r>
          <w:instrText xml:space="preserve"> PAGEREF _Toc4942 \h </w:instrText>
        </w:r>
        <w:r>
          <w:fldChar w:fldCharType="separate"/>
        </w:r>
        <w:r>
          <w:t>31</w:t>
        </w:r>
        <w:r>
          <w:fldChar w:fldCharType="end"/>
        </w:r>
      </w:hyperlink>
    </w:p>
    <w:p>
      <w:pPr>
        <w:pStyle w:val="TOC1"/>
        <w:tabs>
          <w:tab w:val="right" w:leader="dot" w:pos="8306"/>
        </w:tabs>
      </w:pPr>
      <w:hyperlink w:anchor="_Toc15103" w:history="1">
        <w:r>
          <w:rPr>
            <w:rFonts w:ascii="仿宋" w:eastAsia="仿宋" w:hAnsi="仿宋" w:cs="仿宋" w:hint="eastAsia"/>
            <w:lang w:eastAsia="zh-CN"/>
          </w:rPr>
          <w:t>七、环境保护与绿色发展</w:t>
        </w:r>
        <w:r>
          <w:tab/>
        </w:r>
        <w:r>
          <w:fldChar w:fldCharType="begin"/>
        </w:r>
        <w:r>
          <w:instrText xml:space="preserve"> PAGEREF _Toc15103 \h </w:instrText>
        </w:r>
        <w:r>
          <w:fldChar w:fldCharType="separate"/>
        </w:r>
        <w:r>
          <w:t>34</w:t>
        </w:r>
        <w:r>
          <w:fldChar w:fldCharType="end"/>
        </w:r>
      </w:hyperlink>
    </w:p>
    <w:p>
      <w:pPr>
        <w:pStyle w:val="TOC2"/>
        <w:tabs>
          <w:tab w:val="right" w:leader="dot" w:pos="8306"/>
        </w:tabs>
      </w:pPr>
      <w:hyperlink w:anchor="_Toc16062" w:history="1">
        <w:r>
          <w:rPr>
            <w:rFonts w:ascii="仿宋" w:eastAsia="仿宋" w:hAnsi="仿宋" w:cs="仿宋" w:hint="eastAsia"/>
            <w:lang w:eastAsia="zh-CN"/>
          </w:rPr>
          <w:t>(一)、环境保护措施</w:t>
        </w:r>
        <w:r>
          <w:tab/>
        </w:r>
        <w:r>
          <w:fldChar w:fldCharType="begin"/>
        </w:r>
        <w:r>
          <w:instrText xml:space="preserve"> PAGEREF _Toc16062 \h </w:instrText>
        </w:r>
        <w:r>
          <w:fldChar w:fldCharType="separate"/>
        </w:r>
        <w:r>
          <w:t>34</w:t>
        </w:r>
        <w:r>
          <w:fldChar w:fldCharType="end"/>
        </w:r>
      </w:hyperlink>
    </w:p>
    <w:p>
      <w:pPr>
        <w:pStyle w:val="TOC2"/>
        <w:tabs>
          <w:tab w:val="right" w:leader="dot" w:pos="8306"/>
        </w:tabs>
      </w:pPr>
      <w:hyperlink w:anchor="_Toc12159" w:history="1">
        <w:r>
          <w:rPr>
            <w:rFonts w:ascii="仿宋" w:eastAsia="仿宋" w:hAnsi="仿宋" w:cs="仿宋" w:hint="eastAsia"/>
            <w:lang w:eastAsia="zh-CN"/>
          </w:rPr>
          <w:t>(二)、绿色发展与可持续发展策略</w:t>
        </w:r>
        <w:r>
          <w:tab/>
        </w:r>
        <w:r>
          <w:fldChar w:fldCharType="begin"/>
        </w:r>
        <w:r>
          <w:instrText xml:space="preserve"> PAGEREF _Toc12159 \h </w:instrText>
        </w:r>
        <w:r>
          <w:fldChar w:fldCharType="separate"/>
        </w:r>
        <w:r>
          <w:t>36</w:t>
        </w:r>
        <w:r>
          <w:fldChar w:fldCharType="end"/>
        </w:r>
      </w:hyperlink>
    </w:p>
    <w:p>
      <w:pPr>
        <w:pStyle w:val="TOC1"/>
        <w:tabs>
          <w:tab w:val="right" w:leader="dot" w:pos="8306"/>
        </w:tabs>
      </w:pPr>
      <w:hyperlink w:anchor="_Toc25583" w:history="1">
        <w:r>
          <w:rPr>
            <w:rFonts w:ascii="仿宋" w:eastAsia="仿宋" w:hAnsi="仿宋" w:cs="仿宋" w:hint="eastAsia"/>
            <w:lang w:eastAsia="zh-CN"/>
          </w:rPr>
          <w:t>八、项目变更管理</w:t>
        </w:r>
        <w:r>
          <w:tab/>
        </w:r>
        <w:r>
          <w:fldChar w:fldCharType="begin"/>
        </w:r>
        <w:r>
          <w:instrText xml:space="preserve"> PAGEREF _Toc25583 \h </w:instrText>
        </w:r>
        <w:r>
          <w:fldChar w:fldCharType="separate"/>
        </w:r>
        <w:r>
          <w:t>38</w:t>
        </w:r>
        <w:r>
          <w:fldChar w:fldCharType="end"/>
        </w:r>
      </w:hyperlink>
    </w:p>
    <w:p>
      <w:pPr>
        <w:pStyle w:val="TOC2"/>
        <w:tabs>
          <w:tab w:val="right" w:leader="dot" w:pos="8306"/>
        </w:tabs>
      </w:pPr>
      <w:hyperlink w:anchor="_Toc630" w:history="1">
        <w:r>
          <w:rPr>
            <w:rFonts w:ascii="仿宋" w:eastAsia="仿宋" w:hAnsi="仿宋" w:cs="仿宋" w:hint="eastAsia"/>
            <w:lang w:eastAsia="zh-CN"/>
          </w:rPr>
          <w:t>(一)、变更控制流程</w:t>
        </w:r>
        <w:r>
          <w:tab/>
        </w:r>
        <w:r>
          <w:fldChar w:fldCharType="begin"/>
        </w:r>
        <w:r>
          <w:instrText xml:space="preserve"> PAGEREF _Toc630 \h </w:instrText>
        </w:r>
        <w:r>
          <w:fldChar w:fldCharType="separate"/>
        </w:r>
        <w:r>
          <w:t>38</w:t>
        </w:r>
        <w:r>
          <w:fldChar w:fldCharType="end"/>
        </w:r>
      </w:hyperlink>
    </w:p>
    <w:p>
      <w:pPr>
        <w:pStyle w:val="TOC2"/>
        <w:tabs>
          <w:tab w:val="right" w:leader="dot" w:pos="8306"/>
        </w:tabs>
      </w:pPr>
      <w:hyperlink w:anchor="_Toc17292" w:history="1">
        <w:r>
          <w:rPr>
            <w:rFonts w:ascii="仿宋" w:eastAsia="仿宋" w:hAnsi="仿宋" w:cs="仿宋" w:hint="eastAsia"/>
            <w:lang w:eastAsia="zh-CN"/>
          </w:rPr>
          <w:t>(二)、影响评估与处理</w:t>
        </w:r>
        <w:r>
          <w:tab/>
        </w:r>
        <w:r>
          <w:fldChar w:fldCharType="begin"/>
        </w:r>
        <w:r>
          <w:instrText xml:space="preserve"> PAGEREF _Toc17292 \h </w:instrText>
        </w:r>
        <w:r>
          <w:fldChar w:fldCharType="separate"/>
        </w:r>
        <w:r>
          <w:t>38</w:t>
        </w:r>
        <w:r>
          <w:fldChar w:fldCharType="end"/>
        </w:r>
      </w:hyperlink>
    </w:p>
    <w:p>
      <w:pPr>
        <w:pStyle w:val="TOC2"/>
        <w:tabs>
          <w:tab w:val="right" w:leader="dot" w:pos="8306"/>
        </w:tabs>
      </w:pPr>
      <w:hyperlink w:anchor="_Toc31155" w:history="1">
        <w:r>
          <w:rPr>
            <w:rFonts w:ascii="仿宋" w:eastAsia="仿宋" w:hAnsi="仿宋" w:cs="仿宋" w:hint="eastAsia"/>
            <w:lang w:eastAsia="zh-CN"/>
          </w:rPr>
          <w:t>(三)、变更记录与追踪</w:t>
        </w:r>
        <w:r>
          <w:tab/>
        </w:r>
        <w:r>
          <w:fldChar w:fldCharType="begin"/>
        </w:r>
        <w:r>
          <w:instrText xml:space="preserve"> PAGEREF _Toc31155 \h </w:instrText>
        </w:r>
        <w:r>
          <w:fldChar w:fldCharType="separate"/>
        </w:r>
        <w:r>
          <w:t>40</w:t>
        </w:r>
        <w:r>
          <w:fldChar w:fldCharType="end"/>
        </w:r>
      </w:hyperlink>
    </w:p>
    <w:p>
      <w:pPr>
        <w:pStyle w:val="TOC2"/>
        <w:tabs>
          <w:tab w:val="right" w:leader="dot" w:pos="8306"/>
        </w:tabs>
      </w:pPr>
      <w:hyperlink w:anchor="_Toc15541" w:history="1">
        <w:r>
          <w:rPr>
            <w:rFonts w:ascii="仿宋" w:eastAsia="仿宋" w:hAnsi="仿宋" w:cs="仿宋" w:hint="eastAsia"/>
            <w:lang w:eastAsia="zh-CN"/>
          </w:rPr>
          <w:t>(四)、变更管理策略</w:t>
        </w:r>
        <w:r>
          <w:tab/>
        </w:r>
        <w:r>
          <w:fldChar w:fldCharType="begin"/>
        </w:r>
        <w:r>
          <w:instrText xml:space="preserve"> PAGEREF _Toc15541 \h </w:instrText>
        </w:r>
        <w:r>
          <w:fldChar w:fldCharType="separate"/>
        </w:r>
        <w:r>
          <w:t>42</w:t>
        </w:r>
        <w:r>
          <w:fldChar w:fldCharType="end"/>
        </w:r>
      </w:hyperlink>
    </w:p>
    <w:p>
      <w:pPr>
        <w:pStyle w:val="TOC1"/>
        <w:tabs>
          <w:tab w:val="right" w:leader="dot" w:pos="8306"/>
        </w:tabs>
      </w:pPr>
      <w:hyperlink w:anchor="_Toc3644" w:history="1">
        <w:r>
          <w:rPr>
            <w:rFonts w:ascii="仿宋" w:eastAsia="仿宋" w:hAnsi="仿宋" w:cs="仿宋" w:hint="eastAsia"/>
            <w:lang w:eastAsia="zh-CN"/>
          </w:rPr>
          <w:t>九、土地利用与规划方案</w:t>
        </w:r>
        <w:r>
          <w:tab/>
        </w:r>
        <w:r>
          <w:fldChar w:fldCharType="begin"/>
        </w:r>
        <w:r>
          <w:instrText xml:space="preserve"> PAGEREF _Toc3644 \h </w:instrText>
        </w:r>
        <w:r>
          <w:fldChar w:fldCharType="separate"/>
        </w:r>
        <w:r>
          <w:t>43</w:t>
        </w:r>
        <w:r>
          <w:fldChar w:fldCharType="end"/>
        </w:r>
      </w:hyperlink>
    </w:p>
    <w:p>
      <w:pPr>
        <w:pStyle w:val="TOC2"/>
        <w:tabs>
          <w:tab w:val="right" w:leader="dot" w:pos="8306"/>
        </w:tabs>
      </w:pPr>
      <w:hyperlink w:anchor="_Toc10541" w:history="1">
        <w:r>
          <w:rPr>
            <w:rFonts w:ascii="仿宋" w:eastAsia="仿宋" w:hAnsi="仿宋" w:cs="仿宋" w:hint="eastAsia"/>
            <w:lang w:eastAsia="zh-CN"/>
          </w:rPr>
          <w:t>(一)、项目用地情况分析</w:t>
        </w:r>
        <w:r>
          <w:tab/>
        </w:r>
        <w:r>
          <w:fldChar w:fldCharType="begin"/>
        </w:r>
        <w:r>
          <w:instrText xml:space="preserve"> PAGEREF _Toc10541 \h </w:instrText>
        </w:r>
        <w:r>
          <w:fldChar w:fldCharType="separate"/>
        </w:r>
        <w:r>
          <w:t>43</w:t>
        </w:r>
        <w:r>
          <w:fldChar w:fldCharType="end"/>
        </w:r>
      </w:hyperlink>
    </w:p>
    <w:p>
      <w:pPr>
        <w:pStyle w:val="TOC2"/>
        <w:tabs>
          <w:tab w:val="right" w:leader="dot" w:pos="8306"/>
        </w:tabs>
      </w:pPr>
      <w:hyperlink w:anchor="_Toc19513" w:history="1">
        <w:r>
          <w:rPr>
            <w:rFonts w:ascii="仿宋" w:eastAsia="仿宋" w:hAnsi="仿宋" w:cs="仿宋" w:hint="eastAsia"/>
            <w:lang w:eastAsia="zh-CN"/>
          </w:rPr>
          <w:t>(二)、土地利用规划方案</w:t>
        </w:r>
        <w:r>
          <w:tab/>
        </w:r>
        <w:r>
          <w:fldChar w:fldCharType="begin"/>
        </w:r>
        <w:r>
          <w:instrText xml:space="preserve"> PAGEREF _Toc19513 \h </w:instrText>
        </w:r>
        <w:r>
          <w:fldChar w:fldCharType="separate"/>
        </w:r>
        <w:r>
          <w:t>44</w:t>
        </w:r>
        <w:r>
          <w:fldChar w:fldCharType="end"/>
        </w:r>
      </w:hyperlink>
    </w:p>
    <w:p>
      <w:pPr>
        <w:pStyle w:val="TOC1"/>
        <w:tabs>
          <w:tab w:val="right" w:leader="dot" w:pos="8306"/>
        </w:tabs>
      </w:pPr>
      <w:hyperlink w:anchor="_Toc24617" w:history="1">
        <w:r>
          <w:rPr>
            <w:rFonts w:ascii="仿宋" w:eastAsia="仿宋" w:hAnsi="仿宋" w:cs="仿宋" w:hint="eastAsia"/>
            <w:lang w:eastAsia="zh-CN"/>
          </w:rPr>
          <w:t>十、经济效益与社会效益优化</w:t>
        </w:r>
        <w:r>
          <w:tab/>
        </w:r>
        <w:r>
          <w:fldChar w:fldCharType="begin"/>
        </w:r>
        <w:r>
          <w:instrText xml:space="preserve"> PAGEREF _Toc24617 \h </w:instrText>
        </w:r>
        <w:r>
          <w:fldChar w:fldCharType="separate"/>
        </w:r>
        <w:r>
          <w:t>46</w:t>
        </w:r>
        <w:r>
          <w:fldChar w:fldCharType="end"/>
        </w:r>
      </w:hyperlink>
    </w:p>
    <w:p>
      <w:pPr>
        <w:pStyle w:val="TOC2"/>
        <w:tabs>
          <w:tab w:val="right" w:leader="dot" w:pos="8306"/>
        </w:tabs>
      </w:pPr>
      <w:hyperlink w:anchor="_Toc25356" w:history="1">
        <w:r>
          <w:rPr>
            <w:rFonts w:ascii="仿宋" w:eastAsia="仿宋" w:hAnsi="仿宋" w:cs="仿宋" w:hint="eastAsia"/>
            <w:lang w:eastAsia="zh-CN"/>
          </w:rPr>
          <w:t>(一)、经济效益提升策略</w:t>
        </w:r>
        <w:r>
          <w:tab/>
        </w:r>
        <w:r>
          <w:fldChar w:fldCharType="begin"/>
        </w:r>
        <w:r>
          <w:instrText xml:space="preserve"> PAGEREF _Toc25356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85" w:history="1">
        <w:r>
          <w:rPr>
            <w:rFonts w:ascii="仿宋" w:eastAsia="仿宋" w:hAnsi="仿宋" w:cs="仿宋" w:hint="eastAsia"/>
            <w:lang w:eastAsia="zh-CN"/>
          </w:rPr>
          <w:t>(二)、社会效益增强方案</w:t>
        </w:r>
        <w:r>
          <w:tab/>
        </w:r>
        <w:r>
          <w:fldChar w:fldCharType="begin"/>
        </w:r>
        <w:r>
          <w:instrText xml:space="preserve"> PAGEREF _Toc15485 \h </w:instrText>
        </w:r>
        <w:r>
          <w:fldChar w:fldCharType="separate"/>
        </w:r>
        <w:r>
          <w:t>47</w:t>
        </w:r>
        <w:r>
          <w:fldChar w:fldCharType="end"/>
        </w:r>
      </w:hyperlink>
    </w:p>
    <w:p>
      <w:pPr>
        <w:pStyle w:val="TOC1"/>
        <w:tabs>
          <w:tab w:val="right" w:leader="dot" w:pos="8306"/>
        </w:tabs>
      </w:pPr>
      <w:hyperlink w:anchor="_Toc28490" w:history="1">
        <w:r>
          <w:rPr>
            <w:rFonts w:ascii="仿宋" w:eastAsia="仿宋" w:hAnsi="仿宋" w:cs="仿宋" w:hint="eastAsia"/>
            <w:lang w:eastAsia="zh-CN"/>
          </w:rPr>
          <w:t>十一、项目进度计划</w:t>
        </w:r>
        <w:r>
          <w:tab/>
        </w:r>
        <w:r>
          <w:fldChar w:fldCharType="begin"/>
        </w:r>
        <w:r>
          <w:instrText xml:space="preserve"> PAGEREF _Toc28490 \h </w:instrText>
        </w:r>
        <w:r>
          <w:fldChar w:fldCharType="separate"/>
        </w:r>
        <w:r>
          <w:t>48</w:t>
        </w:r>
        <w:r>
          <w:fldChar w:fldCharType="end"/>
        </w:r>
      </w:hyperlink>
    </w:p>
    <w:p>
      <w:pPr>
        <w:pStyle w:val="TOC2"/>
        <w:tabs>
          <w:tab w:val="right" w:leader="dot" w:pos="8306"/>
        </w:tabs>
      </w:pPr>
      <w:hyperlink w:anchor="_Toc10547" w:history="1">
        <w:r>
          <w:rPr>
            <w:rFonts w:ascii="仿宋" w:eastAsia="仿宋" w:hAnsi="仿宋" w:cs="仿宋" w:hint="eastAsia"/>
            <w:lang w:eastAsia="zh-CN"/>
          </w:rPr>
          <w:t>(一)、建设周期</w:t>
        </w:r>
        <w:r>
          <w:tab/>
        </w:r>
        <w:r>
          <w:fldChar w:fldCharType="begin"/>
        </w:r>
        <w:r>
          <w:instrText xml:space="preserve"> PAGEREF _Toc10547 \h </w:instrText>
        </w:r>
        <w:r>
          <w:fldChar w:fldCharType="separate"/>
        </w:r>
        <w:r>
          <w:t>48</w:t>
        </w:r>
        <w:r>
          <w:fldChar w:fldCharType="end"/>
        </w:r>
      </w:hyperlink>
    </w:p>
    <w:p>
      <w:pPr>
        <w:pStyle w:val="TOC2"/>
        <w:tabs>
          <w:tab w:val="right" w:leader="dot" w:pos="8306"/>
        </w:tabs>
      </w:pPr>
      <w:hyperlink w:anchor="_Toc5499" w:history="1">
        <w:r>
          <w:rPr>
            <w:rFonts w:ascii="仿宋" w:eastAsia="仿宋" w:hAnsi="仿宋" w:cs="仿宋" w:hint="eastAsia"/>
            <w:lang w:eastAsia="zh-CN"/>
          </w:rPr>
          <w:t>(二)、建设进度</w:t>
        </w:r>
        <w:r>
          <w:tab/>
        </w:r>
        <w:r>
          <w:fldChar w:fldCharType="begin"/>
        </w:r>
        <w:r>
          <w:instrText xml:space="preserve"> PAGEREF _Toc5499 \h </w:instrText>
        </w:r>
        <w:r>
          <w:fldChar w:fldCharType="separate"/>
        </w:r>
        <w:r>
          <w:t>48</w:t>
        </w:r>
        <w:r>
          <w:fldChar w:fldCharType="end"/>
        </w:r>
      </w:hyperlink>
    </w:p>
    <w:p>
      <w:pPr>
        <w:pStyle w:val="TOC2"/>
        <w:tabs>
          <w:tab w:val="right" w:leader="dot" w:pos="8306"/>
        </w:tabs>
      </w:pPr>
      <w:hyperlink w:anchor="_Toc4047" w:history="1">
        <w:r>
          <w:rPr>
            <w:rFonts w:ascii="仿宋" w:eastAsia="仿宋" w:hAnsi="仿宋" w:cs="仿宋" w:hint="eastAsia"/>
            <w:lang w:eastAsia="zh-CN"/>
          </w:rPr>
          <w:t>(三)、进度安排注意事项</w:t>
        </w:r>
        <w:r>
          <w:tab/>
        </w:r>
        <w:r>
          <w:fldChar w:fldCharType="begin"/>
        </w:r>
        <w:r>
          <w:instrText xml:space="preserve"> PAGEREF _Toc4047 \h </w:instrText>
        </w:r>
        <w:r>
          <w:fldChar w:fldCharType="separate"/>
        </w:r>
        <w:r>
          <w:t>49</w:t>
        </w:r>
        <w:r>
          <w:fldChar w:fldCharType="end"/>
        </w:r>
      </w:hyperlink>
    </w:p>
    <w:p>
      <w:pPr>
        <w:pStyle w:val="TOC2"/>
        <w:tabs>
          <w:tab w:val="right" w:leader="dot" w:pos="8306"/>
        </w:tabs>
      </w:pPr>
      <w:hyperlink w:anchor="_Toc31680" w:history="1">
        <w:r>
          <w:rPr>
            <w:rFonts w:ascii="仿宋" w:eastAsia="仿宋" w:hAnsi="仿宋" w:cs="仿宋" w:hint="eastAsia"/>
            <w:lang w:eastAsia="zh-CN"/>
          </w:rPr>
          <w:t>(四)、人力资源配置</w:t>
        </w:r>
        <w:r>
          <w:tab/>
        </w:r>
        <w:r>
          <w:fldChar w:fldCharType="begin"/>
        </w:r>
        <w:r>
          <w:instrText xml:space="preserve"> PAGEREF _Toc31680 \h </w:instrText>
        </w:r>
        <w:r>
          <w:fldChar w:fldCharType="separate"/>
        </w:r>
        <w:r>
          <w:t>50</w:t>
        </w:r>
        <w:r>
          <w:fldChar w:fldCharType="end"/>
        </w:r>
      </w:hyperlink>
    </w:p>
    <w:p>
      <w:pPr>
        <w:pStyle w:val="TOC2"/>
        <w:tabs>
          <w:tab w:val="right" w:leader="dot" w:pos="8306"/>
        </w:tabs>
      </w:pPr>
      <w:hyperlink w:anchor="_Toc7634" w:history="1">
        <w:r>
          <w:rPr>
            <w:rFonts w:ascii="仿宋" w:eastAsia="仿宋" w:hAnsi="仿宋" w:cs="仿宋" w:hint="eastAsia"/>
            <w:lang w:eastAsia="zh-CN"/>
          </w:rPr>
          <w:t>(五)、员工培训</w:t>
        </w:r>
        <w:r>
          <w:tab/>
        </w:r>
        <w:r>
          <w:fldChar w:fldCharType="begin"/>
        </w:r>
        <w:r>
          <w:instrText xml:space="preserve"> PAGEREF _Toc7634 \h </w:instrText>
        </w:r>
        <w:r>
          <w:fldChar w:fldCharType="separate"/>
        </w:r>
        <w:r>
          <w:t>52</w:t>
        </w:r>
        <w:r>
          <w:fldChar w:fldCharType="end"/>
        </w:r>
      </w:hyperlink>
    </w:p>
    <w:p>
      <w:pPr>
        <w:pStyle w:val="TOC2"/>
        <w:tabs>
          <w:tab w:val="right" w:leader="dot" w:pos="8306"/>
        </w:tabs>
      </w:pPr>
      <w:hyperlink w:anchor="_Toc25050" w:history="1">
        <w:r>
          <w:rPr>
            <w:rFonts w:ascii="仿宋" w:eastAsia="仿宋" w:hAnsi="仿宋" w:cs="仿宋" w:hint="eastAsia"/>
            <w:lang w:eastAsia="zh-CN"/>
          </w:rPr>
          <w:t>(六)、项目实施保障</w:t>
        </w:r>
        <w:r>
          <w:tab/>
        </w:r>
        <w:r>
          <w:fldChar w:fldCharType="begin"/>
        </w:r>
        <w:r>
          <w:instrText xml:space="preserve"> PAGEREF _Toc25050 \h </w:instrText>
        </w:r>
        <w:r>
          <w:fldChar w:fldCharType="separate"/>
        </w:r>
        <w:r>
          <w:t>53</w:t>
        </w:r>
        <w:r>
          <w:fldChar w:fldCharType="end"/>
        </w:r>
      </w:hyperlink>
    </w:p>
    <w:p>
      <w:pPr>
        <w:pStyle w:val="TOC2"/>
        <w:tabs>
          <w:tab w:val="right" w:leader="dot" w:pos="8306"/>
        </w:tabs>
      </w:pPr>
      <w:hyperlink w:anchor="_Toc17211" w:history="1">
        <w:r>
          <w:rPr>
            <w:rFonts w:ascii="仿宋" w:eastAsia="仿宋" w:hAnsi="仿宋" w:cs="仿宋" w:hint="eastAsia"/>
            <w:lang w:eastAsia="zh-CN"/>
          </w:rPr>
          <w:t>(七)、安全规范管理</w:t>
        </w:r>
        <w:r>
          <w:tab/>
        </w:r>
        <w:r>
          <w:fldChar w:fldCharType="begin"/>
        </w:r>
        <w:r>
          <w:instrText xml:space="preserve"> PAGEREF _Toc17211 \h </w:instrText>
        </w:r>
        <w:r>
          <w:fldChar w:fldCharType="separate"/>
        </w:r>
        <w:r>
          <w:t>54</w:t>
        </w:r>
        <w:r>
          <w:fldChar w:fldCharType="end"/>
        </w:r>
      </w:hyperlink>
    </w:p>
    <w:p>
      <w:pPr>
        <w:pStyle w:val="TOC1"/>
        <w:tabs>
          <w:tab w:val="right" w:leader="dot" w:pos="8306"/>
        </w:tabs>
      </w:pPr>
      <w:hyperlink w:anchor="_Toc21021" w:history="1">
        <w:r>
          <w:rPr>
            <w:rFonts w:ascii="仿宋" w:eastAsia="仿宋" w:hAnsi="仿宋" w:cs="仿宋" w:hint="eastAsia"/>
            <w:lang w:eastAsia="zh-CN"/>
          </w:rPr>
          <w:t>十二、环境保护与治理方案</w:t>
        </w:r>
        <w:r>
          <w:tab/>
        </w:r>
        <w:r>
          <w:fldChar w:fldCharType="begin"/>
        </w:r>
        <w:r>
          <w:instrText xml:space="preserve"> PAGEREF _Toc21021 \h </w:instrText>
        </w:r>
        <w:r>
          <w:fldChar w:fldCharType="separate"/>
        </w:r>
        <w:r>
          <w:t>55</w:t>
        </w:r>
        <w:r>
          <w:fldChar w:fldCharType="end"/>
        </w:r>
      </w:hyperlink>
    </w:p>
    <w:p>
      <w:pPr>
        <w:pStyle w:val="TOC2"/>
        <w:tabs>
          <w:tab w:val="right" w:leader="dot" w:pos="8306"/>
        </w:tabs>
      </w:pPr>
      <w:hyperlink w:anchor="_Toc6672" w:history="1">
        <w:r>
          <w:rPr>
            <w:rFonts w:ascii="仿宋" w:eastAsia="仿宋" w:hAnsi="仿宋" w:cs="仿宋" w:hint="eastAsia"/>
            <w:lang w:eastAsia="zh-CN"/>
          </w:rPr>
          <w:t>(一)、项目环境影响评估</w:t>
        </w:r>
        <w:r>
          <w:tab/>
        </w:r>
        <w:r>
          <w:fldChar w:fldCharType="begin"/>
        </w:r>
        <w:r>
          <w:instrText xml:space="preserve"> PAGEREF _Toc6672 \h </w:instrText>
        </w:r>
        <w:r>
          <w:fldChar w:fldCharType="separate"/>
        </w:r>
        <w:r>
          <w:t>55</w:t>
        </w:r>
        <w:r>
          <w:fldChar w:fldCharType="end"/>
        </w:r>
      </w:hyperlink>
    </w:p>
    <w:p>
      <w:pPr>
        <w:pStyle w:val="TOC2"/>
        <w:tabs>
          <w:tab w:val="right" w:leader="dot" w:pos="8306"/>
        </w:tabs>
      </w:pPr>
      <w:hyperlink w:anchor="_Toc31580" w:history="1">
        <w:r>
          <w:rPr>
            <w:rFonts w:ascii="仿宋" w:eastAsia="仿宋" w:hAnsi="仿宋" w:cs="仿宋" w:hint="eastAsia"/>
            <w:lang w:eastAsia="zh-CN"/>
          </w:rPr>
          <w:t>(二)、环境保护措施与治理方案</w:t>
        </w:r>
        <w:r>
          <w:tab/>
        </w:r>
        <w:r>
          <w:fldChar w:fldCharType="begin"/>
        </w:r>
        <w:r>
          <w:instrText xml:space="preserve"> PAGEREF _Toc31580 \h </w:instrText>
        </w:r>
        <w:r>
          <w:fldChar w:fldCharType="separate"/>
        </w:r>
        <w:r>
          <w:t>56</w:t>
        </w:r>
        <w:r>
          <w:fldChar w:fldCharType="end"/>
        </w:r>
      </w:hyperlink>
    </w:p>
    <w:p>
      <w:pPr>
        <w:pStyle w:val="TOC1"/>
        <w:tabs>
          <w:tab w:val="right" w:leader="dot" w:pos="8306"/>
        </w:tabs>
      </w:pPr>
      <w:hyperlink w:anchor="_Toc10042" w:history="1">
        <w:r>
          <w:rPr>
            <w:rFonts w:ascii="仿宋" w:eastAsia="仿宋" w:hAnsi="仿宋" w:cs="仿宋" w:hint="eastAsia"/>
            <w:lang w:eastAsia="zh-CN"/>
          </w:rPr>
          <w:t>十三、企业合规与伦理</w:t>
        </w:r>
        <w:r>
          <w:tab/>
        </w:r>
        <w:r>
          <w:fldChar w:fldCharType="begin"/>
        </w:r>
        <w:r>
          <w:instrText xml:space="preserve"> PAGEREF _Toc10042 \h </w:instrText>
        </w:r>
        <w:r>
          <w:fldChar w:fldCharType="separate"/>
        </w:r>
        <w:r>
          <w:t>56</w:t>
        </w:r>
        <w:r>
          <w:fldChar w:fldCharType="end"/>
        </w:r>
      </w:hyperlink>
    </w:p>
    <w:p>
      <w:pPr>
        <w:pStyle w:val="TOC2"/>
        <w:tabs>
          <w:tab w:val="right" w:leader="dot" w:pos="8306"/>
        </w:tabs>
      </w:pPr>
      <w:hyperlink w:anchor="_Toc719" w:history="1">
        <w:r>
          <w:rPr>
            <w:rFonts w:ascii="仿宋" w:eastAsia="仿宋" w:hAnsi="仿宋" w:cs="仿宋" w:hint="eastAsia"/>
            <w:lang w:eastAsia="zh-CN"/>
          </w:rPr>
          <w:t>(一)、合规政策与程序</w:t>
        </w:r>
        <w:r>
          <w:tab/>
        </w:r>
        <w:r>
          <w:fldChar w:fldCharType="begin"/>
        </w:r>
        <w:r>
          <w:instrText xml:space="preserve"> PAGEREF _Toc719 \h </w:instrText>
        </w:r>
        <w:r>
          <w:fldChar w:fldCharType="separate"/>
        </w:r>
        <w:r>
          <w:t>56</w:t>
        </w:r>
        <w:r>
          <w:fldChar w:fldCharType="end"/>
        </w:r>
      </w:hyperlink>
    </w:p>
    <w:p>
      <w:pPr>
        <w:pStyle w:val="TOC2"/>
        <w:tabs>
          <w:tab w:val="right" w:leader="dot" w:pos="8306"/>
        </w:tabs>
      </w:pPr>
      <w:hyperlink w:anchor="_Toc10038" w:history="1">
        <w:r>
          <w:rPr>
            <w:rFonts w:ascii="仿宋" w:eastAsia="仿宋" w:hAnsi="仿宋" w:cs="仿宋" w:hint="eastAsia"/>
            <w:lang w:eastAsia="zh-CN"/>
          </w:rPr>
          <w:t>(二)、伦理规范与培训</w:t>
        </w:r>
        <w:r>
          <w:tab/>
        </w:r>
        <w:r>
          <w:fldChar w:fldCharType="begin"/>
        </w:r>
        <w:r>
          <w:instrText xml:space="preserve"> PAGEREF _Toc10038 \h </w:instrText>
        </w:r>
        <w:r>
          <w:fldChar w:fldCharType="separate"/>
        </w:r>
        <w:r>
          <w:t>58</w:t>
        </w:r>
        <w:r>
          <w:fldChar w:fldCharType="end"/>
        </w:r>
      </w:hyperlink>
    </w:p>
    <w:p>
      <w:pPr>
        <w:pStyle w:val="TOC2"/>
        <w:tabs>
          <w:tab w:val="right" w:leader="dot" w:pos="8306"/>
        </w:tabs>
      </w:pPr>
      <w:hyperlink w:anchor="_Toc22140" w:history="1">
        <w:r>
          <w:rPr>
            <w:rFonts w:ascii="仿宋" w:eastAsia="仿宋" w:hAnsi="仿宋" w:cs="仿宋" w:hint="eastAsia"/>
            <w:lang w:eastAsia="zh-CN"/>
          </w:rPr>
          <w:t>(三)、合规风险评估</w:t>
        </w:r>
        <w:r>
          <w:tab/>
        </w:r>
        <w:r>
          <w:fldChar w:fldCharType="begin"/>
        </w:r>
        <w:r>
          <w:instrText xml:space="preserve"> PAGEREF _Toc22140 \h </w:instrText>
        </w:r>
        <w:r>
          <w:fldChar w:fldCharType="separate"/>
        </w:r>
        <w:r>
          <w:t>58</w:t>
        </w:r>
        <w:r>
          <w:fldChar w:fldCharType="end"/>
        </w:r>
      </w:hyperlink>
    </w:p>
    <w:p>
      <w:pPr>
        <w:pStyle w:val="TOC2"/>
        <w:tabs>
          <w:tab w:val="right" w:leader="dot" w:pos="8306"/>
        </w:tabs>
      </w:pPr>
      <w:hyperlink w:anchor="_Toc28016" w:history="1">
        <w:r>
          <w:rPr>
            <w:rFonts w:ascii="仿宋" w:eastAsia="仿宋" w:hAnsi="仿宋" w:cs="仿宋" w:hint="eastAsia"/>
            <w:lang w:eastAsia="zh-CN"/>
          </w:rPr>
          <w:t>(四)、合规监督与执行</w:t>
        </w:r>
        <w:r>
          <w:tab/>
        </w:r>
        <w:r>
          <w:fldChar w:fldCharType="begin"/>
        </w:r>
        <w:r>
          <w:instrText xml:space="preserve"> PAGEREF _Toc28016 \h </w:instrText>
        </w:r>
        <w:r>
          <w:fldChar w:fldCharType="separate"/>
        </w:r>
        <w:r>
          <w:t>60</w:t>
        </w:r>
        <w:r>
          <w:fldChar w:fldCharType="end"/>
        </w:r>
      </w:hyperlink>
    </w:p>
    <w:p>
      <w:pPr>
        <w:pStyle w:val="TOC1"/>
        <w:tabs>
          <w:tab w:val="right" w:leader="dot" w:pos="8306"/>
        </w:tabs>
      </w:pPr>
      <w:hyperlink w:anchor="_Toc2995" w:history="1">
        <w:r>
          <w:rPr>
            <w:rFonts w:ascii="仿宋" w:eastAsia="仿宋" w:hAnsi="仿宋" w:cs="仿宋" w:hint="eastAsia"/>
            <w:lang w:eastAsia="zh-CN"/>
          </w:rPr>
          <w:t>十四、成果转化与推广应用</w:t>
        </w:r>
        <w:r>
          <w:tab/>
        </w:r>
        <w:r>
          <w:fldChar w:fldCharType="begin"/>
        </w:r>
        <w:r>
          <w:instrText xml:space="preserve"> PAGEREF _Toc2995 \h </w:instrText>
        </w:r>
        <w:r>
          <w:fldChar w:fldCharType="separate"/>
        </w:r>
        <w:r>
          <w:t>60</w:t>
        </w:r>
        <w:r>
          <w:fldChar w:fldCharType="end"/>
        </w:r>
      </w:hyperlink>
    </w:p>
    <w:p>
      <w:pPr>
        <w:pStyle w:val="TOC2"/>
        <w:tabs>
          <w:tab w:val="right" w:leader="dot" w:pos="8306"/>
        </w:tabs>
      </w:pPr>
      <w:hyperlink w:anchor="_Toc21308" w:history="1">
        <w:r>
          <w:rPr>
            <w:rFonts w:ascii="仿宋" w:eastAsia="仿宋" w:hAnsi="仿宋" w:cs="仿宋" w:hint="eastAsia"/>
            <w:lang w:eastAsia="zh-CN"/>
          </w:rPr>
          <w:t>(一)、成果转化策略制定</w:t>
        </w:r>
        <w:r>
          <w:tab/>
        </w:r>
        <w:r>
          <w:fldChar w:fldCharType="begin"/>
        </w:r>
        <w:r>
          <w:instrText xml:space="preserve"> PAGEREF _Toc21308 \h </w:instrText>
        </w:r>
        <w:r>
          <w:fldChar w:fldCharType="separate"/>
        </w:r>
        <w:r>
          <w:t>60</w:t>
        </w:r>
        <w:r>
          <w:fldChar w:fldCharType="end"/>
        </w:r>
      </w:hyperlink>
    </w:p>
    <w:p>
      <w:pPr>
        <w:pStyle w:val="TOC2"/>
        <w:tabs>
          <w:tab w:val="right" w:leader="dot" w:pos="8306"/>
        </w:tabs>
      </w:pPr>
      <w:hyperlink w:anchor="_Toc29337" w:history="1">
        <w:r>
          <w:rPr>
            <w:rFonts w:ascii="仿宋" w:eastAsia="仿宋" w:hAnsi="仿宋" w:cs="仿宋" w:hint="eastAsia"/>
            <w:lang w:eastAsia="zh-CN"/>
          </w:rPr>
          <w:t>(二)、成果推广应用方案</w:t>
        </w:r>
        <w:r>
          <w:tab/>
        </w:r>
        <w:r>
          <w:fldChar w:fldCharType="begin"/>
        </w:r>
        <w:r>
          <w:instrText xml:space="preserve"> PAGEREF _Toc29337 \h </w:instrText>
        </w:r>
        <w:r>
          <w:fldChar w:fldCharType="separate"/>
        </w:r>
        <w:r>
          <w:t>62</w:t>
        </w:r>
        <w:r>
          <w:fldChar w:fldCharType="end"/>
        </w:r>
      </w:hyperlink>
    </w:p>
    <w:p>
      <w:pPr>
        <w:pStyle w:val="TOC1"/>
        <w:tabs>
          <w:tab w:val="right" w:leader="dot" w:pos="8306"/>
        </w:tabs>
      </w:pPr>
      <w:hyperlink w:anchor="_Toc23496" w:history="1">
        <w:r>
          <w:rPr>
            <w:rFonts w:ascii="仿宋" w:eastAsia="仿宋" w:hAnsi="仿宋" w:cs="仿宋" w:hint="eastAsia"/>
            <w:lang w:eastAsia="zh-CN"/>
          </w:rPr>
          <w:t>十五、人力资源管理与开发</w:t>
        </w:r>
        <w:r>
          <w:tab/>
        </w:r>
        <w:r>
          <w:fldChar w:fldCharType="begin"/>
        </w:r>
        <w:r>
          <w:instrText xml:space="preserve"> PAGEREF _Toc23496 \h </w:instrText>
        </w:r>
        <w:r>
          <w:fldChar w:fldCharType="separate"/>
        </w:r>
        <w:r>
          <w:t>63</w:t>
        </w:r>
        <w:r>
          <w:fldChar w:fldCharType="end"/>
        </w:r>
      </w:hyperlink>
    </w:p>
    <w:p>
      <w:pPr>
        <w:pStyle w:val="TOC2"/>
        <w:tabs>
          <w:tab w:val="right" w:leader="dot" w:pos="8306"/>
        </w:tabs>
      </w:pPr>
      <w:hyperlink w:anchor="_Toc3799" w:history="1">
        <w:r>
          <w:rPr>
            <w:rFonts w:ascii="仿宋" w:eastAsia="仿宋" w:hAnsi="仿宋" w:cs="仿宋" w:hint="eastAsia"/>
            <w:lang w:eastAsia="zh-CN"/>
          </w:rPr>
          <w:t>(一)、人力资源规划</w:t>
        </w:r>
        <w:r>
          <w:tab/>
        </w:r>
        <w:r>
          <w:fldChar w:fldCharType="begin"/>
        </w:r>
        <w:r>
          <w:instrText xml:space="preserve"> PAGEREF _Toc3799 \h </w:instrText>
        </w:r>
        <w:r>
          <w:fldChar w:fldCharType="separate"/>
        </w:r>
        <w:r>
          <w:t>63</w:t>
        </w:r>
        <w:r>
          <w:fldChar w:fldCharType="end"/>
        </w:r>
      </w:hyperlink>
    </w:p>
    <w:p>
      <w:pPr>
        <w:pStyle w:val="TOC2"/>
        <w:tabs>
          <w:tab w:val="right" w:leader="dot" w:pos="8306"/>
        </w:tabs>
      </w:pPr>
      <w:hyperlink w:anchor="_Toc7299" w:history="1">
        <w:r>
          <w:rPr>
            <w:rFonts w:ascii="仿宋" w:eastAsia="仿宋" w:hAnsi="仿宋" w:cs="仿宋" w:hint="eastAsia"/>
            <w:lang w:eastAsia="zh-CN"/>
          </w:rPr>
          <w:t>(二)、人力资源开发与培训</w:t>
        </w:r>
        <w:r>
          <w:tab/>
        </w:r>
        <w:r>
          <w:fldChar w:fldCharType="begin"/>
        </w:r>
        <w:r>
          <w:instrText xml:space="preserve"> PAGEREF _Toc7299 \h </w:instrText>
        </w:r>
        <w:r>
          <w:fldChar w:fldCharType="separate"/>
        </w:r>
        <w:r>
          <w:t>65</w:t>
        </w:r>
        <w:r>
          <w:fldChar w:fldCharType="end"/>
        </w:r>
      </w:hyperlink>
    </w:p>
    <w:p>
      <w:pPr>
        <w:pStyle w:val="TOC1"/>
        <w:tabs>
          <w:tab w:val="right" w:leader="dot" w:pos="8306"/>
        </w:tabs>
      </w:pPr>
      <w:hyperlink w:anchor="_Toc26339" w:history="1">
        <w:r>
          <w:rPr>
            <w:rFonts w:ascii="仿宋" w:eastAsia="仿宋" w:hAnsi="仿宋" w:cs="仿宋" w:hint="eastAsia"/>
            <w:lang w:eastAsia="zh-CN"/>
          </w:rPr>
          <w:t>十六、质量管理与控制</w:t>
        </w:r>
        <w:r>
          <w:tab/>
        </w:r>
        <w:r>
          <w:fldChar w:fldCharType="begin"/>
        </w:r>
        <w:r>
          <w:instrText xml:space="preserve"> PAGEREF _Toc26339 \h </w:instrText>
        </w:r>
        <w:r>
          <w:fldChar w:fldCharType="separate"/>
        </w:r>
        <w:r>
          <w:t>67</w:t>
        </w:r>
        <w:r>
          <w:fldChar w:fldCharType="end"/>
        </w:r>
      </w:hyperlink>
    </w:p>
    <w:p>
      <w:pPr>
        <w:pStyle w:val="TOC2"/>
        <w:tabs>
          <w:tab w:val="right" w:leader="dot" w:pos="8306"/>
        </w:tabs>
      </w:pPr>
      <w:hyperlink w:anchor="_Toc13766" w:history="1">
        <w:r>
          <w:rPr>
            <w:rFonts w:ascii="仿宋" w:eastAsia="仿宋" w:hAnsi="仿宋" w:cs="仿宋" w:hint="eastAsia"/>
            <w:lang w:eastAsia="zh-CN"/>
          </w:rPr>
          <w:t>(一)、质量管理体系建设</w:t>
        </w:r>
        <w:r>
          <w:tab/>
        </w:r>
        <w:r>
          <w:fldChar w:fldCharType="begin"/>
        </w:r>
        <w:r>
          <w:instrText xml:space="preserve"> PAGEREF _Toc13766 \h </w:instrText>
        </w:r>
        <w:r>
          <w:fldChar w:fldCharType="separate"/>
        </w:r>
        <w:r>
          <w:t>67</w:t>
        </w:r>
        <w:r>
          <w:fldChar w:fldCharType="end"/>
        </w:r>
      </w:hyperlink>
    </w:p>
    <w:p>
      <w:pPr>
        <w:pStyle w:val="TOC2"/>
        <w:tabs>
          <w:tab w:val="right" w:leader="dot" w:pos="8306"/>
        </w:tabs>
      </w:pPr>
      <w:hyperlink w:anchor="_Toc17863" w:history="1">
        <w:r>
          <w:rPr>
            <w:rFonts w:ascii="仿宋" w:eastAsia="仿宋" w:hAnsi="仿宋" w:cs="仿宋" w:hint="eastAsia"/>
            <w:lang w:eastAsia="zh-CN"/>
          </w:rPr>
          <w:t>(二)、质量控制措施</w:t>
        </w:r>
        <w:r>
          <w:tab/>
        </w:r>
        <w:r>
          <w:fldChar w:fldCharType="begin"/>
        </w:r>
        <w:r>
          <w:instrText xml:space="preserve"> PAGEREF _Toc17863 \h </w:instrText>
        </w:r>
        <w:r>
          <w:fldChar w:fldCharType="separate"/>
        </w:r>
        <w:r>
          <w:t>69</w:t>
        </w:r>
        <w:r>
          <w:fldChar w:fldCharType="end"/>
        </w:r>
      </w:hyperlink>
    </w:p>
    <w:p>
      <w:pPr>
        <w:pStyle w:val="TOC1"/>
        <w:tabs>
          <w:tab w:val="right" w:leader="dot" w:pos="8306"/>
        </w:tabs>
      </w:pPr>
      <w:hyperlink w:anchor="_Toc13947" w:history="1">
        <w:r>
          <w:rPr>
            <w:rFonts w:ascii="仿宋" w:eastAsia="仿宋" w:hAnsi="仿宋" w:cs="仿宋" w:hint="eastAsia"/>
            <w:lang w:eastAsia="zh-CN"/>
          </w:rPr>
          <w:t>十七、设施与设备管理</w:t>
        </w:r>
        <w:r>
          <w:tab/>
        </w:r>
        <w:r>
          <w:fldChar w:fldCharType="begin"/>
        </w:r>
        <w:r>
          <w:instrText xml:space="preserve"> PAGEREF _Toc13947 \h </w:instrText>
        </w:r>
        <w:r>
          <w:fldChar w:fldCharType="separate"/>
        </w:r>
        <w:r>
          <w:t>70</w:t>
        </w:r>
        <w:r>
          <w:fldChar w:fldCharType="end"/>
        </w:r>
      </w:hyperlink>
    </w:p>
    <w:p>
      <w:pPr>
        <w:pStyle w:val="TOC2"/>
        <w:tabs>
          <w:tab w:val="right" w:leader="dot" w:pos="8306"/>
        </w:tabs>
      </w:pPr>
      <w:hyperlink w:anchor="_Toc20505" w:history="1">
        <w:r>
          <w:rPr>
            <w:rFonts w:ascii="仿宋" w:eastAsia="仿宋" w:hAnsi="仿宋" w:cs="仿宋" w:hint="eastAsia"/>
            <w:lang w:eastAsia="zh-CN"/>
          </w:rPr>
          <w:t>(一)、设施规划与配置</w:t>
        </w:r>
        <w:r>
          <w:tab/>
        </w:r>
        <w:r>
          <w:fldChar w:fldCharType="begin"/>
        </w:r>
        <w:r>
          <w:instrText xml:space="preserve"> PAGEREF _Toc20505 \h </w:instrText>
        </w:r>
        <w:r>
          <w:fldChar w:fldCharType="separate"/>
        </w:r>
        <w:r>
          <w:t>70</w:t>
        </w:r>
        <w:r>
          <w:fldChar w:fldCharType="end"/>
        </w:r>
      </w:hyperlink>
    </w:p>
    <w:p>
      <w:pPr>
        <w:pStyle w:val="TOC2"/>
        <w:tabs>
          <w:tab w:val="right" w:leader="dot" w:pos="8306"/>
        </w:tabs>
      </w:pPr>
      <w:hyperlink w:anchor="_Toc14972" w:history="1">
        <w:r>
          <w:rPr>
            <w:rFonts w:ascii="仿宋" w:eastAsia="仿宋" w:hAnsi="仿宋" w:cs="仿宋" w:hint="eastAsia"/>
            <w:lang w:eastAsia="zh-CN"/>
          </w:rPr>
          <w:t>(二)、设备采购与维护管理</w:t>
        </w:r>
        <w:r>
          <w:tab/>
        </w:r>
        <w:r>
          <w:fldChar w:fldCharType="begin"/>
        </w:r>
        <w:r>
          <w:instrText xml:space="preserve"> PAGEREF _Toc14972 \h </w:instrText>
        </w:r>
        <w:r>
          <w:fldChar w:fldCharType="separate"/>
        </w:r>
        <w:r>
          <w:t>71</w:t>
        </w:r>
        <w:r>
          <w:fldChar w:fldCharType="end"/>
        </w:r>
      </w:hyperlink>
    </w:p>
    <w:p>
      <w:pPr>
        <w:pStyle w:val="TOC2"/>
        <w:tabs>
          <w:tab w:val="right" w:leader="dot" w:pos="8306"/>
        </w:tabs>
      </w:pPr>
      <w:hyperlink w:anchor="_Toc9807" w:history="1">
        <w:r>
          <w:rPr>
            <w:rFonts w:ascii="仿宋" w:eastAsia="仿宋" w:hAnsi="仿宋" w:cs="仿宋" w:hint="eastAsia"/>
            <w:lang w:eastAsia="zh-CN"/>
          </w:rPr>
          <w:t>(三)、设施设备升级策略</w:t>
        </w:r>
        <w:r>
          <w:tab/>
        </w:r>
        <w:r>
          <w:fldChar w:fldCharType="begin"/>
        </w:r>
        <w:r>
          <w:instrText xml:space="preserve"> PAGEREF _Toc9807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59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830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01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214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一、年快手短视频项目的市场准入条件分析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年快手短视频项目而言，市场准入条件首先取决于政策法规环境。政府对于[行业名称]领域的法规，如环保标准、税收政策、和技术使用规范，直接影响年快手短视频项目的运营和成本结构。例如，若政府针对使用可再生能源的企业提供税收优惠，这将对年快手短视频项目的财务规划产生重要影响。同时，考虑经济环境和消费者偏好的变化对年快手短视频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二、年快手短视频项目的行业规范与合规性要求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年快手短视频项目来说，遵守行业规范和合规性要求是确保项目顺利进行的基础。这包括遵循质量控制标准、安全规定、数据保护法规等。例如，若年快手短视频项目涉及数据处理，须严格遵守相关的数据保护法规。此外，行业内部的自律规范，如产品标准和服务流程，也对于提升年快手短视频项目在行业内的认可度和竞争力至关重要。项目管理团队必须不断更新策略，以应对行业规范和法规的变化，确保年快手短视频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三、年快手短视频项目的竞争格局和战略定位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快手短视频项目的发展规划中，理解行业的竞争格局对于制定有效的市场策略极为关键。这包括分析主要竞争对手的市场地位、优势及其业务模式。年快手短视频项目面临的竞争对手可能包括大型成熟企业和创新型初创公司，各自采取不同的市场策略。因此，年快手短视频项目需精确地定位自己的市场策略，如专注于产品创新、客户服务或成本效率，以在竞争中占据优势。通过深入的市场和竞争分析，年快手短视频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32442"/>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7885"/>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快手短视频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年快手短视频项目将进行详细的生态影响评估，确保不会对当地的动植物种群和自然栖息地造成负面影响。如果项目地点附近有重要的生物栖息地或生态敏感区，项目将重新考虑建设地点或采取相应的保护措施。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年快手短视频项目将积极采用可持续材料，如再生塑料和生物降解材料，以减少对环境的影响。项目还将推行废物减量和回收计划，例如通过再利用工业废料或建立回收系统。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年快手短视频项目还将参与当地的环保活动和计划，如资助当地的环境保护项目或与社区合作进行环保宣传活动。通过这些活动，项目不仅能够提高自身的环境表现，还能在当地社区中树立积极的环保形象。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3505"/>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年快手短视频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年快手短视频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年快手短视频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1851"/>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年快手短视频项目将采用绿色屋顶和生态墙等环境友好型建筑设计，这些设计不仅有助于改善空气质量，还能为城市野生动植物提供栖息地。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年快手短视频项目将建立高效的废水处理系统，确保所有工业废水在排放前都经过适当处理，达到或超过环保标准。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年快手短视频项目将致力于使用清洁能源，如太阳能和风能，减少对化石燃料的依赖。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https://d.book118.com/537134015153006031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年快手短视频项目可行性建设方案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87D96"/>
    <w:rsid w:val="77087D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37134015153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2024-01-09T21:43:00Z</dcterms:created>
  <dcterms:modified xsi:type="dcterms:W3CDTF">2024-01-09T21:43:26Z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27C38297C7DE4BEBB7F0324FD5BF21D3_11</vt:lpwstr>
  </property>
  <property fmtid="{D5CDD505-2E9C-101B-9397-08002B2CF9AE}" pid="3" name="KSOProductBuildVer">
    <vt:lpwstr>2052-12.1.0.16120</vt:lpwstr>
  </property>
</Properties>
</file>