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58773</wp:posOffset>
            </wp:positionV>
            <wp:extent cx="98044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复习课一 地球和地球仪</w:t>
      </w:r>
    </w:p>
    <w:p>
      <w:pPr>
        <w:spacing w:before="305"/>
        <w:ind w:left="277" w:right="0" w:firstLine="0"/>
        <w:jc w:val="left"/>
        <w:rPr>
          <w:sz w:val="36"/>
        </w:rPr>
      </w:pPr>
      <w:r>
        <w:rPr>
          <w:sz w:val="36"/>
        </w:rPr>
        <w:t>一、地球的形状和大小：</w:t>
      </w:r>
    </w:p>
    <w:p>
      <w:pPr>
        <w:spacing w:before="7"/>
        <w:ind w:left="458" w:right="0" w:firstLine="0"/>
        <w:jc w:val="left"/>
        <w:rPr>
          <w:sz w:val="36"/>
        </w:rPr>
      </w:pPr>
      <w:r>
        <w:rPr>
          <w:sz w:val="36"/>
        </w:rPr>
        <w:t>1、形状：地球是一个两极稍扁赤道略鼓的不规则球体。</w:t>
      </w:r>
    </w:p>
    <w:p>
      <w:pPr>
        <w:spacing w:before="7"/>
        <w:ind w:left="436" w:right="0" w:firstLine="0"/>
        <w:jc w:val="left"/>
        <w:rPr>
          <w:sz w:val="36"/>
        </w:rPr>
      </w:pPr>
      <w:r>
        <w:rPr>
          <w:sz w:val="36"/>
        </w:rPr>
        <w:t>2、大小：极半径 6357 千米、赤道半径 6378 千米、平均半径 6371 千米。</w:t>
      </w:r>
    </w:p>
    <w:p>
      <w:pPr>
        <w:spacing w:before="7" w:line="242" w:lineRule="auto"/>
        <w:ind w:left="277" w:right="7679" w:firstLine="180"/>
        <w:jc w:val="left"/>
        <w:rPr>
          <w:sz w:val="36"/>
        </w:rPr>
      </w:pPr>
      <w:r>
        <w:rPr>
          <w:sz w:val="36"/>
        </w:rPr>
        <w:t>3</w:t>
      </w:r>
      <w:r>
        <w:rPr>
          <w:spacing w:val="-12"/>
          <w:sz w:val="36"/>
        </w:rPr>
        <w:t xml:space="preserve">、赤道的周长约 </w:t>
      </w:r>
      <w:r>
        <w:rPr>
          <w:sz w:val="36"/>
        </w:rPr>
        <w:t>4</w:t>
      </w:r>
      <w:r>
        <w:rPr>
          <w:spacing w:val="-19"/>
          <w:sz w:val="36"/>
        </w:rPr>
        <w:t xml:space="preserve"> 万千米，经线圈长约 </w:t>
      </w:r>
      <w:r>
        <w:rPr>
          <w:sz w:val="36"/>
        </w:rPr>
        <w:t>4</w:t>
      </w:r>
      <w:r>
        <w:rPr>
          <w:spacing w:val="-27"/>
          <w:sz w:val="36"/>
        </w:rPr>
        <w:t xml:space="preserve"> 万千米</w:t>
      </w:r>
      <w:r>
        <w:rPr>
          <w:sz w:val="36"/>
        </w:rPr>
        <w:t>二、地球仪</w:t>
      </w:r>
    </w:p>
    <w:p>
      <w:pPr>
        <w:spacing w:before="4"/>
        <w:ind w:left="277" w:right="0" w:firstLine="0"/>
        <w:jc w:val="left"/>
        <w:rPr>
          <w:sz w:val="36"/>
        </w:rPr>
      </w:pPr>
      <w:r>
        <w:pict>
          <v:group id="_x0000_s1025" style="width:652.75pt;height:287.9pt;margin-top:23.2pt;margin-left:55pt;mso-position-horizontal-relative:page;position:absolute;z-index:-251657216" coordorigin="1100,464" coordsize="13055,57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055;height:5758;left:1100;position:absolute;top:464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4;height:2028;left:1422;position:absolute;top:220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b/>
                        <w:spacing w:val="4"/>
                        <w:w w:val="95"/>
                        <w:sz w:val="36"/>
                      </w:rPr>
                      <w:t>★</w:t>
                    </w:r>
                    <w:r>
                      <w:rPr>
                        <w:w w:val="95"/>
                        <w:sz w:val="36"/>
                      </w:rPr>
                      <w:t>形状</w:t>
                    </w:r>
                  </w:p>
                  <w:p>
                    <w:pPr>
                      <w:spacing w:before="256"/>
                      <w:ind w:left="0" w:right="1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b/>
                        <w:spacing w:val="4"/>
                        <w:w w:val="95"/>
                        <w:sz w:val="36"/>
                      </w:rPr>
                      <w:t>★</w:t>
                    </w:r>
                    <w:r>
                      <w:rPr>
                        <w:w w:val="95"/>
                        <w:sz w:val="36"/>
                      </w:rPr>
                      <w:t>长度</w:t>
                    </w:r>
                  </w:p>
                  <w:p>
                    <w:pPr>
                      <w:spacing w:before="12" w:line="470" w:lineRule="atLeas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★</w:t>
                    </w:r>
                    <w:r>
                      <w:rPr>
                        <w:sz w:val="36"/>
                      </w:rPr>
                      <w:t>相互关系</w:t>
                    </w:r>
                  </w:p>
                </w:txbxContent>
              </v:textbox>
            </v:shape>
            <v:shape id="_x0000_s1028" type="#_x0000_t202" style="width:10620;height:1312;left:3330;position:absolute;top:1973" filled="f" stroked="f">
              <v:textbox inset="0,0,0,0">
                <w:txbxContent>
                  <w:p>
                    <w:pPr>
                      <w:tabs>
                        <w:tab w:val="left" w:pos="5677"/>
                      </w:tabs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除极点外，均为圆；只有赤道平分</w:t>
                      <w:tab/>
                    </w:r>
                    <w:r>
                      <w:rPr>
                        <w:b/>
                        <w:w w:val="95"/>
                        <w:sz w:val="36"/>
                      </w:rPr>
                      <w:t>半圆</w:t>
                    </w:r>
                    <w:r>
                      <w:rPr>
                        <w:b/>
                        <w:spacing w:val="-119"/>
                        <w:w w:val="95"/>
                        <w:sz w:val="36"/>
                      </w:rPr>
                      <w:t>，</w:t>
                    </w:r>
                    <w:r>
                      <w:rPr>
                        <w:b/>
                        <w:w w:val="95"/>
                        <w:sz w:val="36"/>
                      </w:rPr>
                      <w:t>两条正对的经线组成经线</w:t>
                    </w:r>
                  </w:p>
                  <w:p>
                    <w:pPr>
                      <w:tabs>
                        <w:tab w:val="left" w:pos="5677"/>
                      </w:tabs>
                      <w:spacing w:before="7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地球</w:t>
                      <w:tab/>
                      <w:t>圈，每个经线圈均可平分地球</w:t>
                    </w:r>
                  </w:p>
                  <w:p>
                    <w:pPr>
                      <w:tabs>
                        <w:tab w:val="left" w:pos="5677"/>
                      </w:tabs>
                      <w:spacing w:before="21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从赤道到两极逐渐变短</w:t>
                    </w:r>
                    <w:r>
                      <w:rPr>
                        <w:b/>
                        <w:spacing w:val="-52"/>
                        <w:sz w:val="36"/>
                      </w:rPr>
                      <w:t>，</w:t>
                    </w:r>
                    <w:r>
                      <w:rPr>
                        <w:b/>
                        <w:sz w:val="36"/>
                      </w:rPr>
                      <w:t>赤道最长</w:t>
                      <w:tab/>
                      <w:t>相等</w:t>
                    </w:r>
                    <w:r>
                      <w:rPr>
                        <w:b/>
                        <w:spacing w:val="4"/>
                        <w:sz w:val="36"/>
                      </w:rPr>
                      <w:t>（2</w:t>
                    </w:r>
                    <w:r>
                      <w:rPr>
                        <w:b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万千米）</w:t>
                    </w:r>
                  </w:p>
                </w:txbxContent>
              </v:textbox>
            </v:shape>
            <v:shape id="_x0000_s1029" type="#_x0000_t202" style="width:3260;height:360;left:3330;position:absolute;top:3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所有纬线都相互平行</w:t>
                    </w:r>
                  </w:p>
                </w:txbxContent>
              </v:textbox>
            </v:shape>
            <v:shape id="_x0000_s1030" type="#_x0000_t202" style="width:4947;height:360;left:9008;position:absolute;top:3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所有经线都相交于南、北两极点</w:t>
                    </w:r>
                  </w:p>
                </w:txbxContent>
              </v:textbox>
            </v:shape>
            <v:shape id="_x0000_s1031" type="#_x0000_t202" style="width:740;height:360;left:1782;position:absolute;top:45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间隔</w:t>
                    </w:r>
                  </w:p>
                </w:txbxContent>
              </v:textbox>
            </v:shape>
            <v:shape id="_x0000_s1032" type="#_x0000_t202" style="width:5060;height:360;left:3330;position:absolute;top:45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任意两条纬线间的间隔处处相等</w:t>
                    </w:r>
                  </w:p>
                </w:txbxContent>
              </v:textbox>
            </v:shape>
            <v:shape id="_x0000_s1033" type="#_x0000_t202" style="width:4700;height:828;left:9008;position:absolute;top:435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任意两条经线的间隔在赤道上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最大</w:t>
                    </w:r>
                  </w:p>
                </w:txbxContent>
              </v:textbox>
            </v:shape>
            <v:shape id="_x0000_s1034" type="#_x0000_t202" style="width:1464;height:828;left:1422;position:absolute;top:531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★</w:t>
                    </w:r>
                    <w:r>
                      <w:rPr>
                        <w:sz w:val="36"/>
                      </w:rPr>
                      <w:t>指示方</w:t>
                    </w:r>
                  </w:p>
                  <w:p>
                    <w:pPr>
                      <w:spacing w:before="6" w:line="411" w:lineRule="exact"/>
                      <w:ind w:left="0" w:right="20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向</w:t>
                    </w:r>
                  </w:p>
                </w:txbxContent>
              </v:textbox>
            </v:shape>
            <v:shape id="_x0000_s1035" type="#_x0000_t202" style="width:1460;height:360;left:3330;position:absolute;top:55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东西方向</w:t>
                    </w:r>
                  </w:p>
                </w:txbxContent>
              </v:textbox>
            </v:shape>
            <v:shape id="_x0000_s1036" type="#_x0000_t202" style="width:1460;height:360;left:9008;position:absolute;top:55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南北方向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㈠纬线和经线</w:t>
      </w:r>
    </w:p>
    <w:p>
      <w:pPr>
        <w:pStyle w:val="BodyText"/>
        <w:spacing w:before="11"/>
        <w:rPr>
          <w:b w:val="0"/>
          <w:sz w:val="5"/>
        </w:rPr>
      </w:pPr>
    </w:p>
    <w:tbl>
      <w:tblPr>
        <w:tblStyle w:val="TableNormal"/>
        <w:tblW w:w="0" w:type="auto"/>
        <w:jc w:val="left"/>
        <w:tblInd w:w="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4"/>
        <w:gridCol w:w="5773"/>
        <w:gridCol w:w="5049"/>
      </w:tblGrid>
      <w:tr>
        <w:tblPrEx>
          <w:tblW w:w="0" w:type="auto"/>
          <w:jc w:val="left"/>
          <w:tblInd w:w="7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773" w:type="dxa"/>
          </w:tcPr>
          <w:p>
            <w:pPr>
              <w:pStyle w:val="TableParagraph"/>
              <w:spacing w:line="401" w:lineRule="exact"/>
              <w:ind w:left="2713" w:right="2300"/>
              <w:jc w:val="center"/>
              <w:rPr>
                <w:sz w:val="36"/>
              </w:rPr>
            </w:pPr>
            <w:r>
              <w:rPr>
                <w:sz w:val="36"/>
              </w:rPr>
              <w:t>纬线</w:t>
            </w:r>
          </w:p>
        </w:tc>
        <w:tc>
          <w:tcPr>
            <w:tcW w:w="5049" w:type="dxa"/>
          </w:tcPr>
          <w:p>
            <w:pPr>
              <w:pStyle w:val="TableParagraph"/>
              <w:spacing w:line="401" w:lineRule="exact"/>
              <w:ind w:left="2406" w:right="1883"/>
              <w:jc w:val="center"/>
              <w:rPr>
                <w:sz w:val="36"/>
              </w:rPr>
            </w:pPr>
            <w:r>
              <w:rPr>
                <w:sz w:val="36"/>
              </w:rPr>
              <w:t>经线</w:t>
            </w:r>
          </w:p>
        </w:tc>
      </w:tr>
      <w:tr>
        <w:tblPrEx>
          <w:tblW w:w="0" w:type="auto"/>
          <w:jc w:val="left"/>
          <w:tblInd w:w="7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9"/>
          <w:jc w:val="left"/>
        </w:trPr>
        <w:tc>
          <w:tcPr>
            <w:tcW w:w="1184" w:type="dxa"/>
          </w:tcPr>
          <w:p>
            <w:pPr>
              <w:pStyle w:val="TableParagraph"/>
              <w:spacing w:before="10"/>
              <w:ind w:left="50"/>
              <w:rPr>
                <w:sz w:val="36"/>
              </w:rPr>
            </w:pPr>
            <w:r>
              <w:rPr>
                <w:sz w:val="36"/>
              </w:rPr>
              <w:t>定义</w:t>
            </w:r>
          </w:p>
        </w:tc>
        <w:tc>
          <w:tcPr>
            <w:tcW w:w="5773" w:type="dxa"/>
          </w:tcPr>
          <w:p>
            <w:pPr>
              <w:pStyle w:val="TableParagraph"/>
              <w:spacing w:before="2" w:line="470" w:lineRule="atLeast"/>
              <w:ind w:left="414" w:right="316"/>
              <w:rPr>
                <w:sz w:val="36"/>
              </w:rPr>
            </w:pPr>
            <w:r>
              <w:rPr>
                <w:sz w:val="36"/>
              </w:rPr>
              <w:t>与地轴垂直并且环绕地球一周的圆圈</w:t>
            </w:r>
          </w:p>
        </w:tc>
        <w:tc>
          <w:tcPr>
            <w:tcW w:w="5049" w:type="dxa"/>
          </w:tcPr>
          <w:p>
            <w:pPr>
              <w:pStyle w:val="TableParagraph"/>
              <w:spacing w:before="2" w:line="470" w:lineRule="atLeast"/>
              <w:ind w:left="319" w:right="47"/>
              <w:rPr>
                <w:sz w:val="36"/>
              </w:rPr>
            </w:pPr>
            <w:r>
              <w:rPr>
                <w:sz w:val="36"/>
              </w:rPr>
              <w:t>连接南北两极并且与纬线垂直相交的半圆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  <w:sz w:val="52"/>
        </w:rPr>
      </w:pPr>
    </w:p>
    <w:p>
      <w:pPr>
        <w:spacing w:before="0" w:after="7"/>
        <w:ind w:left="277" w:right="0" w:firstLine="0"/>
        <w:jc w:val="left"/>
        <w:rPr>
          <w:sz w:val="36"/>
        </w:rPr>
      </w:pPr>
      <w:r>
        <w:rPr>
          <w:sz w:val="36"/>
        </w:rPr>
        <w:t>★㈡经度和纬度</w:t>
      </w:r>
    </w:p>
    <w:p>
      <w:pPr>
        <w:pStyle w:val="BodyText"/>
        <w:ind w:left="100"/>
        <w:rPr>
          <w:b w:val="0"/>
          <w:sz w:val="20"/>
        </w:rPr>
      </w:pPr>
      <w:r>
        <w:rPr>
          <w:b w:val="0"/>
          <w:sz w:val="20"/>
        </w:rPr>
        <w:pict>
          <v:group id="_x0000_i1037" style="width:665pt;height:192pt;mso-position-horizontal-relative:char;mso-position-vertical-relative:line" coordorigin="0,0" coordsize="13300,3840">
            <v:shape id="_x0000_s1038" type="#_x0000_t75" style="width:13300;height:3840;position:absolute" stroked="f">
              <v:imagedata r:id="rId6" o:title=""/>
            </v:shape>
            <v:shape id="_x0000_s1039" type="#_x0000_t202" style="width:740;height:360;left:3854;position:absolute;top:6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纬度</w:t>
                    </w:r>
                  </w:p>
                </w:txbxContent>
              </v:textbox>
            </v:shape>
            <v:shape id="_x0000_s1040" type="#_x0000_t202" style="width:1100;height:828;left:311;position:absolute;top:78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划分方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法</w:t>
                    </w:r>
                  </w:p>
                </w:txbxContent>
              </v:textbox>
            </v:shape>
            <v:shape id="_x0000_s1041" type="#_x0000_t202" style="width:1100;height:828;left:311;position:absolute;top:2200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分布规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律</w:t>
                    </w:r>
                  </w:p>
                </w:txbxContent>
              </v:textbox>
            </v:shape>
            <v:shape id="_x0000_s1042" type="#_x0000_t202" style="width:4741;height:2247;left:1852;position:absolute;top:54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15"/>
                        <w:sz w:val="36"/>
                      </w:rPr>
                      <w:t xml:space="preserve">以赤道为 </w:t>
                    </w:r>
                    <w:r>
                      <w:rPr>
                        <w:b/>
                        <w:sz w:val="36"/>
                      </w:rPr>
                      <w:t>0</w:t>
                    </w:r>
                    <w:r>
                      <w:rPr>
                        <w:b/>
                        <w:position w:val="3"/>
                        <w:sz w:val="18"/>
                      </w:rPr>
                      <w:t>0</w:t>
                    </w:r>
                    <w:r>
                      <w:rPr>
                        <w:b/>
                        <w:sz w:val="36"/>
                      </w:rPr>
                      <w:t>，向南北两极度量</w:t>
                    </w:r>
                  </w:p>
                  <w:p>
                    <w:pPr>
                      <w:spacing w:before="7" w:line="242" w:lineRule="auto"/>
                      <w:ind w:left="0" w:right="18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48"/>
                        <w:sz w:val="36"/>
                      </w:rPr>
                      <w:t xml:space="preserve">到 </w:t>
                    </w:r>
                    <w:r>
                      <w:rPr>
                        <w:b/>
                        <w:spacing w:val="-4"/>
                        <w:sz w:val="36"/>
                      </w:rPr>
                      <w:t>90</w:t>
                    </w:r>
                    <w:r>
                      <w:rPr>
                        <w:b/>
                        <w:spacing w:val="-4"/>
                        <w:position w:val="3"/>
                        <w:sz w:val="18"/>
                      </w:rPr>
                      <w:t>0</w:t>
                    </w:r>
                    <w:r>
                      <w:rPr>
                        <w:b/>
                        <w:spacing w:val="-28"/>
                        <w:sz w:val="36"/>
                      </w:rPr>
                      <w:t xml:space="preserve">，北极点为 </w:t>
                    </w:r>
                    <w:r>
                      <w:rPr>
                        <w:b/>
                        <w:spacing w:val="-5"/>
                        <w:sz w:val="36"/>
                      </w:rPr>
                      <w:t>90</w:t>
                    </w:r>
                    <w:r>
                      <w:rPr>
                        <w:b/>
                        <w:spacing w:val="-5"/>
                        <w:position w:val="3"/>
                        <w:sz w:val="18"/>
                      </w:rPr>
                      <w:t>0</w:t>
                    </w:r>
                    <w:r>
                      <w:rPr>
                        <w:b/>
                        <w:spacing w:val="-5"/>
                        <w:sz w:val="36"/>
                      </w:rPr>
                      <w:t>N</w:t>
                    </w:r>
                    <w:r>
                      <w:rPr>
                        <w:b/>
                        <w:spacing w:val="-20"/>
                        <w:sz w:val="36"/>
                      </w:rPr>
                      <w:t>，南极点</w:t>
                    </w:r>
                    <w:r>
                      <w:rPr>
                        <w:b/>
                        <w:spacing w:val="-45"/>
                        <w:sz w:val="36"/>
                      </w:rPr>
                      <w:t xml:space="preserve">为 </w:t>
                    </w:r>
                    <w:r>
                      <w:rPr>
                        <w:b/>
                        <w:sz w:val="36"/>
                      </w:rPr>
                      <w:t>90</w:t>
                    </w:r>
                    <w:r>
                      <w:rPr>
                        <w:b/>
                        <w:position w:val="3"/>
                        <w:sz w:val="18"/>
                      </w:rPr>
                      <w:t>0</w:t>
                    </w:r>
                    <w:r>
                      <w:rPr>
                        <w:b/>
                        <w:sz w:val="36"/>
                      </w:rPr>
                      <w:t>S</w:t>
                    </w:r>
                  </w:p>
                  <w:p>
                    <w:pPr>
                      <w:spacing w:before="10" w:line="470" w:lineRule="atLeast"/>
                      <w:ind w:left="0" w:right="1092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北纬度越向北度数愈大南纬度越向南度数越大</w:t>
                    </w:r>
                  </w:p>
                </w:txbxContent>
              </v:textbox>
            </v:shape>
            <v:shape id="_x0000_s1043" type="#_x0000_t202" style="width:740;height:360;left:491;position:absolute;top:338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代号</w:t>
                    </w:r>
                  </w:p>
                </w:txbxContent>
              </v:textbox>
            </v:shape>
            <v:shape id="_x0000_s1044" type="#_x0000_t202" style="width:3095;height:360;left:1852;position:absolute;top:338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3"/>
                        <w:sz w:val="36"/>
                      </w:rPr>
                      <w:t xml:space="preserve">北纬用 </w:t>
                    </w:r>
                    <w:r>
                      <w:rPr>
                        <w:b/>
                        <w:spacing w:val="-9"/>
                        <w:sz w:val="36"/>
                      </w:rPr>
                      <w:t>N</w:t>
                    </w:r>
                    <w:r>
                      <w:rPr>
                        <w:b/>
                        <w:spacing w:val="-18"/>
                        <w:sz w:val="36"/>
                      </w:rPr>
                      <w:t xml:space="preserve">，南纬用 </w:t>
                    </w:r>
                    <w:r>
                      <w:rPr>
                        <w:b/>
                        <w:sz w:val="36"/>
                      </w:rPr>
                      <w:t>S</w:t>
                    </w:r>
                  </w:p>
                </w:txbxContent>
              </v:textbox>
            </v:shape>
            <v:shape id="_x0000_s1045" type="#_x0000_t202" style="width:6217;height:3680;left:6900;position:absolute;top:65" filled="f" stroked="f">
              <v:textbox inset="0,0,0,0">
                <w:txbxContent>
                  <w:p>
                    <w:pPr>
                      <w:spacing w:before="0" w:line="411" w:lineRule="exact"/>
                      <w:ind w:left="2722" w:right="2735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经度</w:t>
                    </w:r>
                  </w:p>
                  <w:p>
                    <w:pPr>
                      <w:spacing w:before="21" w:line="244" w:lineRule="auto"/>
                      <w:ind w:left="0" w:right="18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由 0</w:t>
                    </w:r>
                    <w:r>
                      <w:rPr>
                        <w:b/>
                        <w:position w:val="3"/>
                        <w:sz w:val="18"/>
                      </w:rPr>
                      <w:t xml:space="preserve">0 </w:t>
                    </w:r>
                    <w:r>
                      <w:rPr>
                        <w:b/>
                        <w:sz w:val="36"/>
                      </w:rPr>
                      <w:t>经线(本初子午线)向东西各分作180</w:t>
                    </w:r>
                    <w:r>
                      <w:rPr>
                        <w:b/>
                        <w:position w:val="3"/>
                        <w:sz w:val="18"/>
                      </w:rPr>
                      <w:t>0</w:t>
                    </w:r>
                    <w:r>
                      <w:rPr>
                        <w:b/>
                        <w:sz w:val="36"/>
                      </w:rPr>
                      <w:t>，0</w:t>
                    </w:r>
                    <w:r>
                      <w:rPr>
                        <w:b/>
                        <w:position w:val="3"/>
                        <w:sz w:val="18"/>
                      </w:rPr>
                      <w:t xml:space="preserve">0 </w:t>
                    </w:r>
                    <w:r>
                      <w:rPr>
                        <w:b/>
                        <w:sz w:val="36"/>
                      </w:rPr>
                      <w:t>经线以东的 180</w:t>
                    </w:r>
                    <w:r>
                      <w:rPr>
                        <w:b/>
                        <w:position w:val="3"/>
                        <w:sz w:val="18"/>
                      </w:rPr>
                      <w:t xml:space="preserve">0 </w:t>
                    </w:r>
                    <w:r>
                      <w:rPr>
                        <w:b/>
                        <w:sz w:val="36"/>
                      </w:rPr>
                      <w:t>属于东经， 以西的 180</w:t>
                    </w:r>
                    <w:r>
                      <w:rPr>
                        <w:b/>
                        <w:position w:val="3"/>
                        <w:sz w:val="18"/>
                      </w:rPr>
                      <w:t xml:space="preserve">0 </w:t>
                    </w:r>
                    <w:r>
                      <w:rPr>
                        <w:b/>
                        <w:sz w:val="36"/>
                      </w:rPr>
                      <w:t>属于西经。</w:t>
                    </w:r>
                  </w:p>
                  <w:p>
                    <w:pPr>
                      <w:spacing w:before="7" w:line="242" w:lineRule="auto"/>
                      <w:ind w:left="0" w:right="94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自西向东，度数增大的是东经，度数减</w:t>
                    </w:r>
                    <w:r>
                      <w:rPr>
                        <w:b/>
                        <w:spacing w:val="-5"/>
                        <w:w w:val="95"/>
                        <w:sz w:val="36"/>
                      </w:rPr>
                      <w:t>小的是西经；两条正对的经线度数之和是</w:t>
                    </w:r>
                    <w:r>
                      <w:rPr>
                        <w:b/>
                        <w:sz w:val="36"/>
                      </w:rPr>
                      <w:t>180，东西经相反</w:t>
                    </w:r>
                  </w:p>
                  <w:p>
                    <w:pPr>
                      <w:spacing w:before="21" w:line="411" w:lineRule="exact"/>
                      <w:ind w:left="0" w:right="0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东经用 E，西经用 W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432" w:lineRule="exact"/>
        <w:ind w:left="277" w:right="0" w:firstLine="0"/>
        <w:jc w:val="left"/>
        <w:rPr>
          <w:sz w:val="36"/>
        </w:rPr>
      </w:pPr>
      <w:r>
        <w:rPr>
          <w:sz w:val="36"/>
        </w:rPr>
        <w:t>★㈢经纬网中重要的经纬线</w:t>
      </w:r>
    </w:p>
    <w:p>
      <w:pPr>
        <w:pStyle w:val="BodyText"/>
        <w:ind w:left="100"/>
        <w:rPr>
          <w:b w:val="0"/>
          <w:sz w:val="20"/>
        </w:rPr>
      </w:pPr>
      <w:r>
        <w:rPr>
          <w:b w:val="0"/>
          <w:sz w:val="20"/>
        </w:rPr>
        <w:pict>
          <v:group id="_x0000_i1046" style="width:659pt;height:191pt;mso-position-horizontal-relative:char;mso-position-vertical-relative:line" coordorigin="0,0" coordsize="13180,3820">
            <v:shape id="_x0000_s1047" type="#_x0000_t75" style="width:13180;height:3820;position:absolute" stroked="f">
              <v:imagedata r:id="rId7" o:title=""/>
            </v:shape>
            <v:shape id="_x0000_s1048" type="#_x0000_t202" style="width:7268;height:3184;left:178;position:absolute;top:73" filled="f" stroked="f">
              <v:textbox inset="0,0,0,0">
                <w:txbxContent>
                  <w:p>
                    <w:pPr>
                      <w:spacing w:before="0" w:line="411" w:lineRule="exact"/>
                      <w:ind w:left="333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纬线</w:t>
                    </w:r>
                  </w:p>
                  <w:p>
                    <w:pPr>
                      <w:spacing w:before="21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①0°南北半球分界线；</w:t>
                    </w:r>
                  </w:p>
                  <w:p>
                    <w:pPr>
                      <w:spacing w:before="7" w:line="244" w:lineRule="auto"/>
                      <w:ind w:left="0" w:right="18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②23°26′热带和温带分界线，一年有两次太阳</w:t>
                    </w:r>
                    <w:r>
                      <w:rPr>
                        <w:b/>
                        <w:sz w:val="36"/>
                      </w:rPr>
                      <w:t>直射；</w:t>
                    </w:r>
                  </w:p>
                  <w:p>
                    <w:pPr>
                      <w:spacing w:before="0" w:line="242" w:lineRule="auto"/>
                      <w:ind w:left="0" w:right="18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③66°34′温带和寒带分界线，有极昼极夜现象</w:t>
                    </w:r>
                    <w:r>
                      <w:rPr>
                        <w:b/>
                        <w:sz w:val="36"/>
                      </w:rPr>
                      <w:t>的界线；</w:t>
                    </w:r>
                  </w:p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④90°极点</w:t>
                    </w:r>
                  </w:p>
                </w:txbxContent>
              </v:textbox>
            </v:shape>
            <v:shape id="_x0000_s1049" type="#_x0000_t202" style="width:5090;height:3652;left:7901;position:absolute;top:73" filled="f" stroked="f">
              <v:textbox inset="0,0,0,0">
                <w:txbxContent>
                  <w:p>
                    <w:pPr>
                      <w:spacing w:before="0" w:line="411" w:lineRule="exact"/>
                      <w:ind w:left="2178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经线</w:t>
                    </w:r>
                  </w:p>
                  <w:p>
                    <w:pPr>
                      <w:spacing w:before="21" w:line="242" w:lineRule="auto"/>
                      <w:ind w:left="0" w:right="133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①0°和 180°经线是东西经的分界线；</w:t>
                    </w:r>
                  </w:p>
                  <w:p>
                    <w:pPr>
                      <w:spacing w:before="5" w:line="242" w:lineRule="auto"/>
                      <w:ind w:left="0" w:right="18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①20°W</w:t>
                    </w:r>
                    <w:r>
                      <w:rPr>
                        <w:b/>
                        <w:spacing w:val="-80"/>
                        <w:sz w:val="36"/>
                      </w:rPr>
                      <w:t xml:space="preserve"> 和 </w:t>
                    </w:r>
                    <w:r>
                      <w:rPr>
                        <w:b/>
                        <w:sz w:val="36"/>
                      </w:rPr>
                      <w:t>160°E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是东西半球的</w:t>
                    </w:r>
                    <w:r>
                      <w:rPr>
                        <w:b/>
                        <w:sz w:val="36"/>
                      </w:rPr>
                      <w:t>分界线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20°W—0°--160°E 是东半球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160°E—180°--20°W 是西半</w:t>
                    </w:r>
                  </w:p>
                  <w:p>
                    <w:pPr>
                      <w:spacing w:before="7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球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after="2" w:line="426" w:lineRule="exact"/>
        <w:ind w:left="277"/>
        <w:sectPr>
          <w:headerReference w:type="default" r:id="rId8"/>
          <w:footerReference w:type="default" r:id="rId9"/>
          <w:type w:val="continuous"/>
          <w:pgSz w:w="17860" w:h="25270"/>
          <w:pgMar w:top="1240" w:right="980" w:bottom="2000" w:left="1000" w:header="1047" w:footer="1819"/>
          <w:pgNumType w:start="1"/>
          <w:cols w:space="708"/>
        </w:sectPr>
      </w:pPr>
      <w:r>
        <w:t>㈣经纬网的常见形式</w:t>
      </w:r>
    </w:p>
    <w:p>
      <w:pPr>
        <w:pStyle w:val="BodyText"/>
        <w:ind w:left="260"/>
        <w:rPr>
          <w:b w:val="0"/>
          <w:sz w:val="20"/>
        </w:rPr>
      </w:pPr>
      <w:r>
        <w:rPr>
          <w:b w:val="0"/>
          <w:sz w:val="20"/>
        </w:rPr>
        <w:pict>
          <v:group id="_x0000_i1050" style="width:651pt;height:165pt;mso-position-horizontal-relative:char;mso-position-vertical-relative:line" coordorigin="0,0" coordsize="13020,3300">
            <v:shape id="_x0000_s1051" type="#_x0000_t75" style="width:2468;height:161;left:618;position:absolute;top:950" stroked="f">
              <v:imagedata r:id="rId10" o:title=""/>
            </v:shape>
            <v:shape id="_x0000_s1052" type="#_x0000_t75" style="width:2268;height:2268;left:718;position:absolute;top:790" stroked="f">
              <v:imagedata r:id="rId11" o:title=""/>
            </v:shape>
            <v:shape id="_x0000_s1053" type="#_x0000_t75" style="width:13020;height:1080;position:absolute" stroked="f">
              <v:imagedata r:id="rId12" o:title=""/>
            </v:shape>
            <v:shape id="_x0000_s1054" type="#_x0000_t75" style="width:520;height:640;left:2020;position:absolute;top:2660" stroked="f">
              <v:imagedata r:id="rId13" o:title=""/>
            </v:shape>
            <v:shape id="_x0000_s1055" type="#_x0000_t202" style="width:3620;height:998;left:180;position:absolute;top:6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地球仪侧视图上的经纬</w:t>
                    </w:r>
                  </w:p>
                  <w:p>
                    <w:pPr>
                      <w:spacing w:before="6" w:line="41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网</w:t>
                    </w:r>
                  </w:p>
                  <w:p>
                    <w:pPr>
                      <w:spacing w:before="0" w:line="170" w:lineRule="exact"/>
                      <w:ind w:left="1102" w:right="0" w:firstLine="0"/>
                      <w:jc w:val="left"/>
                      <w:rPr>
                        <w:rFonts w:ascii="Bookman Old Style"/>
                        <w:b w:val="0"/>
                        <w:sz w:val="19"/>
                      </w:rPr>
                    </w:pPr>
                    <w:r>
                      <w:rPr>
                        <w:rFonts w:ascii="Bookman Old Style"/>
                        <w:b w:val="0"/>
                        <w:w w:val="99"/>
                        <w:sz w:val="19"/>
                      </w:rPr>
                      <w:t>N</w:t>
                    </w:r>
                  </w:p>
                </w:txbxContent>
              </v:textbox>
            </v:shape>
            <v:shape id="_x0000_s1056" type="#_x0000_t202" style="width:3980;height:360;left:4433;position:absolute;top: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地球仪俯视图上的经纬网</w:t>
                    </w:r>
                  </w:p>
                </w:txbxContent>
              </v:textbox>
            </v:shape>
            <v:shape id="_x0000_s1057" type="#_x0000_t202" style="width:2180;height:360;left:8850;position:absolute;top: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方格状经纬网</w:t>
                    </w:r>
                  </w:p>
                </w:txbxContent>
              </v:textbox>
            </v:shape>
            <v:shape id="_x0000_s1058" type="#_x0000_t202" style="width:129;height:215;left:2250;position:absolute;top:3060" filled="f" stroked="f">
              <v:textbox inset="0,0,0,0">
                <w:txbxContent>
                  <w:p>
                    <w:pPr>
                      <w:spacing w:before="0" w:line="215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19"/>
                      </w:rPr>
                    </w:pPr>
                    <w:r>
                      <w:rPr>
                        <w:rFonts w:ascii="Bookman Old Style"/>
                        <w:b w:val="0"/>
                        <w:w w:val="86"/>
                        <w:sz w:val="19"/>
                      </w:rPr>
                      <w:t>S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14"/>
          <w:footerReference w:type="default" r:id="rId15"/>
          <w:type w:val="nextPage"/>
          <w:pgSz w:w="17860" w:h="25270"/>
          <w:pgMar w:top="1240" w:right="980" w:bottom="2000" w:left="1000" w:header="1047" w:footer="1819"/>
          <w:pgNumType w:start="2"/>
          <w:cols w:space="708"/>
          <w:titlePg w:val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49"/>
        <w:ind w:left="277" w:right="0" w:firstLine="0"/>
        <w:jc w:val="left"/>
        <w:rPr>
          <w:sz w:val="36"/>
        </w:rPr>
      </w:pPr>
      <w:r>
        <w:pict>
          <v:group id="_x0000_s1059" style="width:772pt;height:219pt;margin-top:-215.9pt;margin-left:61pt;mso-position-horizontal-relative:page;position:absolute;z-index:251661312" coordorigin="1220,-4318" coordsize="15440,4380">
            <v:shape id="_x0000_s1060" type="#_x0000_t75" style="width:3478;height:2638;left:5623;position:absolute;top:-4262" stroked="f">
              <v:imagedata r:id="rId16" o:title=""/>
            </v:shape>
            <v:shape id="_x0000_s1061" type="#_x0000_t75" style="width:2811;height:2671;left:10471;position:absolute;top:-4046" stroked="f">
              <v:imagedata r:id="rId17" o:title=""/>
            </v:shape>
            <v:shape id="_x0000_s1062" type="#_x0000_t75" style="width:15440;height:4380;left:1220;position:absolute;top:-4318" stroked="f">
              <v:imagedata r:id="rId18" o:title=""/>
            </v:shape>
            <v:shape id="_x0000_s1063" type="#_x0000_t202" style="width:3980;height:828;left:1440;position:absolute;top:-131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纬线是直线，经线连接南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北两极</w:t>
                    </w:r>
                  </w:p>
                </w:txbxContent>
              </v:textbox>
            </v:shape>
            <v:shape id="_x0000_s1064" type="#_x0000_t202" style="width:3980;height:1296;left:5693;position:absolute;top:-131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纬线是以极点为中心的同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心圆，经线是由极点向四周呈放射状的线</w:t>
                    </w:r>
                  </w:p>
                </w:txbxContent>
              </v:textbox>
            </v:shape>
            <v:shape id="_x0000_s1065" type="#_x0000_t202" style="width:3980;height:828;left:10110;position:absolute;top:-131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纬线是横线，经线与纬线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垂直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★三、经纬网的应用</w:t>
      </w:r>
    </w:p>
    <w:p>
      <w:pPr>
        <w:pStyle w:val="ListParagraph"/>
        <w:numPr>
          <w:ilvl w:val="0"/>
          <w:numId w:val="20"/>
        </w:numPr>
        <w:tabs>
          <w:tab w:val="left" w:pos="639"/>
        </w:tabs>
        <w:spacing w:before="7" w:after="0" w:line="240" w:lineRule="auto"/>
        <w:ind w:left="639" w:right="0" w:hanging="362"/>
        <w:jc w:val="left"/>
        <w:rPr>
          <w:sz w:val="36"/>
        </w:rPr>
      </w:pPr>
      <w:r>
        <w:rPr>
          <w:sz w:val="36"/>
        </w:rPr>
        <w:t>确定地理坐标</w:t>
      </w:r>
    </w:p>
    <w:p>
      <w:pPr>
        <w:pStyle w:val="BodyText"/>
        <w:spacing w:before="7"/>
        <w:ind w:left="277"/>
      </w:pPr>
      <w:r>
        <w:t>方法：⑴确定相邻两条经线的经度间隔，一般情况俯视图是 45°，侧视图是 30°</w:t>
      </w:r>
    </w:p>
    <w:p>
      <w:pPr>
        <w:pStyle w:val="BodyText"/>
        <w:spacing w:before="8"/>
        <w:ind w:left="277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1599506</wp:posOffset>
            </wp:positionH>
            <wp:positionV relativeFrom="paragraph">
              <wp:posOffset>533830</wp:posOffset>
            </wp:positionV>
            <wp:extent cx="2442221" cy="2295974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2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221" cy="229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6" style="width:241.4pt;height:226.75pt;margin-top:14.62pt;margin-left:400pt;mso-position-horizontal-relative:page;position:absolute;z-index:-251654144" coordorigin="8000,292" coordsize="4828,4535">
            <v:shape id="_x0000_s1067" type="#_x0000_t75" style="width:4502;height:4535;left:8325;position:absolute;top:292" stroked="f">
              <v:imagedata r:id="rId20" o:title=""/>
            </v:shape>
            <v:shape id="_x0000_s1068" type="#_x0000_t75" style="width:1660;height:720;left:8000;position:absolute;top:1536" stroked="f">
              <v:imagedata r:id="rId21" o:title=""/>
            </v:shape>
          </v:group>
        </w:pict>
      </w:r>
      <w:r>
        <w:t>⑵从已知经线开始沿自西向东的方向，依据东经增大，西经减小，标出各条经线的度数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6"/>
        </w:rPr>
      </w:pPr>
    </w:p>
    <w:p>
      <w:pPr>
        <w:spacing w:before="0"/>
        <w:ind w:left="180" w:right="606" w:firstLine="0"/>
        <w:jc w:val="center"/>
        <w:rPr>
          <w:rFonts w:ascii="Bookman Old Style" w:hAnsi="Bookman Old Style"/>
          <w:b w:val="0"/>
          <w:sz w:val="31"/>
        </w:rPr>
      </w:pPr>
      <w:r>
        <w:rPr>
          <w:rFonts w:ascii="Bookman Old Style" w:hAnsi="Bookman Old Style"/>
          <w:b w:val="0"/>
          <w:w w:val="95"/>
          <w:sz w:val="31"/>
        </w:rPr>
        <w:t>120</w:t>
      </w:r>
      <w:r>
        <w:rPr>
          <w:w w:val="95"/>
          <w:sz w:val="31"/>
        </w:rPr>
        <w:t>°</w:t>
      </w:r>
      <w:r>
        <w:rPr>
          <w:rFonts w:ascii="Bookman Old Style" w:hAnsi="Bookman Old Style"/>
          <w:b w:val="0"/>
          <w:w w:val="95"/>
          <w:sz w:val="31"/>
        </w:rPr>
        <w:t>E</w:t>
      </w:r>
    </w:p>
    <w:p>
      <w:pPr>
        <w:pStyle w:val="BodyText"/>
        <w:rPr>
          <w:rFonts w:ascii="Bookman Old Style"/>
          <w:b w:val="0"/>
          <w:sz w:val="34"/>
        </w:rPr>
      </w:pPr>
    </w:p>
    <w:p>
      <w:pPr>
        <w:pStyle w:val="BodyText"/>
        <w:rPr>
          <w:rFonts w:ascii="Bookman Old Style"/>
          <w:b w:val="0"/>
          <w:sz w:val="34"/>
        </w:rPr>
      </w:pPr>
    </w:p>
    <w:p>
      <w:pPr>
        <w:pStyle w:val="BodyText"/>
        <w:rPr>
          <w:rFonts w:ascii="Bookman Old Style"/>
          <w:b w:val="0"/>
          <w:sz w:val="34"/>
        </w:rPr>
      </w:pPr>
    </w:p>
    <w:p>
      <w:pPr>
        <w:pStyle w:val="BodyText"/>
        <w:rPr>
          <w:rFonts w:ascii="Bookman Old Style"/>
          <w:b w:val="0"/>
          <w:sz w:val="34"/>
        </w:rPr>
      </w:pPr>
    </w:p>
    <w:p>
      <w:pPr>
        <w:pStyle w:val="BodyText"/>
        <w:rPr>
          <w:rFonts w:ascii="Bookman Old Style"/>
          <w:b w:val="0"/>
          <w:sz w:val="34"/>
        </w:rPr>
      </w:pPr>
    </w:p>
    <w:p>
      <w:pPr>
        <w:pStyle w:val="BodyText"/>
        <w:spacing w:before="2"/>
        <w:rPr>
          <w:rFonts w:ascii="Bookman Old Style"/>
          <w:b w:val="0"/>
          <w:sz w:val="48"/>
        </w:rPr>
      </w:pPr>
    </w:p>
    <w:p>
      <w:pPr>
        <w:pStyle w:val="ListParagraph"/>
        <w:numPr>
          <w:ilvl w:val="0"/>
          <w:numId w:val="20"/>
        </w:numPr>
        <w:tabs>
          <w:tab w:val="left" w:pos="639"/>
        </w:tabs>
        <w:spacing w:before="1" w:after="0" w:line="240" w:lineRule="auto"/>
        <w:ind w:left="639" w:right="0" w:hanging="362"/>
        <w:jc w:val="left"/>
        <w:rPr>
          <w:sz w:val="36"/>
        </w:rPr>
      </w:pPr>
      <w:r>
        <w:rPr>
          <w:sz w:val="36"/>
        </w:rPr>
        <w:t>利用经纬网确定方位</w:t>
      </w:r>
    </w:p>
    <w:p>
      <w:pPr>
        <w:pStyle w:val="ListParagraph"/>
        <w:numPr>
          <w:ilvl w:val="0"/>
          <w:numId w:val="19"/>
        </w:numPr>
        <w:tabs>
          <w:tab w:val="left" w:pos="1183"/>
        </w:tabs>
        <w:spacing w:before="7" w:after="0" w:line="242" w:lineRule="auto"/>
        <w:ind w:left="277" w:right="297" w:firstLine="0"/>
        <w:jc w:val="left"/>
        <w:rPr>
          <w:b/>
          <w:sz w:val="36"/>
        </w:rPr>
      </w:pPr>
      <w:r>
        <w:rPr>
          <w:b/>
          <w:spacing w:val="-1"/>
          <w:w w:val="95"/>
          <w:sz w:val="36"/>
        </w:rPr>
        <w:t xml:space="preserve">位于同一条经线上的两点为正南或正北的关系，位于同一条纬线上的两点为正东或正西的关   </w:t>
      </w:r>
      <w:r>
        <w:rPr>
          <w:b/>
          <w:sz w:val="36"/>
        </w:rPr>
        <w:t>系。</w:t>
      </w:r>
    </w:p>
    <w:p>
      <w:pPr>
        <w:pStyle w:val="ListParagraph"/>
        <w:numPr>
          <w:ilvl w:val="0"/>
          <w:numId w:val="19"/>
        </w:numPr>
        <w:tabs>
          <w:tab w:val="left" w:pos="1183"/>
        </w:tabs>
        <w:spacing w:before="4" w:after="0" w:line="242" w:lineRule="auto"/>
        <w:ind w:left="277" w:right="297" w:firstLine="0"/>
        <w:jc w:val="left"/>
        <w:rPr>
          <w:b/>
          <w:sz w:val="36"/>
        </w:rPr>
      </w:pPr>
      <w:r>
        <w:rPr>
          <w:b/>
          <w:spacing w:val="-1"/>
          <w:w w:val="95"/>
          <w:sz w:val="36"/>
        </w:rPr>
        <w:t xml:space="preserve">既不在同一条经线上又不在同一条纬线上的两点的方位，既要判定两点间的南北方向，又要   </w:t>
      </w:r>
      <w:r>
        <w:rPr>
          <w:b/>
          <w:sz w:val="36"/>
        </w:rPr>
        <w:t>判定两点间的东西方向。</w:t>
      </w:r>
    </w:p>
    <w:p>
      <w:pPr>
        <w:spacing w:before="4"/>
        <w:ind w:left="277" w:right="0" w:firstLine="0"/>
        <w:jc w:val="left"/>
        <w:rPr>
          <w:b/>
          <w:sz w:val="36"/>
        </w:rPr>
      </w:pPr>
      <w:r>
        <w:rPr>
          <w:sz w:val="36"/>
        </w:rPr>
        <w:t>南北方向的判定：</w:t>
      </w:r>
      <w:r>
        <w:rPr>
          <w:b/>
          <w:sz w:val="36"/>
        </w:rPr>
        <w:t>北半球纬度越高越偏北，南半球纬度越高越偏南</w:t>
      </w:r>
    </w:p>
    <w:p>
      <w:pPr>
        <w:pStyle w:val="BodyText"/>
        <w:spacing w:before="7" w:line="242" w:lineRule="auto"/>
        <w:ind w:left="277" w:right="110"/>
      </w:pPr>
      <w:r>
        <w:rPr>
          <w:b w:val="0"/>
          <w:spacing w:val="-1"/>
          <w:w w:val="95"/>
        </w:rPr>
        <w:t>东西方向的判定：</w:t>
      </w:r>
      <w:r>
        <w:rPr>
          <w:spacing w:val="-2"/>
          <w:w w:val="95"/>
        </w:rPr>
        <w:t xml:space="preserve">①两地都为东经,度数大的偏东，②两地都为西经,度数小的偏东。③一东一西，   </w:t>
      </w:r>
      <w:r>
        <w:rPr>
          <w:spacing w:val="-10"/>
        </w:rPr>
        <w:t xml:space="preserve">当二者经度和小于 </w:t>
      </w:r>
      <w:r>
        <w:t>180</w:t>
      </w:r>
      <w:r>
        <w:rPr>
          <w:spacing w:val="-17"/>
        </w:rPr>
        <w:t xml:space="preserve"> 度，东经偏东，当二者经度和大于 </w:t>
      </w:r>
      <w:r>
        <w:t>180</w:t>
      </w:r>
      <w:r>
        <w:rPr>
          <w:spacing w:val="-38"/>
        </w:rPr>
        <w:t xml:space="preserve"> 度，西经偏东。</w:t>
      </w:r>
      <w:r>
        <w:t>（在已知各地经纬度的情况下，用此规律最简单）</w:t>
      </w:r>
    </w:p>
    <w:p>
      <w:pPr>
        <w:pStyle w:val="BodyText"/>
        <w:spacing w:before="7" w:line="242" w:lineRule="auto"/>
        <w:ind w:left="277" w:right="253"/>
      </w:pPr>
      <w:r>
        <w:t>【说明】在经纬网图中判定东西方向，只要保证两点间的经度间隔小于 180</w:t>
      </w:r>
      <w:r>
        <w:rPr>
          <w:position w:val="3"/>
          <w:sz w:val="29"/>
        </w:rPr>
        <w:t>0</w:t>
      </w:r>
      <w:r>
        <w:t>，均可按地球自西向东的自转方向确定东西方位.</w:t>
      </w:r>
    </w:p>
    <w:p>
      <w:pPr>
        <w:pStyle w:val="ListParagraph"/>
        <w:numPr>
          <w:ilvl w:val="0"/>
          <w:numId w:val="20"/>
        </w:numPr>
        <w:tabs>
          <w:tab w:val="left" w:pos="639"/>
        </w:tabs>
        <w:spacing w:before="4" w:after="0" w:line="240" w:lineRule="auto"/>
        <w:ind w:left="639" w:right="0" w:hanging="362"/>
        <w:jc w:val="left"/>
        <w:rPr>
          <w:sz w:val="36"/>
        </w:rPr>
      </w:pPr>
      <w:r>
        <w:rPr>
          <w:sz w:val="36"/>
        </w:rPr>
        <w:t>利用经纬网计算距离</w:t>
      </w:r>
    </w:p>
    <w:p>
      <w:pPr>
        <w:pStyle w:val="ListParagraph"/>
        <w:numPr>
          <w:ilvl w:val="0"/>
          <w:numId w:val="18"/>
        </w:numPr>
        <w:tabs>
          <w:tab w:val="left" w:pos="1183"/>
        </w:tabs>
        <w:spacing w:before="8" w:after="0" w:line="240" w:lineRule="auto"/>
        <w:ind w:left="1182" w:right="0" w:hanging="906"/>
        <w:jc w:val="left"/>
        <w:rPr>
          <w:b/>
          <w:sz w:val="36"/>
        </w:rPr>
      </w:pPr>
      <w:r>
        <w:rPr>
          <w:b/>
          <w:spacing w:val="-22"/>
          <w:sz w:val="36"/>
        </w:rPr>
        <w:t xml:space="preserve">经线上 </w:t>
      </w:r>
      <w:r>
        <w:rPr>
          <w:b/>
          <w:sz w:val="36"/>
        </w:rPr>
        <w:t>1°对应地面上的弧长（即经线长度）</w:t>
      </w:r>
      <w:r>
        <w:rPr>
          <w:b/>
          <w:spacing w:val="-16"/>
          <w:sz w:val="36"/>
        </w:rPr>
        <w:t xml:space="preserve">大约是 </w:t>
      </w:r>
      <w:r>
        <w:rPr>
          <w:b/>
          <w:sz w:val="36"/>
        </w:rPr>
        <w:t>111km</w:t>
      </w:r>
    </w:p>
    <w:p>
      <w:pPr>
        <w:pStyle w:val="ListParagraph"/>
        <w:numPr>
          <w:ilvl w:val="0"/>
          <w:numId w:val="18"/>
        </w:numPr>
        <w:tabs>
          <w:tab w:val="left" w:pos="1183"/>
        </w:tabs>
        <w:spacing w:before="6" w:after="0" w:line="242" w:lineRule="auto"/>
        <w:ind w:left="277" w:right="292" w:firstLine="0"/>
        <w:jc w:val="left"/>
        <w:rPr>
          <w:b/>
          <w:sz w:val="36"/>
        </w:rPr>
      </w:pPr>
      <w:r>
        <w:rPr>
          <w:b/>
          <w:spacing w:val="-33"/>
          <w:sz w:val="36"/>
        </w:rPr>
        <w:t xml:space="preserve">赤道上 </w:t>
      </w:r>
      <w:r>
        <w:rPr>
          <w:b/>
          <w:sz w:val="36"/>
        </w:rPr>
        <w:t>1</w:t>
      </w:r>
      <w:r>
        <w:rPr>
          <w:b/>
          <w:spacing w:val="-8"/>
          <w:sz w:val="36"/>
        </w:rPr>
        <w:t xml:space="preserve">°对应地面上的弧长大约也是 </w:t>
      </w:r>
      <w:r>
        <w:rPr>
          <w:b/>
          <w:sz w:val="36"/>
        </w:rPr>
        <w:t>111km</w:t>
      </w:r>
      <w:r>
        <w:rPr>
          <w:b/>
          <w:spacing w:val="-1"/>
          <w:sz w:val="36"/>
        </w:rPr>
        <w:t>,由于各纬线长度从赤道向两极递减，其他纬线</w:t>
      </w:r>
      <w:r>
        <w:rPr>
          <w:b/>
          <w:spacing w:val="-45"/>
          <w:sz w:val="36"/>
        </w:rPr>
        <w:t xml:space="preserve">上 </w:t>
      </w:r>
      <w:r>
        <w:rPr>
          <w:b/>
          <w:sz w:val="36"/>
        </w:rPr>
        <w:t>l</w:t>
      </w:r>
      <w:r>
        <w:rPr>
          <w:b/>
          <w:spacing w:val="-7"/>
          <w:sz w:val="36"/>
        </w:rPr>
        <w:t xml:space="preserve">°对应的实际弧长大约为 </w:t>
      </w:r>
      <w:r>
        <w:rPr>
          <w:b/>
          <w:sz w:val="36"/>
        </w:rPr>
        <w:t>111×cos</w:t>
      </w:r>
      <w:r>
        <w:rPr>
          <w:b/>
          <w:spacing w:val="-44"/>
          <w:sz w:val="36"/>
        </w:rPr>
        <w:t xml:space="preserve"> 纬度 </w:t>
      </w:r>
      <w:r>
        <w:rPr>
          <w:b/>
          <w:sz w:val="36"/>
        </w:rPr>
        <w:t>km。</w:t>
      </w:r>
    </w:p>
    <w:p>
      <w:pPr>
        <w:pStyle w:val="ListParagraph"/>
        <w:numPr>
          <w:ilvl w:val="0"/>
          <w:numId w:val="20"/>
        </w:numPr>
        <w:tabs>
          <w:tab w:val="left" w:pos="639"/>
          <w:tab w:val="left" w:leader="hyphen" w:pos="5686"/>
        </w:tabs>
        <w:spacing w:before="5" w:after="0" w:line="240" w:lineRule="auto"/>
        <w:ind w:left="639" w:right="0" w:hanging="362"/>
        <w:jc w:val="left"/>
        <w:rPr>
          <w:sz w:val="36"/>
        </w:rPr>
      </w:pPr>
      <w:r>
        <w:rPr>
          <w:sz w:val="36"/>
        </w:rPr>
        <w:t>两地间最近航线方向的判断</w:t>
        <w:tab/>
        <w:t>球面上任意两点间的最短距离</w:t>
      </w:r>
      <w:r>
        <w:rPr>
          <w:spacing w:val="-180"/>
          <w:sz w:val="36"/>
        </w:rPr>
        <w:t>，</w:t>
      </w:r>
      <w:r>
        <w:rPr>
          <w:sz w:val="36"/>
        </w:rPr>
        <w:t>是通过这两点的大圆的劣弧部分</w:t>
      </w:r>
    </w:p>
    <w:p>
      <w:pPr>
        <w:spacing w:before="6"/>
        <w:ind w:left="277" w:right="0" w:firstLine="0"/>
        <w:jc w:val="left"/>
        <w:rPr>
          <w:sz w:val="36"/>
        </w:rPr>
      </w:pPr>
      <w:r>
        <w:rPr>
          <w:sz w:val="36"/>
        </w:rPr>
        <w:t>长度</w:t>
      </w:r>
    </w:p>
    <w:p>
      <w:pPr>
        <w:pStyle w:val="BodyText"/>
        <w:spacing w:before="7"/>
        <w:ind w:left="277"/>
      </w:pPr>
      <w:r>
        <w:t>⑴同一经线圈上的两点，最短距离的劣弧线就在这个经线圈上.</w:t>
      </w:r>
    </w:p>
    <w:p>
      <w:pPr>
        <w:pStyle w:val="BodyText"/>
        <w:spacing w:before="7"/>
        <w:ind w:left="277"/>
      </w:pPr>
      <w:r>
        <w:t>⑵出赤道外，同一纬线上的两点，其最短距离的劣弧向较高纬度凸.</w:t>
      </w:r>
    </w:p>
    <w:p>
      <w:pPr>
        <w:pStyle w:val="BodyText"/>
        <w:spacing w:before="7"/>
        <w:ind w:left="277"/>
      </w:pPr>
      <w:r>
        <w:t>⑶晨昏线是大圆，处在晨昏线上两点的最短距离就是两点之间的最短晨昏线</w:t>
      </w:r>
    </w:p>
    <w:p>
      <w:pPr>
        <w:tabs>
          <w:tab w:val="left" w:pos="8567"/>
        </w:tabs>
        <w:spacing w:before="96" w:line="290" w:lineRule="auto"/>
        <w:ind w:left="277" w:right="6410" w:firstLine="6118"/>
        <w:jc w:val="left"/>
        <w:rPr>
          <w:sz w:val="36"/>
        </w:rPr>
      </w:pPr>
      <w:r>
        <w:rPr>
          <w:b/>
          <w:sz w:val="36"/>
        </w:rPr>
        <w:t>复习课二</w:t>
        <w:tab/>
        <w:t>地</w:t>
      </w:r>
      <w:r>
        <w:rPr>
          <w:b/>
          <w:spacing w:val="-5"/>
          <w:sz w:val="36"/>
        </w:rPr>
        <w:t xml:space="preserve"> </w:t>
      </w:r>
      <w:r>
        <w:rPr>
          <w:b/>
          <w:spacing w:val="-17"/>
          <w:sz w:val="36"/>
        </w:rPr>
        <w:t>图</w:t>
      </w:r>
      <w:r>
        <w:rPr>
          <w:sz w:val="36"/>
        </w:rPr>
        <w:t>一、地图的基本要素——比例尺、方向、图例</w:t>
      </w:r>
    </w:p>
    <w:p>
      <w:pPr>
        <w:pStyle w:val="ListParagraph"/>
        <w:numPr>
          <w:ilvl w:val="0"/>
          <w:numId w:val="17"/>
        </w:numPr>
        <w:tabs>
          <w:tab w:val="left" w:pos="639"/>
        </w:tabs>
        <w:spacing w:before="1" w:after="0" w:line="240" w:lineRule="auto"/>
        <w:ind w:left="639" w:right="0" w:hanging="362"/>
        <w:jc w:val="left"/>
        <w:rPr>
          <w:sz w:val="36"/>
        </w:rPr>
      </w:pPr>
      <w:r>
        <w:rPr>
          <w:sz w:val="36"/>
        </w:rPr>
        <w:t>比例尺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22"/>
          <w:footerReference w:type="default" r:id="rId23"/>
          <w:pgSz w:w="17860" w:h="25270"/>
          <w:pgMar w:top="1360" w:right="980" w:bottom="2000" w:left="1000" w:header="1047" w:footer="1819"/>
          <w:pgNumType w:start="3"/>
          <w:cols w:space="708"/>
        </w:sectPr>
      </w:pPr>
    </w:p>
    <w:p>
      <w:pPr>
        <w:spacing w:before="0" w:line="430" w:lineRule="exact"/>
        <w:ind w:left="277" w:right="0" w:firstLine="0"/>
        <w:jc w:val="left"/>
        <w:rPr>
          <w:sz w:val="36"/>
        </w:rPr>
      </w:pPr>
      <w:r>
        <w:rPr>
          <w:sz w:val="36"/>
        </w:rPr>
        <w:t>①概念：图上距离比实地距离缩小的程度。</w:t>
      </w:r>
    </w:p>
    <w:p>
      <w:pPr>
        <w:spacing w:before="97"/>
        <w:ind w:left="277" w:right="0" w:firstLine="0"/>
        <w:jc w:val="left"/>
        <w:rPr>
          <w:sz w:val="36"/>
        </w:rPr>
      </w:pPr>
      <w:r>
        <w:rPr>
          <w:sz w:val="36"/>
        </w:rPr>
        <w:t>②公式：比例尺= 图上距离/实地距离</w:t>
      </w:r>
    </w:p>
    <w:p>
      <w:pPr>
        <w:pStyle w:val="BodyText"/>
        <w:spacing w:before="8"/>
        <w:rPr>
          <w:b w:val="0"/>
          <w:sz w:val="16"/>
        </w:rPr>
      </w:pPr>
      <w:r>
        <w:pict>
          <v:group id="_x0000_s1069" style="width:486.05pt;height:78.75pt;margin-top:12.6pt;margin-left:58.2pt;mso-position-horizontal-relative:page;mso-wrap-distance-left:0;mso-wrap-distance-right:0;position:absolute;z-index:-251652096" coordorigin="1164,252" coordsize="9721,1575">
            <v:shape id="_x0000_s1070" type="#_x0000_t75" style="width:9721;height:1575;left:1163;position:absolute;top:252" stroked="f">
              <v:imagedata r:id="rId24" o:title=""/>
            </v:shape>
            <v:shape id="_x0000_s1071" type="#_x0000_t75" style="width:1120;height:720;left:7620;position:absolute;top:1072" stroked="f">
              <v:imagedata r:id="rId25" o:title=""/>
            </v:shape>
            <v:shape id="_x0000_s1072" type="#_x0000_t202" style="width:5420;height:360;left:1278;position:absolute;top:126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④大小比较：分母越大比例尺越小</w:t>
                    </w:r>
                  </w:p>
                </w:txbxContent>
              </v:textbox>
            </v:shape>
            <v:shape id="_x0000_s1073" type="#_x0000_t202" style="width:391;height:321;left:7849;position:absolute;top:1313" filled="f" stroked="f">
              <v:textbox inset="0,0,0,0">
                <w:txbxContent>
                  <w:p>
                    <w:pPr>
                      <w:spacing w:before="0" w:line="320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9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29"/>
                      </w:rPr>
                      <w:t>km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line="373" w:lineRule="exact"/>
        <w:ind w:left="299"/>
      </w:pPr>
      <w:r>
        <w:t>★⑤图幅相同时，比例尺越大，图示的实际范围越小，表示的内容越详细；比例尺越小，图示的</w:t>
      </w:r>
    </w:p>
    <w:p>
      <w:pPr>
        <w:pStyle w:val="BodyText"/>
        <w:spacing w:before="6"/>
        <w:ind w:left="299"/>
      </w:pPr>
      <w:r>
        <w:t>实际范围越大，表示的内容越简略；</w:t>
      </w:r>
    </w:p>
    <w:p>
      <w:pPr>
        <w:pStyle w:val="ListParagraph"/>
        <w:numPr>
          <w:ilvl w:val="0"/>
          <w:numId w:val="17"/>
        </w:numPr>
        <w:tabs>
          <w:tab w:val="left" w:pos="642"/>
        </w:tabs>
        <w:spacing w:before="94" w:after="0" w:line="266" w:lineRule="auto"/>
        <w:ind w:left="277" w:right="119" w:firstLine="0"/>
        <w:jc w:val="left"/>
        <w:rPr>
          <w:sz w:val="36"/>
        </w:rPr>
      </w:pPr>
      <w:r>
        <w:rPr>
          <w:sz w:val="36"/>
        </w:rPr>
        <w:t>方向①有指向标的地图：指向标的箭头指向北。②有经纬网的地图：经线指示南北方向，纬线</w:t>
      </w:r>
      <w:r>
        <w:rPr>
          <w:spacing w:val="-1"/>
          <w:sz w:val="36"/>
        </w:rPr>
        <w:t>指示东西方向。③既没有指向标，也没有经纬网的地图，通常用“上北下南，左西右东”定方向。</w:t>
      </w:r>
      <w:r>
        <w:rPr>
          <w:sz w:val="36"/>
        </w:rPr>
        <w:t>3.图例和注记</w:t>
      </w:r>
    </w:p>
    <w:p>
      <w:pPr>
        <w:spacing w:before="44"/>
        <w:ind w:left="277" w:right="0" w:firstLine="0"/>
        <w:jc w:val="left"/>
        <w:rPr>
          <w:sz w:val="36"/>
        </w:rPr>
      </w:pPr>
      <w:r>
        <w:rPr>
          <w:sz w:val="36"/>
        </w:rPr>
        <w:t>二、地形图的判读</w:t>
      </w:r>
    </w:p>
    <w:p>
      <w:pPr>
        <w:spacing w:before="98"/>
        <w:ind w:left="277" w:right="0" w:firstLine="0"/>
        <w:jc w:val="left"/>
        <w:rPr>
          <w:sz w:val="36"/>
        </w:rPr>
      </w:pPr>
      <w:r>
        <w:pict>
          <v:group id="_x0000_s1074" style="width:602.75pt;height:592.75pt;margin-top:32.3pt;margin-left:90pt;mso-position-horizontal-relative:page;position:absolute;z-index:-251653120" coordorigin="1800,646" coordsize="12055,11855">
            <v:shape id="_x0000_s1075" type="#_x0000_t75" style="width:3767;height:1323;left:3499;position:absolute;top:1670" stroked="f">
              <v:imagedata r:id="rId26" o:title=""/>
            </v:shape>
            <v:shape id="_x0000_s1076" type="#_x0000_t75" style="width:3767;height:1343;left:3499;position:absolute;top:3068" stroked="f">
              <v:imagedata r:id="rId27" o:title=""/>
            </v:shape>
            <v:shape id="_x0000_s1077" type="#_x0000_t75" style="width:3767;height:1323;left:3499;position:absolute;top:4506" stroked="f">
              <v:imagedata r:id="rId28" o:title=""/>
            </v:shape>
            <v:shape id="_x0000_s1078" type="#_x0000_t75" style="width:3767;height:2821;left:3499;position:absolute;top:7307" stroked="f">
              <v:imagedata r:id="rId29" o:title=""/>
            </v:shape>
            <v:shape id="_x0000_s1079" type="#_x0000_t75" style="width:1392;height:164;left:7848;position:absolute;top:9246" stroked="f">
              <v:imagedata r:id="rId30" o:title=""/>
            </v:shape>
            <v:shape id="_x0000_s1080" type="#_x0000_t75" style="width:12055;height:11855;left:1800;position:absolute;top:646" stroked="f">
              <v:imagedata r:id="rId31" o:title=""/>
            </v:shape>
            <v:shape id="_x0000_s1081" type="#_x0000_t202" style="width:740;height:360;left:2294;position:absolute;top:734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山谷</w:t>
                    </w:r>
                  </w:p>
                </w:txbxContent>
              </v:textbox>
            </v:shape>
            <v:shape id="_x0000_s1082" type="#_x0000_t202" style="width:3620;height:360;left:7435;position:absolute;top:74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等高线向海拔高处凸出</w:t>
                    </w:r>
                  </w:p>
                </w:txbxContent>
              </v:textbox>
            </v:shape>
            <v:shape id="_x0000_s1083" type="#_x0000_t202" style="width:740;height:360;left:2294;position:absolute;top:87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陡崖</w:t>
                    </w:r>
                  </w:p>
                </w:txbxContent>
              </v:textbox>
            </v:shape>
            <v:shape id="_x0000_s1084" type="#_x0000_t202" style="width:6229;height:828;left:7435;position:absolute;top:876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6"/>
                        <w:sz w:val="36"/>
                      </w:rPr>
                      <w:t>几 条 等 高 线 的 重 合 处 ， 常 用</w:t>
                    </w:r>
                  </w:p>
                  <w:p>
                    <w:pPr>
                      <w:tabs>
                        <w:tab w:val="left" w:pos="1839"/>
                      </w:tabs>
                      <w:spacing w:before="6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“</w:t>
                      <w:tab/>
                      <w:t>”符号表示</w:t>
                    </w:r>
                  </w:p>
                </w:txbxContent>
              </v:textbox>
            </v:shape>
            <v:shape id="_x0000_s1085" type="#_x0000_t202" style="width:1100;height:828;left:2114;position:absolute;top:10655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>★特别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提示</w:t>
                    </w:r>
                  </w:p>
                </w:txbxContent>
              </v:textbox>
            </v:shape>
            <v:shape id="_x0000_s1086" type="#_x0000_t202" style="width:6860;height:2232;left:3654;position:absolute;top:1018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⑴等高线与山脊线和山谷线垂直相交，山脊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线是流域的分水线，山谷线是流域的集水线</w:t>
                    </w:r>
                  </w:p>
                  <w:p>
                    <w:pPr>
                      <w:spacing w:before="7" w:line="460" w:lineRule="atLeast"/>
                      <w:ind w:left="0" w:right="227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⑵从山顶到四周，等高线先密后疏是凹坡</w:t>
                    </w:r>
                    <w:r>
                      <w:rPr>
                        <w:rFonts w:ascii="Lucida Sans" w:eastAsia="Lucida Sans" w:hAnsi="Lucida Sans"/>
                        <w:b/>
                        <w:w w:val="115"/>
                        <w:sz w:val="36"/>
                      </w:rPr>
                      <w:t xml:space="preserve">; </w:t>
                    </w:r>
                    <w:r>
                      <w:rPr>
                        <w:b/>
                        <w:sz w:val="36"/>
                      </w:rPr>
                      <w:t>等高线先疏后密是凸坡，容易遮挡人们的视线</w:t>
                    </w:r>
                  </w:p>
                </w:txbxContent>
              </v:textbox>
            </v:shape>
            <v:shape id="_x0000_s1087" type="#_x0000_t75" style="width:3767;height:1343;left:3499;position:absolute;top:5909" stroked="f">
              <v:imagedata r:id="rId32" o:title=""/>
            </v:shape>
          </v:group>
        </w:pict>
      </w:r>
      <w:r>
        <w:rPr>
          <w:sz w:val="36"/>
        </w:rPr>
        <w:t>★㈡等高线地形图的判读</w:t>
      </w:r>
    </w:p>
    <w:p>
      <w:pPr>
        <w:pStyle w:val="BodyText"/>
        <w:spacing w:before="7" w:after="1"/>
        <w:rPr>
          <w:b w:val="0"/>
          <w:sz w:val="12"/>
        </w:rPr>
      </w:pPr>
    </w:p>
    <w:tbl>
      <w:tblPr>
        <w:tblStyle w:val="TableNormal0"/>
        <w:tblW w:w="0" w:type="auto"/>
        <w:jc w:val="left"/>
        <w:tblInd w:w="1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4"/>
        <w:gridCol w:w="2480"/>
        <w:gridCol w:w="7016"/>
      </w:tblGrid>
      <w:tr>
        <w:tblPrEx>
          <w:tblW w:w="0" w:type="auto"/>
          <w:jc w:val="left"/>
          <w:tblInd w:w="107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9"/>
          <w:jc w:val="left"/>
        </w:trPr>
        <w:tc>
          <w:tcPr>
            <w:tcW w:w="2044" w:type="dxa"/>
          </w:tcPr>
          <w:p>
            <w:pPr>
              <w:pStyle w:val="TableParagraph"/>
              <w:spacing w:line="411" w:lineRule="exact"/>
              <w:ind w:left="30" w:right="893"/>
              <w:jc w:val="center"/>
              <w:rPr>
                <w:sz w:val="36"/>
              </w:rPr>
            </w:pPr>
            <w:r>
              <w:rPr>
                <w:sz w:val="36"/>
              </w:rPr>
              <w:t>地形种</w:t>
            </w:r>
          </w:p>
          <w:p>
            <w:pPr>
              <w:pStyle w:val="TableParagraph"/>
              <w:spacing w:before="6" w:line="452" w:lineRule="exact"/>
              <w:ind w:right="863"/>
              <w:jc w:val="center"/>
              <w:rPr>
                <w:sz w:val="36"/>
              </w:rPr>
            </w:pPr>
            <w:r>
              <w:rPr>
                <w:sz w:val="36"/>
              </w:rPr>
              <w:t>类</w:t>
            </w:r>
          </w:p>
        </w:tc>
        <w:tc>
          <w:tcPr>
            <w:tcW w:w="2480" w:type="dxa"/>
          </w:tcPr>
          <w:p>
            <w:pPr>
              <w:pStyle w:val="TableParagraph"/>
              <w:spacing w:line="411" w:lineRule="exact"/>
              <w:ind w:left="894" w:right="825"/>
              <w:jc w:val="center"/>
              <w:rPr>
                <w:sz w:val="36"/>
              </w:rPr>
            </w:pPr>
            <w:r>
              <w:rPr>
                <w:sz w:val="36"/>
              </w:rPr>
              <w:t>图示</w:t>
            </w:r>
          </w:p>
        </w:tc>
        <w:tc>
          <w:tcPr>
            <w:tcW w:w="7016" w:type="dxa"/>
          </w:tcPr>
          <w:p>
            <w:pPr>
              <w:pStyle w:val="TableParagraph"/>
              <w:spacing w:line="411" w:lineRule="exact"/>
              <w:ind w:left="3051"/>
              <w:rPr>
                <w:sz w:val="36"/>
              </w:rPr>
            </w:pPr>
            <w:r>
              <w:rPr>
                <w:sz w:val="36"/>
              </w:rPr>
              <w:t>等高线特征</w:t>
            </w:r>
          </w:p>
        </w:tc>
      </w:tr>
      <w:tr>
        <w:tblPrEx>
          <w:tblW w:w="0" w:type="auto"/>
          <w:jc w:val="left"/>
          <w:tblInd w:w="10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84"/>
          <w:jc w:val="left"/>
        </w:trPr>
        <w:tc>
          <w:tcPr>
            <w:tcW w:w="2044" w:type="dxa"/>
          </w:tcPr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230"/>
              <w:rPr>
                <w:sz w:val="36"/>
              </w:rPr>
            </w:pPr>
            <w:r>
              <w:rPr>
                <w:sz w:val="36"/>
              </w:rPr>
              <w:t>山峰</w:t>
            </w:r>
          </w:p>
        </w:tc>
        <w:tc>
          <w:tcPr>
            <w:tcW w:w="248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016" w:type="dxa"/>
          </w:tcPr>
          <w:p>
            <w:pPr>
              <w:pStyle w:val="TableParagraph"/>
              <w:spacing w:before="10" w:line="242" w:lineRule="auto"/>
              <w:ind w:left="847" w:right="46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等高线呈闭合状，海拔数值从中心向四</w:t>
            </w:r>
            <w:r>
              <w:rPr>
                <w:b/>
                <w:sz w:val="36"/>
              </w:rPr>
              <w:t>周逐渐减小</w:t>
            </w:r>
          </w:p>
        </w:tc>
      </w:tr>
      <w:tr>
        <w:tblPrEx>
          <w:tblW w:w="0" w:type="auto"/>
          <w:jc w:val="left"/>
          <w:tblInd w:w="10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63"/>
          <w:jc w:val="left"/>
        </w:trPr>
        <w:tc>
          <w:tcPr>
            <w:tcW w:w="2044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251"/>
              <w:ind w:left="230"/>
              <w:rPr>
                <w:sz w:val="36"/>
              </w:rPr>
            </w:pPr>
            <w:r>
              <w:rPr>
                <w:sz w:val="36"/>
              </w:rPr>
              <w:t>盆地</w:t>
            </w:r>
          </w:p>
        </w:tc>
        <w:tc>
          <w:tcPr>
            <w:tcW w:w="248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016" w:type="dxa"/>
          </w:tcPr>
          <w:p>
            <w:pPr>
              <w:pStyle w:val="TableParagraph"/>
              <w:spacing w:before="244" w:line="242" w:lineRule="auto"/>
              <w:ind w:left="847" w:right="46"/>
              <w:rPr>
                <w:b/>
                <w:sz w:val="36"/>
              </w:rPr>
            </w:pPr>
            <w:r>
              <w:rPr>
                <w:b/>
                <w:w w:val="95"/>
                <w:sz w:val="36"/>
              </w:rPr>
              <w:t>等高线呈闭合状，海拔数值从中心向四</w:t>
            </w:r>
            <w:r>
              <w:rPr>
                <w:b/>
                <w:sz w:val="36"/>
              </w:rPr>
              <w:t>周逐渐增大</w:t>
            </w:r>
          </w:p>
        </w:tc>
      </w:tr>
      <w:tr>
        <w:tblPrEx>
          <w:tblW w:w="0" w:type="auto"/>
          <w:jc w:val="left"/>
          <w:tblInd w:w="10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86"/>
          <w:jc w:val="left"/>
        </w:trPr>
        <w:tc>
          <w:tcPr>
            <w:tcW w:w="2044" w:type="dxa"/>
          </w:tcPr>
          <w:p>
            <w:pPr>
              <w:pStyle w:val="TableParagraph"/>
              <w:spacing w:before="199"/>
              <w:ind w:left="230"/>
              <w:rPr>
                <w:sz w:val="36"/>
              </w:rPr>
            </w:pPr>
            <w:r>
              <w:rPr>
                <w:sz w:val="36"/>
              </w:rPr>
              <w:t>鞍部</w:t>
            </w:r>
          </w:p>
        </w:tc>
        <w:tc>
          <w:tcPr>
            <w:tcW w:w="248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016" w:type="dxa"/>
          </w:tcPr>
          <w:p>
            <w:pPr>
              <w:pStyle w:val="TableParagraph"/>
              <w:spacing w:before="289"/>
              <w:ind w:left="847"/>
              <w:rPr>
                <w:b/>
                <w:sz w:val="36"/>
              </w:rPr>
            </w:pPr>
            <w:r>
              <w:rPr>
                <w:b/>
                <w:sz w:val="36"/>
              </w:rPr>
              <w:t>两个山顶之间相对低洼的部位</w:t>
            </w:r>
          </w:p>
        </w:tc>
      </w:tr>
      <w:tr>
        <w:tblPrEx>
          <w:tblW w:w="0" w:type="auto"/>
          <w:jc w:val="left"/>
          <w:tblInd w:w="10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6"/>
          <w:jc w:val="left"/>
        </w:trPr>
        <w:tc>
          <w:tcPr>
            <w:tcW w:w="2044" w:type="dxa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spacing w:line="391" w:lineRule="exact"/>
              <w:ind w:left="230"/>
              <w:rPr>
                <w:sz w:val="36"/>
              </w:rPr>
            </w:pPr>
            <w:r>
              <w:rPr>
                <w:sz w:val="36"/>
              </w:rPr>
              <w:t>山脊</w:t>
            </w:r>
          </w:p>
        </w:tc>
        <w:tc>
          <w:tcPr>
            <w:tcW w:w="248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7016" w:type="dxa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spacing w:line="391" w:lineRule="exact"/>
              <w:ind w:left="847"/>
              <w:rPr>
                <w:b/>
                <w:sz w:val="36"/>
              </w:rPr>
            </w:pPr>
            <w:r>
              <w:rPr>
                <w:b/>
                <w:sz w:val="36"/>
              </w:rPr>
              <w:t>等高线向海拔低处凸出</w:t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7"/>
        </w:rPr>
      </w:pPr>
    </w:p>
    <w:p>
      <w:pPr>
        <w:spacing w:after="0"/>
        <w:rPr>
          <w:sz w:val="27"/>
        </w:rPr>
        <w:sectPr>
          <w:headerReference w:type="default" r:id="rId33"/>
          <w:footerReference w:type="default" r:id="rId34"/>
          <w:pgSz w:w="17860" w:h="25270"/>
          <w:pgMar w:top="1400" w:right="980" w:bottom="2000" w:left="1000" w:header="1077" w:footer="1819"/>
          <w:pgNumType w:start="3"/>
          <w:cols w:space="708"/>
        </w:sectPr>
      </w:pPr>
    </w:p>
    <w:p>
      <w:pPr>
        <w:spacing w:before="50" w:line="292" w:lineRule="auto"/>
        <w:ind w:left="277" w:right="38" w:firstLine="0"/>
        <w:jc w:val="both"/>
        <w:rPr>
          <w:sz w:val="36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5769140</wp:posOffset>
            </wp:positionH>
            <wp:positionV relativeFrom="page">
              <wp:posOffset>12716306</wp:posOffset>
            </wp:positionV>
            <wp:extent cx="3624828" cy="2773503"/>
            <wp:effectExtent l="0" t="0" r="0" b="0"/>
            <wp:wrapNone/>
            <wp:docPr id="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4.jpe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828" cy="277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㈢地形剖面图：为了更直观地表示地面上沿某地势的起伏和坡度的陡缓，还得用到地形剖面剖面图是以等高线地形图为基础转绘成的。它线地形图某条线下切而显露出来的地形垂直剖1.3－14 所示）。从地形剖面图上可以直观地</w:t>
      </w:r>
    </w:p>
    <w:p>
      <w:pPr>
        <w:spacing w:before="50" w:line="292" w:lineRule="auto"/>
        <w:ind w:left="277" w:right="312" w:firstLine="0"/>
        <w:jc w:val="both"/>
        <w:rPr>
          <w:sz w:val="36"/>
        </w:rPr>
      </w:pPr>
      <w:r>
        <w:br w:type="column"/>
      </w:r>
      <w:r>
        <w:rPr>
          <w:spacing w:val="-20"/>
          <w:sz w:val="36"/>
        </w:rPr>
        <w:t>— 方 向</w:t>
      </w:r>
      <w:r>
        <w:rPr>
          <w:spacing w:val="-25"/>
          <w:sz w:val="36"/>
        </w:rPr>
        <w:t>图。地形</w:t>
      </w:r>
      <w:r>
        <w:rPr>
          <w:spacing w:val="-20"/>
          <w:sz w:val="36"/>
        </w:rPr>
        <w:t>沿 等 高</w:t>
      </w:r>
      <w:r>
        <w:rPr>
          <w:spacing w:val="-83"/>
          <w:sz w:val="36"/>
        </w:rPr>
        <w:t>面</w:t>
      </w:r>
      <w:r>
        <w:rPr>
          <w:sz w:val="36"/>
        </w:rPr>
        <w:t>（</w:t>
      </w:r>
      <w:r>
        <w:rPr>
          <w:spacing w:val="-8"/>
          <w:sz w:val="36"/>
        </w:rPr>
        <w:t>如图</w:t>
      </w:r>
      <w:r>
        <w:rPr>
          <w:spacing w:val="-20"/>
          <w:sz w:val="36"/>
        </w:rPr>
        <w:t>看 出 地</w:t>
      </w:r>
    </w:p>
    <w:p>
      <w:pPr>
        <w:spacing w:after="0" w:line="292" w:lineRule="auto"/>
        <w:jc w:val="both"/>
        <w:rPr>
          <w:sz w:val="36"/>
        </w:rPr>
        <w:sectPr>
          <w:headerReference w:type="default" r:id="rId36"/>
          <w:footerReference w:type="default" r:id="rId37"/>
          <w:type w:val="continuous"/>
          <w:pgSz w:w="17860" w:h="25270"/>
          <w:pgMar w:top="1240" w:right="980" w:bottom="2000" w:left="1000" w:header="708" w:footer="708"/>
          <w:pgNumType w:start="4"/>
          <w:cols w:num="2" w:space="708" w:equalWidth="0">
            <w:col w:w="7530" w:space="6398"/>
            <w:col w:w="1952" w:space="0"/>
          </w:cols>
        </w:sectPr>
      </w:pPr>
    </w:p>
    <w:p>
      <w:pPr>
        <w:spacing w:before="0" w:line="430" w:lineRule="exact"/>
        <w:ind w:left="277" w:right="0" w:firstLine="0"/>
        <w:jc w:val="left"/>
        <w:rPr>
          <w:sz w:val="36"/>
        </w:rPr>
      </w:pPr>
      <w:r>
        <w:rPr>
          <w:sz w:val="36"/>
        </w:rPr>
        <w:t>面高底起伏状况。</w:t>
      </w:r>
    </w:p>
    <w:p>
      <w:pPr>
        <w:spacing w:before="191"/>
        <w:ind w:left="277" w:right="0" w:firstLine="0"/>
        <w:jc w:val="left"/>
        <w:rPr>
          <w:sz w:val="36"/>
        </w:rPr>
      </w:pPr>
      <w:r>
        <w:rPr>
          <w:sz w:val="36"/>
        </w:rPr>
        <w:t>㈣等高线的应用</w:t>
      </w:r>
    </w:p>
    <w:p>
      <w:pPr>
        <w:pStyle w:val="BodyText"/>
        <w:spacing w:before="96"/>
        <w:ind w:left="277"/>
      </w:pPr>
      <w:r>
        <w:t>⒈根据等高线的疏密程度判断坡度陡缓：</w:t>
      </w:r>
    </w:p>
    <w:p>
      <w:pPr>
        <w:pStyle w:val="BodyText"/>
        <w:spacing w:before="94" w:line="242" w:lineRule="auto"/>
        <w:ind w:left="277" w:right="479"/>
      </w:pPr>
      <w:r>
        <w:rPr>
          <w:spacing w:val="-1"/>
          <w:w w:val="95"/>
        </w:rPr>
        <w:t xml:space="preserve">⑴在同一等高线地形图上，任意相邻两条等高线间的高度差相等。因此，等高线越密集，坡度越   </w:t>
      </w:r>
      <w:r>
        <w:t>陡；反之，坡度缓。</w:t>
      </w:r>
    </w:p>
    <w:p>
      <w:pPr>
        <w:pStyle w:val="BodyText"/>
        <w:spacing w:before="94"/>
        <w:ind w:left="277"/>
      </w:pPr>
      <w:r>
        <w:t>⑵图幅大小相同的多幅图中，等高线疏密一致</w:t>
      </w:r>
    </w:p>
    <w:p>
      <w:pPr>
        <w:pStyle w:val="BodyText"/>
        <w:spacing w:before="7"/>
        <w:ind w:left="277"/>
      </w:pPr>
      <w:r>
        <w:rPr>
          <w:w w:val="95"/>
        </w:rPr>
        <w:t>①若等高距相同，比例尺越大，坡度越大；</w:t>
      </w:r>
    </w:p>
    <w:p>
      <w:pPr>
        <w:pStyle w:val="BodyText"/>
        <w:spacing w:before="6"/>
        <w:ind w:left="277"/>
      </w:pPr>
      <w:r>
        <w:rPr>
          <w:w w:val="95"/>
        </w:rPr>
        <w:t>②若比例尺相同，等高距越大，坡度越大。</w:t>
      </w:r>
    </w:p>
    <w:p>
      <w:pPr>
        <w:pStyle w:val="BodyText"/>
        <w:spacing w:before="97"/>
        <w:ind w:left="277"/>
      </w:pPr>
      <w:r>
        <w:t>⒉相关计算</w:t>
      </w:r>
    </w:p>
    <w:p>
      <w:pPr>
        <w:spacing w:after="0"/>
        <w:sectPr>
          <w:headerReference w:type="default" r:id="rId38"/>
          <w:footerReference w:type="default" r:id="rId39"/>
          <w:pgSz w:w="17860" w:h="25270"/>
          <w:pgMar w:top="1400" w:right="980" w:bottom="2000" w:left="1000" w:header="1077" w:footer="1819"/>
          <w:pgNumType w:start="5"/>
          <w:cols w:space="708"/>
        </w:sectPr>
      </w:pPr>
    </w:p>
    <w:p>
      <w:pPr>
        <w:spacing w:before="93"/>
        <w:ind w:left="277" w:right="0" w:firstLine="0"/>
        <w:jc w:val="left"/>
        <w:rPr>
          <w:b/>
          <w:sz w:val="36"/>
        </w:rPr>
      </w:pPr>
      <w:r>
        <w:rPr>
          <w:w w:val="95"/>
          <w:sz w:val="36"/>
        </w:rPr>
        <w:t>①估算山顶的海拔：</w:t>
      </w:r>
      <w:r>
        <w:rPr>
          <w:b/>
          <w:w w:val="95"/>
          <w:sz w:val="36"/>
        </w:rPr>
        <w:t>离山顶最近等高线的值﹤H</w:t>
      </w:r>
    </w:p>
    <w:p>
      <w:pPr>
        <w:pStyle w:val="BodyText"/>
        <w:spacing w:before="93" w:line="412" w:lineRule="exact"/>
        <w:ind w:left="233"/>
      </w:pPr>
      <w:r>
        <w:rPr>
          <w:b w:val="0"/>
        </w:rPr>
        <w:br w:type="column"/>
      </w:r>
      <w:r>
        <w:t>﹤离山顶最近等高线的值﹢等高距</w:t>
      </w:r>
    </w:p>
    <w:p>
      <w:pPr>
        <w:spacing w:before="0" w:line="182" w:lineRule="exact"/>
        <w:ind w:left="53" w:right="0" w:firstLine="0"/>
        <w:jc w:val="left"/>
        <w:rPr>
          <w:b/>
          <w:sz w:val="18"/>
        </w:rPr>
      </w:pPr>
      <w:r>
        <w:rPr>
          <w:b/>
          <w:w w:val="99"/>
          <w:sz w:val="18"/>
        </w:rPr>
        <w:t>顶</w:t>
      </w:r>
    </w:p>
    <w:p>
      <w:pPr>
        <w:spacing w:after="0" w:line="182" w:lineRule="exact"/>
        <w:jc w:val="left"/>
        <w:rPr>
          <w:sz w:val="18"/>
        </w:rPr>
        <w:sectPr>
          <w:headerReference w:type="default" r:id="rId40"/>
          <w:footerReference w:type="default" r:id="rId41"/>
          <w:type w:val="continuous"/>
          <w:pgSz w:w="17860" w:h="25270"/>
          <w:pgMar w:top="1240" w:right="980" w:bottom="2000" w:left="1000" w:header="708" w:footer="708"/>
          <w:pgNumType w:start="6"/>
          <w:cols w:num="2" w:space="708" w:equalWidth="0">
            <w:col w:w="7675" w:space="40"/>
            <w:col w:w="8165" w:space="0"/>
          </w:cols>
        </w:sectPr>
      </w:pPr>
    </w:p>
    <w:p>
      <w:pPr>
        <w:spacing w:before="0" w:line="426" w:lineRule="exact"/>
        <w:ind w:left="277" w:right="0" w:firstLine="0"/>
        <w:jc w:val="left"/>
        <w:rPr>
          <w:sz w:val="36"/>
        </w:rPr>
      </w:pPr>
      <w:r>
        <w:rPr>
          <w:sz w:val="36"/>
        </w:rPr>
        <w:t>②计算两地的相对高度：两地均在等高线上，算出的相对高度是确定值；任一点不在等高线上，</w:t>
      </w:r>
    </w:p>
    <w:p>
      <w:pPr>
        <w:spacing w:before="7"/>
        <w:ind w:left="277" w:right="0" w:firstLine="0"/>
        <w:jc w:val="left"/>
        <w:rPr>
          <w:sz w:val="36"/>
        </w:rPr>
      </w:pPr>
      <w:r>
        <w:rPr>
          <w:sz w:val="36"/>
        </w:rPr>
        <w:t>算出的相对高度是范围值.</w:t>
      </w:r>
    </w:p>
    <w:p>
      <w:pPr>
        <w:spacing w:after="0"/>
        <w:jc w:val="left"/>
        <w:rPr>
          <w:sz w:val="36"/>
        </w:rPr>
        <w:sectPr>
          <w:headerReference w:type="default" r:id="rId42"/>
          <w:footerReference w:type="default" r:id="rId43"/>
          <w:type w:val="continuous"/>
          <w:pgSz w:w="17860" w:h="25270"/>
          <w:pgMar w:top="1240" w:right="980" w:bottom="2000" w:left="1000" w:header="708" w:footer="708"/>
          <w:pgNumType w:start="7"/>
          <w:cols w:space="708"/>
        </w:sectPr>
      </w:pPr>
    </w:p>
    <w:p>
      <w:pPr>
        <w:spacing w:before="97"/>
        <w:ind w:left="277" w:right="0" w:firstLine="0"/>
        <w:jc w:val="left"/>
        <w:rPr>
          <w:sz w:val="36"/>
        </w:rPr>
      </w:pPr>
      <w:r>
        <w:rPr>
          <w:spacing w:val="-2"/>
          <w:sz w:val="36"/>
        </w:rPr>
        <w:t xml:space="preserve">③估算某地形区的相对高度：某地形区最下部等高线值是 </w:t>
      </w:r>
      <w:r>
        <w:rPr>
          <w:spacing w:val="-19"/>
          <w:sz w:val="36"/>
        </w:rPr>
        <w:t>H</w:t>
      </w:r>
    </w:p>
    <w:p>
      <w:pPr>
        <w:spacing w:before="97" w:line="412" w:lineRule="exact"/>
        <w:ind w:left="269" w:right="0" w:firstLine="0"/>
        <w:jc w:val="left"/>
        <w:rPr>
          <w:sz w:val="36"/>
        </w:rPr>
      </w:pPr>
      <w:r>
        <w:br w:type="column"/>
      </w:r>
      <w:r>
        <w:rPr>
          <w:spacing w:val="-5"/>
          <w:sz w:val="36"/>
        </w:rPr>
        <w:t xml:space="preserve">，最上部等高线值是 </w:t>
      </w:r>
      <w:r>
        <w:rPr>
          <w:spacing w:val="-20"/>
          <w:sz w:val="36"/>
        </w:rPr>
        <w:t>H</w:t>
      </w:r>
    </w:p>
    <w:p>
      <w:pPr>
        <w:spacing w:before="0" w:line="103" w:lineRule="exact"/>
        <w:ind w:left="89" w:right="0" w:firstLine="0"/>
        <w:jc w:val="left"/>
        <w:rPr>
          <w:sz w:val="18"/>
        </w:rPr>
      </w:pPr>
      <w:r>
        <w:rPr>
          <w:sz w:val="18"/>
        </w:rPr>
        <w:t>低</w:t>
      </w:r>
    </w:p>
    <w:p>
      <w:pPr>
        <w:spacing w:before="97" w:line="412" w:lineRule="exact"/>
        <w:ind w:left="269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，该图等高</w:t>
      </w:r>
    </w:p>
    <w:p>
      <w:pPr>
        <w:spacing w:before="0" w:line="103" w:lineRule="exact"/>
        <w:ind w:left="89" w:right="0" w:firstLine="0"/>
        <w:jc w:val="left"/>
        <w:rPr>
          <w:sz w:val="18"/>
        </w:rPr>
      </w:pPr>
      <w:r>
        <w:rPr>
          <w:sz w:val="18"/>
        </w:rPr>
        <w:t>高</w:t>
      </w:r>
    </w:p>
    <w:p>
      <w:pPr>
        <w:spacing w:after="0" w:line="103" w:lineRule="exact"/>
        <w:jc w:val="left"/>
        <w:rPr>
          <w:sz w:val="18"/>
        </w:rPr>
        <w:sectPr>
          <w:headerReference w:type="default" r:id="rId44"/>
          <w:footerReference w:type="default" r:id="rId45"/>
          <w:type w:val="continuous"/>
          <w:pgSz w:w="17860" w:h="25270"/>
          <w:pgMar w:top="1240" w:right="980" w:bottom="2000" w:left="1000" w:header="708" w:footer="708"/>
          <w:pgNumType w:start="8"/>
          <w:cols w:num="3" w:space="708" w:equalWidth="0">
            <w:col w:w="9590" w:space="40"/>
            <w:col w:w="3824" w:space="39"/>
            <w:col w:w="2387" w:space="0"/>
          </w:cols>
        </w:sectPr>
      </w:pPr>
    </w:p>
    <w:p>
      <w:pPr>
        <w:tabs>
          <w:tab w:val="left" w:pos="4872"/>
          <w:tab w:val="left" w:pos="5506"/>
          <w:tab w:val="left" w:pos="7767"/>
        </w:tabs>
        <w:spacing w:before="0" w:line="362" w:lineRule="exact"/>
        <w:ind w:left="277" w:right="0" w:firstLine="0"/>
        <w:jc w:val="left"/>
        <w:rPr>
          <w:b/>
          <w:sz w:val="36"/>
        </w:rPr>
      </w:pPr>
      <w:r>
        <w:rPr>
          <w:sz w:val="36"/>
        </w:rPr>
        <w:t>距是</w:t>
      </w:r>
      <w:r>
        <w:rPr>
          <w:spacing w:val="-91"/>
          <w:sz w:val="36"/>
        </w:rPr>
        <w:t xml:space="preserve"> </w:t>
      </w:r>
      <w:r>
        <w:rPr>
          <w:sz w:val="36"/>
        </w:rPr>
        <w:t>d,该地区的相对高度</w:t>
      </w:r>
      <w:r>
        <w:rPr>
          <w:spacing w:val="-91"/>
          <w:sz w:val="36"/>
        </w:rPr>
        <w:t xml:space="preserve"> </w:t>
      </w:r>
      <w:r>
        <w:rPr>
          <w:b/>
          <w:sz w:val="36"/>
        </w:rPr>
        <w:t>H</w:t>
        <w:tab/>
        <w:t>-H</w:t>
        <w:tab/>
        <w:t>≤H</w:t>
      </w:r>
      <w:r>
        <w:rPr>
          <w:b/>
          <w:spacing w:val="87"/>
          <w:sz w:val="36"/>
        </w:rPr>
        <w:t xml:space="preserve"> </w:t>
      </w:r>
      <w:r>
        <w:rPr>
          <w:b/>
          <w:sz w:val="36"/>
        </w:rPr>
        <w:t>﹤H</w:t>
      </w:r>
      <w:r>
        <w:rPr>
          <w:b/>
          <w:spacing w:val="87"/>
          <w:sz w:val="36"/>
        </w:rPr>
        <w:t xml:space="preserve"> </w:t>
      </w:r>
      <w:r>
        <w:rPr>
          <w:b/>
          <w:sz w:val="36"/>
        </w:rPr>
        <w:t>-H</w:t>
        <w:tab/>
        <w:t>+2d</w:t>
      </w:r>
    </w:p>
    <w:p>
      <w:pPr>
        <w:tabs>
          <w:tab w:val="left" w:pos="5326"/>
          <w:tab w:val="left" w:pos="6140"/>
          <w:tab w:val="left" w:pos="6953"/>
          <w:tab w:val="left" w:pos="7587"/>
        </w:tabs>
        <w:spacing w:before="0" w:line="182" w:lineRule="exact"/>
        <w:ind w:left="4692" w:right="0" w:firstLine="0"/>
        <w:jc w:val="left"/>
        <w:rPr>
          <w:b/>
          <w:sz w:val="18"/>
        </w:rPr>
      </w:pPr>
      <w:r>
        <w:rPr>
          <w:b/>
          <w:sz w:val="18"/>
        </w:rPr>
        <w:t>高</w:t>
        <w:tab/>
        <w:t>低</w:t>
        <w:tab/>
        <w:t>相</w:t>
        <w:tab/>
        <w:t>高</w:t>
        <w:tab/>
        <w:t>低</w:t>
      </w:r>
    </w:p>
    <w:p>
      <w:pPr>
        <w:spacing w:before="0" w:line="425" w:lineRule="exact"/>
        <w:ind w:left="277" w:right="0" w:firstLine="0"/>
        <w:jc w:val="left"/>
        <w:rPr>
          <w:sz w:val="36"/>
        </w:rPr>
      </w:pPr>
      <w:r>
        <w:rPr>
          <w:sz w:val="36"/>
        </w:rPr>
        <w:t>④估算陡崖的相对高度：假设陡崖处有n 条等高线重合，等高距为d，则陡崖的相对高度H 的取值</w:t>
      </w:r>
    </w:p>
    <w:p>
      <w:pPr>
        <w:spacing w:before="6" w:line="288" w:lineRule="auto"/>
        <w:ind w:left="277" w:right="10967" w:firstLine="0"/>
        <w:jc w:val="left"/>
        <w:rPr>
          <w:sz w:val="36"/>
        </w:rPr>
      </w:pPr>
      <w:r>
        <w:rPr>
          <w:w w:val="95"/>
          <w:sz w:val="36"/>
        </w:rPr>
        <w:t>范围是</w:t>
      </w:r>
      <w:r>
        <w:rPr>
          <w:b/>
          <w:w w:val="95"/>
          <w:sz w:val="36"/>
        </w:rPr>
        <w:t xml:space="preserve">（n-1）d≦H﹤(n+1)d </w:t>
      </w:r>
      <w:r>
        <w:rPr>
          <w:sz w:val="36"/>
        </w:rPr>
        <w:t>3.等高线地形图中的河流:</w:t>
      </w:r>
    </w:p>
    <w:p>
      <w:pPr>
        <w:pStyle w:val="BodyText"/>
        <w:spacing w:line="377" w:lineRule="exact"/>
        <w:ind w:left="277"/>
      </w:pPr>
      <w:r>
        <w:t>⑴河流位置：河流一般发育在山谷处，而山脊往往是河流的分水岭。</w:t>
      </w:r>
    </w:p>
    <w:p>
      <w:pPr>
        <w:pStyle w:val="BodyText"/>
        <w:spacing w:before="7" w:line="242" w:lineRule="auto"/>
        <w:ind w:left="277" w:right="288"/>
      </w:pPr>
      <w:r>
        <w:rPr>
          <w:spacing w:val="-1"/>
          <w:w w:val="95"/>
        </w:rPr>
        <w:t xml:space="preserve">⑵河流的流向:由于河流一般发育在山谷处，从海拔高处流向低处，而山谷等高线的特征是凸向海   </w:t>
      </w:r>
      <w:r>
        <w:t>拔高处，故根据等高线突出方向可判断地势高低，进而判断出河流的流向。</w:t>
      </w:r>
    </w:p>
    <w:p>
      <w:pPr>
        <w:pStyle w:val="BodyText"/>
        <w:spacing w:before="4"/>
        <w:ind w:left="277"/>
      </w:pPr>
      <w:r>
        <w:pict>
          <v:group id="_x0000_s1088" style="width:255.4pt;height:149pt;margin-top:20.77pt;margin-left:478.61pt;mso-position-horizontal-relative:page;position:absolute;z-index:-251650048" coordorigin="9572,415" coordsize="5108,2980">
            <v:shape id="_x0000_s1089" type="#_x0000_t75" style="width:4845;height:2399;left:9572;position:absolute;top:415" stroked="f">
              <v:imagedata r:id="rId46" o:title=""/>
            </v:shape>
            <v:shape id="_x0000_s1090" type="#_x0000_t75" style="width:1760;height:860;left:12920;position:absolute;top:2535" stroked="f">
              <v:imagedata r:id="rId47" o:title=""/>
            </v:shape>
          </v:group>
        </w:pict>
      </w:r>
      <w:r>
        <w:t>⑶河流与地势高低：在等高线地形图中，已知河流流向也可判定地势的高低。</w:t>
      </w:r>
    </w:p>
    <w:p>
      <w:pPr>
        <w:pStyle w:val="ListParagraph"/>
        <w:numPr>
          <w:ilvl w:val="0"/>
          <w:numId w:val="16"/>
        </w:numPr>
        <w:tabs>
          <w:tab w:val="left" w:pos="639"/>
        </w:tabs>
        <w:spacing w:before="8" w:after="0" w:line="240" w:lineRule="auto"/>
        <w:ind w:left="639" w:right="0" w:hanging="362"/>
        <w:jc w:val="left"/>
        <w:rPr>
          <w:sz w:val="36"/>
        </w:rPr>
      </w:pPr>
      <w:r>
        <w:rPr>
          <w:spacing w:val="-9"/>
          <w:sz w:val="36"/>
        </w:rPr>
        <w:t xml:space="preserve">水库大坝的建设:如图 </w:t>
      </w:r>
      <w:r>
        <w:rPr>
          <w:sz w:val="36"/>
        </w:rPr>
        <w:t>1.3-30</w:t>
      </w:r>
    </w:p>
    <w:p>
      <w:pPr>
        <w:pStyle w:val="BodyText"/>
        <w:spacing w:before="7" w:line="242" w:lineRule="auto"/>
        <w:ind w:left="277" w:right="6960"/>
      </w:pPr>
      <w:r>
        <w:rPr>
          <w:b w:val="0"/>
          <w:w w:val="95"/>
        </w:rPr>
        <w:t>⑴水库大坝的选址：</w:t>
      </w:r>
      <w:r>
        <w:rPr>
          <w:spacing w:val="-2"/>
          <w:w w:val="95"/>
        </w:rPr>
        <w:t xml:space="preserve">大坝一般选在峡谷处，水库库址应 </w:t>
      </w:r>
      <w:r>
        <w:t>选在河谷、山谷地区“口袋形”盆地或洼地处。</w:t>
      </w:r>
    </w:p>
    <w:p>
      <w:pPr>
        <w:spacing w:before="4" w:line="242" w:lineRule="auto"/>
        <w:ind w:left="277" w:right="6960" w:firstLine="0"/>
        <w:jc w:val="left"/>
        <w:rPr>
          <w:b/>
          <w:sz w:val="36"/>
        </w:rPr>
      </w:pPr>
      <w:r>
        <w:rPr>
          <w:w w:val="95"/>
          <w:sz w:val="36"/>
        </w:rPr>
        <w:t>⑵水库范围的确定：</w:t>
      </w:r>
      <w:r>
        <w:rPr>
          <w:b/>
          <w:spacing w:val="-2"/>
          <w:w w:val="95"/>
          <w:sz w:val="36"/>
        </w:rPr>
        <w:t xml:space="preserve">水库范围应是由大坝及接触到的最 </w:t>
      </w:r>
      <w:r>
        <w:rPr>
          <w:b/>
          <w:sz w:val="36"/>
        </w:rPr>
        <w:t>高一条等高线共同所组成的闭合区域。</w:t>
      </w:r>
    </w:p>
    <w:p>
      <w:pPr>
        <w:spacing w:after="0" w:line="242" w:lineRule="auto"/>
        <w:jc w:val="left"/>
        <w:rPr>
          <w:sz w:val="36"/>
        </w:rPr>
        <w:sectPr>
          <w:headerReference w:type="default" r:id="rId48"/>
          <w:footerReference w:type="default" r:id="rId49"/>
          <w:type w:val="continuous"/>
          <w:pgSz w:w="17860" w:h="25270"/>
          <w:pgMar w:top="1240" w:right="980" w:bottom="2000" w:left="1000" w:header="708" w:footer="708"/>
          <w:pgNumType w:start="9"/>
          <w:cols w:space="708"/>
        </w:sectPr>
      </w:pPr>
    </w:p>
    <w:p>
      <w:pPr>
        <w:pStyle w:val="ListParagraph"/>
        <w:numPr>
          <w:ilvl w:val="0"/>
          <w:numId w:val="16"/>
        </w:numPr>
        <w:tabs>
          <w:tab w:val="left" w:pos="639"/>
        </w:tabs>
        <w:spacing w:before="4" w:after="0" w:line="242" w:lineRule="auto"/>
        <w:ind w:left="277" w:right="38" w:firstLine="0"/>
        <w:jc w:val="left"/>
        <w:rPr>
          <w:sz w:val="36"/>
        </w:rPr>
      </w:pPr>
      <w:r>
        <w:pict>
          <v:group id="_x0000_s1091" style="width:419.35pt;height:244pt;margin-top:54.32pt;margin-left:279pt;mso-position-horizontal-relative:page;position:absolute;z-index:-251649024" coordorigin="5580,1086" coordsize="8387,4880">
            <v:shape id="_x0000_s1092" type="#_x0000_t75" style="width:4320;height:2997;left:5596;position:absolute;top:1090" stroked="f">
              <v:imagedata r:id="rId50" o:title=""/>
            </v:shape>
            <v:shape id="_x0000_s1093" type="#_x0000_t75" style="width:1580;height:600;left:5580;position:absolute;top:1086" stroked="f">
              <v:imagedata r:id="rId51" o:title=""/>
            </v:shape>
            <v:shape id="_x0000_s1094" type="#_x0000_t75" style="width:4590;height:2131;left:9376;position:absolute;top:3283" stroked="f">
              <v:imagedata r:id="rId52" o:title=""/>
            </v:shape>
            <v:shape id="_x0000_s1095" type="#_x0000_t75" style="width:1660;height:720;left:10720;position:absolute;top:5246" stroked="f">
              <v:imagedata r:id="rId21" o:title=""/>
            </v:shape>
          </v:group>
        </w:pict>
      </w:r>
      <w:r>
        <w:rPr>
          <w:sz w:val="36"/>
        </w:rPr>
        <w:t>交通线路的选择：</w:t>
      </w:r>
      <w:r>
        <w:rPr>
          <w:b/>
          <w:sz w:val="36"/>
        </w:rPr>
        <w:t>在等高线地形图中，交通线路的修</w:t>
      </w:r>
      <w:r>
        <w:rPr>
          <w:b/>
          <w:w w:val="95"/>
          <w:sz w:val="36"/>
        </w:rPr>
        <w:t>建一般往往与等高线平行，即“之字形”（盘山）</w:t>
      </w:r>
      <w:r>
        <w:rPr>
          <w:b/>
          <w:spacing w:val="-6"/>
          <w:w w:val="95"/>
          <w:sz w:val="36"/>
        </w:rPr>
        <w:t xml:space="preserve">线路。 </w:t>
      </w:r>
      <w:r>
        <w:rPr>
          <w:spacing w:val="-9"/>
          <w:sz w:val="36"/>
        </w:rPr>
        <w:t xml:space="preserve">如下图，公路选线为 </w:t>
      </w:r>
      <w:r>
        <w:rPr>
          <w:sz w:val="36"/>
        </w:rPr>
        <w:t>EHF</w:t>
      </w:r>
    </w:p>
    <w:p>
      <w:pPr>
        <w:spacing w:before="0" w:line="316" w:lineRule="exact"/>
        <w:ind w:left="277" w:right="0" w:firstLine="0"/>
        <w:jc w:val="left"/>
        <w:rPr>
          <w:rFonts w:ascii="Bookman Old Style" w:eastAsia="Bookman Old Style"/>
          <w:b w:val="0"/>
          <w:sz w:val="27"/>
        </w:rPr>
      </w:pPr>
      <w:r>
        <w:br w:type="column"/>
      </w:r>
      <w:r>
        <w:rPr>
          <w:sz w:val="27"/>
        </w:rPr>
        <w:t xml:space="preserve">图 </w:t>
      </w:r>
      <w:r>
        <w:rPr>
          <w:rFonts w:ascii="Bookman Old Style" w:eastAsia="Bookman Old Style"/>
          <w:b w:val="0"/>
          <w:sz w:val="27"/>
        </w:rPr>
        <w:t>1.3-30</w:t>
      </w:r>
    </w:p>
    <w:p>
      <w:pPr>
        <w:spacing w:after="0" w:line="316" w:lineRule="exact"/>
        <w:jc w:val="left"/>
        <w:rPr>
          <w:rFonts w:ascii="Bookman Old Style" w:eastAsia="Bookman Old Style"/>
          <w:sz w:val="27"/>
        </w:rPr>
        <w:sectPr>
          <w:headerReference w:type="default" r:id="rId53"/>
          <w:footerReference w:type="default" r:id="rId54"/>
          <w:type w:val="continuous"/>
          <w:pgSz w:w="17860" w:h="25270"/>
          <w:pgMar w:top="1240" w:right="980" w:bottom="2000" w:left="1000" w:header="708" w:footer="708"/>
          <w:pgNumType w:start="10"/>
          <w:cols w:num="2" w:space="708" w:equalWidth="0">
            <w:col w:w="9319" w:space="2564"/>
            <w:col w:w="3997" w:space="0"/>
          </w:cols>
        </w:sectPr>
      </w:pPr>
    </w:p>
    <w:p>
      <w:pPr>
        <w:spacing w:before="0" w:line="283" w:lineRule="exact"/>
        <w:ind w:left="4826" w:right="0" w:firstLine="0"/>
        <w:jc w:val="left"/>
        <w:rPr>
          <w:rFonts w:ascii="Bookman Old Style" w:eastAsia="Bookman Old Style"/>
          <w:b w:val="0"/>
          <w:sz w:val="27"/>
        </w:rPr>
      </w:pPr>
      <w:r>
        <w:rPr>
          <w:sz w:val="27"/>
        </w:rPr>
        <w:t xml:space="preserve">图 </w:t>
      </w:r>
      <w:r>
        <w:rPr>
          <w:rFonts w:ascii="Bookman Old Style" w:eastAsia="Bookman Old Style"/>
          <w:b w:val="0"/>
          <w:sz w:val="27"/>
        </w:rPr>
        <w:t>1.3-31</w:t>
      </w:r>
    </w:p>
    <w:p>
      <w:pPr>
        <w:pStyle w:val="BodyText"/>
        <w:rPr>
          <w:rFonts w:ascii="Bookman Old Style"/>
          <w:b w:val="0"/>
          <w:sz w:val="30"/>
        </w:rPr>
      </w:pPr>
    </w:p>
    <w:p>
      <w:pPr>
        <w:pStyle w:val="BodyText"/>
        <w:rPr>
          <w:rFonts w:ascii="Bookman Old Style"/>
          <w:b w:val="0"/>
          <w:sz w:val="30"/>
        </w:rPr>
      </w:pPr>
    </w:p>
    <w:p>
      <w:pPr>
        <w:pStyle w:val="BodyText"/>
        <w:rPr>
          <w:rFonts w:ascii="Bookman Old Style"/>
          <w:b w:val="0"/>
          <w:sz w:val="30"/>
        </w:rPr>
      </w:pPr>
    </w:p>
    <w:p>
      <w:pPr>
        <w:pStyle w:val="BodyText"/>
        <w:rPr>
          <w:rFonts w:ascii="Bookman Old Style"/>
          <w:b w:val="0"/>
          <w:sz w:val="30"/>
        </w:rPr>
      </w:pPr>
    </w:p>
    <w:p>
      <w:pPr>
        <w:pStyle w:val="ListParagraph"/>
        <w:numPr>
          <w:ilvl w:val="0"/>
          <w:numId w:val="16"/>
        </w:numPr>
        <w:tabs>
          <w:tab w:val="left" w:pos="639"/>
        </w:tabs>
        <w:spacing w:before="188" w:after="0" w:line="242" w:lineRule="auto"/>
        <w:ind w:left="277" w:right="6959" w:firstLine="0"/>
        <w:jc w:val="left"/>
        <w:rPr>
          <w:b/>
          <w:sz w:val="36"/>
        </w:rPr>
      </w:pPr>
      <w:r>
        <w:rPr>
          <w:sz w:val="36"/>
        </w:rPr>
        <w:t>等值线之间闭合等值线内大小的判定：</w:t>
      </w:r>
      <w:r>
        <w:rPr>
          <w:b/>
          <w:spacing w:val="-4"/>
          <w:sz w:val="36"/>
        </w:rPr>
        <w:t xml:space="preserve">在等值线图， </w:t>
      </w:r>
      <w:r>
        <w:rPr>
          <w:b/>
          <w:sz w:val="36"/>
        </w:rPr>
        <w:t>如果在相邻两条等值线之间出现闭合的等值线，对于其内部大小的判定依据是“大的更大，小的更小”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5"/>
          <w:footerReference w:type="default" r:id="rId56"/>
          <w:type w:val="continuous"/>
          <w:pgSz w:w="17860" w:h="25270"/>
          <w:pgMar w:top="1240" w:right="980" w:bottom="2000" w:left="1000" w:header="708" w:footer="708"/>
          <w:pgNumType w:start="11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2"/>
        <w:ind w:left="277"/>
      </w:pPr>
      <w:r>
        <w:t>一、地球在宇宙中的位置</w:t>
      </w:r>
    </w:p>
    <w:p>
      <w:pPr>
        <w:pStyle w:val="BodyText"/>
        <w:spacing w:before="219" w:line="242" w:lineRule="auto"/>
        <w:ind w:left="277" w:right="15" w:firstLine="180"/>
      </w:pPr>
      <w:r>
        <w:rPr>
          <w:b w:val="0"/>
        </w:rPr>
        <w:br w:type="column"/>
      </w:r>
      <w:r>
        <w:t>第一章行星地球第一节宇宙中地球</w:t>
      </w:r>
    </w:p>
    <w:p>
      <w:pPr>
        <w:pStyle w:val="BodyText"/>
        <w:rPr>
          <w:sz w:val="30"/>
        </w:rPr>
      </w:pPr>
      <w:r>
        <w:rPr>
          <w:b w:val="0"/>
        </w:rPr>
        <w:br w:type="column"/>
      </w:r>
    </w:p>
    <w:p>
      <w:pPr>
        <w:spacing w:before="192"/>
        <w:ind w:left="277" w:right="0" w:firstLine="0"/>
        <w:jc w:val="left"/>
        <w:rPr>
          <w:rFonts w:ascii="Bookman Old Style" w:eastAsia="Bookman Old Style"/>
          <w:b w:val="0"/>
          <w:sz w:val="27"/>
        </w:rPr>
      </w:pPr>
      <w:r>
        <w:rPr>
          <w:sz w:val="27"/>
        </w:rPr>
        <w:t xml:space="preserve">图 </w:t>
      </w:r>
      <w:r>
        <w:rPr>
          <w:rFonts w:ascii="Bookman Old Style" w:eastAsia="Bookman Old Style"/>
          <w:b w:val="0"/>
          <w:sz w:val="27"/>
        </w:rPr>
        <w:t>1.3-32</w:t>
      </w:r>
    </w:p>
    <w:p>
      <w:pPr>
        <w:spacing w:after="0"/>
        <w:jc w:val="left"/>
        <w:rPr>
          <w:rFonts w:ascii="Bookman Old Style" w:eastAsia="Bookman Old Style"/>
          <w:sz w:val="27"/>
        </w:rPr>
        <w:sectPr>
          <w:headerReference w:type="default" r:id="rId57"/>
          <w:footerReference w:type="default" r:id="rId58"/>
          <w:type w:val="continuous"/>
          <w:pgSz w:w="17860" w:h="25270"/>
          <w:pgMar w:top="1240" w:right="980" w:bottom="2000" w:left="1000" w:header="708" w:footer="708"/>
          <w:pgNumType w:start="12"/>
          <w:cols w:num="3" w:space="708" w:equalWidth="0">
            <w:col w:w="4279" w:space="1929"/>
            <w:col w:w="3199" w:space="272"/>
            <w:col w:w="6201" w:space="0"/>
          </w:cols>
        </w:sectPr>
      </w:pPr>
    </w:p>
    <w:p>
      <w:pPr>
        <w:pStyle w:val="ListParagraph"/>
        <w:numPr>
          <w:ilvl w:val="0"/>
          <w:numId w:val="15"/>
        </w:numPr>
        <w:tabs>
          <w:tab w:val="left" w:pos="549"/>
        </w:tabs>
        <w:spacing w:before="7" w:after="0" w:line="240" w:lineRule="auto"/>
        <w:ind w:left="549" w:right="0" w:hanging="272"/>
        <w:jc w:val="left"/>
        <w:rPr>
          <w:b/>
          <w:sz w:val="36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1676400</wp:posOffset>
            </wp:positionH>
            <wp:positionV relativeFrom="page">
              <wp:posOffset>14681200</wp:posOffset>
            </wp:positionV>
            <wp:extent cx="203200" cy="901700"/>
            <wp:effectExtent l="0" t="0" r="0" b="0"/>
            <wp:wrapNone/>
            <wp:docPr id="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0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2540000</wp:posOffset>
            </wp:positionH>
            <wp:positionV relativeFrom="page">
              <wp:posOffset>14376400</wp:posOffset>
            </wp:positionV>
            <wp:extent cx="127000" cy="622300"/>
            <wp:effectExtent l="0" t="0" r="0" b="0"/>
            <wp:wrapNone/>
            <wp:docPr id="1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1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天体是宇宙间物质存在的形式，如恒星、行星、卫星、星云、流星、彗星。</w:t>
      </w:r>
    </w:p>
    <w:p>
      <w:pPr>
        <w:pStyle w:val="ListParagraph"/>
        <w:numPr>
          <w:ilvl w:val="0"/>
          <w:numId w:val="15"/>
        </w:numPr>
        <w:tabs>
          <w:tab w:val="left" w:pos="549"/>
        </w:tabs>
        <w:spacing w:before="7" w:after="0" w:line="240" w:lineRule="auto"/>
        <w:ind w:left="549" w:right="0" w:hanging="272"/>
        <w:jc w:val="left"/>
        <w:rPr>
          <w:b/>
          <w:sz w:val="36"/>
        </w:rPr>
      </w:pPr>
      <w:r>
        <w:rPr>
          <w:b/>
          <w:sz w:val="36"/>
        </w:rPr>
        <w:t>天体系统：天体之间相互吸引和相互绕转形成天体系统。</w:t>
      </w:r>
    </w:p>
    <w:p>
      <w:pPr>
        <w:pStyle w:val="BodyText"/>
        <w:tabs>
          <w:tab w:val="left" w:pos="6334"/>
          <w:tab w:val="left" w:pos="9945"/>
        </w:tabs>
        <w:spacing w:before="6"/>
        <w:ind w:left="277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114046</wp:posOffset>
            </wp:positionV>
            <wp:extent cx="127000" cy="609600"/>
            <wp:effectExtent l="0" t="0" r="0" b="0"/>
            <wp:wrapNone/>
            <wp:docPr id="1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2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★</w:t>
      </w:r>
      <w:r>
        <w:rPr>
          <w:rFonts w:ascii="Arial" w:eastAsia="Arial" w:hAnsi="Arial"/>
        </w:rPr>
        <w:t>3.</w:t>
      </w:r>
      <w:r>
        <w:t>天体系统的层次由大到小是</w:t>
        <w:tab/>
        <w:t>地月系</w:t>
        <w:tab/>
        <w:t>（课本</w:t>
      </w:r>
      <w:r>
        <w:rPr>
          <w:spacing w:val="-84"/>
        </w:rPr>
        <w:t xml:space="preserve"> </w:t>
      </w:r>
      <w:r>
        <w:rPr>
          <w:rFonts w:ascii="Arial" w:eastAsia="Arial" w:hAnsi="Arial"/>
        </w:rPr>
        <w:t>P3</w:t>
      </w:r>
      <w:r>
        <w:rPr>
          <w:rFonts w:ascii="Arial" w:eastAsia="Arial" w:hAnsi="Arial"/>
          <w:spacing w:val="-17"/>
        </w:rPr>
        <w:t xml:space="preserve"> </w:t>
      </w:r>
      <w:r>
        <w:t>图</w:t>
      </w:r>
      <w:r>
        <w:rPr>
          <w:spacing w:val="-91"/>
        </w:rPr>
        <w:t xml:space="preserve"> </w:t>
      </w:r>
      <w:r>
        <w:rPr>
          <w:rFonts w:ascii="Arial" w:eastAsia="Arial" w:hAnsi="Arial"/>
        </w:rPr>
        <w:t>1.2</w:t>
      </w:r>
      <w:r>
        <w:t>）</w:t>
      </w:r>
    </w:p>
    <w:p>
      <w:pPr>
        <w:pStyle w:val="BodyText"/>
        <w:spacing w:before="8"/>
        <w:ind w:left="4252"/>
      </w:pPr>
      <w:r>
        <w:t>太阳系</w:t>
      </w:r>
    </w:p>
    <w:p>
      <w:pPr>
        <w:spacing w:after="0"/>
        <w:sectPr>
          <w:headerReference w:type="default" r:id="rId62"/>
          <w:footerReference w:type="default" r:id="rId63"/>
          <w:type w:val="continuous"/>
          <w:pgSz w:w="17860" w:h="25270"/>
          <w:pgMar w:top="1240" w:right="980" w:bottom="2000" w:left="1000" w:header="708" w:footer="708"/>
          <w:pgNumType w:start="13"/>
          <w:cols w:space="708"/>
        </w:sectPr>
      </w:pPr>
    </w:p>
    <w:p>
      <w:pPr>
        <w:pStyle w:val="BodyText"/>
        <w:tabs>
          <w:tab w:val="left" w:pos="6060"/>
        </w:tabs>
        <w:spacing w:line="430" w:lineRule="exact"/>
        <w:ind w:left="2805"/>
      </w:pPr>
      <w:r>
        <w:t>银河系</w:t>
        <w:tab/>
        <w:t>其他行星系总星系</w:t>
      </w:r>
    </w:p>
    <w:p>
      <w:pPr>
        <w:pStyle w:val="BodyText"/>
        <w:tabs>
          <w:tab w:val="left" w:pos="4252"/>
        </w:tabs>
        <w:spacing w:before="6"/>
        <w:ind w:left="1182"/>
      </w:pPr>
      <w:r>
        <w:t>总星系</w:t>
        <w:tab/>
        <w:t>其他恒星世界</w:t>
      </w:r>
    </w:p>
    <w:p>
      <w:pPr>
        <w:pStyle w:val="BodyText"/>
        <w:spacing w:before="2"/>
        <w:rPr>
          <w:sz w:val="37"/>
        </w:rPr>
      </w:pPr>
    </w:p>
    <w:p>
      <w:pPr>
        <w:pStyle w:val="BodyText"/>
        <w:ind w:left="2805"/>
      </w:pPr>
      <w:r>
        <w:t>河外星系</w:t>
      </w:r>
    </w:p>
    <w:p>
      <w:pPr>
        <w:pStyle w:val="BodyText"/>
        <w:spacing w:before="6"/>
        <w:ind w:left="277"/>
      </w:pPr>
      <w:r>
        <w:t xml:space="preserve">二、太阳系中的一颗普通行星（课本 </w:t>
      </w:r>
      <w:r>
        <w:rPr>
          <w:rFonts w:ascii="Arial" w:eastAsia="Arial"/>
        </w:rPr>
        <w:t xml:space="preserve">P4 </w:t>
      </w:r>
      <w:r>
        <w:t xml:space="preserve">图 </w:t>
      </w:r>
      <w:r>
        <w:rPr>
          <w:rFonts w:ascii="Arial" w:eastAsia="Arial"/>
        </w:rPr>
        <w:t>1.4</w:t>
      </w:r>
      <w:r>
        <w:t>）</w:t>
      </w:r>
    </w:p>
    <w:p>
      <w:pPr>
        <w:pStyle w:val="ListParagraph"/>
        <w:numPr>
          <w:ilvl w:val="0"/>
          <w:numId w:val="14"/>
        </w:numPr>
        <w:tabs>
          <w:tab w:val="left" w:pos="549"/>
        </w:tabs>
        <w:spacing w:before="7" w:after="0" w:line="240" w:lineRule="auto"/>
        <w:ind w:left="549" w:right="0" w:hanging="272"/>
        <w:jc w:val="left"/>
        <w:rPr>
          <w:b/>
          <w:sz w:val="36"/>
        </w:rPr>
      </w:pPr>
      <w:r>
        <w:rPr>
          <w:b/>
          <w:sz w:val="36"/>
        </w:rPr>
        <w:t>太阳系八大行星由近及远依次是水星、金星、地球、火星、木星、土星、天王星 、海王星。</w:t>
      </w:r>
    </w:p>
    <w:p>
      <w:pPr>
        <w:pStyle w:val="ListParagraph"/>
        <w:numPr>
          <w:ilvl w:val="0"/>
          <w:numId w:val="14"/>
        </w:numPr>
        <w:tabs>
          <w:tab w:val="left" w:pos="549"/>
        </w:tabs>
        <w:spacing w:before="7" w:after="0" w:line="240" w:lineRule="auto"/>
        <w:ind w:left="549" w:right="0" w:hanging="272"/>
        <w:jc w:val="left"/>
        <w:rPr>
          <w:b/>
          <w:sz w:val="36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298449</wp:posOffset>
            </wp:positionV>
            <wp:extent cx="8270033" cy="1241488"/>
            <wp:effectExtent l="0" t="0" r="0" b="0"/>
            <wp:wrapNone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3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0033" cy="1241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八大行星分类（</w:t>
      </w:r>
      <w:r>
        <w:rPr>
          <w:b/>
          <w:spacing w:val="-27"/>
          <w:sz w:val="36"/>
        </w:rPr>
        <w:t xml:space="preserve">课本 </w:t>
      </w:r>
      <w:r>
        <w:rPr>
          <w:rFonts w:ascii="Arial" w:eastAsia="Arial"/>
          <w:b/>
          <w:sz w:val="36"/>
        </w:rPr>
        <w:t>P5</w:t>
      </w:r>
      <w:r>
        <w:rPr>
          <w:rFonts w:ascii="Arial" w:eastAsia="Arial"/>
          <w:b/>
          <w:spacing w:val="-14"/>
          <w:sz w:val="36"/>
        </w:rPr>
        <w:t xml:space="preserve"> </w:t>
      </w:r>
      <w:r>
        <w:rPr>
          <w:b/>
          <w:spacing w:val="-44"/>
          <w:sz w:val="36"/>
        </w:rPr>
        <w:t xml:space="preserve">图 </w:t>
      </w:r>
      <w:r>
        <w:rPr>
          <w:rFonts w:ascii="Arial" w:eastAsia="Arial"/>
          <w:b/>
          <w:sz w:val="36"/>
        </w:rPr>
        <w:t>1.5</w:t>
      </w:r>
      <w:r>
        <w:rPr>
          <w:b/>
          <w:sz w:val="36"/>
        </w:rPr>
        <w:t>）</w:t>
      </w:r>
    </w:p>
    <w:p>
      <w:pPr>
        <w:pStyle w:val="BodyText"/>
        <w:spacing w:before="11"/>
        <w:rPr>
          <w:sz w:val="5"/>
        </w:rPr>
      </w:pPr>
    </w:p>
    <w:tbl>
      <w:tblPr>
        <w:tblStyle w:val="TableNormal1"/>
        <w:tblW w:w="0" w:type="auto"/>
        <w:jc w:val="left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5"/>
        <w:gridCol w:w="5392"/>
        <w:gridCol w:w="4977"/>
      </w:tblGrid>
      <w:tr>
        <w:tblPrEx>
          <w:tblW w:w="0" w:type="auto"/>
          <w:jc w:val="left"/>
          <w:tblInd w:w="3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95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spacing w:line="401" w:lineRule="exact"/>
              <w:ind w:left="1501"/>
              <w:rPr>
                <w:b/>
                <w:sz w:val="36"/>
              </w:rPr>
            </w:pPr>
            <w:r>
              <w:rPr>
                <w:b/>
                <w:sz w:val="36"/>
              </w:rPr>
              <w:t>分类</w:t>
            </w:r>
          </w:p>
        </w:tc>
        <w:tc>
          <w:tcPr>
            <w:tcW w:w="4977" w:type="dxa"/>
          </w:tcPr>
          <w:p>
            <w:pPr>
              <w:pStyle w:val="TableParagraph"/>
              <w:spacing w:line="401" w:lineRule="exact"/>
              <w:ind w:left="939" w:right="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特点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955" w:type="dxa"/>
          </w:tcPr>
          <w:p>
            <w:pPr>
              <w:pStyle w:val="TableParagraph"/>
              <w:spacing w:before="10" w:line="452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类地行星</w:t>
            </w:r>
          </w:p>
        </w:tc>
        <w:tc>
          <w:tcPr>
            <w:tcW w:w="5392" w:type="dxa"/>
          </w:tcPr>
          <w:p>
            <w:pPr>
              <w:pStyle w:val="TableParagraph"/>
              <w:spacing w:before="10" w:line="452" w:lineRule="exact"/>
              <w:ind w:left="464"/>
              <w:rPr>
                <w:b/>
                <w:sz w:val="36"/>
              </w:rPr>
            </w:pPr>
            <w:r>
              <w:rPr>
                <w:b/>
                <w:sz w:val="36"/>
              </w:rPr>
              <w:t>水星、金星、地球、火星</w:t>
            </w:r>
          </w:p>
        </w:tc>
        <w:tc>
          <w:tcPr>
            <w:tcW w:w="497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955" w:type="dxa"/>
          </w:tcPr>
          <w:p>
            <w:pPr>
              <w:pStyle w:val="TableParagraph"/>
              <w:spacing w:before="10" w:line="452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巨行星</w:t>
            </w:r>
          </w:p>
        </w:tc>
        <w:tc>
          <w:tcPr>
            <w:tcW w:w="5392" w:type="dxa"/>
          </w:tcPr>
          <w:p>
            <w:pPr>
              <w:pStyle w:val="TableParagraph"/>
              <w:spacing w:before="10" w:line="452" w:lineRule="exact"/>
              <w:ind w:left="464"/>
              <w:rPr>
                <w:b/>
                <w:sz w:val="36"/>
              </w:rPr>
            </w:pPr>
            <w:r>
              <w:rPr>
                <w:b/>
                <w:sz w:val="36"/>
              </w:rPr>
              <w:t>木星、土星</w:t>
            </w:r>
          </w:p>
        </w:tc>
        <w:tc>
          <w:tcPr>
            <w:tcW w:w="4977" w:type="dxa"/>
          </w:tcPr>
          <w:p>
            <w:pPr>
              <w:pStyle w:val="TableParagraph"/>
              <w:spacing w:before="10" w:line="452" w:lineRule="exact"/>
              <w:ind w:left="939" w:right="2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同向性、共面性、近圆性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955" w:type="dxa"/>
          </w:tcPr>
          <w:p>
            <w:pPr>
              <w:pStyle w:val="TableParagraph"/>
              <w:spacing w:before="10" w:line="39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远日行星</w:t>
            </w:r>
          </w:p>
        </w:tc>
        <w:tc>
          <w:tcPr>
            <w:tcW w:w="5392" w:type="dxa"/>
          </w:tcPr>
          <w:p>
            <w:pPr>
              <w:pStyle w:val="TableParagraph"/>
              <w:spacing w:before="10" w:line="391" w:lineRule="exact"/>
              <w:ind w:left="464"/>
              <w:rPr>
                <w:b/>
                <w:sz w:val="36"/>
              </w:rPr>
            </w:pPr>
            <w:r>
              <w:rPr>
                <w:b/>
                <w:sz w:val="36"/>
              </w:rPr>
              <w:t>天王星、海王星</w:t>
            </w:r>
          </w:p>
        </w:tc>
        <w:tc>
          <w:tcPr>
            <w:tcW w:w="497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tabs>
          <w:tab w:val="left" w:pos="2132"/>
        </w:tabs>
        <w:spacing w:before="72" w:line="252" w:lineRule="auto"/>
        <w:ind w:left="440" w:right="5713" w:hanging="162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342518</wp:posOffset>
            </wp:positionV>
            <wp:extent cx="8267700" cy="1625600"/>
            <wp:effectExtent l="0" t="0" r="0" b="0"/>
            <wp:wrapNone/>
            <wp:docPr id="1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4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★三、存在生命的行星——地球上存在生命的原因（课本</w:t>
      </w:r>
      <w:r>
        <w:rPr>
          <w:spacing w:val="-113"/>
        </w:rPr>
        <w:t xml:space="preserve"> </w:t>
      </w:r>
      <w:r>
        <w:rPr>
          <w:rFonts w:ascii="Arial" w:eastAsia="Arial" w:hAnsi="Arial"/>
          <w:spacing w:val="-9"/>
        </w:rPr>
        <w:t>P6</w:t>
      </w:r>
      <w:r>
        <w:rPr>
          <w:spacing w:val="-9"/>
        </w:rPr>
        <w:t xml:space="preserve">） </w:t>
      </w:r>
      <w:r>
        <w:t>外</w:t>
      </w:r>
      <w:r>
        <w:rPr>
          <w:spacing w:val="-40"/>
        </w:rPr>
        <w:t xml:space="preserve"> </w:t>
      </w:r>
      <w:r>
        <w:t>部</w:t>
      </w:r>
      <w:r>
        <w:rPr>
          <w:spacing w:val="-39"/>
        </w:rPr>
        <w:t xml:space="preserve"> </w:t>
      </w:r>
      <w:r>
        <w:t>条</w:t>
        <w:tab/>
        <w:t>安全稳定的宇宙环境</w:t>
      </w:r>
    </w:p>
    <w:p>
      <w:pPr>
        <w:pStyle w:val="BodyText"/>
        <w:spacing w:line="444" w:lineRule="exact"/>
        <w:ind w:left="440"/>
      </w:pPr>
      <w:r>
        <w:rPr>
          <w:w w:val="99"/>
        </w:rPr>
        <w:t>件</w:t>
      </w:r>
    </w:p>
    <w:p>
      <w:pPr>
        <w:pStyle w:val="BodyText"/>
        <w:tabs>
          <w:tab w:val="left" w:pos="2132"/>
          <w:tab w:val="left" w:pos="5204"/>
        </w:tabs>
        <w:spacing w:before="25"/>
        <w:ind w:left="440"/>
      </w:pPr>
      <w:r>
        <w:t>自</w:t>
      </w:r>
      <w:r>
        <w:rPr>
          <w:spacing w:val="-40"/>
        </w:rPr>
        <w:t xml:space="preserve"> </w:t>
      </w:r>
      <w:r>
        <w:t>身</w:t>
      </w:r>
      <w:r>
        <w:rPr>
          <w:spacing w:val="-39"/>
        </w:rPr>
        <w:t xml:space="preserve"> </w:t>
      </w:r>
      <w:r>
        <w:t>条</w:t>
        <w:tab/>
        <w:t>适宜的温度</w:t>
        <w:tab/>
        <w:t>日地距离适中</w:t>
      </w:r>
    </w:p>
    <w:p>
      <w:pPr>
        <w:pStyle w:val="BodyText"/>
        <w:tabs>
          <w:tab w:val="left" w:pos="2132"/>
          <w:tab w:val="left" w:pos="5927"/>
        </w:tabs>
        <w:spacing w:before="3" w:line="252" w:lineRule="auto"/>
        <w:ind w:left="2132" w:right="7429" w:hanging="1693"/>
      </w:pPr>
      <w:r>
        <w:rPr>
          <w:position w:val="14"/>
        </w:rPr>
        <w:t>件</w:t>
        <w:tab/>
      </w:r>
      <w:r>
        <w:t>适于呼吸的大气</w:t>
        <w:tab/>
        <w:t>体积、质量适</w:t>
      </w:r>
      <w:r>
        <w:rPr>
          <w:spacing w:val="-17"/>
        </w:rPr>
        <w:t>中</w:t>
      </w:r>
      <w:r>
        <w:t>液态的水——来自地球内部</w:t>
      </w:r>
    </w:p>
    <w:p>
      <w:pPr>
        <w:pStyle w:val="BodyText"/>
        <w:spacing w:line="461" w:lineRule="exact"/>
        <w:ind w:left="6082"/>
      </w:pPr>
      <w:r>
        <w:rPr>
          <w:rFonts w:ascii="Arial" w:eastAsia="Arial"/>
        </w:rPr>
        <w:t>1</w:t>
      </w:r>
      <w:r>
        <w:t>．</w:t>
      </w:r>
      <w:r>
        <w:rPr>
          <w:rFonts w:ascii="Arial" w:eastAsia="Arial"/>
        </w:rPr>
        <w:t xml:space="preserve">2 </w:t>
      </w:r>
      <w:r>
        <w:t>太阳对地球的影响</w:t>
      </w:r>
    </w:p>
    <w:p>
      <w:pPr>
        <w:pStyle w:val="BodyText"/>
        <w:spacing w:before="7"/>
        <w:ind w:left="277"/>
      </w:pPr>
      <w:r>
        <w:t>一、为地球提供能量</w:t>
      </w:r>
    </w:p>
    <w:p>
      <w:pPr>
        <w:pStyle w:val="ListParagraph"/>
        <w:numPr>
          <w:ilvl w:val="0"/>
          <w:numId w:val="13"/>
        </w:numPr>
        <w:tabs>
          <w:tab w:val="left" w:pos="819"/>
        </w:tabs>
        <w:spacing w:before="7" w:after="0" w:line="240" w:lineRule="auto"/>
        <w:ind w:left="819" w:right="0" w:hanging="542"/>
        <w:jc w:val="left"/>
        <w:rPr>
          <w:b/>
          <w:sz w:val="36"/>
        </w:rPr>
      </w:pPr>
      <w:r>
        <w:rPr>
          <w:b/>
          <w:sz w:val="36"/>
        </w:rPr>
        <w:t>太阳大气的成分主要是氢和氦；太阳辐射能量来源是核聚变反应。</w:t>
      </w:r>
    </w:p>
    <w:p>
      <w:pPr>
        <w:pStyle w:val="ListParagraph"/>
        <w:numPr>
          <w:ilvl w:val="0"/>
          <w:numId w:val="13"/>
        </w:numPr>
        <w:tabs>
          <w:tab w:val="left" w:pos="819"/>
        </w:tabs>
        <w:spacing w:before="7" w:after="0" w:line="240" w:lineRule="auto"/>
        <w:ind w:left="819" w:right="0" w:hanging="542"/>
        <w:jc w:val="left"/>
        <w:rPr>
          <w:b/>
          <w:sz w:val="36"/>
        </w:rPr>
      </w:pPr>
      <w:r>
        <w:rPr>
          <w:b/>
          <w:spacing w:val="-15"/>
          <w:w w:val="99"/>
          <w:sz w:val="36"/>
        </w:rPr>
        <w:t>太阳辐射对地球的影响：</w:t>
      </w:r>
      <w:r>
        <w:rPr>
          <w:b/>
          <w:w w:val="99"/>
          <w:sz w:val="36"/>
        </w:rPr>
        <w:t>（课本</w:t>
      </w:r>
      <w:r>
        <w:rPr>
          <w:b/>
          <w:spacing w:val="-81"/>
          <w:sz w:val="36"/>
        </w:rPr>
        <w:t xml:space="preserve"> </w:t>
      </w:r>
      <w:r>
        <w:rPr>
          <w:rFonts w:ascii="Arial" w:eastAsia="Arial"/>
          <w:b/>
          <w:w w:val="90"/>
          <w:sz w:val="36"/>
        </w:rPr>
        <w:t>P8</w:t>
      </w:r>
      <w:r>
        <w:rPr>
          <w:rFonts w:ascii="Arial" w:eastAsia="Arial"/>
          <w:b/>
          <w:spacing w:val="-14"/>
          <w:sz w:val="36"/>
        </w:rPr>
        <w:t xml:space="preserve"> </w:t>
      </w:r>
      <w:r>
        <w:rPr>
          <w:b/>
          <w:w w:val="99"/>
          <w:sz w:val="36"/>
        </w:rPr>
        <w:t>图</w:t>
      </w:r>
      <w:r>
        <w:rPr>
          <w:b/>
          <w:spacing w:val="-88"/>
          <w:sz w:val="36"/>
        </w:rPr>
        <w:t xml:space="preserve"> </w:t>
      </w:r>
      <w:r>
        <w:rPr>
          <w:rFonts w:ascii="Arial" w:eastAsia="Arial"/>
          <w:b/>
          <w:w w:val="89"/>
          <w:sz w:val="36"/>
        </w:rPr>
        <w:t>1.7</w:t>
      </w:r>
      <w:r>
        <w:rPr>
          <w:b/>
          <w:w w:val="99"/>
          <w:sz w:val="36"/>
        </w:rPr>
        <w:t>）</w:t>
      </w:r>
    </w:p>
    <w:p>
      <w:pPr>
        <w:pStyle w:val="BodyText"/>
        <w:spacing w:before="6" w:line="244" w:lineRule="auto"/>
        <w:ind w:left="277" w:right="479"/>
        <w:jc w:val="both"/>
      </w:pPr>
      <w:r>
        <w:rPr>
          <w:spacing w:val="-1"/>
          <w:w w:val="95"/>
        </w:rPr>
        <w:t xml:space="preserve">⑴提供光热资源；⑵维持地表温度，是促进地球上水、大气运动和生物活动的主要动力；⑶煤、   石油等矿物燃料是地质历史时期生物固定以后积累下来的太阳能；⑷日常生活和生产的太阳灶、   </w:t>
      </w:r>
      <w:r>
        <w:t>太阳能热水器、太阳能电站的主要能量来源</w:t>
      </w:r>
    </w:p>
    <w:p>
      <w:pPr>
        <w:pStyle w:val="BodyText"/>
        <w:spacing w:line="454" w:lineRule="exact"/>
        <w:ind w:left="277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288020</wp:posOffset>
            </wp:positionV>
            <wp:extent cx="8277225" cy="1548765"/>
            <wp:effectExtent l="0" t="0" r="0" b="0"/>
            <wp:wrapNone/>
            <wp:docPr id="1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722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★二、太阳活动影响地球</w:t>
      </w:r>
    </w:p>
    <w:p>
      <w:pPr>
        <w:pStyle w:val="ListParagraph"/>
        <w:numPr>
          <w:ilvl w:val="1"/>
          <w:numId w:val="13"/>
        </w:numPr>
        <w:tabs>
          <w:tab w:val="left" w:pos="711"/>
          <w:tab w:val="left" w:pos="3842"/>
        </w:tabs>
        <w:spacing w:before="22" w:after="0" w:line="242" w:lineRule="auto"/>
        <w:ind w:left="440" w:right="8796" w:firstLine="0"/>
        <w:jc w:val="left"/>
        <w:rPr>
          <w:b/>
          <w:sz w:val="36"/>
        </w:rPr>
      </w:pPr>
      <w:r>
        <w:rPr>
          <w:b/>
          <w:sz w:val="36"/>
        </w:rPr>
        <w:t>太阳大气由里到</w:t>
        <w:tab/>
        <w:t>太阳活动的主要类</w:t>
      </w:r>
      <w:r>
        <w:rPr>
          <w:b/>
          <w:spacing w:val="-19"/>
          <w:sz w:val="36"/>
        </w:rPr>
        <w:t>型</w:t>
      </w:r>
      <w:r>
        <w:rPr>
          <w:b/>
          <w:sz w:val="36"/>
        </w:rPr>
        <w:t>外分层</w:t>
      </w:r>
    </w:p>
    <w:p>
      <w:pPr>
        <w:pStyle w:val="BodyText"/>
        <w:tabs>
          <w:tab w:val="left" w:pos="3842"/>
        </w:tabs>
        <w:spacing w:before="18"/>
        <w:ind w:left="1618"/>
      </w:pPr>
      <w:r>
        <w:t>光球</w:t>
        <w:tab/>
        <w:t>黑子，是太阳活动强弱的标志</w:t>
      </w:r>
    </w:p>
    <w:p>
      <w:pPr>
        <w:pStyle w:val="BodyText"/>
        <w:tabs>
          <w:tab w:val="left" w:pos="3842"/>
        </w:tabs>
        <w:spacing w:before="21"/>
        <w:ind w:left="1618"/>
      </w:pPr>
      <w:r>
        <w:t>色球</w:t>
        <w:tab/>
        <w:t>耀斑，是太阳活动最激烈的显示</w:t>
      </w:r>
    </w:p>
    <w:p>
      <w:pPr>
        <w:pStyle w:val="BodyText"/>
        <w:tabs>
          <w:tab w:val="left" w:pos="3842"/>
        </w:tabs>
        <w:spacing w:before="21"/>
        <w:ind w:left="1618"/>
      </w:pPr>
      <w:r>
        <w:t>日冕</w:t>
        <w:tab/>
        <w:t>太阳风</w:t>
      </w:r>
    </w:p>
    <w:p>
      <w:pPr>
        <w:pStyle w:val="ListParagraph"/>
        <w:numPr>
          <w:ilvl w:val="1"/>
          <w:numId w:val="13"/>
        </w:numPr>
        <w:tabs>
          <w:tab w:val="left" w:pos="549"/>
        </w:tabs>
        <w:spacing w:before="22" w:after="0" w:line="240" w:lineRule="auto"/>
        <w:ind w:left="549" w:right="0" w:hanging="272"/>
        <w:jc w:val="left"/>
        <w:rPr>
          <w:b/>
          <w:sz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2926588</wp:posOffset>
            </wp:positionH>
            <wp:positionV relativeFrom="paragraph">
              <wp:posOffset>299084</wp:posOffset>
            </wp:positionV>
            <wp:extent cx="39750" cy="39750"/>
            <wp:effectExtent l="0" t="0" r="0" b="0"/>
            <wp:wrapNone/>
            <wp:docPr id="2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太阳活动对地球的影响（</w:t>
      </w:r>
      <w:r>
        <w:rPr>
          <w:b/>
          <w:spacing w:val="-22"/>
          <w:sz w:val="36"/>
        </w:rPr>
        <w:t xml:space="preserve">课本 </w:t>
      </w:r>
      <w:r>
        <w:rPr>
          <w:rFonts w:ascii="Arial" w:eastAsia="Arial"/>
          <w:b/>
          <w:spacing w:val="-7"/>
          <w:sz w:val="36"/>
        </w:rPr>
        <w:t>P11</w:t>
      </w:r>
      <w:r>
        <w:rPr>
          <w:b/>
          <w:spacing w:val="-7"/>
          <w:sz w:val="36"/>
        </w:rPr>
        <w:t>）</w:t>
      </w:r>
    </w:p>
    <w:p>
      <w:pPr>
        <w:pStyle w:val="BodyText"/>
        <w:spacing w:before="6"/>
        <w:ind w:left="277"/>
      </w:pPr>
      <w:r>
        <w:rPr>
          <w:w w:val="99"/>
        </w:rPr>
        <w:t>⑴世界许多地区降水量的年际变化和黑子变化周期有一定的相关性（课本</w:t>
      </w:r>
      <w:r>
        <w:rPr>
          <w:spacing w:val="-39"/>
        </w:rPr>
        <w:t xml:space="preserve"> </w:t>
      </w:r>
      <w:r>
        <w:rPr>
          <w:rFonts w:ascii="Arial" w:eastAsia="Arial" w:hAnsi="Arial"/>
          <w:w w:val="90"/>
        </w:rPr>
        <w:t>P11</w:t>
      </w:r>
      <w:r>
        <w:rPr>
          <w:rFonts w:ascii="Arial" w:eastAsia="Arial" w:hAnsi="Arial"/>
          <w:spacing w:val="-35"/>
        </w:rPr>
        <w:t xml:space="preserve"> </w:t>
      </w:r>
      <w:r>
        <w:rPr>
          <w:w w:val="99"/>
        </w:rPr>
        <w:t>活动</w:t>
      </w:r>
      <w:r>
        <w:rPr>
          <w:spacing w:val="-174"/>
          <w:w w:val="99"/>
        </w:rPr>
        <w:t>）</w:t>
      </w:r>
      <w:r>
        <w:rPr>
          <w:w w:val="99"/>
        </w:rPr>
        <w:t>；</w:t>
      </w:r>
    </w:p>
    <w:p>
      <w:pPr>
        <w:pStyle w:val="BodyText"/>
        <w:spacing w:before="7" w:line="244" w:lineRule="auto"/>
        <w:ind w:left="458" w:right="479" w:hanging="180"/>
      </w:pPr>
      <w:r>
        <w:rPr>
          <w:spacing w:val="-2"/>
          <w:w w:val="95"/>
        </w:rPr>
        <w:t xml:space="preserve">⑵造成无线电短波通讯衰减或中断；⑶扰动地球磁场，产生磁暴现象；⑷两极地区产生极光；⑸   </w:t>
      </w:r>
      <w:r>
        <w:t>地球上水旱灾害、地震等自然灾害的发生与太阳活动有关。</w:t>
      </w:r>
    </w:p>
    <w:p>
      <w:pPr>
        <w:pStyle w:val="BodyText"/>
        <w:spacing w:line="457" w:lineRule="exact"/>
        <w:ind w:left="6486"/>
      </w:pPr>
      <w:r>
        <w:t>第三节地球的运动</w:t>
      </w:r>
    </w:p>
    <w:p>
      <w:pPr>
        <w:pStyle w:val="BodyText"/>
        <w:spacing w:before="7"/>
        <w:ind w:left="277"/>
      </w:pPr>
      <w:r>
        <w:t>★一、地球运动的一般特点</w:t>
      </w:r>
    </w:p>
    <w:p>
      <w:pPr>
        <w:pStyle w:val="BodyText"/>
        <w:ind w:left="260"/>
        <w:rPr>
          <w:b w:val="0"/>
          <w:sz w:val="20"/>
        </w:rPr>
      </w:pPr>
      <w:r>
        <w:rPr>
          <w:b w:val="0"/>
          <w:sz w:val="20"/>
        </w:rPr>
        <w:pict>
          <v:group id="_x0000_i1096" style="width:651pt;height:219pt;mso-position-horizontal-relative:char;mso-position-vertical-relative:line" coordorigin="0,0" coordsize="13020,4380">
            <v:shape id="_x0000_s1097" type="#_x0000_t75" style="width:13020;height:4380;position:absolute" stroked="f">
              <v:imagedata r:id="rId68" o:title=""/>
            </v:shape>
            <v:shape id="_x0000_s1098" type="#_x0000_t202" style="width:1100;height:1811;left:313;position:absolute;top:55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运动方</w:t>
                    </w:r>
                  </w:p>
                  <w:p>
                    <w:pPr>
                      <w:spacing w:before="6" w:line="268" w:lineRule="auto"/>
                      <w:ind w:left="0" w:right="18" w:firstLine="36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 xml:space="preserve">式 </w:t>
                    </w:r>
                    <w:r>
                      <w:rPr>
                        <w:b/>
                        <w:spacing w:val="-7"/>
                        <w:w w:val="95"/>
                        <w:sz w:val="36"/>
                      </w:rPr>
                      <w:t>运动方</w:t>
                    </w:r>
                  </w:p>
                  <w:p>
                    <w:pPr>
                      <w:spacing w:before="0" w:line="360" w:lineRule="exact"/>
                      <w:ind w:left="3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向</w:t>
                    </w:r>
                  </w:p>
                </w:txbxContent>
              </v:textbox>
            </v:shape>
            <v:shape id="_x0000_s1099" type="#_x0000_t202" style="width:3383;height:843;left:1854;position:absolute;top:77" filled="f" stroked="f">
              <v:textbox inset="0,0,0,0">
                <w:txbxContent>
                  <w:p>
                    <w:pPr>
                      <w:spacing w:before="0" w:line="411" w:lineRule="exact"/>
                      <w:ind w:left="1922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地球自转</w:t>
                    </w:r>
                  </w:p>
                  <w:p>
                    <w:pPr>
                      <w:spacing w:before="21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围绕地轴转动</w:t>
                    </w:r>
                  </w:p>
                </w:txbxContent>
              </v:textbox>
            </v:shape>
            <v:shape id="_x0000_s1100" type="#_x0000_t202" style="width:4340;height:843;left:7471;position:absolute;top:77" filled="f" stroked="f">
              <v:textbox inset="0,0,0,0">
                <w:txbxContent>
                  <w:p>
                    <w:pPr>
                      <w:spacing w:before="0" w:line="411" w:lineRule="exact"/>
                      <w:ind w:left="1948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地球公转</w:t>
                    </w:r>
                  </w:p>
                  <w:p>
                    <w:pPr>
                      <w:spacing w:before="21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在椭圆轨道上围绕太阳转动</w:t>
                    </w:r>
                  </w:p>
                </w:txbxContent>
              </v:textbox>
            </v:shape>
            <v:shape id="_x0000_s1101" type="#_x0000_t202" style="width:1370;height:828;left:180;position:absolute;top:2996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0"/>
                        <w:sz w:val="36"/>
                      </w:rPr>
                      <w:t>运 动 速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度</w:t>
                    </w:r>
                  </w:p>
                </w:txbxContent>
              </v:textbox>
            </v:shape>
            <v:shape id="_x0000_s1102" type="#_x0000_t202" style="width:10689;height:2784;left:1854;position:absolute;top:1510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自西向东。北极上空俯视为逆时 自西向东。北极上空俯视为逆时</w:t>
                    </w:r>
                  </w:p>
                  <w:p>
                    <w:pPr>
                      <w:spacing w:before="6"/>
                      <w:ind w:left="0" w:right="0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针，南极上空为顺时针。 针。</w:t>
                    </w:r>
                  </w:p>
                  <w:p>
                    <w:pPr>
                      <w:tabs>
                        <w:tab w:val="left" w:pos="5616"/>
                      </w:tabs>
                      <w:spacing w:before="90" w:line="242" w:lineRule="auto"/>
                      <w:ind w:left="0" w:right="18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线速度</w:t>
                    </w:r>
                    <w:r>
                      <w:rPr>
                        <w:b/>
                        <w:spacing w:val="-58"/>
                        <w:sz w:val="36"/>
                      </w:rPr>
                      <w:t>：</w:t>
                    </w:r>
                    <w:r>
                      <w:rPr>
                        <w:b/>
                        <w:sz w:val="36"/>
                      </w:rPr>
                      <w:t>从赤道向两极递减</w:t>
                    </w:r>
                    <w:r>
                      <w:rPr>
                        <w:b/>
                        <w:spacing w:val="-55"/>
                        <w:sz w:val="36"/>
                      </w:rPr>
                      <w:t>，</w:t>
                    </w:r>
                    <w:r>
                      <w:rPr>
                        <w:b/>
                        <w:sz w:val="36"/>
                      </w:rPr>
                      <w:t>两极</w:t>
                    </w:r>
                    <w:r>
                      <w:rPr>
                        <w:b/>
                        <w:spacing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近日点（每年</w:t>
                    </w:r>
                    <w:r>
                      <w:rPr>
                        <w:b/>
                        <w:spacing w:val="-91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1</w:t>
                    </w:r>
                    <w:r>
                      <w:rPr>
                        <w:rFonts w:ascii="Arial" w:eastAsia="Arial"/>
                        <w:b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月初），速度</w:t>
                    </w:r>
                    <w:r>
                      <w:rPr>
                        <w:b/>
                        <w:spacing w:val="-17"/>
                        <w:sz w:val="36"/>
                      </w:rPr>
                      <w:t>快</w:t>
                    </w:r>
                    <w:r>
                      <w:rPr>
                        <w:b/>
                        <w:sz w:val="36"/>
                      </w:rPr>
                      <w:t>点为零。</w:t>
                      <w:tab/>
                      <w:t>远日点（每年</w:t>
                    </w:r>
                    <w:r>
                      <w:rPr>
                        <w:b/>
                        <w:spacing w:val="-99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7</w:t>
                    </w:r>
                    <w:r>
                      <w:rPr>
                        <w:rFonts w:ascii="Arial" w:eastAsia="Arial"/>
                        <w:b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月初），速度</w:t>
                    </w:r>
                    <w:r>
                      <w:rPr>
                        <w:b/>
                        <w:spacing w:val="-17"/>
                        <w:sz w:val="36"/>
                      </w:rPr>
                      <w:t>慢</w:t>
                    </w:r>
                    <w:r>
                      <w:rPr>
                        <w:b/>
                        <w:spacing w:val="50"/>
                        <w:sz w:val="36"/>
                      </w:rPr>
                      <w:t>角速度</w:t>
                    </w:r>
                    <w:r>
                      <w:rPr>
                        <w:b/>
                        <w:sz w:val="36"/>
                      </w:rPr>
                      <w:t>：</w:t>
                    </w:r>
                    <w:r>
                      <w:rPr>
                        <w:b/>
                        <w:spacing w:val="-129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50"/>
                        <w:sz w:val="36"/>
                      </w:rPr>
                      <w:t>除两极点外各地</w:t>
                    </w:r>
                    <w:r>
                      <w:rPr>
                        <w:b/>
                        <w:spacing w:val="53"/>
                        <w:sz w:val="36"/>
                      </w:rPr>
                      <w:t>相</w:t>
                    </w:r>
                    <w:r>
                      <w:rPr>
                        <w:b/>
                        <w:sz w:val="36"/>
                      </w:rPr>
                      <w:t>等</w:t>
                    </w:r>
                  </w:p>
                  <w:p>
                    <w:pPr>
                      <w:spacing w:before="7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（</w:t>
                    </w:r>
                    <w:r>
                      <w:rPr>
                        <w:rFonts w:ascii="Arial" w:eastAsia="Arial" w:hAnsi="Arial"/>
                        <w:b/>
                        <w:sz w:val="36"/>
                      </w:rPr>
                      <w:t>15</w:t>
                    </w:r>
                    <w:r>
                      <w:rPr>
                        <w:b/>
                        <w:sz w:val="36"/>
                      </w:rPr>
                      <w:t>°∕</w:t>
                    </w:r>
                    <w:r>
                      <w:rPr>
                        <w:rFonts w:ascii="Arial" w:eastAsia="Arial" w:hAnsi="Arial"/>
                        <w:b/>
                        <w:sz w:val="36"/>
                      </w:rPr>
                      <w:t>h</w:t>
                    </w:r>
                    <w:r>
                      <w:rPr>
                        <w:b/>
                        <w:sz w:val="36"/>
                      </w:rPr>
                      <w:t>）。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69"/>
          <w:footerReference w:type="default" r:id="rId70"/>
          <w:pgSz w:w="17860" w:h="25270"/>
          <w:pgMar w:top="1400" w:right="980" w:bottom="2000" w:left="1000" w:header="1077" w:footer="1819"/>
          <w:pgNumType w:start="1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49"/>
        <w:ind w:left="277"/>
      </w:pPr>
      <w:r>
        <w:pict>
          <v:group id="_x0000_s1103" style="width:772pt;height:168pt;margin-top:-165.14pt;margin-left:61pt;mso-position-horizontal-relative:page;position:absolute;z-index:-251637760" coordorigin="1220,-3303" coordsize="15440,3360">
            <v:shape id="_x0000_s1104" type="#_x0000_t75" style="width:15440;height:3360;left:1220;position:absolute;top:-3303" stroked="f">
              <v:imagedata r:id="rId71" o:title=""/>
            </v:shape>
            <v:shape id="_x0000_s1105" type="#_x0000_t202" style="width:1100;height:829;left:1573;position:absolute;top:-2738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7"/>
                        <w:sz w:val="36"/>
                      </w:rPr>
                      <w:t>运动周</w:t>
                    </w:r>
                  </w:p>
                  <w:p>
                    <w:pPr>
                      <w:spacing w:before="7" w:line="411" w:lineRule="exact"/>
                      <w:ind w:left="0" w:right="16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期</w:t>
                    </w:r>
                  </w:p>
                </w:txbxContent>
              </v:textbox>
            </v:shape>
            <v:shape id="_x0000_s1106" type="#_x0000_t202" style="width:5317;height:1342;left:3114;position:absolute;top:-3251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rFonts w:ascii="Arial" w:eastAsia="Arial"/>
                        <w:b/>
                        <w:sz w:val="36"/>
                      </w:rPr>
                    </w:pPr>
                    <w:r>
                      <w:rPr>
                        <w:b/>
                        <w:spacing w:val="-4"/>
                        <w:sz w:val="36"/>
                      </w:rPr>
                      <w:t>真正周期：一个 恒星日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=23 </w:t>
                    </w:r>
                    <w:r>
                      <w:rPr>
                        <w:b/>
                        <w:spacing w:val="-50"/>
                        <w:sz w:val="36"/>
                      </w:rPr>
                      <w:t xml:space="preserve">时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56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 xml:space="preserve">分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4 </w:t>
                    </w:r>
                    <w:r>
                      <w:rPr>
                        <w:b/>
                        <w:sz w:val="36"/>
                      </w:rPr>
                      <w:t>秒</w:t>
                    </w:r>
                  </w:p>
                  <w:p>
                    <w:pPr>
                      <w:spacing w:before="8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6"/>
                        <w:sz w:val="36"/>
                      </w:rPr>
                      <w:t>昼夜交替周期：一个太阳日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=24</w:t>
                    </w:r>
                    <w:r>
                      <w:rPr>
                        <w:rFonts w:ascii="Arial" w:eastAsia="Arial"/>
                        <w:b/>
                        <w:spacing w:val="-6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时</w:t>
                    </w:r>
                  </w:p>
                </w:txbxContent>
              </v:textbox>
            </v:shape>
            <v:shape id="_x0000_s1107" type="#_x0000_t202" style="width:1100;height:828;left:1573;position:absolute;top:-108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7"/>
                        <w:sz w:val="36"/>
                      </w:rPr>
                      <w:t>地理意</w:t>
                    </w:r>
                  </w:p>
                  <w:p>
                    <w:pPr>
                      <w:spacing w:before="6" w:line="411" w:lineRule="exact"/>
                      <w:ind w:left="0" w:right="16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义</w:t>
                    </w:r>
                  </w:p>
                </w:txbxContent>
              </v:textbox>
            </v:shape>
            <v:shape id="_x0000_s1108" type="#_x0000_t202" style="width:4880;height:1342;left:3114;position:absolute;top:-1364" filled="f" stroked="f">
              <v:textbox inset="0,0,0,0">
                <w:txbxContent>
                  <w:p>
                    <w:pPr>
                      <w:numPr>
                        <w:ilvl w:val="0"/>
                        <w:numId w:val="10"/>
                      </w:numPr>
                      <w:tabs>
                        <w:tab w:val="left" w:pos="541"/>
                      </w:tabs>
                      <w:spacing w:before="0" w:line="456" w:lineRule="exact"/>
                      <w:ind w:left="541" w:right="0" w:hanging="541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昼夜交替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val="left" w:pos="541"/>
                      </w:tabs>
                      <w:spacing w:before="6"/>
                      <w:ind w:left="541" w:right="0" w:hanging="541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地方时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val="left" w:pos="541"/>
                      </w:tabs>
                      <w:spacing w:before="7" w:line="411" w:lineRule="exact"/>
                      <w:ind w:left="541" w:right="0" w:hanging="541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沿地表水平运动物体的偏移</w:t>
                    </w:r>
                  </w:p>
                </w:txbxContent>
              </v:textbox>
            </v:shape>
            <v:shape id="_x0000_s1109" type="#_x0000_t202" style="width:5371;height:3229;left:8731;position:absolute;top:-3251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rFonts w:ascii="Arial" w:eastAsia="Arial"/>
                        <w:b/>
                        <w:sz w:val="36"/>
                      </w:rPr>
                    </w:pPr>
                    <w:r>
                      <w:rPr>
                        <w:b/>
                        <w:spacing w:val="8"/>
                        <w:sz w:val="36"/>
                      </w:rPr>
                      <w:t>真正周期：一个恒星年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=365 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日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6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 xml:space="preserve">时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9 </w:t>
                    </w:r>
                    <w:r>
                      <w:rPr>
                        <w:b/>
                        <w:sz w:val="36"/>
                      </w:rPr>
                      <w:t xml:space="preserve">分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10 </w:t>
                    </w:r>
                    <w:r>
                      <w:rPr>
                        <w:b/>
                        <w:sz w:val="36"/>
                      </w:rPr>
                      <w:t>秒</w:t>
                    </w:r>
                  </w:p>
                  <w:p>
                    <w:pPr>
                      <w:spacing w:before="8" w:line="247" w:lineRule="auto"/>
                      <w:ind w:left="0" w:right="18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直射点回归周期：一个回归年</w:t>
                    </w:r>
                    <w:r>
                      <w:rPr>
                        <w:rFonts w:ascii="Arial" w:eastAsia="Arial"/>
                        <w:b/>
                        <w:w w:val="95"/>
                        <w:sz w:val="36"/>
                      </w:rPr>
                      <w:t xml:space="preserve">=365 </w:t>
                    </w:r>
                    <w:r>
                      <w:rPr>
                        <w:b/>
                        <w:sz w:val="36"/>
                      </w:rPr>
                      <w:t xml:space="preserve">日 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5    </w:t>
                    </w:r>
                    <w:r>
                      <w:rPr>
                        <w:b/>
                        <w:sz w:val="36"/>
                      </w:rPr>
                      <w:t xml:space="preserve">时 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48    </w:t>
                    </w:r>
                    <w:r>
                      <w:rPr>
                        <w:b/>
                        <w:sz w:val="36"/>
                      </w:rPr>
                      <w:t xml:space="preserve">分  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 xml:space="preserve">46    </w:t>
                    </w:r>
                    <w:r>
                      <w:rPr>
                        <w:b/>
                        <w:sz w:val="36"/>
                      </w:rPr>
                      <w:t>秒</w:t>
                    </w:r>
                    <w:r>
                      <w:rPr>
                        <w:rFonts w:ascii="Arial" w:eastAsia="Arial"/>
                        <w:b/>
                        <w:sz w:val="36"/>
                      </w:rPr>
                      <w:t>1</w:t>
                    </w:r>
                    <w:r>
                      <w:rPr>
                        <w:b/>
                        <w:sz w:val="36"/>
                      </w:rPr>
                      <w:t>．昼夜长短的变化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541"/>
                      </w:tabs>
                      <w:spacing w:before="0" w:line="454" w:lineRule="exact"/>
                      <w:ind w:left="541" w:right="0" w:hanging="541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正午太阳高度的变化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541"/>
                      </w:tabs>
                      <w:spacing w:before="7" w:line="411" w:lineRule="exact"/>
                      <w:ind w:left="541" w:right="0" w:hanging="541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产生四季和五带</w:t>
                    </w:r>
                  </w:p>
                </w:txbxContent>
              </v:textbox>
            </v:shape>
          </v:group>
        </w:pict>
      </w:r>
      <w:r>
        <w:pict>
          <v:group id="_x0000_s1110" style="width:218pt;height:137.6pt;margin-top:2.45pt;margin-left:387pt;mso-position-horizontal-relative:page;position:absolute;z-index:251676672" coordorigin="7740,49" coordsize="4360,2752">
            <v:shape id="_x0000_s1111" type="#_x0000_t75" style="width:4360;height:2400;left:7740;position:absolute;top:258" stroked="f">
              <v:imagedata r:id="rId72" o:title=""/>
            </v:shape>
            <v:shape id="_x0000_s1112" type="#_x0000_t202" style="width:1673;height:411;left:7961;position:absolute;top:4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2</w:t>
                    </w:r>
                    <w:r>
                      <w:rPr>
                        <w:b/>
                        <w:sz w:val="36"/>
                      </w:rPr>
                      <w:t>3°26′N</w:t>
                    </w:r>
                  </w:p>
                </w:txbxContent>
              </v:textbox>
            </v:shape>
            <v:shape id="_x0000_s1113" type="#_x0000_t202" style="width:565;height:360;left:9411;position:absolute;top:103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0°</w:t>
                    </w:r>
                  </w:p>
                </w:txbxContent>
              </v:textbox>
            </v:shape>
            <v:shape id="_x0000_s1114" type="#_x0000_t202" style="width:1665;height:411;left:7968;position:absolute;top:238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2</w:t>
                    </w:r>
                    <w:r>
                      <w:rPr>
                        <w:b/>
                        <w:sz w:val="36"/>
                      </w:rPr>
                      <w:t>3°26′S</w:t>
                    </w:r>
                  </w:p>
                </w:txbxContent>
              </v:textbox>
            </v:shape>
          </v:group>
        </w:pict>
      </w:r>
      <w:r>
        <w:t>二、太阳直射点移动</w:t>
      </w:r>
    </w:p>
    <w:p>
      <w:pPr>
        <w:pStyle w:val="BodyText"/>
        <w:spacing w:before="7"/>
        <w:ind w:left="277"/>
      </w:pPr>
      <w:r>
        <w:t>★</w:t>
      </w:r>
      <w:r>
        <w:rPr>
          <w:rFonts w:ascii="Arial" w:eastAsia="Arial" w:hAnsi="Arial"/>
        </w:rPr>
        <w:t>1.</w:t>
      </w:r>
      <w:r>
        <w:t>太阳直射点的移动规律如图示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95"/>
        <w:ind w:left="277"/>
      </w:pPr>
      <w:r>
        <w:t>★</w:t>
      </w:r>
      <w:r>
        <w:rPr>
          <w:rFonts w:ascii="Arial" w:eastAsia="Arial" w:hAnsi="Arial"/>
        </w:rPr>
        <w:t>2..</w:t>
      </w:r>
      <w:r>
        <w:t>地球公转过程中两分两至点的判断</w:t>
      </w:r>
    </w:p>
    <w:p>
      <w:pPr>
        <w:pStyle w:val="BodyText"/>
        <w:spacing w:before="7" w:line="242" w:lineRule="auto"/>
        <w:ind w:left="1164" w:right="294" w:hanging="887"/>
        <w:jc w:val="both"/>
      </w:pPr>
      <w:r>
        <w:rPr>
          <w:spacing w:val="-15"/>
        </w:rPr>
        <w:t xml:space="preserve">依据：看日地球心连线和赤道的位置关系——连线在赤道以北说明太阳直射 </w:t>
      </w:r>
      <w:r>
        <w:rPr>
          <w:rFonts w:ascii="Arial" w:eastAsia="Arial" w:hAnsi="Arial"/>
        </w:rPr>
        <w:t>2</w:t>
      </w:r>
      <w:r>
        <w:t>3°</w:t>
      </w:r>
      <w:r>
        <w:rPr>
          <w:rFonts w:ascii="Arial" w:eastAsia="Arial" w:hAnsi="Arial"/>
        </w:rPr>
        <w:t>2</w:t>
      </w:r>
      <w:r>
        <w:t>6′N,</w:t>
      </w:r>
      <w:r>
        <w:rPr>
          <w:spacing w:val="-15"/>
        </w:rPr>
        <w:t xml:space="preserve"> 则地球处</w:t>
      </w:r>
      <w:r>
        <w:rPr>
          <w:spacing w:val="-2"/>
        </w:rPr>
        <w:t xml:space="preserve">于公转轨道上的夏至点；连线在赤道以南说明太阳直射 </w:t>
      </w:r>
      <w:r>
        <w:rPr>
          <w:rFonts w:ascii="Arial" w:eastAsia="Arial" w:hAnsi="Arial"/>
        </w:rPr>
        <w:t>2</w:t>
      </w:r>
      <w:r>
        <w:t>3°</w:t>
      </w:r>
      <w:r>
        <w:rPr>
          <w:rFonts w:ascii="Arial" w:eastAsia="Arial" w:hAnsi="Arial"/>
        </w:rPr>
        <w:t>2</w:t>
      </w:r>
      <w:r>
        <w:t>6′S,</w:t>
      </w:r>
      <w:r>
        <w:rPr>
          <w:spacing w:val="-7"/>
        </w:rPr>
        <w:t xml:space="preserve"> 则地球处于公转轨道上的冬至点</w:t>
      </w:r>
    </w:p>
    <w:p>
      <w:pPr>
        <w:pStyle w:val="BodyText"/>
        <w:spacing w:before="6"/>
        <w:ind w:left="277"/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5977273</wp:posOffset>
            </wp:positionH>
            <wp:positionV relativeFrom="paragraph">
              <wp:posOffset>482473</wp:posOffset>
            </wp:positionV>
            <wp:extent cx="2798989" cy="2012442"/>
            <wp:effectExtent l="0" t="0" r="0" b="0"/>
            <wp:wrapNone/>
            <wp:docPr id="2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989" cy="2012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简便方法：看地轴——地球逆时针公转时，地轴左偏左冬，地轴右偏右冬。如下图</w:t>
      </w:r>
    </w:p>
    <w:p>
      <w:pPr>
        <w:pStyle w:val="BodyText"/>
        <w:rPr>
          <w:sz w:val="16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2182114</wp:posOffset>
            </wp:positionH>
            <wp:positionV relativeFrom="paragraph">
              <wp:posOffset>155505</wp:posOffset>
            </wp:positionV>
            <wp:extent cx="2053589" cy="1026795"/>
            <wp:effectExtent l="0" t="0" r="0" b="0"/>
            <wp:wrapTopAndBottom/>
            <wp:docPr id="2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589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277"/>
      </w:pPr>
      <w:r>
        <w:rPr>
          <w:rFonts w:ascii="Arial" w:eastAsia="Arial"/>
        </w:rPr>
        <w:t>3..</w:t>
      </w:r>
      <w:r>
        <w:t>地球公转过程中速度变化的判断</w:t>
      </w:r>
    </w:p>
    <w:p>
      <w:pPr>
        <w:pStyle w:val="BodyText"/>
        <w:spacing w:before="6" w:line="242" w:lineRule="auto"/>
        <w:ind w:left="277" w:right="261"/>
      </w:pPr>
      <w:r>
        <w:rPr>
          <w:spacing w:val="1"/>
        </w:rPr>
        <w:t>依据：</w:t>
      </w:r>
      <w:r>
        <w:rPr>
          <w:rFonts w:ascii="Arial" w:eastAsia="Arial"/>
          <w:spacing w:val="4"/>
        </w:rPr>
        <w:t>1</w:t>
      </w:r>
      <w:r>
        <w:rPr>
          <w:rFonts w:ascii="Arial" w:eastAsia="Arial"/>
          <w:spacing w:val="-55"/>
        </w:rPr>
        <w:t xml:space="preserve"> </w:t>
      </w:r>
      <w:r>
        <w:t>月初，地球运行至近日点，公转速度最快；</w:t>
      </w:r>
      <w:r>
        <w:rPr>
          <w:rFonts w:ascii="Arial" w:eastAsia="Arial"/>
          <w:spacing w:val="15"/>
        </w:rPr>
        <w:t>7</w:t>
      </w:r>
      <w:r>
        <w:rPr>
          <w:rFonts w:ascii="Arial" w:eastAsia="Arial"/>
          <w:spacing w:val="-55"/>
        </w:rPr>
        <w:t xml:space="preserve"> </w:t>
      </w:r>
      <w:r>
        <w:rPr>
          <w:spacing w:val="-1"/>
        </w:rPr>
        <w:t>月初，地球运行至远日点，公转速度最慢。</w:t>
      </w:r>
      <w:r>
        <w:t>二、昼夜交替和时差</w:t>
      </w:r>
    </w:p>
    <w:p>
      <w:pPr>
        <w:pStyle w:val="BodyText"/>
        <w:spacing w:before="5"/>
        <w:ind w:left="277"/>
      </w:pPr>
      <w:r>
        <w:t>★㈠昼夜交替</w:t>
      </w:r>
    </w:p>
    <w:p>
      <w:pPr>
        <w:pStyle w:val="ListParagraph"/>
        <w:numPr>
          <w:ilvl w:val="0"/>
          <w:numId w:val="12"/>
        </w:numPr>
        <w:tabs>
          <w:tab w:val="left" w:pos="819"/>
        </w:tabs>
        <w:spacing w:before="7" w:after="0" w:line="240" w:lineRule="auto"/>
        <w:ind w:left="819" w:right="0" w:hanging="542"/>
        <w:jc w:val="left"/>
        <w:rPr>
          <w:rFonts w:ascii="Arial" w:eastAsia="Arial" w:hAnsi="Arial"/>
          <w:b/>
          <w:sz w:val="34"/>
        </w:rPr>
      </w:pPr>
      <w:r>
        <w:rPr>
          <w:b/>
          <w:sz w:val="36"/>
        </w:rPr>
        <w:t>⑴昼夜现象产生的原因——地球不透明、不发光；⑵昼夜交替产生的原因是——地球自转。</w:t>
      </w:r>
    </w:p>
    <w:p>
      <w:pPr>
        <w:pStyle w:val="ListParagraph"/>
        <w:numPr>
          <w:ilvl w:val="0"/>
          <w:numId w:val="12"/>
        </w:numPr>
        <w:tabs>
          <w:tab w:val="left" w:pos="819"/>
        </w:tabs>
        <w:spacing w:before="6" w:after="0" w:line="242" w:lineRule="auto"/>
        <w:ind w:left="277" w:right="299" w:firstLine="0"/>
        <w:jc w:val="left"/>
        <w:rPr>
          <w:rFonts w:ascii="Arial" w:eastAsia="Arial"/>
          <w:b/>
          <w:sz w:val="34"/>
        </w:rPr>
      </w:pPr>
      <w:r>
        <w:rPr>
          <w:b/>
          <w:spacing w:val="-1"/>
          <w:w w:val="95"/>
          <w:sz w:val="36"/>
        </w:rPr>
        <w:t xml:space="preserve">晨昏线的判读：在晨昏线上任找一点，自西向东越过该线进入昼半球，说明该线是晨线，反之   </w:t>
      </w:r>
      <w:r>
        <w:rPr>
          <w:b/>
          <w:sz w:val="36"/>
        </w:rPr>
        <w:t>是昏线。</w:t>
      </w:r>
    </w:p>
    <w:p>
      <w:pPr>
        <w:pStyle w:val="ListParagraph"/>
        <w:numPr>
          <w:ilvl w:val="0"/>
          <w:numId w:val="12"/>
        </w:numPr>
        <w:tabs>
          <w:tab w:val="left" w:pos="823"/>
        </w:tabs>
        <w:spacing w:before="5" w:after="0" w:line="240" w:lineRule="auto"/>
        <w:ind w:left="822" w:right="0" w:hanging="546"/>
        <w:jc w:val="left"/>
        <w:rPr>
          <w:b/>
          <w:sz w:val="34"/>
        </w:rPr>
      </w:pPr>
      <w:r>
        <w:rPr>
          <w:b/>
          <w:sz w:val="36"/>
        </w:rPr>
        <w:t>晨昏线与赤道的关系：相交且平分，因此赤道上终年昼夜平分。</w:t>
      </w:r>
    </w:p>
    <w:p>
      <w:pPr>
        <w:pStyle w:val="ListParagraph"/>
        <w:numPr>
          <w:ilvl w:val="0"/>
          <w:numId w:val="12"/>
        </w:numPr>
        <w:tabs>
          <w:tab w:val="left" w:pos="823"/>
        </w:tabs>
        <w:spacing w:before="6" w:after="0" w:line="240" w:lineRule="auto"/>
        <w:ind w:left="822" w:right="0" w:hanging="546"/>
        <w:jc w:val="left"/>
        <w:rPr>
          <w:b/>
          <w:sz w:val="34"/>
        </w:rPr>
      </w:pPr>
      <w:r>
        <w:rPr>
          <w:b/>
          <w:spacing w:val="-2"/>
          <w:sz w:val="36"/>
        </w:rPr>
        <w:t xml:space="preserve">晨昏线与太阳光线的关系：垂直且相切，因此晨昏线上太阳高度为 </w:t>
      </w:r>
      <w:r>
        <w:rPr>
          <w:b/>
          <w:sz w:val="36"/>
        </w:rPr>
        <w:t>0</w:t>
      </w:r>
      <w:r>
        <w:rPr>
          <w:b/>
          <w:spacing w:val="-32"/>
          <w:sz w:val="36"/>
        </w:rPr>
        <w:t xml:space="preserve"> 度。</w:t>
      </w:r>
    </w:p>
    <w:p>
      <w:pPr>
        <w:pStyle w:val="ListParagraph"/>
        <w:numPr>
          <w:ilvl w:val="0"/>
          <w:numId w:val="12"/>
        </w:numPr>
        <w:tabs>
          <w:tab w:val="left" w:pos="823"/>
          <w:tab w:val="left" w:pos="7148"/>
        </w:tabs>
        <w:spacing w:before="7" w:after="0" w:line="240" w:lineRule="auto"/>
        <w:ind w:left="822" w:right="0" w:hanging="546"/>
        <w:jc w:val="left"/>
        <w:rPr>
          <w:b/>
          <w:sz w:val="34"/>
        </w:rPr>
      </w:pPr>
      <w:r>
        <w:rPr>
          <w:b/>
          <w:sz w:val="36"/>
        </w:rPr>
        <w:t>晨昏线与地轴的夹角变化范围</w:t>
      </w:r>
      <w:r>
        <w:rPr>
          <w:b/>
          <w:spacing w:val="5"/>
          <w:sz w:val="36"/>
        </w:rPr>
        <w:t>：0°～</w:t>
        <w:tab/>
      </w:r>
      <w:r>
        <w:rPr>
          <w:b/>
          <w:sz w:val="36"/>
        </w:rPr>
        <w:t>23°26′</w:t>
      </w:r>
    </w:p>
    <w:p>
      <w:pPr>
        <w:pStyle w:val="ListParagraph"/>
        <w:numPr>
          <w:ilvl w:val="0"/>
          <w:numId w:val="12"/>
        </w:numPr>
        <w:tabs>
          <w:tab w:val="left" w:pos="819"/>
        </w:tabs>
        <w:spacing w:before="8" w:after="0" w:line="240" w:lineRule="auto"/>
        <w:ind w:left="819" w:right="0" w:hanging="542"/>
        <w:jc w:val="left"/>
        <w:rPr>
          <w:rFonts w:ascii="Arial" w:eastAsia="Arial" w:hAnsi="Arial"/>
          <w:b/>
          <w:sz w:val="34"/>
        </w:rPr>
      </w:pPr>
      <w:r>
        <w:rPr>
          <w:b/>
          <w:spacing w:val="-1"/>
          <w:sz w:val="36"/>
        </w:rPr>
        <w:t xml:space="preserve">太阳高度的分布：昼半球上＞０°，夜半球上 ＜ ０°，晨昏线上 </w:t>
      </w:r>
      <w:r>
        <w:rPr>
          <w:b/>
          <w:sz w:val="36"/>
        </w:rPr>
        <w:t>＝０°。</w:t>
      </w:r>
    </w:p>
    <w:p>
      <w:pPr>
        <w:pStyle w:val="BodyText"/>
        <w:spacing w:before="7"/>
        <w:ind w:left="277"/>
      </w:pPr>
      <w:r>
        <w:rPr>
          <w:rFonts w:ascii="Arial" w:eastAsia="Arial"/>
        </w:rPr>
        <w:t>7</w:t>
      </w:r>
      <w:r>
        <w:t xml:space="preserve">．昼夜交替的周期：一个太阳日 </w:t>
      </w:r>
      <w:r>
        <w:rPr>
          <w:rFonts w:ascii="Arial" w:eastAsia="Arial"/>
        </w:rPr>
        <w:t>=</w:t>
      </w:r>
      <w:r>
        <w:t>２４小时</w:t>
      </w:r>
    </w:p>
    <w:p>
      <w:pPr>
        <w:pStyle w:val="BodyText"/>
        <w:spacing w:before="6"/>
        <w:ind w:left="277"/>
      </w:pPr>
      <w:r>
        <w:t>★㈡地方时的计算</w:t>
      </w:r>
    </w:p>
    <w:p>
      <w:pPr>
        <w:pStyle w:val="ListParagraph"/>
        <w:numPr>
          <w:ilvl w:val="0"/>
          <w:numId w:val="11"/>
        </w:numPr>
        <w:tabs>
          <w:tab w:val="left" w:pos="823"/>
        </w:tabs>
        <w:spacing w:before="7" w:after="0" w:line="240" w:lineRule="auto"/>
        <w:ind w:left="822" w:right="0" w:hanging="546"/>
        <w:jc w:val="left"/>
        <w:rPr>
          <w:b/>
          <w:sz w:val="36"/>
        </w:rPr>
      </w:pPr>
      <w:r>
        <w:rPr>
          <w:b/>
          <w:sz w:val="36"/>
        </w:rPr>
        <w:t>地方时计算原理：</w:t>
      </w:r>
    </w:p>
    <w:p>
      <w:pPr>
        <w:pStyle w:val="BodyText"/>
        <w:spacing w:before="7" w:line="242" w:lineRule="auto"/>
        <w:ind w:left="277" w:right="479"/>
      </w:pPr>
      <w:r>
        <w:rPr>
          <w:w w:val="95"/>
        </w:rPr>
        <w:t>①地方时东早西晚（</w:t>
      </w:r>
      <w:r>
        <w:rPr>
          <w:spacing w:val="-1"/>
          <w:w w:val="95"/>
        </w:rPr>
        <w:t xml:space="preserve">同为东经，经度越大越偏东；同为西经，经度越小越偏东；一东一西，东经   </w:t>
      </w:r>
      <w:r>
        <w:t>偏东时间早）</w:t>
      </w:r>
    </w:p>
    <w:p>
      <w:pPr>
        <w:pStyle w:val="BodyText"/>
        <w:spacing w:before="4"/>
        <w:ind w:left="277"/>
      </w:pPr>
      <w:r>
        <w:t>②同一条经线上地方时相同</w:t>
      </w:r>
    </w:p>
    <w:p>
      <w:pPr>
        <w:pStyle w:val="BodyText"/>
        <w:spacing w:before="7"/>
        <w:ind w:left="277"/>
      </w:pPr>
      <w:r>
        <w:t>③经度每隔 15°地方时相差 1 小时（既 1°=4 分钟）</w:t>
      </w:r>
    </w:p>
    <w:p>
      <w:pPr>
        <w:pStyle w:val="ListParagraph"/>
        <w:numPr>
          <w:ilvl w:val="0"/>
          <w:numId w:val="11"/>
        </w:numPr>
        <w:tabs>
          <w:tab w:val="left" w:pos="823"/>
        </w:tabs>
        <w:spacing w:before="7" w:after="0" w:line="240" w:lineRule="auto"/>
        <w:ind w:left="822" w:right="0" w:hanging="546"/>
        <w:jc w:val="left"/>
        <w:rPr>
          <w:b/>
          <w:sz w:val="36"/>
        </w:rPr>
      </w:pPr>
      <w:r>
        <w:rPr>
          <w:b/>
          <w:sz w:val="36"/>
        </w:rPr>
        <w:t>地方时计算方法：</w:t>
      </w:r>
    </w:p>
    <w:p>
      <w:pPr>
        <w:pStyle w:val="BodyText"/>
        <w:spacing w:before="6"/>
        <w:ind w:left="818"/>
      </w:pPr>
      <w:r>
        <w:t>某地地方时=已知地方时±4 分钟×两地经度差</w:t>
      </w:r>
    </w:p>
    <w:p>
      <w:pPr>
        <w:pStyle w:val="BodyText"/>
        <w:spacing w:before="7" w:line="244" w:lineRule="auto"/>
        <w:ind w:left="277" w:right="479"/>
      </w:pPr>
      <w:r>
        <w:rPr>
          <w:spacing w:val="-1"/>
          <w:w w:val="95"/>
        </w:rPr>
        <w:t xml:space="preserve">说明：①式中加减号的选用条件：东加西减——所求地在已知地的东边用加号，在已知地的西边   </w:t>
      </w:r>
      <w:r>
        <w:t>用减号。</w:t>
      </w:r>
    </w:p>
    <w:p>
      <w:pPr>
        <w:spacing w:after="0" w:line="244" w:lineRule="auto"/>
        <w:sectPr>
          <w:headerReference w:type="default" r:id="rId75"/>
          <w:footerReference w:type="default" r:id="rId76"/>
          <w:pgSz w:w="17860" w:h="25270"/>
          <w:pgMar w:top="1360" w:right="980" w:bottom="2000" w:left="1000" w:header="1077" w:footer="1819"/>
          <w:pgNumType w:start="15"/>
          <w:cols w:space="708"/>
        </w:sectPr>
      </w:pPr>
    </w:p>
    <w:p>
      <w:pPr>
        <w:pStyle w:val="BodyText"/>
        <w:spacing w:line="430" w:lineRule="exact"/>
        <w:ind w:left="277"/>
      </w:pPr>
      <w:r>
        <w:t>②经度差的计算：同减异加——两地同为东经或同为西经相减；一为东经一为西经相加。</w:t>
      </w:r>
    </w:p>
    <w:p>
      <w:pPr>
        <w:pStyle w:val="BodyText"/>
        <w:spacing w:before="6"/>
        <w:ind w:left="277"/>
      </w:pPr>
      <w:r>
        <w:t>③计算步骤： 确定两地经度差；换算两地时间差；判断两地东西方向；带入计算。</w:t>
      </w:r>
    </w:p>
    <w:p>
      <w:pPr>
        <w:pStyle w:val="ListParagraph"/>
        <w:numPr>
          <w:ilvl w:val="0"/>
          <w:numId w:val="11"/>
        </w:numPr>
        <w:tabs>
          <w:tab w:val="left" w:pos="823"/>
        </w:tabs>
        <w:spacing w:before="8" w:after="0" w:line="240" w:lineRule="auto"/>
        <w:ind w:left="822" w:right="0" w:hanging="546"/>
        <w:jc w:val="left"/>
        <w:rPr>
          <w:b/>
          <w:sz w:val="36"/>
        </w:rPr>
      </w:pPr>
      <w:r>
        <w:rPr>
          <w:b/>
          <w:sz w:val="36"/>
        </w:rPr>
        <w:t>昼夜长短的计算</w:t>
      </w:r>
    </w:p>
    <w:p>
      <w:pPr>
        <w:pStyle w:val="BodyText"/>
        <w:spacing w:before="7"/>
        <w:ind w:left="821"/>
      </w:pPr>
      <w:r>
        <w:rPr>
          <w:w w:val="95"/>
        </w:rPr>
        <w:t>⑴昼弧：任一纬线落在昼半球内的部分。</w:t>
      </w:r>
    </w:p>
    <w:p>
      <w:pPr>
        <w:pStyle w:val="BodyText"/>
        <w:spacing w:before="6"/>
        <w:ind w:left="807"/>
      </w:pPr>
      <w:r>
        <w:rPr>
          <w:w w:val="95"/>
        </w:rPr>
        <w:t>⑵夜弧：任一纬线落在夜半球内的部分。</w:t>
      </w:r>
    </w:p>
    <w:p>
      <w:pPr>
        <w:pStyle w:val="BodyText"/>
        <w:spacing w:before="7"/>
        <w:ind w:left="818"/>
      </w:pPr>
      <w:r>
        <w:t>⑶计算：①昼长=昼弧对应的经度数÷15°；②夜长=夜弧对应的经度数÷15°</w:t>
      </w:r>
    </w:p>
    <w:p>
      <w:pPr>
        <w:pStyle w:val="BodyText"/>
        <w:spacing w:before="7"/>
        <w:ind w:left="277"/>
      </w:pPr>
      <w:r>
        <w:t>㈢区时的计算</w:t>
      </w:r>
    </w:p>
    <w:p>
      <w:pPr>
        <w:pStyle w:val="BodyText"/>
        <w:spacing w:before="7"/>
        <w:ind w:left="818"/>
      </w:pPr>
      <w:r>
        <w:t>所求地的区时</w:t>
      </w:r>
      <w:r>
        <w:rPr>
          <w:rFonts w:ascii="Lucida Sans" w:eastAsia="Lucida Sans" w:hAnsi="Lucida Sans"/>
          <w:b/>
        </w:rPr>
        <w:t>=</w:t>
      </w:r>
      <w:r>
        <w:t>已知地的区时±两地时区数差</w:t>
      </w:r>
    </w:p>
    <w:p>
      <w:pPr>
        <w:pStyle w:val="BodyText"/>
        <w:spacing w:before="6"/>
        <w:ind w:left="988"/>
      </w:pPr>
      <w:r>
        <w:t>说明：①时区数的计算：当地经度数÷</w:t>
      </w:r>
      <w:r>
        <w:rPr>
          <w:rFonts w:ascii="Lucida Sans" w:eastAsia="Lucida Sans" w:hAnsi="Lucida Sans"/>
          <w:b/>
        </w:rPr>
        <w:t>1</w:t>
      </w:r>
      <w:r>
        <w:t>5°，商四舍五入得时区数。</w:t>
      </w:r>
    </w:p>
    <w:p>
      <w:pPr>
        <w:pStyle w:val="BodyText"/>
        <w:spacing w:before="7"/>
        <w:ind w:left="277"/>
      </w:pPr>
      <w:r>
        <w:t>②时间差的计算：同减异加——两地同为东时区或西时区相减；一为东时区一为西时区相加。</w:t>
      </w:r>
    </w:p>
    <w:p>
      <w:pPr>
        <w:pStyle w:val="BodyText"/>
        <w:spacing w:before="7" w:line="242" w:lineRule="auto"/>
        <w:ind w:left="277" w:right="479"/>
      </w:pPr>
      <w:r>
        <w:rPr>
          <w:w w:val="95"/>
        </w:rPr>
        <w:t>③加减号的选用条件：东加西减（</w:t>
      </w:r>
      <w:r>
        <w:rPr>
          <w:spacing w:val="-1"/>
          <w:w w:val="95"/>
        </w:rPr>
        <w:t xml:space="preserve">同为东时区，时区数越大越偏东；同为西时区，时区数越小越   </w:t>
      </w:r>
      <w:r>
        <w:t>偏东；一东一西，东时区偏东时间早）</w:t>
      </w:r>
    </w:p>
    <w:p>
      <w:pPr>
        <w:pStyle w:val="BodyText"/>
        <w:spacing w:before="5"/>
        <w:ind w:left="277"/>
      </w:pPr>
      <w:r>
        <w:t>★㈣光照图的判读方法和步骤</w:t>
      </w:r>
    </w:p>
    <w:p>
      <w:pPr>
        <w:pStyle w:val="ListParagraph"/>
        <w:numPr>
          <w:ilvl w:val="0"/>
          <w:numId w:val="8"/>
        </w:numPr>
        <w:tabs>
          <w:tab w:val="left" w:pos="823"/>
        </w:tabs>
        <w:spacing w:before="7" w:after="0" w:line="240" w:lineRule="auto"/>
        <w:ind w:left="822" w:right="0" w:hanging="546"/>
        <w:jc w:val="left"/>
        <w:rPr>
          <w:b/>
          <w:sz w:val="36"/>
        </w:rPr>
      </w:pPr>
      <w:r>
        <w:rPr>
          <w:b/>
          <w:sz w:val="36"/>
        </w:rPr>
        <w:t>标自转方向，判断晨昏线</w:t>
      </w:r>
    </w:p>
    <w:p>
      <w:pPr>
        <w:pStyle w:val="ListParagraph"/>
        <w:numPr>
          <w:ilvl w:val="0"/>
          <w:numId w:val="8"/>
        </w:numPr>
        <w:tabs>
          <w:tab w:val="left" w:pos="823"/>
        </w:tabs>
        <w:spacing w:before="6" w:after="0" w:line="240" w:lineRule="auto"/>
        <w:ind w:left="822" w:right="0" w:hanging="546"/>
        <w:jc w:val="left"/>
        <w:rPr>
          <w:b/>
          <w:sz w:val="36"/>
        </w:rPr>
      </w:pPr>
      <w:r>
        <w:rPr>
          <w:b/>
          <w:sz w:val="36"/>
        </w:rPr>
        <w:t>定日期：</w:t>
      </w:r>
    </w:p>
    <w:p>
      <w:pPr>
        <w:pStyle w:val="BodyText"/>
        <w:spacing w:before="7"/>
        <w:ind w:left="277"/>
      </w:pPr>
      <w:r>
        <w:t>⑴北极圈出现极昼（或南极圈出现极夜）</w:t>
      </w:r>
      <w:r>
        <w:rPr>
          <w:spacing w:val="-31"/>
        </w:rPr>
        <w:t xml:space="preserve">为 </w:t>
      </w:r>
      <w:r>
        <w:t>6</w:t>
      </w:r>
      <w:r>
        <w:rPr>
          <w:spacing w:val="-61"/>
        </w:rPr>
        <w:t xml:space="preserve"> 月 </w:t>
      </w:r>
      <w:r>
        <w:t>22</w:t>
      </w:r>
      <w:r>
        <w:rPr>
          <w:spacing w:val="-30"/>
        </w:rPr>
        <w:t xml:space="preserve"> 日；</w:t>
      </w:r>
    </w:p>
    <w:p>
      <w:pPr>
        <w:pStyle w:val="BodyText"/>
        <w:spacing w:before="7"/>
        <w:ind w:left="277"/>
      </w:pPr>
      <w:r>
        <w:t>⑵北极圈出现极夜（或南极圈出现极昼）</w:t>
      </w:r>
      <w:r>
        <w:rPr>
          <w:spacing w:val="-31"/>
        </w:rPr>
        <w:t xml:space="preserve">为 </w:t>
      </w:r>
      <w:r>
        <w:t>12</w:t>
      </w:r>
      <w:r>
        <w:rPr>
          <w:spacing w:val="-61"/>
        </w:rPr>
        <w:t xml:space="preserve"> 月 </w:t>
      </w:r>
      <w:r>
        <w:t>22</w:t>
      </w:r>
      <w:r>
        <w:rPr>
          <w:spacing w:val="-30"/>
        </w:rPr>
        <w:t xml:space="preserve"> 日；</w:t>
      </w:r>
    </w:p>
    <w:p>
      <w:pPr>
        <w:pStyle w:val="BodyText"/>
        <w:spacing w:before="7" w:line="242" w:lineRule="auto"/>
        <w:ind w:left="277" w:right="7645"/>
      </w:pPr>
      <w:r>
        <w:rPr>
          <w:spacing w:val="-7"/>
        </w:rPr>
        <w:t xml:space="preserve">⑶晨昏线与经线重合，为 </w:t>
      </w:r>
      <w:r>
        <w:t>3</w:t>
      </w:r>
      <w:r>
        <w:rPr>
          <w:spacing w:val="-63"/>
        </w:rPr>
        <w:t xml:space="preserve"> 月 </w:t>
      </w:r>
      <w:r>
        <w:t>21</w:t>
      </w:r>
      <w:r>
        <w:rPr>
          <w:spacing w:val="-47"/>
        </w:rPr>
        <w:t xml:space="preserve"> 日或 </w:t>
      </w:r>
      <w:r>
        <w:t>9</w:t>
      </w:r>
      <w:r>
        <w:rPr>
          <w:spacing w:val="-63"/>
        </w:rPr>
        <w:t xml:space="preserve"> 月 </w:t>
      </w:r>
      <w:r>
        <w:t>23</w:t>
      </w:r>
      <w:r>
        <w:rPr>
          <w:spacing w:val="-37"/>
        </w:rPr>
        <w:t xml:space="preserve"> 日。</w:t>
      </w:r>
      <w:r>
        <w:t>3．时间计算：</w:t>
      </w:r>
    </w:p>
    <w:p>
      <w:pPr>
        <w:pStyle w:val="BodyText"/>
        <w:spacing w:before="4"/>
        <w:ind w:left="277"/>
      </w:pPr>
      <w:r>
        <w:t>⑴ 找特殊时刻点：</w:t>
      </w:r>
    </w:p>
    <w:p>
      <w:pPr>
        <w:pStyle w:val="BodyText"/>
        <w:spacing w:before="7"/>
        <w:ind w:left="277"/>
      </w:pPr>
      <w:r>
        <w:t>①晨线与赤道交点所在经线地方时为 6 点点；</w:t>
      </w:r>
    </w:p>
    <w:p>
      <w:pPr>
        <w:pStyle w:val="BodyText"/>
        <w:spacing w:before="6"/>
        <w:ind w:left="277"/>
      </w:pPr>
      <w:r>
        <w:t>②昏线与赤道交点所在经线地方时为 18 点；</w:t>
      </w:r>
    </w:p>
    <w:p>
      <w:pPr>
        <w:pStyle w:val="BodyText"/>
        <w:spacing w:before="7"/>
        <w:ind w:left="277"/>
      </w:pPr>
      <w:r>
        <w:t>③平分昼半球的经线地方时为 12；</w:t>
      </w:r>
    </w:p>
    <w:p>
      <w:pPr>
        <w:pStyle w:val="BodyText"/>
        <w:spacing w:before="7"/>
        <w:ind w:left="277"/>
      </w:pPr>
      <w:r>
        <w:t>④平分夜半球的经线地方时为 24 点或 0 点。</w:t>
      </w:r>
    </w:p>
    <w:p>
      <w:pPr>
        <w:pStyle w:val="BodyText"/>
        <w:spacing w:before="7" w:line="242" w:lineRule="auto"/>
        <w:ind w:left="277" w:right="2884"/>
      </w:pPr>
      <w:r>
        <w:rPr>
          <w:spacing w:val="-12"/>
        </w:rPr>
        <w:t xml:space="preserve">⑵依据经度相差 </w:t>
      </w:r>
      <w:r>
        <w:t>15</w:t>
      </w:r>
      <w:r>
        <w:rPr>
          <w:spacing w:val="-14"/>
        </w:rPr>
        <w:t xml:space="preserve">°地方时相差 </w:t>
      </w:r>
      <w:r>
        <w:t>1</w:t>
      </w:r>
      <w:r>
        <w:rPr>
          <w:spacing w:val="-12"/>
        </w:rPr>
        <w:t xml:space="preserve"> 小时，东早西晚，东加西减的原则推算时间。</w:t>
      </w:r>
      <w:r>
        <w:t>4．确定太阳直射点的地理坐标</w:t>
      </w:r>
    </w:p>
    <w:p>
      <w:pPr>
        <w:pStyle w:val="BodyText"/>
        <w:spacing w:before="5"/>
        <w:ind w:left="277"/>
      </w:pPr>
      <w:r>
        <w:t>⑴由日期定直射点的纬度：春秋分日——0°；夏至日——23°26′N；冬至日——23°26′S</w:t>
      </w:r>
    </w:p>
    <w:p>
      <w:pPr>
        <w:pStyle w:val="BodyText"/>
        <w:spacing w:before="6"/>
        <w:ind w:left="277"/>
      </w:pPr>
      <w:r>
        <w:t>⑵太阳直射点所在的经线是平分昼半球的经线，即地方时为 12 点的经线。</w:t>
      </w:r>
    </w:p>
    <w:p>
      <w:pPr>
        <w:pStyle w:val="BodyText"/>
        <w:spacing w:before="7"/>
        <w:ind w:left="277"/>
      </w:pPr>
      <w:r>
        <w:t>★三、沿地表水平运动物体的偏移</w:t>
      </w:r>
    </w:p>
    <w:p>
      <w:pPr>
        <w:pStyle w:val="ListParagraph"/>
        <w:numPr>
          <w:ilvl w:val="0"/>
          <w:numId w:val="7"/>
        </w:numPr>
        <w:tabs>
          <w:tab w:val="left" w:pos="1003"/>
        </w:tabs>
        <w:spacing w:before="7" w:after="0" w:line="240" w:lineRule="auto"/>
        <w:ind w:left="1002" w:right="0" w:hanging="726"/>
        <w:jc w:val="left"/>
        <w:rPr>
          <w:b/>
          <w:sz w:val="36"/>
        </w:rPr>
      </w:pPr>
      <w:r>
        <w:rPr>
          <w:b/>
          <w:sz w:val="36"/>
        </w:rPr>
        <w:t>偏移规律：北半球向右偏，南半球向左偏，赤道上不偏转。</w:t>
      </w:r>
    </w:p>
    <w:p>
      <w:pPr>
        <w:pStyle w:val="ListParagraph"/>
        <w:numPr>
          <w:ilvl w:val="0"/>
          <w:numId w:val="7"/>
        </w:numPr>
        <w:tabs>
          <w:tab w:val="left" w:pos="1010"/>
        </w:tabs>
        <w:spacing w:before="7" w:after="0" w:line="242" w:lineRule="auto"/>
        <w:ind w:left="277" w:right="469" w:firstLine="0"/>
        <w:jc w:val="left"/>
        <w:rPr>
          <w:b/>
          <w:sz w:val="36"/>
        </w:rPr>
      </w:pPr>
      <w:r>
        <w:rPr>
          <w:b/>
          <w:spacing w:val="-1"/>
          <w:w w:val="95"/>
          <w:sz w:val="36"/>
        </w:rPr>
        <w:t xml:space="preserve">判断方法：北半球用右手，南半球用左手，掌心向上，四指指向物体运动方向，大拇指所示   </w:t>
      </w:r>
      <w:r>
        <w:rPr>
          <w:b/>
          <w:sz w:val="36"/>
        </w:rPr>
        <w:t>方向为水平运动物体偏转方向。</w:t>
      </w:r>
    </w:p>
    <w:p>
      <w:pPr>
        <w:pStyle w:val="BodyText"/>
        <w:spacing w:before="4"/>
        <w:ind w:left="277"/>
      </w:pPr>
      <w:r>
        <w:t>四、昼夜长短和正午太阳高度的变化</w:t>
      </w:r>
    </w:p>
    <w:p>
      <w:pPr>
        <w:pStyle w:val="BodyText"/>
        <w:tabs>
          <w:tab w:val="left" w:pos="13755"/>
        </w:tabs>
        <w:spacing w:before="7"/>
        <w:ind w:left="277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5659618</wp:posOffset>
            </wp:positionH>
            <wp:positionV relativeFrom="paragraph">
              <wp:posOffset>25805</wp:posOffset>
            </wp:positionV>
            <wp:extent cx="3194368" cy="3029502"/>
            <wp:effectExtent l="0" t="0" r="0" b="0"/>
            <wp:wrapNone/>
            <wp:docPr id="2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2.jpe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368" cy="302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★⒈昼夜长短变化规</w:t>
      </w:r>
      <w:r>
        <w:rPr>
          <w:spacing w:val="-67"/>
        </w:rPr>
        <w:t>律</w:t>
      </w:r>
      <w:r>
        <w:t>（参看课本</w:t>
      </w:r>
      <w:r>
        <w:rPr>
          <w:spacing w:val="-117"/>
        </w:rPr>
        <w:t xml:space="preserve"> </w:t>
      </w:r>
      <w:r>
        <w:rPr>
          <w:rFonts w:ascii="Lucida Sans" w:eastAsia="Lucida Sans" w:hAnsi="Lucida Sans"/>
          <w:b/>
          <w:spacing w:val="-20"/>
        </w:rPr>
        <w:t>P18</w:t>
      </w:r>
      <w:r>
        <w:rPr>
          <w:spacing w:val="-20"/>
        </w:rPr>
        <w:t>）</w:t>
      </w:r>
      <w:r>
        <w:t>如右</w:t>
        <w:tab/>
        <w:t>图：</w:t>
      </w:r>
    </w:p>
    <w:p>
      <w:pPr>
        <w:pStyle w:val="BodyText"/>
        <w:tabs>
          <w:tab w:val="left" w:pos="13755"/>
        </w:tabs>
        <w:spacing w:before="7"/>
        <w:ind w:left="277"/>
      </w:pPr>
      <w:r>
        <w:t>⑴太阳直射北半球是北半球的夏半年</w:t>
      </w:r>
      <w:r>
        <w:rPr>
          <w:spacing w:val="-108"/>
        </w:rPr>
        <w:t xml:space="preserve"> </w:t>
      </w:r>
      <w:r>
        <w:rPr>
          <w:rFonts w:ascii="Lucida Sans" w:eastAsia="Lucida Sans" w:hAnsi="Lucida Sans"/>
          <w:b/>
        </w:rPr>
        <w:t>,</w:t>
      </w:r>
      <w:r>
        <w:t>北半球</w:t>
        <w:tab/>
        <w:t>各地昼长</w:t>
      </w:r>
    </w:p>
    <w:p>
      <w:pPr>
        <w:pStyle w:val="BodyText"/>
        <w:tabs>
          <w:tab w:val="left" w:pos="13755"/>
        </w:tabs>
        <w:spacing w:before="7"/>
        <w:ind w:left="277"/>
      </w:pPr>
      <w:r>
        <w:t>夜短，且纬度越高昼越长。夏至日，北半球</w:t>
        <w:tab/>
        <w:t>各地昼长达</w:t>
      </w:r>
    </w:p>
    <w:p>
      <w:pPr>
        <w:pStyle w:val="BodyText"/>
        <w:tabs>
          <w:tab w:val="left" w:pos="13755"/>
        </w:tabs>
        <w:spacing w:before="7"/>
        <w:ind w:left="277"/>
      </w:pPr>
      <w:r>
        <w:t>一年中的最大值，北极圈及其以北地区出现</w:t>
        <w:tab/>
        <w:t>极昼。</w:t>
      </w:r>
    </w:p>
    <w:p>
      <w:pPr>
        <w:pStyle w:val="BodyText"/>
        <w:tabs>
          <w:tab w:val="left" w:pos="13755"/>
        </w:tabs>
        <w:spacing w:before="7"/>
        <w:ind w:left="277"/>
      </w:pPr>
      <w:r>
        <w:t>⑵太阳直射南半球是北半球的冬半年，北半</w:t>
        <w:tab/>
        <w:t>球各地昼</w:t>
      </w:r>
    </w:p>
    <w:p>
      <w:pPr>
        <w:pStyle w:val="BodyText"/>
        <w:tabs>
          <w:tab w:val="left" w:pos="13755"/>
        </w:tabs>
        <w:spacing w:before="6"/>
        <w:ind w:left="277"/>
      </w:pPr>
      <w:r>
        <w:t>短夜长，且纬度越高夜越长。冬至日，北半</w:t>
        <w:tab/>
        <w:t>球各地昼长</w:t>
      </w:r>
    </w:p>
    <w:p>
      <w:pPr>
        <w:pStyle w:val="BodyText"/>
        <w:tabs>
          <w:tab w:val="left" w:pos="13755"/>
        </w:tabs>
        <w:spacing w:before="7"/>
        <w:ind w:left="277"/>
      </w:pPr>
      <w:r>
        <w:t>达一年中的最小值，北极圈及其以北地区出</w:t>
        <w:tab/>
        <w:t>现极夜。</w:t>
      </w:r>
    </w:p>
    <w:p>
      <w:pPr>
        <w:pStyle w:val="BodyText"/>
        <w:tabs>
          <w:tab w:val="left" w:pos="13755"/>
        </w:tabs>
        <w:spacing w:before="7" w:line="242" w:lineRule="auto"/>
        <w:ind w:left="277" w:right="321"/>
      </w:pPr>
      <w:r>
        <w:t>⑶春、秋分日，太阳直射赤道，全球各地昼</w:t>
        <w:tab/>
        <w:t>夜等长，</w:t>
      </w:r>
      <w:r>
        <w:rPr>
          <w:spacing w:val="-17"/>
        </w:rPr>
        <w:t>各</w:t>
      </w:r>
      <w:r>
        <w:t>地均为</w:t>
      </w:r>
      <w:r>
        <w:rPr>
          <w:spacing w:val="-88"/>
        </w:rPr>
        <w:t xml:space="preserve"> </w:t>
      </w:r>
      <w:r>
        <w:rPr>
          <w:rFonts w:ascii="Lucida Sans" w:eastAsia="Lucida Sans" w:hAnsi="Lucida Sans"/>
          <w:b/>
        </w:rPr>
        <w:t>6</w:t>
      </w:r>
      <w:r>
        <w:t>：</w:t>
      </w:r>
      <w:r>
        <w:rPr>
          <w:rFonts w:ascii="Lucida Sans" w:eastAsia="Lucida Sans" w:hAnsi="Lucida Sans"/>
          <w:b/>
        </w:rPr>
        <w:t>00</w:t>
      </w:r>
      <w:r>
        <w:rPr>
          <w:rFonts w:ascii="Lucida Sans" w:eastAsia="Lucida Sans" w:hAnsi="Lucida Sans"/>
          <w:b/>
          <w:spacing w:val="-32"/>
        </w:rPr>
        <w:t xml:space="preserve"> </w:t>
      </w:r>
      <w:r>
        <w:t>时日出，</w:t>
      </w:r>
      <w:r>
        <w:rPr>
          <w:rFonts w:ascii="Lucida Sans" w:eastAsia="Lucida Sans" w:hAnsi="Lucida Sans"/>
          <w:b/>
        </w:rPr>
        <w:t>18</w:t>
      </w:r>
      <w:r>
        <w:t>：</w:t>
      </w:r>
      <w:r>
        <w:rPr>
          <w:rFonts w:ascii="Lucida Sans" w:eastAsia="Lucida Sans" w:hAnsi="Lucida Sans"/>
          <w:b/>
        </w:rPr>
        <w:t>00</w:t>
      </w:r>
      <w:r>
        <w:rPr>
          <w:rFonts w:ascii="Lucida Sans" w:eastAsia="Lucida Sans" w:hAnsi="Lucida Sans"/>
          <w:b/>
          <w:spacing w:val="-27"/>
        </w:rPr>
        <w:t xml:space="preserve"> </w:t>
      </w:r>
      <w:r>
        <w:t>时。</w:t>
      </w:r>
    </w:p>
    <w:p>
      <w:pPr>
        <w:pStyle w:val="BodyText"/>
        <w:tabs>
          <w:tab w:val="left" w:pos="13755"/>
        </w:tabs>
        <w:spacing w:before="4"/>
        <w:ind w:left="277"/>
      </w:pPr>
      <w:r>
        <w:rPr>
          <w:w w:val="99"/>
        </w:rPr>
        <w:t>⑷极昼极夜范围的变化规律（如上图，以北</w:t>
      </w:r>
      <w:r>
        <w:tab/>
      </w:r>
      <w:r>
        <w:rPr>
          <w:w w:val="99"/>
        </w:rPr>
        <w:t>半球为例</w:t>
      </w:r>
      <w:r>
        <w:rPr>
          <w:spacing w:val="-174"/>
          <w:w w:val="99"/>
        </w:rPr>
        <w:t>）</w:t>
      </w:r>
      <w:r>
        <w:rPr>
          <w:w w:val="99"/>
        </w:rPr>
        <w:t>：</w:t>
      </w:r>
    </w:p>
    <w:p>
      <w:pPr>
        <w:pStyle w:val="BodyText"/>
        <w:tabs>
          <w:tab w:val="left" w:pos="13755"/>
        </w:tabs>
        <w:spacing w:before="7" w:line="242" w:lineRule="auto"/>
        <w:ind w:left="277" w:right="321"/>
      </w:pPr>
      <w:r>
        <w:t>春分过后北极点开始出现极昼，春分到夏至</w:t>
        <w:tab/>
        <w:t>极昼范围</w:t>
      </w:r>
      <w:r>
        <w:rPr>
          <w:spacing w:val="-17"/>
        </w:rPr>
        <w:t>由</w:t>
      </w:r>
      <w:r>
        <w:t>北</w:t>
      </w:r>
    </w:p>
    <w:p>
      <w:pPr>
        <w:pStyle w:val="BodyText"/>
        <w:spacing w:before="5"/>
        <w:ind w:left="277"/>
      </w:pPr>
      <w:r>
        <w:t>极点扩大到北极圈，夏至到秋分极昼范围由北极圈缩小到</w:t>
      </w:r>
    </w:p>
    <w:p>
      <w:pPr>
        <w:spacing w:after="0"/>
        <w:sectPr>
          <w:headerReference w:type="default" r:id="rId78"/>
          <w:footerReference w:type="default" r:id="rId79"/>
          <w:pgSz w:w="17860" w:h="25270"/>
          <w:pgMar w:top="1400" w:right="980" w:bottom="2000" w:left="1000" w:header="1077" w:footer="1819"/>
          <w:pgNumType w:start="16"/>
          <w:cols w:space="708"/>
        </w:sectPr>
      </w:pPr>
    </w:p>
    <w:p>
      <w:pPr>
        <w:pStyle w:val="BodyText"/>
        <w:spacing w:line="430" w:lineRule="exact"/>
        <w:ind w:left="277"/>
      </w:pPr>
      <w:r>
        <w:t>北极点；秋分过后北极点开始出现极夜，秋分到冬至极夜</w:t>
      </w:r>
    </w:p>
    <w:p>
      <w:pPr>
        <w:pStyle w:val="BodyText"/>
        <w:spacing w:before="6" w:line="244" w:lineRule="auto"/>
        <w:ind w:left="277" w:right="6599"/>
      </w:pPr>
      <w:r>
        <w:rPr>
          <w:spacing w:val="-1"/>
          <w:w w:val="95"/>
        </w:rPr>
        <w:t xml:space="preserve">范围由北极点扩大到北极圈，冬至到到次年春分极夜范围 </w:t>
      </w:r>
      <w:r>
        <w:t>由北极圈缩小到北极点</w:t>
      </w:r>
    </w:p>
    <w:p>
      <w:pPr>
        <w:pStyle w:val="BodyText"/>
        <w:spacing w:line="457" w:lineRule="exact"/>
        <w:ind w:left="277"/>
      </w:pPr>
      <w:r>
        <w:t>★⒉正午太阳高度的变化规律</w:t>
      </w:r>
    </w:p>
    <w:p>
      <w:pPr>
        <w:pStyle w:val="BodyText"/>
        <w:spacing w:before="7"/>
        <w:ind w:left="277"/>
      </w:pPr>
      <w:r>
        <w:t>⑴纬度变化：正午太阳高度由直射点所在纬线向南北两侧递减。</w:t>
      </w:r>
    </w:p>
    <w:p>
      <w:pPr>
        <w:pStyle w:val="BodyText"/>
        <w:spacing w:before="7" w:line="242" w:lineRule="auto"/>
        <w:ind w:left="277" w:right="479"/>
        <w:jc w:val="both"/>
      </w:pPr>
      <w:r>
        <w:rPr>
          <w:spacing w:val="-1"/>
          <w:w w:val="95"/>
        </w:rPr>
        <w:t xml:space="preserve">⑵季节变化：夏至日，太阳直射北回归线，北回归线及其以北地区正午太阳高度达一年中的最大   值，南半球各地达一年中的最小值。冬至日，太阳直射南回归线，南回归线及其以南地区正午太   </w:t>
      </w:r>
      <w:r>
        <w:t>阳高度达一年中的最大值，北半球各地达一年中的最小值。</w:t>
      </w:r>
    </w:p>
    <w:p>
      <w:pPr>
        <w:pStyle w:val="BodyText"/>
        <w:spacing w:before="6"/>
        <w:ind w:left="277"/>
      </w:pPr>
      <w:r>
        <w:t>★</w:t>
      </w:r>
      <w:r>
        <w:rPr>
          <w:rFonts w:ascii="Arial" w:eastAsia="Arial" w:hAnsi="Arial"/>
        </w:rPr>
        <w:t>3.</w:t>
      </w:r>
      <w:r>
        <w:t>正午太阳高度的计算</w:t>
      </w:r>
    </w:p>
    <w:p>
      <w:pPr>
        <w:pStyle w:val="BodyText"/>
        <w:tabs>
          <w:tab w:val="left" w:pos="3349"/>
        </w:tabs>
        <w:spacing w:before="7"/>
        <w:ind w:left="277"/>
      </w:pPr>
      <w:r>
        <w:t>⑴计算公式</w:t>
      </w:r>
      <w:r>
        <w:rPr>
          <w:spacing w:val="5"/>
        </w:rPr>
        <w:t>：H</w:t>
      </w:r>
      <w:r>
        <w:rPr>
          <w:spacing w:val="-7"/>
        </w:rPr>
        <w:t xml:space="preserve"> </w:t>
      </w:r>
      <w:r>
        <w:t>=</w:t>
        <w:tab/>
        <w:t>90°－</w:t>
      </w:r>
      <w:r>
        <w:rPr>
          <w:spacing w:val="2"/>
        </w:rPr>
        <w:t xml:space="preserve"> </w:t>
      </w:r>
      <w:r>
        <w:t>纬度间隔</w:t>
      </w:r>
    </w:p>
    <w:p>
      <w:pPr>
        <w:pStyle w:val="BodyText"/>
        <w:spacing w:before="7" w:line="242" w:lineRule="auto"/>
        <w:ind w:left="277" w:right="475" w:firstLine="724"/>
      </w:pPr>
      <w:r>
        <w:rPr>
          <w:spacing w:val="-1"/>
          <w:w w:val="95"/>
        </w:rPr>
        <w:t xml:space="preserve">说明：所求点与直射点的纬度间隔计算遵循同减异加——所求点与直射点同在北半球或同在   </w:t>
      </w:r>
      <w:r>
        <w:t>南半球相减，在不同半球相加。</w:t>
      </w:r>
    </w:p>
    <w:p>
      <w:pPr>
        <w:pStyle w:val="BodyText"/>
        <w:spacing w:before="5" w:line="242" w:lineRule="auto"/>
        <w:ind w:left="277" w:right="479"/>
      </w:pPr>
      <w:r>
        <w:rPr>
          <w:w w:val="95"/>
        </w:rPr>
        <w:t>⑵正午太阳高度大小比较：离直射点越近，正午太阳高度越大（</w:t>
      </w:r>
      <w:r>
        <w:rPr>
          <w:spacing w:val="-2"/>
          <w:w w:val="95"/>
        </w:rPr>
        <w:t>即与直射点纬度间隔越小，正午</w:t>
      </w:r>
      <w:r>
        <w:rPr>
          <w:w w:val="99"/>
        </w:rPr>
        <w:t>太阳高度越大</w:t>
      </w:r>
      <w:r>
        <w:rPr>
          <w:spacing w:val="-171"/>
          <w:w w:val="99"/>
        </w:rPr>
        <w:t>）</w:t>
      </w:r>
      <w:r>
        <w:rPr>
          <w:w w:val="99"/>
        </w:rPr>
        <w:t>；反之越小。</w:t>
      </w:r>
    </w:p>
    <w:p>
      <w:pPr>
        <w:pStyle w:val="BodyText"/>
        <w:spacing w:before="4"/>
        <w:ind w:left="277"/>
      </w:pPr>
      <w:r>
        <w:t>五、四季更替和五带</w:t>
      </w:r>
    </w:p>
    <w:p>
      <w:pPr>
        <w:pStyle w:val="ListParagraph"/>
        <w:numPr>
          <w:ilvl w:val="0"/>
          <w:numId w:val="6"/>
        </w:numPr>
        <w:tabs>
          <w:tab w:val="left" w:pos="642"/>
        </w:tabs>
        <w:spacing w:before="7" w:after="0" w:line="240" w:lineRule="auto"/>
        <w:ind w:left="641" w:right="0" w:hanging="365"/>
        <w:jc w:val="left"/>
        <w:rPr>
          <w:b/>
          <w:sz w:val="34"/>
        </w:rPr>
      </w:pPr>
      <w:r>
        <w:rPr>
          <w:b/>
          <w:sz w:val="36"/>
        </w:rPr>
        <w:t>四季划分依据是昼夜长短和正午太阳高度的变化的变化。</w:t>
      </w:r>
    </w:p>
    <w:p>
      <w:pPr>
        <w:pStyle w:val="ListParagraph"/>
        <w:numPr>
          <w:ilvl w:val="0"/>
          <w:numId w:val="6"/>
        </w:numPr>
        <w:tabs>
          <w:tab w:val="left" w:pos="549"/>
        </w:tabs>
        <w:spacing w:before="7" w:after="0" w:line="240" w:lineRule="auto"/>
        <w:ind w:left="549" w:right="0" w:hanging="272"/>
        <w:jc w:val="left"/>
        <w:rPr>
          <w:rFonts w:ascii="Arial" w:eastAsia="Arial"/>
          <w:b/>
          <w:sz w:val="34"/>
        </w:rPr>
      </w:pPr>
      <w:r>
        <w:rPr>
          <w:b/>
          <w:sz w:val="36"/>
        </w:rPr>
        <w:t>划分的方法有三种：</w:t>
      </w:r>
    </w:p>
    <w:p>
      <w:pPr>
        <w:pStyle w:val="BodyText"/>
        <w:spacing w:before="6" w:line="242" w:lineRule="auto"/>
        <w:ind w:left="277" w:right="289"/>
      </w:pPr>
      <w:r>
        <w:rPr>
          <w:w w:val="95"/>
        </w:rPr>
        <w:t>★（</w:t>
      </w:r>
      <w:r>
        <w:rPr>
          <w:rFonts w:ascii="Arial" w:eastAsia="Arial" w:hAnsi="Arial"/>
          <w:w w:val="95"/>
        </w:rPr>
        <w:t>1</w:t>
      </w:r>
      <w:r>
        <w:rPr>
          <w:w w:val="95"/>
        </w:rPr>
        <w:t>）</w:t>
      </w:r>
      <w:r>
        <w:rPr>
          <w:spacing w:val="1"/>
          <w:w w:val="95"/>
        </w:rPr>
        <w:t>物候四季：</w:t>
      </w:r>
      <w:r>
        <w:rPr>
          <w:rFonts w:ascii="Arial" w:eastAsia="Arial" w:hAnsi="Arial"/>
          <w:spacing w:val="5"/>
          <w:w w:val="95"/>
        </w:rPr>
        <w:t>3</w:t>
      </w:r>
      <w:r>
        <w:rPr>
          <w:w w:val="95"/>
        </w:rPr>
        <w:t>、</w:t>
      </w:r>
      <w:r>
        <w:rPr>
          <w:rFonts w:ascii="Arial" w:eastAsia="Arial" w:hAnsi="Arial"/>
          <w:w w:val="95"/>
        </w:rPr>
        <w:t>4</w:t>
      </w:r>
      <w:r>
        <w:rPr>
          <w:spacing w:val="3"/>
          <w:w w:val="95"/>
        </w:rPr>
        <w:t>、</w:t>
      </w:r>
      <w:r>
        <w:rPr>
          <w:rFonts w:ascii="Arial" w:eastAsia="Arial" w:hAnsi="Arial"/>
          <w:w w:val="95"/>
        </w:rPr>
        <w:t xml:space="preserve">5 </w:t>
      </w:r>
      <w:r>
        <w:rPr>
          <w:w w:val="95"/>
        </w:rPr>
        <w:t>月为春季，</w:t>
      </w:r>
      <w:r>
        <w:rPr>
          <w:rFonts w:ascii="Arial" w:eastAsia="Arial" w:hAnsi="Arial"/>
          <w:spacing w:val="3"/>
          <w:w w:val="95"/>
        </w:rPr>
        <w:t>6</w:t>
      </w:r>
      <w:r>
        <w:rPr>
          <w:spacing w:val="3"/>
          <w:w w:val="95"/>
        </w:rPr>
        <w:t>、</w:t>
      </w:r>
      <w:r>
        <w:rPr>
          <w:rFonts w:ascii="Arial" w:eastAsia="Arial" w:hAnsi="Arial"/>
          <w:spacing w:val="-4"/>
          <w:w w:val="95"/>
        </w:rPr>
        <w:t>7</w:t>
      </w:r>
      <w:r>
        <w:rPr>
          <w:spacing w:val="3"/>
          <w:w w:val="95"/>
        </w:rPr>
        <w:t>、</w:t>
      </w:r>
      <w:r>
        <w:rPr>
          <w:rFonts w:ascii="Arial" w:eastAsia="Arial" w:hAnsi="Arial"/>
          <w:w w:val="95"/>
        </w:rPr>
        <w:t xml:space="preserve">8 </w:t>
      </w:r>
      <w:r>
        <w:rPr>
          <w:w w:val="95"/>
        </w:rPr>
        <w:t>月为夏季，</w:t>
      </w:r>
      <w:r>
        <w:rPr>
          <w:rFonts w:ascii="Arial" w:eastAsia="Arial" w:hAnsi="Arial"/>
          <w:spacing w:val="3"/>
          <w:w w:val="95"/>
        </w:rPr>
        <w:t>9</w:t>
      </w:r>
      <w:r>
        <w:rPr>
          <w:spacing w:val="3"/>
          <w:w w:val="95"/>
        </w:rPr>
        <w:t>、</w:t>
      </w:r>
      <w:r>
        <w:rPr>
          <w:rFonts w:ascii="Arial" w:eastAsia="Arial" w:hAnsi="Arial"/>
          <w:w w:val="95"/>
        </w:rPr>
        <w:t>10</w:t>
      </w:r>
      <w:r>
        <w:rPr>
          <w:spacing w:val="3"/>
          <w:w w:val="95"/>
        </w:rPr>
        <w:t>、</w:t>
      </w:r>
      <w:r>
        <w:rPr>
          <w:rFonts w:ascii="Arial" w:eastAsia="Arial" w:hAnsi="Arial"/>
          <w:w w:val="95"/>
        </w:rPr>
        <w:t>11</w:t>
      </w:r>
      <w:r>
        <w:rPr>
          <w:rFonts w:ascii="Arial" w:eastAsia="Arial" w:hAnsi="Arial"/>
          <w:spacing w:val="94"/>
          <w:w w:val="95"/>
        </w:rPr>
        <w:t xml:space="preserve"> </w:t>
      </w:r>
      <w:r>
        <w:rPr>
          <w:w w:val="95"/>
        </w:rPr>
        <w:t>月为秋季，</w:t>
      </w:r>
      <w:r>
        <w:rPr>
          <w:rFonts w:ascii="Arial" w:eastAsia="Arial" w:hAnsi="Arial"/>
          <w:spacing w:val="2"/>
          <w:w w:val="95"/>
        </w:rPr>
        <w:t>12</w:t>
      </w:r>
      <w:r>
        <w:rPr>
          <w:spacing w:val="3"/>
          <w:w w:val="95"/>
        </w:rPr>
        <w:t>、</w:t>
      </w:r>
      <w:r>
        <w:rPr>
          <w:rFonts w:ascii="Arial" w:eastAsia="Arial" w:hAnsi="Arial"/>
          <w:spacing w:val="-4"/>
          <w:w w:val="95"/>
        </w:rPr>
        <w:t>1</w:t>
      </w:r>
      <w:r>
        <w:rPr>
          <w:spacing w:val="3"/>
          <w:w w:val="95"/>
        </w:rPr>
        <w:t>、</w:t>
      </w:r>
      <w:r>
        <w:rPr>
          <w:rFonts w:ascii="Arial" w:eastAsia="Arial" w:hAnsi="Arial"/>
          <w:w w:val="95"/>
        </w:rPr>
        <w:t xml:space="preserve">2 </w:t>
      </w:r>
      <w:r>
        <w:rPr>
          <w:w w:val="95"/>
        </w:rPr>
        <w:t>月为</w:t>
      </w:r>
      <w:r>
        <w:t>冬季。</w:t>
      </w:r>
    </w:p>
    <w:p>
      <w:pPr>
        <w:pStyle w:val="BodyText"/>
        <w:spacing w:before="5"/>
        <w:ind w:left="277"/>
      </w:pPr>
      <w:r>
        <w:t>（</w:t>
      </w:r>
      <w:r>
        <w:rPr>
          <w:rFonts w:ascii="Arial" w:eastAsia="Arial" w:hAnsi="Arial"/>
        </w:rPr>
        <w:t>2</w:t>
      </w:r>
      <w:r>
        <w:t>）传统四季：以 “四立”为起始点。（</w:t>
      </w:r>
      <w:r>
        <w:rPr>
          <w:rFonts w:ascii="Arial" w:eastAsia="Arial" w:hAnsi="Arial"/>
        </w:rPr>
        <w:t>3</w:t>
      </w:r>
      <w:r>
        <w:t>）天文四季：以“二分二至”为起始点。</w:t>
      </w:r>
    </w:p>
    <w:p>
      <w:pPr>
        <w:pStyle w:val="ListParagraph"/>
        <w:numPr>
          <w:ilvl w:val="0"/>
          <w:numId w:val="6"/>
        </w:numPr>
        <w:tabs>
          <w:tab w:val="left" w:pos="549"/>
        </w:tabs>
        <w:spacing w:before="6" w:after="0" w:line="240" w:lineRule="auto"/>
        <w:ind w:left="549" w:right="0" w:hanging="272"/>
        <w:jc w:val="left"/>
        <w:rPr>
          <w:rFonts w:ascii="Arial" w:eastAsia="Arial"/>
          <w:b/>
          <w:sz w:val="34"/>
        </w:rPr>
      </w:pPr>
      <w:r>
        <w:rPr>
          <w:b/>
          <w:sz w:val="36"/>
        </w:rPr>
        <w:t>五带的划分依据是年太阳辐射总量从低纬向高纬递减，界限是南、北回归线和南、北极圈 。</w:t>
      </w:r>
    </w:p>
    <w:p>
      <w:pPr>
        <w:pStyle w:val="BodyText"/>
        <w:spacing w:before="7"/>
        <w:ind w:left="277"/>
      </w:pPr>
      <w:r>
        <w:t>★</w:t>
      </w:r>
      <w:r>
        <w:rPr>
          <w:rFonts w:ascii="Arial" w:eastAsia="Arial" w:hAnsi="Arial"/>
        </w:rPr>
        <w:t>4.</w:t>
      </w:r>
      <w:r>
        <w:t>黄赤交角与回归线、极圈之间的关系</w:t>
      </w:r>
    </w:p>
    <w:p>
      <w:pPr>
        <w:pStyle w:val="BodyText"/>
        <w:spacing w:before="7"/>
        <w:ind w:left="277"/>
      </w:pPr>
      <w:r>
        <w:t>⑴黄赤交角的度数等于南北回归线的纬度数，与极圈的纬度数互余。</w:t>
      </w:r>
    </w:p>
    <w:p>
      <w:pPr>
        <w:pStyle w:val="BodyText"/>
        <w:spacing w:before="7" w:line="242" w:lineRule="auto"/>
        <w:ind w:left="277" w:right="119"/>
      </w:pPr>
      <w:r>
        <w:t>⑵如果黄赤交角变小，南北回归线度数变小，极圈度数增大，从而使热带和寒带的范围缩小，温</w:t>
      </w:r>
      <w:r>
        <w:rPr>
          <w:spacing w:val="-1"/>
          <w:w w:val="95"/>
        </w:rPr>
        <w:t xml:space="preserve">带范围扩大。如果黄赤交角变大，南北回归线纬度变大，极圈纬度减小，热带和寒带的范围扩大，   </w:t>
      </w:r>
      <w:r>
        <w:t>温带范围缩小。</w:t>
      </w:r>
    </w:p>
    <w:p>
      <w:pPr>
        <w:pStyle w:val="BodyText"/>
        <w:spacing w:before="7"/>
        <w:ind w:left="180" w:right="205"/>
        <w:jc w:val="center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1186561</wp:posOffset>
            </wp:positionV>
            <wp:extent cx="8259945" cy="1532858"/>
            <wp:effectExtent l="0" t="0" r="0" b="0"/>
            <wp:wrapNone/>
            <wp:docPr id="3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945" cy="1532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第四节地球的圈层结构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tbl>
      <w:tblPr>
        <w:tblStyle w:val="TableNormal2"/>
        <w:tblW w:w="0" w:type="auto"/>
        <w:jc w:val="left"/>
        <w:tblInd w:w="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690"/>
        <w:gridCol w:w="510"/>
        <w:gridCol w:w="599"/>
        <w:gridCol w:w="2913"/>
        <w:gridCol w:w="6401"/>
      </w:tblGrid>
      <w:tr>
        <w:tblPrEx>
          <w:tblW w:w="0" w:type="auto"/>
          <w:jc w:val="left"/>
          <w:tblInd w:w="2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2"/>
          <w:jc w:val="left"/>
        </w:trPr>
        <w:tc>
          <w:tcPr>
            <w:tcW w:w="1656" w:type="dxa"/>
          </w:tcPr>
          <w:p>
            <w:pPr>
              <w:pStyle w:val="TableParagraph"/>
              <w:tabs>
                <w:tab w:val="left" w:pos="1310"/>
              </w:tabs>
              <w:spacing w:line="403" w:lineRule="exact"/>
              <w:ind w:left="50" w:right="-389"/>
              <w:rPr>
                <w:b/>
                <w:sz w:val="36"/>
              </w:rPr>
            </w:pPr>
            <w:r>
              <w:rPr>
                <w:b/>
                <w:sz w:val="36"/>
              </w:rPr>
              <w:t>一、</w:t>
              <w:tab/>
              <w:t>地球</w:t>
            </w:r>
          </w:p>
        </w:tc>
        <w:tc>
          <w:tcPr>
            <w:tcW w:w="1799" w:type="dxa"/>
            <w:gridSpan w:val="3"/>
          </w:tcPr>
          <w:p>
            <w:pPr>
              <w:pStyle w:val="TableParagraph"/>
              <w:spacing w:line="403" w:lineRule="exact"/>
              <w:ind w:left="374" w:right="-389"/>
              <w:rPr>
                <w:b/>
                <w:sz w:val="36"/>
              </w:rPr>
            </w:pPr>
            <w:r>
              <w:rPr>
                <w:b/>
                <w:sz w:val="36"/>
              </w:rPr>
              <w:t>的内部圈层</w:t>
            </w:r>
          </w:p>
        </w:tc>
        <w:tc>
          <w:tcPr>
            <w:tcW w:w="931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1656" w:type="dxa"/>
          </w:tcPr>
          <w:p>
            <w:pPr>
              <w:pStyle w:val="TableParagraph"/>
              <w:spacing w:line="448" w:lineRule="exact"/>
              <w:ind w:left="50"/>
              <w:rPr>
                <w:b/>
                <w:sz w:val="36"/>
              </w:rPr>
            </w:pPr>
            <w:r>
              <w:rPr>
                <w:rFonts w:ascii="Arial" w:eastAsia="Arial"/>
                <w:b/>
                <w:sz w:val="36"/>
              </w:rPr>
              <w:t>1.</w:t>
            </w:r>
            <w:r>
              <w:rPr>
                <w:b/>
                <w:sz w:val="36"/>
              </w:rPr>
              <w:t>地震波</w:t>
            </w: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93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6"/>
          <w:jc w:val="left"/>
        </w:trPr>
        <w:tc>
          <w:tcPr>
            <w:tcW w:w="1656" w:type="dxa"/>
          </w:tcPr>
          <w:p>
            <w:pPr>
              <w:pStyle w:val="TableParagraph"/>
              <w:spacing w:before="12" w:line="445" w:lineRule="exact"/>
              <w:ind w:left="212"/>
              <w:rPr>
                <w:b/>
                <w:sz w:val="36"/>
              </w:rPr>
            </w:pPr>
            <w:r>
              <w:rPr>
                <w:b/>
                <w:sz w:val="36"/>
              </w:rPr>
              <w:t>地震波</w:t>
            </w:r>
          </w:p>
        </w:tc>
        <w:tc>
          <w:tcPr>
            <w:tcW w:w="690" w:type="dxa"/>
          </w:tcPr>
          <w:p>
            <w:pPr>
              <w:pStyle w:val="TableParagraph"/>
              <w:spacing w:before="12" w:line="445" w:lineRule="exact"/>
              <w:ind w:right="72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传</w:t>
            </w:r>
          </w:p>
        </w:tc>
        <w:tc>
          <w:tcPr>
            <w:tcW w:w="510" w:type="dxa"/>
          </w:tcPr>
          <w:p>
            <w:pPr>
              <w:pStyle w:val="TableParagraph"/>
              <w:spacing w:before="12" w:line="445" w:lineRule="exact"/>
              <w:ind w:left="73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播</w:t>
            </w:r>
          </w:p>
        </w:tc>
        <w:tc>
          <w:tcPr>
            <w:tcW w:w="599" w:type="dxa"/>
          </w:tcPr>
          <w:p>
            <w:pPr>
              <w:pStyle w:val="TableParagraph"/>
              <w:spacing w:before="12" w:line="445" w:lineRule="exact"/>
              <w:ind w:left="73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速</w:t>
            </w:r>
          </w:p>
        </w:tc>
        <w:tc>
          <w:tcPr>
            <w:tcW w:w="2913" w:type="dxa"/>
          </w:tcPr>
          <w:p>
            <w:pPr>
              <w:pStyle w:val="TableParagraph"/>
              <w:spacing w:before="12" w:line="445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传播介质</w:t>
            </w:r>
          </w:p>
        </w:tc>
        <w:tc>
          <w:tcPr>
            <w:tcW w:w="6401" w:type="dxa"/>
          </w:tcPr>
          <w:p>
            <w:pPr>
              <w:pStyle w:val="TableParagraph"/>
              <w:spacing w:before="12" w:line="445" w:lineRule="exact"/>
              <w:ind w:left="224"/>
              <w:rPr>
                <w:b/>
                <w:sz w:val="36"/>
              </w:rPr>
            </w:pPr>
            <w:r>
              <w:rPr>
                <w:b/>
                <w:sz w:val="36"/>
              </w:rPr>
              <w:t>穿过不连续面速度变化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spacing w:before="3" w:line="452" w:lineRule="exact"/>
              <w:ind w:right="72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度</w:t>
            </w: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40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1656" w:type="dxa"/>
          </w:tcPr>
          <w:p>
            <w:pPr>
              <w:pStyle w:val="TableParagraph"/>
              <w:spacing w:before="10" w:line="445" w:lineRule="exact"/>
              <w:ind w:left="212"/>
              <w:rPr>
                <w:b/>
                <w:sz w:val="36"/>
              </w:rPr>
            </w:pPr>
            <w:r>
              <w:rPr>
                <w:b/>
                <w:sz w:val="36"/>
              </w:rPr>
              <w:t>横波</w:t>
            </w:r>
          </w:p>
        </w:tc>
        <w:tc>
          <w:tcPr>
            <w:tcW w:w="690" w:type="dxa"/>
          </w:tcPr>
          <w:p>
            <w:pPr>
              <w:pStyle w:val="TableParagraph"/>
              <w:spacing w:before="10" w:line="445" w:lineRule="exact"/>
              <w:ind w:right="72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慢</w:t>
            </w: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3" w:type="dxa"/>
          </w:tcPr>
          <w:p>
            <w:pPr>
              <w:pStyle w:val="TableParagraph"/>
              <w:spacing w:before="10" w:line="445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固体</w:t>
            </w:r>
          </w:p>
        </w:tc>
        <w:tc>
          <w:tcPr>
            <w:tcW w:w="6401" w:type="dxa"/>
          </w:tcPr>
          <w:p>
            <w:pPr>
              <w:pStyle w:val="TableParagraph"/>
              <w:spacing w:before="10" w:line="445" w:lineRule="exact"/>
              <w:ind w:left="224"/>
              <w:rPr>
                <w:b/>
                <w:sz w:val="36"/>
              </w:rPr>
            </w:pPr>
            <w:r>
              <w:rPr>
                <w:b/>
                <w:sz w:val="36"/>
              </w:rPr>
              <w:t>穿过莫霍界面横纵波速度均增大；穿过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1656" w:type="dxa"/>
          </w:tcPr>
          <w:p>
            <w:pPr>
              <w:pStyle w:val="TableParagraph"/>
              <w:spacing w:before="17" w:line="438" w:lineRule="exact"/>
              <w:ind w:left="212"/>
              <w:rPr>
                <w:b/>
                <w:sz w:val="36"/>
              </w:rPr>
            </w:pPr>
            <w:r>
              <w:rPr>
                <w:b/>
                <w:sz w:val="36"/>
              </w:rPr>
              <w:t>纵波</w:t>
            </w:r>
          </w:p>
        </w:tc>
        <w:tc>
          <w:tcPr>
            <w:tcW w:w="690" w:type="dxa"/>
          </w:tcPr>
          <w:p>
            <w:pPr>
              <w:pStyle w:val="TableParagraph"/>
              <w:spacing w:before="17" w:line="438" w:lineRule="exact"/>
              <w:ind w:right="72"/>
              <w:jc w:val="right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快</w:t>
            </w: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13" w:type="dxa"/>
          </w:tcPr>
          <w:p>
            <w:pPr>
              <w:pStyle w:val="TableParagraph"/>
              <w:spacing w:before="17" w:line="438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固体、液体、气</w:t>
            </w:r>
          </w:p>
        </w:tc>
        <w:tc>
          <w:tcPr>
            <w:tcW w:w="6401" w:type="dxa"/>
          </w:tcPr>
          <w:p>
            <w:pPr>
              <w:pStyle w:val="TableParagraph"/>
              <w:spacing w:before="3" w:line="452" w:lineRule="exact"/>
              <w:ind w:left="224"/>
              <w:rPr>
                <w:b/>
                <w:sz w:val="36"/>
              </w:rPr>
            </w:pPr>
            <w:r>
              <w:rPr>
                <w:b/>
                <w:sz w:val="36"/>
              </w:rPr>
              <w:t>古登堡界面横波消失，纵波速度突然下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9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913" w:type="dxa"/>
          </w:tcPr>
          <w:p>
            <w:pPr>
              <w:pStyle w:val="TableParagraph"/>
              <w:spacing w:before="11" w:line="391" w:lineRule="exact"/>
              <w:ind w:left="159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体</w:t>
            </w:r>
          </w:p>
        </w:tc>
        <w:tc>
          <w:tcPr>
            <w:tcW w:w="6401" w:type="dxa"/>
          </w:tcPr>
          <w:p>
            <w:pPr>
              <w:pStyle w:val="TableParagraph"/>
              <w:spacing w:line="402" w:lineRule="exact"/>
              <w:ind w:left="224"/>
              <w:rPr>
                <w:b/>
                <w:sz w:val="36"/>
              </w:rPr>
            </w:pPr>
            <w:r>
              <w:rPr>
                <w:b/>
                <w:sz w:val="36"/>
              </w:rPr>
              <w:t>降。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769" w:type="dxa"/>
            <w:gridSpan w:val="6"/>
          </w:tcPr>
          <w:p>
            <w:pPr>
              <w:pStyle w:val="TableParagraph"/>
              <w:spacing w:before="71" w:line="391" w:lineRule="exact"/>
              <w:ind w:left="50"/>
              <w:rPr>
                <w:b/>
                <w:sz w:val="36"/>
              </w:rPr>
            </w:pPr>
            <w:r>
              <w:rPr>
                <w:rFonts w:ascii="Arial" w:eastAsia="Arial" w:hAnsi="Arial"/>
                <w:b/>
                <w:sz w:val="36"/>
              </w:rPr>
              <w:t>2.</w:t>
            </w:r>
            <w:r>
              <w:rPr>
                <w:b/>
                <w:sz w:val="36"/>
              </w:rPr>
              <w:t>地球内部圈层——根据地震波在地球内部传播速度的变化划分三个圈层。</w:t>
            </w:r>
          </w:p>
        </w:tc>
      </w:tr>
    </w:tbl>
    <w:p>
      <w:pPr>
        <w:pStyle w:val="BodyText"/>
        <w:spacing w:before="7"/>
        <w:rPr>
          <w:sz w:val="9"/>
        </w:rPr>
      </w:pPr>
    </w:p>
    <w:tbl>
      <w:tblPr>
        <w:tblStyle w:val="TableNormal2"/>
        <w:tblW w:w="0" w:type="auto"/>
        <w:jc w:val="left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597"/>
        <w:gridCol w:w="3983"/>
        <w:gridCol w:w="2209"/>
        <w:gridCol w:w="616"/>
        <w:gridCol w:w="4169"/>
      </w:tblGrid>
      <w:tr>
        <w:tblPrEx>
          <w:tblW w:w="0" w:type="auto"/>
          <w:jc w:val="left"/>
          <w:tblInd w:w="3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993" w:type="dxa"/>
          </w:tcPr>
          <w:p>
            <w:pPr>
              <w:pStyle w:val="TableParagraph"/>
              <w:spacing w:line="394" w:lineRule="exact"/>
              <w:ind w:left="12" w:right="3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圈 层</w:t>
            </w:r>
          </w:p>
        </w:tc>
        <w:tc>
          <w:tcPr>
            <w:tcW w:w="597" w:type="dxa"/>
          </w:tcPr>
          <w:p>
            <w:pPr>
              <w:pStyle w:val="TableParagraph"/>
              <w:spacing w:line="394" w:lineRule="exact"/>
              <w:ind w:left="75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名</w:t>
            </w:r>
          </w:p>
        </w:tc>
        <w:tc>
          <w:tcPr>
            <w:tcW w:w="3983" w:type="dxa"/>
          </w:tcPr>
          <w:p>
            <w:pPr>
              <w:pStyle w:val="TableParagraph"/>
              <w:spacing w:line="394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位置</w:t>
            </w:r>
          </w:p>
        </w:tc>
        <w:tc>
          <w:tcPr>
            <w:tcW w:w="2209" w:type="dxa"/>
          </w:tcPr>
          <w:p>
            <w:pPr>
              <w:pStyle w:val="TableParagraph"/>
              <w:spacing w:line="394" w:lineRule="exact"/>
              <w:ind w:left="220"/>
              <w:rPr>
                <w:b/>
                <w:sz w:val="36"/>
              </w:rPr>
            </w:pPr>
            <w:r>
              <w:rPr>
                <w:b/>
                <w:sz w:val="36"/>
              </w:rPr>
              <w:t>厚度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169" w:type="dxa"/>
          </w:tcPr>
          <w:p>
            <w:pPr>
              <w:pStyle w:val="TableParagraph"/>
              <w:spacing w:line="394" w:lineRule="exact"/>
              <w:ind w:left="157"/>
              <w:rPr>
                <w:b/>
                <w:sz w:val="36"/>
              </w:rPr>
            </w:pPr>
            <w:r>
              <w:rPr>
                <w:b/>
                <w:sz w:val="36"/>
              </w:rPr>
              <w:t>特点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993" w:type="dxa"/>
          </w:tcPr>
          <w:p>
            <w:pPr>
              <w:pStyle w:val="TableParagraph"/>
              <w:spacing w:before="3"/>
              <w:ind w:left="5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称</w:t>
            </w:r>
          </w:p>
          <w:p>
            <w:pPr>
              <w:pStyle w:val="TableParagraph"/>
              <w:spacing w:before="21" w:line="445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地壳</w:t>
            </w: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983" w:type="dxa"/>
          </w:tcPr>
          <w:p>
            <w:pPr>
              <w:pStyle w:val="TableParagraph"/>
              <w:spacing w:before="11"/>
              <w:rPr>
                <w:b/>
                <w:sz w:val="37"/>
              </w:rPr>
            </w:pPr>
          </w:p>
          <w:p>
            <w:pPr>
              <w:pStyle w:val="TableParagraph"/>
              <w:spacing w:line="445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莫霍界面以上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rPr>
                <w:b/>
                <w:sz w:val="37"/>
              </w:rPr>
            </w:pPr>
          </w:p>
          <w:p>
            <w:pPr>
              <w:pStyle w:val="TableParagraph"/>
              <w:spacing w:line="445" w:lineRule="exact"/>
              <w:ind w:left="220"/>
              <w:rPr>
                <w:b/>
                <w:sz w:val="36"/>
              </w:rPr>
            </w:pPr>
            <w:r>
              <w:rPr>
                <w:b/>
                <w:sz w:val="36"/>
              </w:rPr>
              <w:t>平均厚度约</w:t>
            </w:r>
          </w:p>
        </w:tc>
        <w:tc>
          <w:tcPr>
            <w:tcW w:w="616" w:type="dxa"/>
          </w:tcPr>
          <w:p>
            <w:pPr>
              <w:pStyle w:val="TableParagraph"/>
              <w:spacing w:before="8"/>
              <w:rPr>
                <w:b/>
                <w:sz w:val="39"/>
              </w:rPr>
            </w:pPr>
          </w:p>
          <w:p>
            <w:pPr>
              <w:pStyle w:val="TableParagraph"/>
              <w:ind w:left="95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17</w:t>
            </w:r>
          </w:p>
        </w:tc>
        <w:tc>
          <w:tcPr>
            <w:tcW w:w="4169" w:type="dxa"/>
          </w:tcPr>
          <w:p>
            <w:pPr>
              <w:pStyle w:val="TableParagraph"/>
              <w:spacing w:before="11"/>
              <w:rPr>
                <w:b/>
                <w:sz w:val="37"/>
              </w:rPr>
            </w:pPr>
          </w:p>
          <w:p>
            <w:pPr>
              <w:pStyle w:val="TableParagraph"/>
              <w:spacing w:line="445" w:lineRule="exact"/>
              <w:ind w:left="157"/>
              <w:rPr>
                <w:b/>
                <w:sz w:val="36"/>
              </w:rPr>
            </w:pPr>
            <w:r>
              <w:rPr>
                <w:b/>
                <w:sz w:val="36"/>
              </w:rPr>
              <w:t>由岩石组成，大陆厚，大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4"/>
          <w:jc w:val="left"/>
        </w:trPr>
        <w:tc>
          <w:tcPr>
            <w:tcW w:w="993" w:type="dxa"/>
          </w:tcPr>
          <w:p>
            <w:pPr>
              <w:pStyle w:val="TableParagraph"/>
              <w:spacing w:before="2"/>
              <w:rPr>
                <w:b/>
                <w:sz w:val="38"/>
              </w:rPr>
            </w:pPr>
          </w:p>
          <w:p>
            <w:pPr>
              <w:pStyle w:val="TableParagraph"/>
              <w:spacing w:line="445" w:lineRule="exact"/>
              <w:ind w:left="12" w:right="18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地幔</w:t>
            </w: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983" w:type="dxa"/>
          </w:tcPr>
          <w:p>
            <w:pPr>
              <w:pStyle w:val="TableParagraph"/>
              <w:spacing w:before="2"/>
              <w:rPr>
                <w:b/>
                <w:sz w:val="38"/>
              </w:rPr>
            </w:pPr>
          </w:p>
          <w:p>
            <w:pPr>
              <w:pStyle w:val="TableParagraph"/>
              <w:spacing w:line="445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莫霍界面与古登堡界面</w:t>
            </w:r>
          </w:p>
        </w:tc>
        <w:tc>
          <w:tcPr>
            <w:tcW w:w="2209" w:type="dxa"/>
          </w:tcPr>
          <w:p>
            <w:pPr>
              <w:pStyle w:val="TableParagraph"/>
              <w:spacing w:before="3"/>
              <w:ind w:left="220"/>
              <w:rPr>
                <w:b/>
                <w:sz w:val="36"/>
              </w:rPr>
            </w:pPr>
            <w:r>
              <w:rPr>
                <w:b/>
                <w:sz w:val="36"/>
              </w:rPr>
              <w:t>千米</w:t>
            </w:r>
          </w:p>
          <w:p>
            <w:pPr>
              <w:pStyle w:val="TableParagraph"/>
              <w:spacing w:before="25" w:line="445" w:lineRule="exact"/>
              <w:ind w:left="220"/>
              <w:rPr>
                <w:b/>
                <w:sz w:val="36"/>
              </w:rPr>
            </w:pPr>
            <w:r>
              <w:rPr>
                <w:rFonts w:ascii="Arial" w:eastAsia="Arial"/>
                <w:b/>
                <w:sz w:val="36"/>
              </w:rPr>
              <w:t>2800</w:t>
            </w:r>
            <w:r>
              <w:rPr>
                <w:rFonts w:ascii="Arial" w:eastAsia="Arial"/>
                <w:b/>
                <w:spacing w:val="-52"/>
                <w:sz w:val="36"/>
              </w:rPr>
              <w:t xml:space="preserve"> </w:t>
            </w:r>
            <w:r>
              <w:rPr>
                <w:b/>
                <w:sz w:val="36"/>
              </w:rPr>
              <w:t>多千米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169" w:type="dxa"/>
          </w:tcPr>
          <w:p>
            <w:pPr>
              <w:pStyle w:val="TableParagraph"/>
              <w:spacing w:before="3"/>
              <w:ind w:left="157"/>
              <w:rPr>
                <w:b/>
                <w:sz w:val="36"/>
              </w:rPr>
            </w:pPr>
            <w:r>
              <w:rPr>
                <w:b/>
                <w:sz w:val="36"/>
              </w:rPr>
              <w:t>洋薄</w:t>
            </w:r>
          </w:p>
          <w:p>
            <w:pPr>
              <w:pStyle w:val="TableParagraph"/>
              <w:spacing w:before="25" w:line="445" w:lineRule="exact"/>
              <w:ind w:left="157"/>
              <w:rPr>
                <w:b/>
                <w:sz w:val="36"/>
              </w:rPr>
            </w:pPr>
            <w:r>
              <w:rPr>
                <w:b/>
                <w:sz w:val="36"/>
              </w:rPr>
              <w:t>上地幔上部存在一个软流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993" w:type="dxa"/>
          </w:tcPr>
          <w:p>
            <w:pPr>
              <w:pStyle w:val="TableParagraph"/>
              <w:spacing w:before="11"/>
              <w:rPr>
                <w:b/>
                <w:sz w:val="37"/>
              </w:rPr>
            </w:pPr>
          </w:p>
          <w:p>
            <w:pPr>
              <w:pStyle w:val="TableParagraph"/>
              <w:spacing w:line="445" w:lineRule="exact"/>
              <w:ind w:left="12" w:right="18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地核</w:t>
            </w: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983" w:type="dxa"/>
          </w:tcPr>
          <w:p>
            <w:pPr>
              <w:pStyle w:val="TableParagraph"/>
              <w:spacing w:before="3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之间</w:t>
            </w:r>
          </w:p>
          <w:p>
            <w:pPr>
              <w:pStyle w:val="TableParagraph"/>
              <w:spacing w:before="21" w:line="445" w:lineRule="exact"/>
              <w:ind w:left="159"/>
              <w:rPr>
                <w:b/>
                <w:sz w:val="36"/>
              </w:rPr>
            </w:pPr>
            <w:r>
              <w:rPr>
                <w:b/>
                <w:sz w:val="36"/>
              </w:rPr>
              <w:t>古登堡界面以下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rPr>
                <w:b/>
                <w:sz w:val="37"/>
              </w:rPr>
            </w:pPr>
          </w:p>
          <w:p>
            <w:pPr>
              <w:pStyle w:val="TableParagraph"/>
              <w:spacing w:line="445" w:lineRule="exact"/>
              <w:ind w:left="220"/>
              <w:rPr>
                <w:b/>
                <w:sz w:val="36"/>
              </w:rPr>
            </w:pPr>
            <w:r>
              <w:rPr>
                <w:rFonts w:ascii="Arial" w:eastAsia="Arial"/>
                <w:b/>
                <w:sz w:val="36"/>
              </w:rPr>
              <w:t>3400</w:t>
            </w:r>
            <w:r>
              <w:rPr>
                <w:rFonts w:ascii="Arial" w:eastAsia="Arial"/>
                <w:b/>
                <w:spacing w:val="-52"/>
                <w:sz w:val="36"/>
              </w:rPr>
              <w:t xml:space="preserve"> </w:t>
            </w:r>
            <w:r>
              <w:rPr>
                <w:b/>
                <w:sz w:val="36"/>
              </w:rPr>
              <w:t>多千米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169" w:type="dxa"/>
          </w:tcPr>
          <w:p>
            <w:pPr>
              <w:pStyle w:val="TableParagraph"/>
              <w:spacing w:before="3"/>
              <w:ind w:left="157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层</w:t>
            </w:r>
          </w:p>
          <w:p>
            <w:pPr>
              <w:pStyle w:val="TableParagraph"/>
              <w:spacing w:before="21" w:line="445" w:lineRule="exact"/>
              <w:ind w:left="157"/>
              <w:rPr>
                <w:b/>
                <w:sz w:val="36"/>
              </w:rPr>
            </w:pPr>
            <w:r>
              <w:rPr>
                <w:b/>
                <w:sz w:val="36"/>
              </w:rPr>
              <w:t>外核接近液态，横波不能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8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20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169" w:type="dxa"/>
          </w:tcPr>
          <w:p>
            <w:pPr>
              <w:pStyle w:val="TableParagraph"/>
              <w:spacing w:before="3" w:line="391" w:lineRule="exact"/>
              <w:ind w:left="157"/>
              <w:rPr>
                <w:b/>
                <w:sz w:val="36"/>
              </w:rPr>
            </w:pPr>
            <w:r>
              <w:rPr>
                <w:b/>
                <w:sz w:val="36"/>
              </w:rPr>
              <w:t>穿过</w:t>
            </w:r>
          </w:p>
        </w:tc>
      </w:tr>
    </w:tbl>
    <w:p>
      <w:pPr>
        <w:pStyle w:val="BodyText"/>
        <w:spacing w:before="72"/>
        <w:ind w:left="277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-2380488</wp:posOffset>
            </wp:positionV>
            <wp:extent cx="8259543" cy="2432304"/>
            <wp:effectExtent l="0" t="0" r="0" b="0"/>
            <wp:wrapNone/>
            <wp:docPr id="3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4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543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二、地球的外部圈层</w:t>
      </w:r>
    </w:p>
    <w:p>
      <w:pPr>
        <w:pStyle w:val="BodyText"/>
        <w:ind w:left="260"/>
        <w:rPr>
          <w:b w:val="0"/>
          <w:sz w:val="20"/>
        </w:rPr>
      </w:pPr>
      <w:r>
        <w:rPr>
          <w:b w:val="0"/>
          <w:sz w:val="20"/>
        </w:rPr>
        <w:pict>
          <v:group id="_x0000_i1115" style="width:651.75pt;height:26pt;mso-position-horizontal-relative:char;mso-position-vertical-relative:line" coordorigin="0,0" coordsize="13035,520">
            <v:shape id="_x0000_s1116" type="#_x0000_t75" style="width:13035;height:520;position:absolute" stroked="f">
              <v:imagedata r:id="rId82" o:title=""/>
            </v:shape>
            <v:shape id="_x0000_s1117" type="#_x0000_t202" style="width:1100;height:360;left:180;position:absolute;top:7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大气圈</w:t>
                    </w:r>
                  </w:p>
                </w:txbxContent>
              </v:textbox>
            </v:shape>
            <v:shape id="_x0000_s1118" type="#_x0000_t202" style="width:6140;height:360;left:1879;position:absolute;top:7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由气体和悬浮物组成，主要成分氮和氧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83"/>
          <w:footerReference w:type="default" r:id="rId84"/>
          <w:pgSz w:w="17860" w:h="25270"/>
          <w:pgMar w:top="1400" w:right="980" w:bottom="2000" w:left="1000" w:header="1077" w:footer="1819"/>
          <w:pgNumType w:start="1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4072"/>
          <w:tab w:val="left" w:pos="7389"/>
        </w:tabs>
        <w:spacing w:before="218" w:line="242" w:lineRule="auto"/>
        <w:ind w:left="277" w:right="3809" w:firstLine="3496"/>
      </w:pPr>
      <w:r>
        <w:pict>
          <v:group id="_x0000_s1119" style="width:772pt;height:51pt;margin-top:-39.69pt;margin-left:61pt;mso-position-horizontal-relative:page;position:absolute;z-index:-251632640" coordorigin="1220,-794" coordsize="15440,1020">
            <v:shape id="_x0000_s1120" type="#_x0000_t75" style="width:15440;height:1020;left:1220;position:absolute;top:-794" stroked="f">
              <v:imagedata r:id="rId85" o:title=""/>
            </v:shape>
            <v:shape id="_x0000_s1121" type="#_x0000_t202" style="width:1100;height:843;left:1440;position:absolute;top:-69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水圈</w:t>
                    </w:r>
                  </w:p>
                  <w:p>
                    <w:pPr>
                      <w:spacing w:before="21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生物圈</w:t>
                    </w:r>
                  </w:p>
                </w:txbxContent>
              </v:textbox>
            </v:shape>
            <v:shape id="_x0000_s1122" type="#_x0000_t202" style="width:10100;height:843;left:3139;position:absolute;top:-69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包括地下水、地表水、大气水、生物水，处于不断的循环运动中</w:t>
                    </w:r>
                  </w:p>
                  <w:p>
                    <w:pPr>
                      <w:spacing w:before="21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占有大气圈的底部、水圈的全部和岩石圈的上部</w:t>
                    </w:r>
                  </w:p>
                </w:txbxContent>
              </v:textbox>
            </v:shape>
          </v:group>
        </w:pict>
      </w:r>
      <w:r>
        <w:t>第二章地球上的大气</w:t>
        <w:tab/>
      </w:r>
      <w:r>
        <w:rPr>
          <w:w w:val="95"/>
        </w:rPr>
        <w:t>第一节冷热不均引起大气运</w:t>
      </w:r>
      <w:r>
        <w:rPr>
          <w:spacing w:val="-19"/>
          <w:w w:val="95"/>
        </w:rPr>
        <w:t>动</w:t>
      </w:r>
      <w:r>
        <w:t>一、大气的受热过程</w:t>
        <w:tab/>
      </w:r>
      <w:r>
        <w:rPr>
          <w:rFonts w:ascii="Lucida Sans" w:eastAsia="Lucida Sans"/>
          <w:b/>
        </w:rPr>
        <w:t>1.</w:t>
      </w:r>
      <w:r>
        <w:t>大气的能量来源：太阳辐射能</w:t>
      </w:r>
    </w:p>
    <w:p>
      <w:pPr>
        <w:pStyle w:val="BodyText"/>
        <w:spacing w:before="5"/>
        <w:ind w:left="277"/>
      </w:pPr>
      <w:r>
        <w:t>★</w:t>
      </w:r>
      <w:r>
        <w:rPr>
          <w:rFonts w:ascii="Lucida Sans" w:eastAsia="Lucida Sans" w:hAnsi="Lucida Sans"/>
          <w:b/>
        </w:rPr>
        <w:t>2.</w:t>
      </w:r>
      <w:r>
        <w:t>大气受热过程及温室效应</w:t>
      </w:r>
    </w:p>
    <w:p>
      <w:pPr>
        <w:pStyle w:val="BodyText"/>
        <w:ind w:left="260"/>
        <w:rPr>
          <w:b w:val="0"/>
          <w:sz w:val="20"/>
        </w:rPr>
      </w:pPr>
      <w:r>
        <w:rPr>
          <w:b w:val="0"/>
          <w:sz w:val="20"/>
        </w:rPr>
        <w:pict>
          <v:group id="_x0000_i1123" style="width:651pt;height:261pt;mso-position-horizontal-relative:char;mso-position-vertical-relative:line" coordorigin="0,0" coordsize="13020,5220">
            <v:shape id="_x0000_s1124" type="#_x0000_t75" style="width:13020;height:5220;position:absolute" stroked="f">
              <v:imagedata r:id="rId86" o:title=""/>
            </v:shape>
            <v:shape id="_x0000_s1125" type="#_x0000_t202" style="width:12607;height:1764;left:194;position:absolute;top:75" filled="f" stroked="f">
              <v:textbox inset="0,0,0,0">
                <w:txbxContent>
                  <w:p>
                    <w:pPr>
                      <w:tabs>
                        <w:tab w:val="left" w:pos="1066"/>
                      </w:tabs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大气</w:t>
                      <w:tab/>
                    </w:r>
                    <w:r>
                      <w:rPr>
                        <w:b/>
                        <w:w w:val="95"/>
                        <w:sz w:val="36"/>
                      </w:rPr>
                      <w:t>⑴太阳辐射能传播的过程中部分被大气吸收或反射，大部分到达地面，并</w:t>
                    </w:r>
                  </w:p>
                  <w:p>
                    <w:pPr>
                      <w:tabs>
                        <w:tab w:val="left" w:pos="1066"/>
                      </w:tabs>
                      <w:spacing w:before="6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受热</w:t>
                      <w:tab/>
                      <w:t>被地面吸收。</w:t>
                    </w:r>
                  </w:p>
                  <w:p>
                    <w:pPr>
                      <w:tabs>
                        <w:tab w:val="left" w:pos="1066"/>
                      </w:tabs>
                      <w:spacing w:before="7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过程</w:t>
                      <w:tab/>
                      <w:t>⑵地面吸收太阳辐射能增温，以长波辐射的形式把热量传递给大气。</w:t>
                    </w:r>
                  </w:p>
                  <w:p>
                    <w:pPr>
                      <w:spacing w:before="7" w:line="411" w:lineRule="exact"/>
                      <w:ind w:left="1066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⑶地面是近地面大气的主要、直接热源。</w:t>
                    </w:r>
                  </w:p>
                </w:txbxContent>
              </v:textbox>
            </v:shape>
            <v:shape id="_x0000_s1126" type="#_x0000_t202" style="width:740;height:1296;left:194;position:absolute;top:196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大气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9"/>
                        <w:sz w:val="36"/>
                      </w:rPr>
                      <w:t>温室</w:t>
                    </w:r>
                    <w:r>
                      <w:rPr>
                        <w:b/>
                        <w:spacing w:val="-9"/>
                        <w:w w:val="95"/>
                        <w:sz w:val="36"/>
                      </w:rPr>
                      <w:t>效应</w:t>
                    </w:r>
                  </w:p>
                </w:txbxContent>
              </v:textbox>
            </v:shape>
            <v:shape id="_x0000_s1127" type="#_x0000_t202" style="width:3717;height:2701;left:1260;position:absolute;top:196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大气吸收地面辐射增温</w:t>
                    </w:r>
                  </w:p>
                  <w:p>
                    <w:pPr>
                      <w:spacing w:before="6" w:line="244" w:lineRule="auto"/>
                      <w:ind w:left="0" w:right="18" w:firstLine="0"/>
                      <w:jc w:val="both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的同时也向外辐射热量，向上的部分散失到宇宙空间，向下的部分称为大气逆辐射，把热</w:t>
                    </w:r>
                  </w:p>
                  <w:p>
                    <w:pPr>
                      <w:spacing w:before="0" w:line="402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量归还给地面。</w:t>
                    </w:r>
                  </w:p>
                </w:txbxContent>
              </v:textbox>
            </v:shape>
            <v:shape id="_x0000_s1128" type="#_x0000_t202" style="width:7532;height:1765;left:5282;position:absolute;top:196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①多云的阴天夜晚气温不会太低是因为云层厚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大气逆辐射强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②十雾九晴：晴天夜晚大气逆辐射弱气温低空气</w:t>
                    </w:r>
                  </w:p>
                  <w:p>
                    <w:pPr>
                      <w:spacing w:before="8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中的水汽易凝结成雾滴</w:t>
                    </w:r>
                  </w:p>
                </w:txbxContent>
              </v:textbox>
            </v:shape>
            <v:shape id="_x0000_s1129" type="#_x0000_t202" style="width:5780;height:360;left:5282;position:absolute;top:383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③青藏高原光照强但热量不足的原因</w:t>
                    </w:r>
                  </w:p>
                </w:txbxContent>
              </v:textbox>
            </v:shape>
            <v:shape id="_x0000_s1130" type="#_x0000_t202" style="width:1460;height:360;left:11353;position:absolute;top:383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：青藏高</w:t>
                    </w:r>
                  </w:p>
                </w:txbxContent>
              </v:textbox>
            </v:shape>
            <v:shape id="_x0000_s1131" type="#_x0000_t202" style="width:7555;height:848;left:5282;position:absolute;top:4283" filled="f" stroked="f">
              <v:textbox inset="0,0,0,0">
                <w:txbxContent>
                  <w:p>
                    <w:pPr>
                      <w:spacing w:before="0" w:line="43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5"/>
                        <w:sz w:val="36"/>
                      </w:rPr>
                      <w:t>原空气稀薄，大气吸收太阳辐射少</w:t>
                    </w:r>
                    <w:r>
                      <w:rPr>
                        <w:rFonts w:ascii="Lucida Sans" w:eastAsia="Lucida Sans"/>
                        <w:b/>
                        <w:w w:val="95"/>
                        <w:sz w:val="36"/>
                      </w:rPr>
                      <w:t>,</w:t>
                    </w:r>
                    <w:r>
                      <w:rPr>
                        <w:b/>
                        <w:w w:val="95"/>
                        <w:sz w:val="36"/>
                      </w:rPr>
                      <w:t>光照强；夜晚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大气逆辐射弱气温低。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30" w:lineRule="exact"/>
        <w:ind w:left="277"/>
      </w:pPr>
      <w:r>
        <w:t>★二、热力环流——地面冷热不均形成的空气环流</w:t>
      </w:r>
    </w:p>
    <w:p>
      <w:pPr>
        <w:spacing w:before="6"/>
        <w:ind w:left="277" w:right="0" w:firstLine="0"/>
        <w:jc w:val="left"/>
        <w:rPr>
          <w:b/>
          <w:sz w:val="36"/>
        </w:rPr>
      </w:pPr>
      <w:r>
        <w:rPr>
          <w:rFonts w:ascii="Lucida Sans" w:eastAsia="Lucida Sans"/>
          <w:b/>
          <w:sz w:val="36"/>
        </w:rPr>
        <w:t>1.</w:t>
      </w:r>
      <w:r>
        <w:rPr>
          <w:b/>
          <w:sz w:val="36"/>
        </w:rPr>
        <w:t xml:space="preserve">热力环流中温度和气压值的比较方法（参看课本 </w:t>
      </w:r>
      <w:r>
        <w:rPr>
          <w:rFonts w:ascii="Lucida Sans" w:eastAsia="Lucida Sans"/>
          <w:b/>
          <w:sz w:val="36"/>
        </w:rPr>
        <w:t xml:space="preserve">P30 </w:t>
      </w:r>
      <w:r>
        <w:rPr>
          <w:b/>
          <w:sz w:val="36"/>
        </w:rPr>
        <w:t xml:space="preserve">图 </w:t>
      </w:r>
      <w:r>
        <w:rPr>
          <w:rFonts w:ascii="Lucida Sans" w:eastAsia="Lucida Sans"/>
          <w:b/>
          <w:sz w:val="36"/>
        </w:rPr>
        <w:t>2.3</w:t>
      </w:r>
      <w:r>
        <w:rPr>
          <w:b/>
          <w:sz w:val="36"/>
        </w:rPr>
        <w:t>）</w:t>
      </w:r>
    </w:p>
    <w:p>
      <w:pPr>
        <w:pStyle w:val="BodyText"/>
        <w:spacing w:before="7" w:line="242" w:lineRule="auto"/>
        <w:ind w:left="277" w:right="479"/>
      </w:pPr>
      <w:r>
        <w:rPr>
          <w:spacing w:val="-1"/>
          <w:w w:val="95"/>
        </w:rPr>
        <w:t xml:space="preserve">⑴温度：同一水平面上，盛行上升气流的近地面温度最高；同一地点垂直方向上海拔越高气温越   </w:t>
      </w:r>
      <w:r>
        <w:t>低。</w:t>
      </w:r>
    </w:p>
    <w:p>
      <w:pPr>
        <w:pStyle w:val="BodyText"/>
        <w:spacing w:before="4"/>
        <w:ind w:left="277"/>
      </w:pPr>
      <w:r>
        <w:t>⑵气压值：同一水平面上看高低压；对同一地点垂直方向上海拔越高气压值越低。如下图</w:t>
      </w:r>
    </w:p>
    <w:p>
      <w:pPr>
        <w:tabs>
          <w:tab w:val="left" w:pos="4616"/>
          <w:tab w:val="left" w:pos="13104"/>
        </w:tabs>
        <w:spacing w:before="7"/>
        <w:ind w:left="638" w:right="0" w:firstLine="0"/>
        <w:jc w:val="left"/>
        <w:rPr>
          <w:rFonts w:ascii="Lucida Sans" w:eastAsia="Lucida Sans"/>
          <w:b/>
          <w:sz w:val="36"/>
        </w:rPr>
      </w:pPr>
      <w:r>
        <w:pict>
          <v:group id="_x0000_s1132" style="width:651.75pt;height:508.15pt;margin-top:6.96pt;margin-left:63pt;mso-position-horizontal-relative:page;position:absolute;z-index:-251633664" coordorigin="1260,139" coordsize="13035,10163">
            <v:shape id="_x0000_s1133" type="#_x0000_t75" style="width:1632;height:1457;left:11390;position:absolute;top:5941" stroked="f">
              <v:imagedata r:id="rId87" o:title=""/>
            </v:shape>
            <v:shape id="_x0000_s1134" type="#_x0000_t75" style="width:13035;height:6638;left:1260;position:absolute;top:3664" stroked="f">
              <v:imagedata r:id="rId88" o:title=""/>
            </v:shape>
            <v:shape id="_x0000_s1135" type="#_x0000_t75" style="width:5465;height:141;left:8466;position:absolute;top:3664" stroked="f">
              <v:imagedata r:id="rId89" o:title=""/>
            </v:shape>
            <v:shape id="_x0000_s1136" type="#_x0000_t75" style="width:220;height:200;left:11140;position:absolute;top:139" stroked="f">
              <v:imagedata r:id="rId90" o:title=""/>
            </v:shape>
            <v:shape id="_x0000_s1137" type="#_x0000_t75" style="width:5265;height:3319;left:8566;position:absolute;top:354" stroked="f">
              <v:imagedata r:id="rId91" o:title=""/>
            </v:shape>
            <v:shape id="_x0000_s1138" type="#_x0000_t75" style="width:3080;height:1839;left:4821;position:absolute;top:8441" stroked="f">
              <v:imagedata r:id="rId92" o:title=""/>
            </v:shape>
            <v:shape id="_x0000_s1139" type="#_x0000_t75" style="width:2918;height:1706;left:9968;position:absolute;top:8345" stroked="f">
              <v:imagedata r:id="rId93" o:title=""/>
            </v:shape>
          </v:group>
        </w:pict>
      </w:r>
      <w:r>
        <w:rPr>
          <w:b/>
          <w:sz w:val="36"/>
        </w:rPr>
        <w:t>气压值由大到小依次是</w:t>
        <w:tab/>
      </w:r>
      <w:r>
        <w:rPr>
          <w:rFonts w:ascii="Lucida Sans" w:eastAsia="Lucida Sans"/>
          <w:b/>
          <w:spacing w:val="-29"/>
          <w:sz w:val="36"/>
        </w:rPr>
        <w:t>DABC</w:t>
      </w:r>
      <w:r>
        <w:rPr>
          <w:b/>
          <w:spacing w:val="-29"/>
          <w:sz w:val="36"/>
        </w:rPr>
        <w:t>，</w:t>
      </w:r>
      <w:r>
        <w:rPr>
          <w:b/>
          <w:sz w:val="36"/>
        </w:rPr>
        <w:t>温度由高</w:t>
        <w:tab/>
        <w:t xml:space="preserve">到低是 </w:t>
      </w:r>
      <w:r>
        <w:rPr>
          <w:rFonts w:ascii="Lucida Sans" w:eastAsia="Lucida Sans"/>
          <w:b/>
          <w:sz w:val="36"/>
        </w:rPr>
        <w:t>ADBC</w:t>
      </w:r>
    </w:p>
    <w:p>
      <w:pPr>
        <w:pStyle w:val="BodyText"/>
        <w:rPr>
          <w:rFonts w:ascii="Lucida Sans"/>
          <w:sz w:val="38"/>
        </w:rPr>
      </w:pPr>
    </w:p>
    <w:p>
      <w:pPr>
        <w:pStyle w:val="BodyText"/>
        <w:rPr>
          <w:rFonts w:ascii="Lucida Sans"/>
          <w:sz w:val="38"/>
        </w:rPr>
      </w:pPr>
    </w:p>
    <w:p>
      <w:pPr>
        <w:pStyle w:val="BodyText"/>
        <w:spacing w:before="10"/>
        <w:rPr>
          <w:rFonts w:ascii="Lucida Sans"/>
          <w:sz w:val="43"/>
        </w:rPr>
      </w:pPr>
    </w:p>
    <w:p>
      <w:pPr>
        <w:pStyle w:val="BodyText"/>
        <w:tabs>
          <w:tab w:val="left" w:pos="13104"/>
        </w:tabs>
        <w:spacing w:line="242" w:lineRule="auto"/>
        <w:ind w:left="277" w:right="613"/>
      </w:pPr>
      <w:r>
        <w:t>⑶等压面的变化规律：同一水平面，形成高</w:t>
        <w:tab/>
        <w:t>压的地方等</w:t>
      </w:r>
      <w:r>
        <w:rPr>
          <w:spacing w:val="-18"/>
        </w:rPr>
        <w:t>压</w:t>
      </w:r>
      <w:r>
        <w:t>面上凸，形成低压的地方等压面下凹。</w:t>
      </w:r>
    </w:p>
    <w:p>
      <w:pPr>
        <w:pStyle w:val="BodyText"/>
        <w:spacing w:before="4"/>
        <w:ind w:left="277"/>
      </w:pPr>
      <w:r>
        <w:t>★</w:t>
      </w:r>
      <w:r>
        <w:rPr>
          <w:rFonts w:ascii="Lucida Sans" w:eastAsia="Lucida Sans" w:hAnsi="Lucida Sans"/>
          <w:b/>
        </w:rPr>
        <w:t>2.</w:t>
      </w:r>
      <w:r>
        <w:t>几种常见的热力环流实例</w:t>
      </w:r>
    </w:p>
    <w:p>
      <w:pPr>
        <w:pStyle w:val="BodyText"/>
        <w:spacing w:before="8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94"/>
          <w:footerReference w:type="default" r:id="rId95"/>
          <w:pgSz w:w="17860" w:h="25270"/>
          <w:pgMar w:top="1360" w:right="980" w:bottom="2000" w:left="1000" w:header="1077" w:footer="1801"/>
          <w:pgNumType w:start="18"/>
          <w:cols w:space="708"/>
        </w:sectPr>
      </w:pPr>
    </w:p>
    <w:p>
      <w:pPr>
        <w:pStyle w:val="BodyText"/>
        <w:spacing w:before="69" w:line="242" w:lineRule="auto"/>
        <w:ind w:left="659" w:hanging="180"/>
      </w:pPr>
      <w:r>
        <w:rPr>
          <w:spacing w:val="-7"/>
        </w:rPr>
        <w:t>城市热</w:t>
      </w:r>
      <w:r>
        <w:t>岛 环流</w:t>
      </w:r>
    </w:p>
    <w:p>
      <w:pPr>
        <w:pStyle w:val="BodyText"/>
        <w:spacing w:before="69" w:line="242" w:lineRule="auto"/>
        <w:ind w:left="327"/>
        <w:jc w:val="both"/>
      </w:pPr>
      <w:r>
        <w:rPr>
          <w:b w:val="0"/>
        </w:rPr>
        <w:br w:type="column"/>
      </w:r>
      <w:r>
        <w:rPr>
          <w:spacing w:val="-3"/>
        </w:rPr>
        <w:t>成因：人类活动释放大量废热导致城市的气温高</w:t>
      </w:r>
      <w:r>
        <w:t>于郊区</w:t>
      </w:r>
    </w:p>
    <w:p>
      <w:pPr>
        <w:pStyle w:val="BodyText"/>
        <w:spacing w:before="23" w:line="244" w:lineRule="auto"/>
        <w:ind w:left="327" w:right="315"/>
      </w:pPr>
      <w:r>
        <w:t>白天：陆地温度高于海洋，</w:t>
      </w:r>
    </w:p>
    <w:p>
      <w:pPr>
        <w:pStyle w:val="BodyText"/>
        <w:spacing w:before="69" w:line="242" w:lineRule="auto"/>
        <w:ind w:left="417" w:right="2771" w:firstLine="540"/>
        <w:jc w:val="both"/>
      </w:pPr>
      <w:r>
        <w:rPr>
          <w:b w:val="0"/>
        </w:rPr>
        <w:br w:type="column"/>
      </w:r>
      <w:r>
        <w:rPr>
          <w:spacing w:val="-8"/>
          <w:w w:val="95"/>
        </w:rPr>
        <w:t>意义：</w:t>
      </w:r>
      <w:r>
        <w:rPr>
          <w:spacing w:val="-21"/>
          <w:w w:val="95"/>
        </w:rPr>
        <w:t>（</w:t>
      </w:r>
      <w:r>
        <w:rPr>
          <w:rFonts w:ascii="Lucida Sans" w:eastAsia="Lucida Sans"/>
          <w:b/>
          <w:spacing w:val="-21"/>
          <w:w w:val="95"/>
        </w:rPr>
        <w:t>1</w:t>
      </w:r>
      <w:r>
        <w:rPr>
          <w:spacing w:val="-21"/>
          <w:w w:val="95"/>
        </w:rPr>
        <w:t>）</w:t>
      </w:r>
      <w:r>
        <w:rPr>
          <w:spacing w:val="-1"/>
          <w:w w:val="95"/>
        </w:rPr>
        <w:t>有污染的工业企业布局在下沉距离之</w:t>
      </w:r>
      <w:r>
        <w:rPr>
          <w:w w:val="95"/>
        </w:rPr>
        <w:t>外，避免污染物从近地面流向城市；</w:t>
      </w:r>
      <w:r>
        <w:rPr>
          <w:spacing w:val="6"/>
          <w:w w:val="95"/>
        </w:rPr>
        <w:t>（</w:t>
      </w:r>
      <w:r>
        <w:rPr>
          <w:rFonts w:ascii="Lucida Sans" w:eastAsia="Lucida Sans"/>
          <w:b/>
          <w:spacing w:val="6"/>
          <w:w w:val="95"/>
        </w:rPr>
        <w:t>2</w:t>
      </w:r>
      <w:r>
        <w:rPr>
          <w:spacing w:val="6"/>
          <w:w w:val="95"/>
        </w:rPr>
        <w:t>）</w:t>
      </w:r>
      <w:r>
        <w:rPr>
          <w:w w:val="95"/>
        </w:rPr>
        <w:t xml:space="preserve">卫星城应 </w:t>
      </w:r>
      <w:r>
        <w:t>建在城市热岛环流之外，避免交叉污染。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244" w:lineRule="auto"/>
        <w:ind w:left="3513" w:right="5673"/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3561334</wp:posOffset>
            </wp:positionH>
            <wp:positionV relativeFrom="paragraph">
              <wp:posOffset>124713</wp:posOffset>
            </wp:positionV>
            <wp:extent cx="1356232" cy="1333246"/>
            <wp:effectExtent l="0" t="0" r="0" b="0"/>
            <wp:wrapNone/>
            <wp:docPr id="3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5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232" cy="133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夜晚：陆地气温比海洋低，</w:t>
      </w:r>
    </w:p>
    <w:p>
      <w:pPr>
        <w:spacing w:after="0" w:line="244" w:lineRule="auto"/>
        <w:sectPr>
          <w:headerReference w:type="default" r:id="rId97"/>
          <w:footerReference w:type="default" r:id="rId98"/>
          <w:type w:val="continuous"/>
          <w:pgSz w:w="17860" w:h="25270"/>
          <w:pgMar w:top="1240" w:right="980" w:bottom="2000" w:left="1000" w:header="708" w:footer="708"/>
          <w:pgNumType w:start="19"/>
          <w:cols w:num="3" w:space="708" w:equalWidth="0">
            <w:col w:w="1560" w:space="40"/>
            <w:col w:w="2849" w:space="39"/>
            <w:col w:w="11392" w:space="0"/>
          </w:cols>
        </w:sectPr>
      </w:pPr>
    </w:p>
    <w:p>
      <w:pPr>
        <w:pStyle w:val="BodyText"/>
        <w:tabs>
          <w:tab w:val="left" w:pos="1927"/>
          <w:tab w:val="left" w:pos="8001"/>
        </w:tabs>
        <w:spacing w:line="458" w:lineRule="exact"/>
        <w:ind w:left="479"/>
      </w:pPr>
      <w:r>
        <w:t>海陆风</w:t>
        <w:tab/>
        <w:t>吹海风。</w:t>
        <w:tab/>
        <w:t>吹陆风。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tbl>
      <w:tblPr>
        <w:tblStyle w:val="TableNormal3"/>
        <w:tblW w:w="0" w:type="auto"/>
        <w:jc w:val="left"/>
        <w:tblInd w:w="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6101"/>
        <w:gridCol w:w="5247"/>
      </w:tblGrid>
      <w:tr>
        <w:tblPrEx>
          <w:tblW w:w="0" w:type="auto"/>
          <w:jc w:val="left"/>
          <w:tblInd w:w="43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1314" w:type="dxa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101" w:type="dxa"/>
          </w:tcPr>
          <w:p>
            <w:pPr>
              <w:pStyle w:val="TableParagraph"/>
              <w:spacing w:line="394" w:lineRule="exact"/>
              <w:ind w:left="183"/>
              <w:rPr>
                <w:b/>
                <w:sz w:val="36"/>
              </w:rPr>
            </w:pPr>
            <w:r>
              <w:rPr>
                <w:b/>
                <w:sz w:val="36"/>
              </w:rPr>
              <w:t>白天山坡增温强烈，空气沿山坡爬升</w:t>
            </w:r>
          </w:p>
        </w:tc>
        <w:tc>
          <w:tcPr>
            <w:tcW w:w="5247" w:type="dxa"/>
          </w:tcPr>
          <w:p>
            <w:pPr>
              <w:pStyle w:val="TableParagraph"/>
              <w:spacing w:line="394" w:lineRule="exact"/>
              <w:ind w:left="156"/>
              <w:rPr>
                <w:b/>
                <w:sz w:val="36"/>
              </w:rPr>
            </w:pPr>
            <w:r>
              <w:rPr>
                <w:b/>
                <w:sz w:val="36"/>
              </w:rPr>
              <w:t>夜晚山坡迅速冷却，空气沿山坡</w:t>
            </w:r>
          </w:p>
        </w:tc>
      </w:tr>
      <w:tr>
        <w:tblPrEx>
          <w:tblW w:w="0" w:type="auto"/>
          <w:jc w:val="left"/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3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01" w:type="dxa"/>
          </w:tcPr>
          <w:p>
            <w:pPr>
              <w:pStyle w:val="TableParagraph"/>
              <w:spacing w:before="3" w:line="445" w:lineRule="exact"/>
              <w:ind w:left="183"/>
              <w:rPr>
                <w:b/>
                <w:sz w:val="36"/>
              </w:rPr>
            </w:pPr>
            <w:r>
              <w:rPr>
                <w:b/>
                <w:sz w:val="36"/>
              </w:rPr>
              <w:t>形成谷风</w:t>
            </w:r>
          </w:p>
        </w:tc>
        <w:tc>
          <w:tcPr>
            <w:tcW w:w="5247" w:type="dxa"/>
          </w:tcPr>
          <w:p>
            <w:pPr>
              <w:pStyle w:val="TableParagraph"/>
              <w:tabs>
                <w:tab w:val="left" w:pos="4315"/>
              </w:tabs>
              <w:spacing w:before="3" w:line="445" w:lineRule="exact"/>
              <w:ind w:left="156"/>
              <w:rPr>
                <w:b/>
                <w:sz w:val="36"/>
              </w:rPr>
            </w:pPr>
            <w:r>
              <w:rPr>
                <w:b/>
                <w:sz w:val="36"/>
              </w:rPr>
              <w:t>下</w:t>
              <w:tab/>
              <w:t>滑形</w:t>
            </w:r>
          </w:p>
        </w:tc>
      </w:tr>
      <w:tr>
        <w:tblPrEx>
          <w:tblW w:w="0" w:type="auto"/>
          <w:jc w:val="left"/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1314" w:type="dxa"/>
          </w:tcPr>
          <w:p>
            <w:pPr>
              <w:pStyle w:val="TableParagraph"/>
              <w:spacing w:before="3" w:line="39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山谷风</w:t>
            </w:r>
          </w:p>
        </w:tc>
        <w:tc>
          <w:tcPr>
            <w:tcW w:w="610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247" w:type="dxa"/>
          </w:tcPr>
          <w:p>
            <w:pPr>
              <w:pStyle w:val="TableParagraph"/>
              <w:tabs>
                <w:tab w:val="left" w:pos="4315"/>
              </w:tabs>
              <w:spacing w:before="3" w:line="391" w:lineRule="exact"/>
              <w:ind w:left="156"/>
              <w:rPr>
                <w:b/>
                <w:sz w:val="36"/>
              </w:rPr>
            </w:pPr>
            <w:r>
              <w:rPr>
                <w:b/>
                <w:sz w:val="36"/>
              </w:rPr>
              <w:t>成</w:t>
              <w:tab/>
              <w:t>山风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69" w:after="8"/>
        <w:ind w:left="277" w:right="0" w:firstLine="0"/>
        <w:jc w:val="left"/>
        <w:rPr>
          <w:b/>
          <w:sz w:val="36"/>
        </w:rPr>
      </w:pPr>
      <w:r>
        <w:rPr>
          <w:b/>
          <w:sz w:val="36"/>
        </w:rPr>
        <w:t xml:space="preserve">★三、大气水平运动——风（参看课本 </w:t>
      </w:r>
      <w:r>
        <w:rPr>
          <w:rFonts w:ascii="Lucida Sans" w:eastAsia="Lucida Sans" w:hAnsi="Lucida Sans"/>
          <w:b/>
          <w:sz w:val="36"/>
        </w:rPr>
        <w:t xml:space="preserve">P31 </w:t>
      </w:r>
      <w:r>
        <w:rPr>
          <w:b/>
          <w:sz w:val="36"/>
        </w:rPr>
        <w:t xml:space="preserve">图 </w:t>
      </w:r>
      <w:r>
        <w:rPr>
          <w:rFonts w:ascii="Lucida Sans" w:eastAsia="Lucida Sans" w:hAnsi="Lucida Sans"/>
          <w:b/>
          <w:sz w:val="36"/>
        </w:rPr>
        <w:t>2.5</w:t>
      </w:r>
      <w:r>
        <w:rPr>
          <w:b/>
          <w:sz w:val="36"/>
        </w:rPr>
        <w:t>、</w:t>
      </w:r>
      <w:r>
        <w:rPr>
          <w:rFonts w:ascii="Lucida Sans" w:eastAsia="Lucida Sans" w:hAnsi="Lucida Sans"/>
          <w:b/>
          <w:sz w:val="36"/>
        </w:rPr>
        <w:t>2.6</w:t>
      </w:r>
      <w:r>
        <w:rPr>
          <w:b/>
          <w:sz w:val="36"/>
        </w:rPr>
        <w:t>、</w:t>
      </w:r>
      <w:r>
        <w:rPr>
          <w:rFonts w:ascii="Lucida Sans" w:eastAsia="Lucida Sans" w:hAnsi="Lucida Sans"/>
          <w:b/>
          <w:sz w:val="36"/>
        </w:rPr>
        <w:t>2.7</w:t>
      </w:r>
      <w:r>
        <w:rPr>
          <w:b/>
          <w:sz w:val="36"/>
        </w:rPr>
        <w:t>）</w:t>
      </w:r>
    </w:p>
    <w:p>
      <w:pPr>
        <w:pStyle w:val="BodyText"/>
        <w:ind w:left="260"/>
        <w:rPr>
          <w:b w:val="0"/>
          <w:sz w:val="20"/>
        </w:rPr>
      </w:pPr>
      <w:r>
        <w:rPr>
          <w:b w:val="0"/>
          <w:sz w:val="20"/>
        </w:rPr>
        <w:pict>
          <v:group id="_x0000_i1140" style="width:651.75pt;height:50pt;mso-position-horizontal-relative:char;mso-position-vertical-relative:line" coordorigin="0,0" coordsize="13035,1000">
            <v:shape id="_x0000_s1141" type="#_x0000_t75" style="width:13035;height:1000;position:absolute" stroked="f">
              <v:imagedata r:id="rId99" o:title=""/>
            </v:shape>
            <v:shape id="_x0000_s1142" type="#_x0000_t202" style="width:9050;height:844;left:180;position:absolute;top:63" filled="f" stroked="f">
              <v:textbox inset="0,0,0,0">
                <w:txbxContent>
                  <w:p>
                    <w:pPr>
                      <w:tabs>
                        <w:tab w:val="left" w:pos="2549"/>
                      </w:tabs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类型</w:t>
                      <w:tab/>
                      <w:t>成因</w:t>
                    </w:r>
                  </w:p>
                  <w:p>
                    <w:pPr>
                      <w:tabs>
                        <w:tab w:val="left" w:pos="2549"/>
                      </w:tabs>
                      <w:spacing w:before="22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高空大气中的</w:t>
                      <w:tab/>
                    </w:r>
                    <w:r>
                      <w:rPr>
                        <w:b/>
                        <w:w w:val="95"/>
                        <w:sz w:val="36"/>
                      </w:rPr>
                      <w:t>水平气压梯度力和地转偏向力共同作用的</w:t>
                    </w:r>
                  </w:p>
                </w:txbxContent>
              </v:textbox>
            </v:shape>
            <v:shape id="_x0000_s1143" type="#_x0000_t202" style="width:2900;height:844;left:9632;position:absolute;top:63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风向特点</w:t>
                    </w:r>
                  </w:p>
                  <w:p>
                    <w:pPr>
                      <w:spacing w:before="22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风向与等压线平行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100"/>
          <w:footerReference w:type="default" r:id="rId101"/>
          <w:type w:val="continuous"/>
          <w:pgSz w:w="17860" w:h="25270"/>
          <w:pgMar w:top="1240" w:right="980" w:bottom="2000" w:left="1000" w:header="708" w:footer="708"/>
          <w:pgNumType w:start="20"/>
          <w:cols w:space="708"/>
        </w:sectPr>
      </w:pPr>
    </w:p>
    <w:p>
      <w:pPr>
        <w:pStyle w:val="BodyText"/>
        <w:spacing w:before="22"/>
        <w:ind w:left="440"/>
        <w:rPr>
          <w:rFonts w:ascii="幼圆" w:eastAsia="幼圆" w:hint="eastAsia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-15494</wp:posOffset>
            </wp:positionV>
            <wp:extent cx="9804400" cy="952500"/>
            <wp:effectExtent l="0" t="0" r="0" b="0"/>
            <wp:wrapNone/>
            <wp:docPr id="3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57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w w:val="99"/>
        </w:rPr>
        <w:t>风</w:t>
      </w:r>
    </w:p>
    <w:p>
      <w:pPr>
        <w:pStyle w:val="BodyText"/>
        <w:spacing w:before="21"/>
        <w:ind w:left="440"/>
        <w:rPr>
          <w:rFonts w:ascii="幼圆" w:eastAsia="幼圆" w:hint="eastAsia"/>
        </w:rPr>
      </w:pPr>
      <w:r>
        <w:rPr>
          <w:rFonts w:ascii="幼圆" w:eastAsia="幼圆" w:hint="eastAsia"/>
        </w:rPr>
        <w:t>近地面的风</w:t>
      </w:r>
    </w:p>
    <w:p>
      <w:pPr>
        <w:spacing w:before="22"/>
        <w:ind w:left="440" w:right="0" w:firstLine="0"/>
        <w:jc w:val="left"/>
        <w:rPr>
          <w:rFonts w:ascii="幼圆" w:eastAsia="幼圆" w:hint="eastAsia"/>
          <w:b/>
          <w:sz w:val="36"/>
        </w:rPr>
      </w:pPr>
      <w:r>
        <w:br w:type="column"/>
      </w:r>
      <w:r>
        <w:rPr>
          <w:rFonts w:ascii="幼圆" w:eastAsia="幼圆" w:hint="eastAsia"/>
          <w:b/>
          <w:sz w:val="36"/>
        </w:rPr>
        <w:t>结果</w:t>
      </w:r>
    </w:p>
    <w:p>
      <w:pPr>
        <w:pStyle w:val="BodyText"/>
        <w:tabs>
          <w:tab w:val="left" w:pos="7342"/>
        </w:tabs>
        <w:spacing w:before="21" w:line="242" w:lineRule="auto"/>
        <w:ind w:left="440" w:right="3105"/>
        <w:rPr>
          <w:rFonts w:ascii="幼圆" w:eastAsia="幼圆" w:hint="eastAsia"/>
        </w:rPr>
      </w:pPr>
      <w:r>
        <w:rPr>
          <w:rFonts w:ascii="幼圆" w:eastAsia="幼圆" w:hint="eastAsia"/>
        </w:rPr>
        <w:t>水平气压梯度力、地转偏向力和摩擦力作</w:t>
        <w:tab/>
        <w:t>风向与等压线成</w:t>
      </w:r>
      <w:r>
        <w:rPr>
          <w:rFonts w:ascii="幼圆" w:eastAsia="幼圆" w:hint="eastAsia"/>
          <w:spacing w:val="-17"/>
        </w:rPr>
        <w:t>一</w:t>
      </w:r>
      <w:r>
        <w:rPr>
          <w:rFonts w:ascii="幼圆" w:eastAsia="幼圆" w:hint="eastAsia"/>
        </w:rPr>
        <w:t>用的结果</w:t>
        <w:tab/>
        <w:t>夹角</w:t>
      </w:r>
    </w:p>
    <w:p>
      <w:pPr>
        <w:pStyle w:val="BodyText"/>
        <w:spacing w:before="19"/>
        <w:ind w:left="3756"/>
        <w:rPr>
          <w:rFonts w:ascii="幼圆" w:eastAsia="幼圆" w:hint="eastAsia"/>
        </w:rPr>
      </w:pPr>
      <w:r>
        <w:rPr>
          <w:rFonts w:ascii="幼圆" w:eastAsia="幼圆" w:hint="eastAsia"/>
        </w:rPr>
        <w:t>第二节气压带和风带</w:t>
      </w:r>
    </w:p>
    <w:p>
      <w:pPr>
        <w:spacing w:after="0"/>
        <w:rPr>
          <w:rFonts w:ascii="幼圆" w:eastAsia="幼圆" w:hint="eastAsia"/>
        </w:rPr>
        <w:sectPr>
          <w:headerReference w:type="default" r:id="rId103"/>
          <w:footerReference w:type="default" r:id="rId104"/>
          <w:pgSz w:w="17860" w:h="25270"/>
          <w:pgMar w:top="1360" w:right="980" w:bottom="2000" w:left="1000" w:header="1077" w:footer="1801"/>
          <w:pgNumType w:start="21"/>
          <w:cols w:num="2" w:space="708" w:equalWidth="0">
            <w:col w:w="2281" w:space="269"/>
            <w:col w:w="13330" w:space="0"/>
          </w:cols>
        </w:sectPr>
      </w:pPr>
    </w:p>
    <w:p>
      <w:pPr>
        <w:pStyle w:val="BodyText"/>
        <w:spacing w:before="7"/>
        <w:ind w:left="277"/>
        <w:rPr>
          <w:rFonts w:ascii="幼圆" w:eastAsia="幼圆" w:hint="eastAsia"/>
        </w:rPr>
      </w:pPr>
      <w:r>
        <w:rPr>
          <w:rFonts w:ascii="幼圆" w:eastAsia="幼圆" w:hint="eastAsia"/>
        </w:rPr>
        <w:t>一、气压带和风带的形成</w:t>
      </w:r>
    </w:p>
    <w:p>
      <w:pPr>
        <w:pStyle w:val="BodyText"/>
        <w:spacing w:before="7"/>
        <w:ind w:left="277"/>
        <w:rPr>
          <w:rFonts w:ascii="幼圆" w:eastAsia="幼圆" w:hAnsi="幼圆" w:hint="eastAsia"/>
        </w:rPr>
      </w:pPr>
      <w:r>
        <w:pict>
          <v:group id="_x0000_s1144" style="width:651.75pt;height:384.85pt;margin-top:23.56pt;margin-left:63pt;mso-position-horizontal-relative:page;position:absolute;z-index:-251629568" coordorigin="1260,471" coordsize="13035,7697">
            <v:shape id="_x0000_s1145" type="#_x0000_t75" style="width:13035;height:7697;left:1260;position:absolute;top:471" stroked="f">
              <v:imagedata r:id="rId105" o:title=""/>
            </v:shape>
            <v:shape id="_x0000_s1146" type="#_x0000_t202" style="width:1100;height:360;left:7223;position:absolute;top:5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b/>
                        <w:sz w:val="36"/>
                      </w:rPr>
                      <w:t>气压带</w:t>
                    </w:r>
                  </w:p>
                </w:txbxContent>
              </v:textbox>
            </v:shape>
          </v:group>
        </w:pict>
      </w:r>
      <w:r>
        <w:rPr>
          <w:rFonts w:ascii="幼圆" w:eastAsia="幼圆" w:hAnsi="幼圆" w:hint="eastAsia"/>
        </w:rPr>
        <w:t>★１．三圈环流——记气压带、风带名称及各风带的风向（参看课本 P34 图 2.10）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4"/>
        </w:rPr>
      </w:pPr>
    </w:p>
    <w:tbl>
      <w:tblPr>
        <w:tblStyle w:val="TableNormal4"/>
        <w:tblW w:w="0" w:type="auto"/>
        <w:jc w:val="left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7"/>
        <w:gridCol w:w="2609"/>
        <w:gridCol w:w="1640"/>
        <w:gridCol w:w="887"/>
        <w:gridCol w:w="3322"/>
        <w:gridCol w:w="2066"/>
      </w:tblGrid>
      <w:tr>
        <w:tblPrEx>
          <w:tblW w:w="0" w:type="auto"/>
          <w:jc w:val="left"/>
          <w:tblInd w:w="4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2097" w:type="dxa"/>
          </w:tcPr>
          <w:p>
            <w:pPr>
              <w:pStyle w:val="TableParagraph"/>
              <w:spacing w:line="394" w:lineRule="exact"/>
              <w:ind w:left="26" w:right="219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名称</w:t>
            </w:r>
          </w:p>
        </w:tc>
        <w:tc>
          <w:tcPr>
            <w:tcW w:w="2609" w:type="dxa"/>
          </w:tcPr>
          <w:p>
            <w:pPr>
              <w:pStyle w:val="TableParagraph"/>
              <w:spacing w:line="394" w:lineRule="exact"/>
              <w:ind w:left="833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分布</w:t>
            </w:r>
          </w:p>
        </w:tc>
        <w:tc>
          <w:tcPr>
            <w:tcW w:w="1640" w:type="dxa"/>
          </w:tcPr>
          <w:p>
            <w:pPr>
              <w:pStyle w:val="TableParagraph"/>
              <w:spacing w:line="394" w:lineRule="exact"/>
              <w:ind w:left="4" w:right="150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成因</w:t>
            </w:r>
          </w:p>
        </w:tc>
        <w:tc>
          <w:tcPr>
            <w:tcW w:w="4209" w:type="dxa"/>
            <w:gridSpan w:val="2"/>
          </w:tcPr>
          <w:p>
            <w:pPr>
              <w:pStyle w:val="TableParagraph"/>
              <w:spacing w:line="394" w:lineRule="exact"/>
              <w:ind w:left="1362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气流运动</w:t>
            </w:r>
          </w:p>
        </w:tc>
        <w:tc>
          <w:tcPr>
            <w:tcW w:w="2066" w:type="dxa"/>
          </w:tcPr>
          <w:p>
            <w:pPr>
              <w:pStyle w:val="TableParagraph"/>
              <w:spacing w:line="394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对气候的影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209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66" w:type="dxa"/>
          </w:tcPr>
          <w:p>
            <w:pPr>
              <w:pStyle w:val="TableParagraph"/>
              <w:spacing w:line="451" w:lineRule="exact"/>
              <w:ind w:left="176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响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2097" w:type="dxa"/>
          </w:tcPr>
          <w:p>
            <w:pPr>
              <w:pStyle w:val="TableParagraph"/>
              <w:spacing w:line="458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赤道低压带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58" w:lineRule="exact"/>
              <w:ind w:left="560"/>
              <w:rPr>
                <w:rFonts w:ascii="幼圆" w:eastAsia="幼圆" w:hAnsi="幼圆" w:hint="eastAsia"/>
                <w:b/>
                <w:sz w:val="36"/>
              </w:rPr>
            </w:pPr>
            <w:r>
              <w:rPr>
                <w:rFonts w:ascii="幼圆" w:eastAsia="幼圆" w:hAnsi="幼圆" w:hint="eastAsia"/>
                <w:b/>
                <w:sz w:val="36"/>
              </w:rPr>
              <w:t>0°附近</w:t>
            </w:r>
          </w:p>
        </w:tc>
        <w:tc>
          <w:tcPr>
            <w:tcW w:w="1640" w:type="dxa"/>
          </w:tcPr>
          <w:p>
            <w:pPr>
              <w:pStyle w:val="TableParagraph"/>
              <w:spacing w:line="458" w:lineRule="exact"/>
              <w:ind w:left="4" w:right="150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热力作用</w:t>
            </w:r>
          </w:p>
        </w:tc>
        <w:tc>
          <w:tcPr>
            <w:tcW w:w="4209" w:type="dxa"/>
            <w:gridSpan w:val="2"/>
          </w:tcPr>
          <w:p>
            <w:pPr>
              <w:pStyle w:val="TableParagraph"/>
              <w:spacing w:line="458" w:lineRule="exact"/>
              <w:ind w:left="1002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受热膨胀上升</w:t>
            </w:r>
          </w:p>
        </w:tc>
        <w:tc>
          <w:tcPr>
            <w:tcW w:w="2066" w:type="dxa"/>
          </w:tcPr>
          <w:p>
            <w:pPr>
              <w:pStyle w:val="TableParagraph"/>
              <w:spacing w:line="458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高温多雨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7"/>
          <w:jc w:val="left"/>
        </w:trPr>
        <w:tc>
          <w:tcPr>
            <w:tcW w:w="2097" w:type="dxa"/>
          </w:tcPr>
          <w:p>
            <w:pPr>
              <w:pStyle w:val="TableParagraph"/>
              <w:spacing w:line="457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副热带高压</w:t>
            </w:r>
          </w:p>
        </w:tc>
        <w:tc>
          <w:tcPr>
            <w:tcW w:w="2609" w:type="dxa"/>
          </w:tcPr>
          <w:p>
            <w:pPr>
              <w:pStyle w:val="TableParagraph"/>
              <w:spacing w:line="457" w:lineRule="exact"/>
              <w:ind w:left="246"/>
              <w:rPr>
                <w:rFonts w:ascii="幼圆" w:eastAsia="幼圆" w:hAnsi="幼圆" w:hint="eastAsia"/>
                <w:b/>
                <w:sz w:val="36"/>
              </w:rPr>
            </w:pPr>
            <w:r>
              <w:rPr>
                <w:rFonts w:ascii="幼圆" w:eastAsia="幼圆" w:hAnsi="幼圆" w:hint="eastAsia"/>
                <w:b/>
                <w:sz w:val="36"/>
              </w:rPr>
              <w:t>南北纬 30°</w:t>
            </w:r>
          </w:p>
        </w:tc>
        <w:tc>
          <w:tcPr>
            <w:tcW w:w="1640" w:type="dxa"/>
          </w:tcPr>
          <w:p>
            <w:pPr>
              <w:pStyle w:val="TableParagraph"/>
              <w:spacing w:line="457" w:lineRule="exact"/>
              <w:ind w:left="4" w:right="150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动力作用</w:t>
            </w:r>
          </w:p>
        </w:tc>
        <w:tc>
          <w:tcPr>
            <w:tcW w:w="4209" w:type="dxa"/>
            <w:gridSpan w:val="2"/>
          </w:tcPr>
          <w:p>
            <w:pPr>
              <w:pStyle w:val="TableParagraph"/>
              <w:spacing w:line="457" w:lineRule="exact"/>
              <w:ind w:left="459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受空气重力作用下沉</w:t>
            </w:r>
          </w:p>
        </w:tc>
        <w:tc>
          <w:tcPr>
            <w:tcW w:w="2066" w:type="dxa"/>
          </w:tcPr>
          <w:p>
            <w:pPr>
              <w:pStyle w:val="TableParagraph"/>
              <w:spacing w:line="457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炎热干燥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2097" w:type="dxa"/>
          </w:tcPr>
          <w:p>
            <w:pPr>
              <w:pStyle w:val="TableParagraph"/>
              <w:spacing w:line="451" w:lineRule="exact"/>
              <w:ind w:right="186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51" w:lineRule="exact"/>
              <w:ind w:left="833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附近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209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6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2097" w:type="dxa"/>
          </w:tcPr>
          <w:p>
            <w:pPr>
              <w:pStyle w:val="TableParagraph"/>
              <w:spacing w:line="456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副极地低压</w:t>
            </w:r>
          </w:p>
        </w:tc>
        <w:tc>
          <w:tcPr>
            <w:tcW w:w="2609" w:type="dxa"/>
          </w:tcPr>
          <w:p>
            <w:pPr>
              <w:pStyle w:val="TableParagraph"/>
              <w:spacing w:line="456" w:lineRule="exact"/>
              <w:ind w:left="246"/>
              <w:rPr>
                <w:rFonts w:ascii="幼圆" w:eastAsia="幼圆" w:hAnsi="幼圆" w:hint="eastAsia"/>
                <w:b/>
                <w:sz w:val="36"/>
              </w:rPr>
            </w:pPr>
            <w:r>
              <w:rPr>
                <w:rFonts w:ascii="幼圆" w:eastAsia="幼圆" w:hAnsi="幼圆" w:hint="eastAsia"/>
                <w:b/>
                <w:sz w:val="36"/>
              </w:rPr>
              <w:t>南北纬 60°</w:t>
            </w:r>
          </w:p>
        </w:tc>
        <w:tc>
          <w:tcPr>
            <w:tcW w:w="1640" w:type="dxa"/>
          </w:tcPr>
          <w:p>
            <w:pPr>
              <w:pStyle w:val="TableParagraph"/>
              <w:spacing w:line="456" w:lineRule="exact"/>
              <w:ind w:left="4" w:right="150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动力作用</w:t>
            </w:r>
          </w:p>
        </w:tc>
        <w:tc>
          <w:tcPr>
            <w:tcW w:w="4209" w:type="dxa"/>
            <w:gridSpan w:val="2"/>
          </w:tcPr>
          <w:p>
            <w:pPr>
              <w:pStyle w:val="TableParagraph"/>
              <w:spacing w:line="456" w:lineRule="exact"/>
              <w:ind w:left="17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冷暖气流相遇，暖气流抬</w:t>
            </w:r>
          </w:p>
        </w:tc>
        <w:tc>
          <w:tcPr>
            <w:tcW w:w="2066" w:type="dxa"/>
          </w:tcPr>
          <w:p>
            <w:pPr>
              <w:pStyle w:val="TableParagraph"/>
              <w:spacing w:line="456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温和湿润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2097" w:type="dxa"/>
          </w:tcPr>
          <w:p>
            <w:pPr>
              <w:pStyle w:val="TableParagraph"/>
              <w:spacing w:line="451" w:lineRule="exact"/>
              <w:ind w:right="186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51" w:lineRule="exact"/>
              <w:ind w:left="833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附近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209" w:type="dxa"/>
            <w:gridSpan w:val="2"/>
          </w:tcPr>
          <w:p>
            <w:pPr>
              <w:pStyle w:val="TableParagraph"/>
              <w:spacing w:line="451" w:lineRule="exact"/>
              <w:ind w:right="33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升</w:t>
            </w:r>
          </w:p>
        </w:tc>
        <w:tc>
          <w:tcPr>
            <w:tcW w:w="206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2097" w:type="dxa"/>
          </w:tcPr>
          <w:p>
            <w:pPr>
              <w:pStyle w:val="TableParagraph"/>
              <w:spacing w:line="455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极地高压带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55" w:lineRule="exact"/>
              <w:ind w:left="246"/>
              <w:rPr>
                <w:rFonts w:ascii="幼圆" w:eastAsia="幼圆" w:hAnsi="幼圆" w:hint="eastAsia"/>
                <w:b/>
                <w:sz w:val="36"/>
              </w:rPr>
            </w:pPr>
            <w:r>
              <w:rPr>
                <w:rFonts w:ascii="幼圆" w:eastAsia="幼圆" w:hAnsi="幼圆" w:hint="eastAsia"/>
                <w:b/>
                <w:sz w:val="36"/>
              </w:rPr>
              <w:t>南北纬 90°</w:t>
            </w:r>
          </w:p>
        </w:tc>
        <w:tc>
          <w:tcPr>
            <w:tcW w:w="1640" w:type="dxa"/>
          </w:tcPr>
          <w:p>
            <w:pPr>
              <w:pStyle w:val="TableParagraph"/>
              <w:spacing w:line="455" w:lineRule="exact"/>
              <w:ind w:left="4" w:right="150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热力作用</w:t>
            </w:r>
          </w:p>
        </w:tc>
        <w:tc>
          <w:tcPr>
            <w:tcW w:w="4209" w:type="dxa"/>
            <w:gridSpan w:val="2"/>
          </w:tcPr>
          <w:p>
            <w:pPr>
              <w:pStyle w:val="TableParagraph"/>
              <w:spacing w:line="455" w:lineRule="exact"/>
              <w:ind w:left="1362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冷却下沉</w:t>
            </w:r>
          </w:p>
        </w:tc>
        <w:tc>
          <w:tcPr>
            <w:tcW w:w="2066" w:type="dxa"/>
          </w:tcPr>
          <w:p>
            <w:pPr>
              <w:pStyle w:val="TableParagraph"/>
              <w:spacing w:line="455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寒冷干燥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09" w:type="dxa"/>
          </w:tcPr>
          <w:p>
            <w:pPr>
              <w:pStyle w:val="TableParagraph"/>
              <w:spacing w:line="394" w:lineRule="exact"/>
              <w:ind w:left="833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附近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209" w:type="dxa"/>
            <w:gridSpan w:val="2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0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21" w:type="dxa"/>
            <w:gridSpan w:val="6"/>
          </w:tcPr>
          <w:p>
            <w:pPr>
              <w:pStyle w:val="TableParagraph"/>
              <w:spacing w:before="57" w:line="405" w:lineRule="exact"/>
              <w:ind w:left="5977" w:right="5881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风带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2097" w:type="dxa"/>
          </w:tcPr>
          <w:p>
            <w:pPr>
              <w:pStyle w:val="TableParagraph"/>
              <w:spacing w:before="57" w:line="459" w:lineRule="exact"/>
              <w:ind w:left="26" w:right="219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名称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27" w:type="dxa"/>
            <w:gridSpan w:val="2"/>
          </w:tcPr>
          <w:p>
            <w:pPr>
              <w:pStyle w:val="TableParagraph"/>
              <w:spacing w:before="57" w:line="459" w:lineRule="exact"/>
              <w:ind w:left="1202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风向</w:t>
            </w:r>
          </w:p>
        </w:tc>
        <w:tc>
          <w:tcPr>
            <w:tcW w:w="332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66" w:type="dxa"/>
          </w:tcPr>
          <w:p>
            <w:pPr>
              <w:pStyle w:val="TableParagraph"/>
              <w:spacing w:before="57" w:line="459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对气候的影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1"/>
          <w:jc w:val="left"/>
        </w:trPr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609" w:type="dxa"/>
          </w:tcPr>
          <w:p>
            <w:pPr>
              <w:pStyle w:val="TableParagraph"/>
              <w:spacing w:before="3"/>
              <w:ind w:right="23"/>
              <w:jc w:val="right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北半球</w:t>
            </w:r>
          </w:p>
        </w:tc>
        <w:tc>
          <w:tcPr>
            <w:tcW w:w="2527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spacing w:before="3"/>
              <w:ind w:left="605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南半球</w:t>
            </w:r>
          </w:p>
        </w:tc>
        <w:tc>
          <w:tcPr>
            <w:tcW w:w="2066" w:type="dxa"/>
          </w:tcPr>
          <w:p>
            <w:pPr>
              <w:pStyle w:val="TableParagraph"/>
              <w:spacing w:line="451" w:lineRule="exact"/>
              <w:ind w:left="176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响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2097" w:type="dxa"/>
          </w:tcPr>
          <w:p>
            <w:pPr>
              <w:pStyle w:val="TableParagraph"/>
              <w:spacing w:line="460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低纬信风带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60" w:lineRule="exact"/>
              <w:ind w:right="23"/>
              <w:jc w:val="right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东北风</w:t>
            </w:r>
          </w:p>
        </w:tc>
        <w:tc>
          <w:tcPr>
            <w:tcW w:w="2527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spacing w:line="460" w:lineRule="exact"/>
              <w:ind w:left="605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东南风</w:t>
            </w:r>
          </w:p>
        </w:tc>
        <w:tc>
          <w:tcPr>
            <w:tcW w:w="2066" w:type="dxa"/>
          </w:tcPr>
          <w:p>
            <w:pPr>
              <w:pStyle w:val="TableParagraph"/>
              <w:spacing w:line="460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炎热干燥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2097" w:type="dxa"/>
          </w:tcPr>
          <w:p>
            <w:pPr>
              <w:pStyle w:val="TableParagraph"/>
              <w:spacing w:line="458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中纬西风带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58" w:lineRule="exact"/>
              <w:ind w:right="23"/>
              <w:jc w:val="right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西南风</w:t>
            </w:r>
          </w:p>
        </w:tc>
        <w:tc>
          <w:tcPr>
            <w:tcW w:w="2527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spacing w:line="458" w:lineRule="exact"/>
              <w:ind w:left="605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西北风</w:t>
            </w:r>
          </w:p>
        </w:tc>
        <w:tc>
          <w:tcPr>
            <w:tcW w:w="2066" w:type="dxa"/>
          </w:tcPr>
          <w:p>
            <w:pPr>
              <w:pStyle w:val="TableParagraph"/>
              <w:spacing w:line="458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温暖湿润</w:t>
            </w:r>
          </w:p>
        </w:tc>
      </w:tr>
      <w:tr>
        <w:tblPrEx>
          <w:tblW w:w="0" w:type="auto"/>
          <w:jc w:val="left"/>
          <w:tblInd w:w="4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2097" w:type="dxa"/>
          </w:tcPr>
          <w:p>
            <w:pPr>
              <w:pStyle w:val="TableParagraph"/>
              <w:spacing w:line="401" w:lineRule="exact"/>
              <w:ind w:left="26" w:right="2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极地东风带</w:t>
            </w:r>
          </w:p>
        </w:tc>
        <w:tc>
          <w:tcPr>
            <w:tcW w:w="2609" w:type="dxa"/>
          </w:tcPr>
          <w:p>
            <w:pPr>
              <w:pStyle w:val="TableParagraph"/>
              <w:spacing w:line="401" w:lineRule="exact"/>
              <w:ind w:right="23"/>
              <w:jc w:val="right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东北风</w:t>
            </w:r>
          </w:p>
        </w:tc>
        <w:tc>
          <w:tcPr>
            <w:tcW w:w="2527" w:type="dxa"/>
            <w:gridSpan w:val="2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22" w:type="dxa"/>
          </w:tcPr>
          <w:p>
            <w:pPr>
              <w:pStyle w:val="TableParagraph"/>
              <w:spacing w:line="401" w:lineRule="exact"/>
              <w:ind w:left="605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东南风</w:t>
            </w:r>
          </w:p>
        </w:tc>
        <w:tc>
          <w:tcPr>
            <w:tcW w:w="2066" w:type="dxa"/>
          </w:tcPr>
          <w:p>
            <w:pPr>
              <w:pStyle w:val="TableParagraph"/>
              <w:spacing w:line="401" w:lineRule="exact"/>
              <w:ind w:left="193" w:right="24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寒冷干燥</w:t>
            </w:r>
          </w:p>
        </w:tc>
      </w:tr>
    </w:tbl>
    <w:p>
      <w:pPr>
        <w:pStyle w:val="BodyText"/>
        <w:spacing w:before="57" w:line="244" w:lineRule="auto"/>
        <w:ind w:left="277" w:right="205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29"/>
          <w:w w:val="95"/>
        </w:rPr>
        <w:t>★2</w:t>
      </w:r>
      <w:r>
        <w:rPr>
          <w:rFonts w:ascii="幼圆" w:eastAsia="幼圆" w:hAnsi="幼圆" w:hint="eastAsia"/>
          <w:spacing w:val="-7"/>
          <w:w w:val="95"/>
        </w:rPr>
        <w:t xml:space="preserve">.气压带、风带的季节移动：由于太阳直射点的季节移动，导致气压带、风带也随季节移动，就   </w:t>
      </w:r>
      <w:r>
        <w:rPr>
          <w:rFonts w:ascii="幼圆" w:eastAsia="幼圆" w:hAnsi="幼圆" w:hint="eastAsia"/>
          <w:spacing w:val="-9"/>
        </w:rPr>
        <w:t>北半球而言大致是夏季北移，冬季南移。</w:t>
      </w:r>
      <w:r>
        <w:rPr>
          <w:rFonts w:ascii="幼圆" w:eastAsia="幼圆" w:hAnsi="幼圆" w:hint="eastAsia"/>
        </w:rPr>
        <w:t>（随太阳直射点的移动而移动）</w:t>
      </w:r>
    </w:p>
    <w:p>
      <w:pPr>
        <w:pStyle w:val="BodyText"/>
        <w:spacing w:line="457" w:lineRule="exact"/>
        <w:ind w:left="277"/>
        <w:rPr>
          <w:rFonts w:ascii="幼圆" w:eastAsia="幼圆" w:hint="eastAsia"/>
        </w:rPr>
      </w:pPr>
      <w:r>
        <w:rPr>
          <w:rFonts w:ascii="幼圆" w:eastAsia="幼圆" w:hint="eastAsia"/>
        </w:rPr>
        <w:t>二、北半球冬夏季节气压中心</w:t>
      </w:r>
    </w:p>
    <w:p>
      <w:pPr>
        <w:pStyle w:val="BodyText"/>
        <w:rPr>
          <w:rFonts w:ascii="幼圆"/>
        </w:rPr>
      </w:pPr>
    </w:p>
    <w:p>
      <w:pPr>
        <w:pStyle w:val="BodyText"/>
        <w:rPr>
          <w:rFonts w:ascii="幼圆"/>
        </w:rPr>
      </w:pPr>
    </w:p>
    <w:p>
      <w:pPr>
        <w:pStyle w:val="BodyText"/>
        <w:rPr>
          <w:rFonts w:ascii="幼圆"/>
        </w:rPr>
      </w:pPr>
    </w:p>
    <w:p>
      <w:pPr>
        <w:pStyle w:val="BodyText"/>
        <w:spacing w:before="8"/>
        <w:rPr>
          <w:rFonts w:ascii="幼圆"/>
          <w:sz w:val="38"/>
        </w:rPr>
      </w:pPr>
    </w:p>
    <w:p>
      <w:pPr>
        <w:pStyle w:val="BodyText"/>
        <w:spacing w:before="1"/>
        <w:ind w:left="277"/>
        <w:rPr>
          <w:rFonts w:ascii="幼圆" w:eastAsia="幼圆" w:hAnsi="幼圆" w:hint="eastAsia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698500</wp:posOffset>
            </wp:positionH>
            <wp:positionV relativeFrom="paragraph">
              <wp:posOffset>293632</wp:posOffset>
            </wp:positionV>
            <wp:extent cx="8360954" cy="2432304"/>
            <wp:effectExtent l="0" t="0" r="0" b="0"/>
            <wp:wrapNone/>
            <wp:docPr id="3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59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0954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Ansi="幼圆" w:hint="eastAsia"/>
        </w:rPr>
        <w:t>★1. 北半球冬夏季节气压中心分布（参看课本 P37 图 2.13、2.14）</w:t>
      </w:r>
    </w:p>
    <w:p>
      <w:pPr>
        <w:pStyle w:val="BodyText"/>
        <w:spacing w:before="8"/>
        <w:rPr>
          <w:rFonts w:ascii="幼圆"/>
          <w:sz w:val="6"/>
        </w:rPr>
      </w:pPr>
    </w:p>
    <w:tbl>
      <w:tblPr>
        <w:tblStyle w:val="TableNormal4"/>
        <w:tblW w:w="0" w:type="auto"/>
        <w:jc w:val="left"/>
        <w:tblInd w:w="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6"/>
        <w:gridCol w:w="4952"/>
        <w:gridCol w:w="3756"/>
      </w:tblGrid>
      <w:tr>
        <w:tblPrEx>
          <w:tblW w:w="0" w:type="auto"/>
          <w:jc w:val="left"/>
          <w:tblInd w:w="2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4086" w:type="dxa"/>
          </w:tcPr>
          <w:p>
            <w:pPr>
              <w:pStyle w:val="TableParagraph"/>
              <w:spacing w:line="397" w:lineRule="exact"/>
              <w:ind w:left="1607" w:right="1715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时间</w:t>
            </w:r>
          </w:p>
        </w:tc>
        <w:tc>
          <w:tcPr>
            <w:tcW w:w="4952" w:type="dxa"/>
          </w:tcPr>
          <w:p>
            <w:pPr>
              <w:pStyle w:val="TableParagraph"/>
              <w:spacing w:line="397" w:lineRule="exact"/>
              <w:ind w:left="1704" w:right="176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亚洲大陆</w:t>
            </w:r>
          </w:p>
        </w:tc>
        <w:tc>
          <w:tcPr>
            <w:tcW w:w="3756" w:type="dxa"/>
          </w:tcPr>
          <w:p>
            <w:pPr>
              <w:pStyle w:val="TableParagraph"/>
              <w:spacing w:line="397" w:lineRule="exact"/>
              <w:ind w:left="1395" w:right="1235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太平洋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1"/>
          <w:jc w:val="left"/>
        </w:trPr>
        <w:tc>
          <w:tcPr>
            <w:tcW w:w="4086" w:type="dxa"/>
          </w:tcPr>
          <w:p>
            <w:pPr>
              <w:pStyle w:val="TableParagraph"/>
              <w:spacing w:line="242" w:lineRule="auto"/>
              <w:ind w:left="50" w:right="16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七月：北半球副热带高压</w:t>
            </w:r>
            <w:r>
              <w:rPr>
                <w:rFonts w:ascii="幼圆" w:eastAsia="幼圆" w:hint="eastAsia"/>
                <w:b/>
                <w:sz w:val="36"/>
              </w:rPr>
              <w:t>带被大陆上的热低压切</w:t>
            </w:r>
          </w:p>
          <w:p>
            <w:pPr>
              <w:pStyle w:val="TableParagraph"/>
              <w:spacing w:before="1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断</w:t>
            </w:r>
          </w:p>
        </w:tc>
        <w:tc>
          <w:tcPr>
            <w:tcW w:w="4952" w:type="dxa"/>
          </w:tcPr>
          <w:p>
            <w:pPr>
              <w:pStyle w:val="TableParagraph"/>
              <w:spacing w:line="458" w:lineRule="exact"/>
              <w:ind w:left="165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亚洲低压（又称印度低压，）</w:t>
            </w:r>
          </w:p>
        </w:tc>
        <w:tc>
          <w:tcPr>
            <w:tcW w:w="3756" w:type="dxa"/>
          </w:tcPr>
          <w:p>
            <w:pPr>
              <w:pStyle w:val="TableParagraph"/>
              <w:spacing w:line="242" w:lineRule="auto"/>
              <w:ind w:left="104" w:right="49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夏威夷高压（西太平洋副高对我国夏季天气影</w:t>
            </w:r>
          </w:p>
          <w:p>
            <w:pPr>
              <w:pStyle w:val="TableParagraph"/>
              <w:spacing w:before="1"/>
              <w:ind w:left="10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响显著）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0"/>
          <w:jc w:val="left"/>
        </w:trPr>
        <w:tc>
          <w:tcPr>
            <w:tcW w:w="4086" w:type="dxa"/>
          </w:tcPr>
          <w:p>
            <w:pPr>
              <w:pStyle w:val="TableParagraph"/>
              <w:spacing w:line="242" w:lineRule="auto"/>
              <w:ind w:left="50" w:right="16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5"/>
                <w:sz w:val="36"/>
              </w:rPr>
              <w:t>一月：北半球副极地低压</w:t>
            </w:r>
            <w:r>
              <w:rPr>
                <w:rFonts w:ascii="幼圆" w:eastAsia="幼圆" w:hint="eastAsia"/>
                <w:b/>
                <w:sz w:val="36"/>
              </w:rPr>
              <w:t>带被大陆上的冷高压切断</w:t>
            </w:r>
          </w:p>
        </w:tc>
        <w:tc>
          <w:tcPr>
            <w:tcW w:w="4952" w:type="dxa"/>
          </w:tcPr>
          <w:p>
            <w:pPr>
              <w:pStyle w:val="TableParagraph"/>
              <w:spacing w:line="242" w:lineRule="auto"/>
              <w:ind w:left="165" w:right="222"/>
              <w:jc w:val="both"/>
              <w:rPr>
                <w:rFonts w:ascii="幼圆" w:eastAsia="幼圆" w:hAnsi="幼圆" w:hint="eastAsia"/>
                <w:b/>
                <w:sz w:val="36"/>
              </w:rPr>
            </w:pPr>
            <w:r>
              <w:rPr>
                <w:rFonts w:ascii="幼圆" w:eastAsia="幼圆" w:hAnsi="幼圆" w:hint="eastAsia"/>
                <w:b/>
                <w:w w:val="95"/>
                <w:sz w:val="36"/>
              </w:rPr>
              <w:t>亚洲高压（又称蒙古—西伯利亚高压，对我国冬季天气影响</w:t>
            </w:r>
            <w:r>
              <w:rPr>
                <w:rFonts w:ascii="幼圆" w:eastAsia="幼圆" w:hAnsi="幼圆" w:hint="eastAsia"/>
                <w:b/>
                <w:sz w:val="36"/>
              </w:rPr>
              <w:t>显著）</w:t>
            </w:r>
          </w:p>
        </w:tc>
        <w:tc>
          <w:tcPr>
            <w:tcW w:w="3756" w:type="dxa"/>
          </w:tcPr>
          <w:p>
            <w:pPr>
              <w:pStyle w:val="TableParagraph"/>
              <w:spacing w:line="460" w:lineRule="exact"/>
              <w:ind w:left="10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阿留申低压</w:t>
            </w:r>
          </w:p>
        </w:tc>
      </w:tr>
      <w:tr>
        <w:tblPrEx>
          <w:tblW w:w="0" w:type="auto"/>
          <w:jc w:val="left"/>
          <w:tblInd w:w="23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4086" w:type="dxa"/>
          </w:tcPr>
          <w:p>
            <w:pPr>
              <w:pStyle w:val="TableParagraph"/>
              <w:spacing w:line="401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形成原因</w:t>
            </w:r>
          </w:p>
        </w:tc>
        <w:tc>
          <w:tcPr>
            <w:tcW w:w="4952" w:type="dxa"/>
          </w:tcPr>
          <w:p>
            <w:pPr>
              <w:pStyle w:val="TableParagraph"/>
              <w:spacing w:line="401" w:lineRule="exact"/>
              <w:ind w:left="165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海陆热力性质差异</w:t>
            </w:r>
          </w:p>
        </w:tc>
        <w:tc>
          <w:tcPr>
            <w:tcW w:w="375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rFonts w:ascii="幼圆"/>
        </w:rPr>
      </w:pPr>
    </w:p>
    <w:p>
      <w:pPr>
        <w:pStyle w:val="BodyText"/>
        <w:spacing w:before="7"/>
        <w:rPr>
          <w:rFonts w:ascii="幼圆"/>
          <w:sz w:val="41"/>
        </w:rPr>
      </w:pPr>
    </w:p>
    <w:p>
      <w:pPr>
        <w:pStyle w:val="BodyText"/>
        <w:spacing w:before="1"/>
        <w:ind w:left="277"/>
        <w:rPr>
          <w:rFonts w:ascii="幼圆" w:eastAsia="幼圆" w:hAnsi="幼圆" w:hint="eastAsia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293560</wp:posOffset>
            </wp:positionV>
            <wp:extent cx="8266010" cy="1241488"/>
            <wp:effectExtent l="0" t="0" r="0" b="0"/>
            <wp:wrapNone/>
            <wp:docPr id="4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60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6010" cy="1241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Ansi="幼圆" w:hint="eastAsia"/>
        </w:rPr>
        <w:t>★2.季风环流（参看课本 P38 图 2.15）</w:t>
      </w:r>
    </w:p>
    <w:p>
      <w:pPr>
        <w:pStyle w:val="BodyText"/>
        <w:spacing w:before="8"/>
        <w:rPr>
          <w:rFonts w:ascii="幼圆"/>
          <w:sz w:val="6"/>
        </w:rPr>
      </w:pPr>
    </w:p>
    <w:tbl>
      <w:tblPr>
        <w:tblStyle w:val="TableNormal4"/>
        <w:tblW w:w="0" w:type="auto"/>
        <w:jc w:val="left"/>
        <w:tblInd w:w="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"/>
        <w:gridCol w:w="3013"/>
        <w:gridCol w:w="1905"/>
        <w:gridCol w:w="4796"/>
        <w:gridCol w:w="2235"/>
      </w:tblGrid>
      <w:tr>
        <w:tblPrEx>
          <w:tblW w:w="0" w:type="auto"/>
          <w:jc w:val="left"/>
          <w:tblInd w:w="5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64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spacing w:line="397" w:lineRule="exact"/>
              <w:ind w:left="1210" w:right="1040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成因</w:t>
            </w:r>
          </w:p>
        </w:tc>
        <w:tc>
          <w:tcPr>
            <w:tcW w:w="1905" w:type="dxa"/>
          </w:tcPr>
          <w:p>
            <w:pPr>
              <w:pStyle w:val="TableParagraph"/>
              <w:spacing w:line="397" w:lineRule="exact"/>
              <w:ind w:left="707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风向</w:t>
            </w:r>
          </w:p>
        </w:tc>
        <w:tc>
          <w:tcPr>
            <w:tcW w:w="4796" w:type="dxa"/>
          </w:tcPr>
          <w:p>
            <w:pPr>
              <w:pStyle w:val="TableParagraph"/>
              <w:spacing w:line="397" w:lineRule="exact"/>
              <w:ind w:left="267" w:right="122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气候类型</w:t>
            </w:r>
          </w:p>
        </w:tc>
        <w:tc>
          <w:tcPr>
            <w:tcW w:w="2235" w:type="dxa"/>
          </w:tcPr>
          <w:p>
            <w:pPr>
              <w:pStyle w:val="TableParagraph"/>
              <w:spacing w:line="397" w:lineRule="exact"/>
              <w:ind w:left="149" w:right="28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分布范围</w:t>
            </w:r>
          </w:p>
        </w:tc>
      </w:tr>
      <w:tr>
        <w:tblPrEx>
          <w:tblW w:w="0" w:type="auto"/>
          <w:jc w:val="left"/>
          <w:tblInd w:w="54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644" w:type="dxa"/>
          </w:tcPr>
          <w:p>
            <w:pPr>
              <w:pStyle w:val="TableParagraph"/>
              <w:spacing w:line="455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东</w:t>
            </w:r>
          </w:p>
        </w:tc>
        <w:tc>
          <w:tcPr>
            <w:tcW w:w="3013" w:type="dxa"/>
          </w:tcPr>
          <w:p>
            <w:pPr>
              <w:pStyle w:val="TableParagraph"/>
              <w:spacing w:line="455" w:lineRule="exact"/>
              <w:ind w:left="23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海陆热力性质差</w:t>
            </w:r>
          </w:p>
        </w:tc>
        <w:tc>
          <w:tcPr>
            <w:tcW w:w="1905" w:type="dxa"/>
          </w:tcPr>
          <w:p>
            <w:pPr>
              <w:pStyle w:val="TableParagraph"/>
              <w:spacing w:line="455" w:lineRule="exact"/>
              <w:ind w:left="26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1 月西北</w:t>
            </w:r>
          </w:p>
        </w:tc>
        <w:tc>
          <w:tcPr>
            <w:tcW w:w="4796" w:type="dxa"/>
          </w:tcPr>
          <w:p>
            <w:pPr>
              <w:pStyle w:val="TableParagraph"/>
              <w:spacing w:line="455" w:lineRule="exact"/>
              <w:ind w:left="267" w:right="151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北回归线以北地区：温带季</w:t>
            </w:r>
          </w:p>
        </w:tc>
        <w:tc>
          <w:tcPr>
            <w:tcW w:w="2235" w:type="dxa"/>
          </w:tcPr>
          <w:p>
            <w:pPr>
              <w:pStyle w:val="TableParagraph"/>
              <w:spacing w:line="455" w:lineRule="exact"/>
              <w:ind w:left="157" w:right="26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pacing w:val="-27"/>
                <w:sz w:val="36"/>
              </w:rPr>
              <w:t>我国东部、朝</w:t>
            </w:r>
          </w:p>
        </w:tc>
      </w:tr>
      <w:tr>
        <w:tblPrEx>
          <w:tblW w:w="0" w:type="auto"/>
          <w:jc w:val="left"/>
          <w:tblInd w:w="54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7"/>
          <w:jc w:val="left"/>
        </w:trPr>
        <w:tc>
          <w:tcPr>
            <w:tcW w:w="644" w:type="dxa"/>
          </w:tcPr>
          <w:p>
            <w:pPr>
              <w:pStyle w:val="TableParagraph"/>
              <w:spacing w:line="450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亚</w:t>
            </w:r>
          </w:p>
          <w:p>
            <w:pPr>
              <w:pStyle w:val="TableParagraph"/>
              <w:spacing w:before="7" w:line="419" w:lineRule="exact"/>
              <w:ind w:left="5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季</w:t>
            </w:r>
          </w:p>
        </w:tc>
        <w:tc>
          <w:tcPr>
            <w:tcW w:w="3013" w:type="dxa"/>
          </w:tcPr>
          <w:p>
            <w:pPr>
              <w:pStyle w:val="TableParagraph"/>
              <w:spacing w:line="450" w:lineRule="exact"/>
              <w:ind w:left="234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异</w:t>
            </w:r>
          </w:p>
        </w:tc>
        <w:tc>
          <w:tcPr>
            <w:tcW w:w="1905" w:type="dxa"/>
          </w:tcPr>
          <w:p>
            <w:pPr>
              <w:pStyle w:val="TableParagraph"/>
              <w:spacing w:line="450" w:lineRule="exact"/>
              <w:ind w:left="26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w w:val="99"/>
                <w:sz w:val="36"/>
              </w:rPr>
              <w:t>风</w:t>
            </w:r>
          </w:p>
          <w:p>
            <w:pPr>
              <w:pStyle w:val="TableParagraph"/>
              <w:spacing w:before="7" w:line="419" w:lineRule="exact"/>
              <w:ind w:left="260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7 月东南</w:t>
            </w:r>
          </w:p>
        </w:tc>
        <w:tc>
          <w:tcPr>
            <w:tcW w:w="4796" w:type="dxa"/>
          </w:tcPr>
          <w:p>
            <w:pPr>
              <w:pStyle w:val="TableParagraph"/>
              <w:spacing w:line="450" w:lineRule="exact"/>
              <w:ind w:left="296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风气候</w:t>
            </w:r>
          </w:p>
          <w:p>
            <w:pPr>
              <w:pStyle w:val="TableParagraph"/>
              <w:spacing w:before="22" w:line="405" w:lineRule="exact"/>
              <w:ind w:left="296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z w:val="36"/>
              </w:rPr>
              <w:t>北回归线以南地区：亚热带</w:t>
            </w:r>
          </w:p>
        </w:tc>
        <w:tc>
          <w:tcPr>
            <w:tcW w:w="2235" w:type="dxa"/>
          </w:tcPr>
          <w:p>
            <w:pPr>
              <w:pStyle w:val="TableParagraph"/>
              <w:spacing w:line="450" w:lineRule="exact"/>
              <w:ind w:left="155" w:right="28"/>
              <w:jc w:val="center"/>
              <w:rPr>
                <w:rFonts w:ascii="幼圆" w:eastAsia="幼圆" w:hint="eastAsia"/>
                <w:b/>
                <w:sz w:val="36"/>
              </w:rPr>
            </w:pPr>
            <w:r>
              <w:rPr>
                <w:rFonts w:ascii="幼圆" w:eastAsia="幼圆" w:hint="eastAsia"/>
                <w:b/>
                <w:spacing w:val="-27"/>
                <w:sz w:val="36"/>
              </w:rPr>
              <w:t>鲜半岛、日本</w:t>
            </w:r>
          </w:p>
        </w:tc>
      </w:tr>
    </w:tbl>
    <w:p>
      <w:pPr>
        <w:spacing w:after="0" w:line="450" w:lineRule="exact"/>
        <w:jc w:val="center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br/>
      </w:r>
      <w:r>
        <w:rPr>
          <w:rFonts w:ascii="幼圆" w:eastAsia="幼圆" w:hint="eastAsia"/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https://d.book118.com/537136101043006033</w:t>
        </w:r>
      </w:hyperlink>
    </w:p>
    <w:p>
      <w:pPr>
        <w:spacing w:after="0" w:line="450" w:lineRule="exact"/>
        <w:jc w:val="center"/>
        <w:rPr>
          <w:rFonts w:ascii="幼圆" w:eastAsia="幼圆" w:hint="eastAsia"/>
          <w:sz w:val="36"/>
        </w:rPr>
      </w:pPr>
    </w:p>
    <w:sectPr>
      <w:headerReference w:type="default" r:id="rId109"/>
      <w:footerReference w:type="default" r:id="rId110"/>
      <w:type w:val="continuous"/>
      <w:pgSz w:w="17860" w:h="25270"/>
      <w:pgMar w:top="1240" w:right="980" w:bottom="2000" w:left="1000" w:header="708" w:footer="708"/>
      <w:pgNumType w:start="2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2.75pt;height:16.95pt;margin-top:1161.1pt;margin-left:440.2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2.75pt;height:16.95pt;margin-top:1161.1pt;margin-left:440.2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2.75pt;height:16.95pt;margin-top:1161.1pt;margin-left:440.2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2.75pt;height:16.95pt;margin-top:1161.1pt;margin-left:440.2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2.75pt;height:16.95pt;margin-top:1161.1pt;margin-left:440.23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2.75pt;height:16.95pt;margin-top:1161.1pt;margin-left:440.2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2.75pt;height:16.95pt;margin-top:1161.1pt;margin-left:440.23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2.75pt;height:16.95pt;margin-top:1161.1pt;margin-left:440.2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2.75pt;height:16.95pt;margin-top:1161.1pt;margin-left:440.23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2.75pt;height:16.95pt;margin-top:1161.1pt;margin-left:440.2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19.7pt;height:16.95pt;margin-top:1161.1pt;margin-left:436.8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35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2.75pt;height:16.95pt;margin-top:1161.1pt;margin-left:440.2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9.7pt;height:16.95pt;margin-top:1161.1pt;margin-left:436.8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35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9.7pt;height:16.95pt;margin-top:1161.1pt;margin-left:436.8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35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19.7pt;height:16.95pt;margin-top:1161.1pt;margin-left:436.8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35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9.7pt;height:16.95pt;margin-top:1161.1pt;margin-left:436.8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35" w:lineRule="exact"/>
                  <w:ind w:left="6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7"/>
                  </w:rP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2.75pt;height:16.95pt;margin-top:1161.1pt;margin-left:440.2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2.75pt;height:16.95pt;margin-top:1161.1pt;margin-left:440.2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2.75pt;height:16.95pt;margin-top:1161.1pt;margin-left:440.2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2.75pt;height:16.95pt;margin-top:1161.1pt;margin-left:440.2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2.75pt;height:16.95pt;margin-top:1161.1pt;margin-left:440.2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2.75pt;height:16.95pt;margin-top:1161.1pt;margin-left:440.2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2.75pt;height:16.95pt;margin-top:1161.1pt;margin-left:440.2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1.35pt;height:16.95pt;margin-top:52.84pt;margin-left:401.0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9447099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7099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91.35pt;height:16.95pt;margin-top:52.84pt;margin-left:401.02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4691651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1651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91.35pt;height:16.95pt;margin-top:52.84pt;margin-left:401.02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1072193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193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91.35pt;height:16.95pt;margin-top:52.84pt;margin-left:401.02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127374400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74400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91.35pt;height:16.95pt;margin-top:52.84pt;margin-left:401.02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10600388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388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91.35pt;height:16.95pt;margin-top:52.84pt;margin-left:401.02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5280136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01369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91.35pt;height:16.95pt;margin-top:52.84pt;margin-left:401.02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91.35pt;height:16.95pt;margin-top:52.84pt;margin-left:401.02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91.35pt;height:16.95pt;margin-top:52.84pt;margin-left:401.02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11781640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640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91.35pt;height:16.95pt;margin-top:52.84pt;margin-left:401.02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9.85pt;height:15.5pt;margin-top:53.73pt;margin-left:401.02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Edito</w:t>
                </w:r>
                <w:r>
                  <w:rPr>
                    <w:rFonts w:ascii="幼圆" w:eastAsia="幼圆" w:hint="eastAsia"/>
                    <w:spacing w:val="-134"/>
                    <w:sz w:val="27"/>
                  </w:rPr>
                  <w:t>r</w:t>
                </w:r>
                <w:r>
                  <w:rPr>
                    <w:rFonts w:ascii="幼圆" w:eastAsia="幼圆" w:hint="eastAsia"/>
                    <w:sz w:val="27"/>
                  </w:rPr>
                  <w:t>：Chango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91.35pt;height:16.95pt;margin-top:52.84pt;margin-left:401.0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89.85pt;height:15.5pt;margin-top:53.73pt;margin-left:401.02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Edito</w:t>
                </w:r>
                <w:r>
                  <w:rPr>
                    <w:rFonts w:ascii="幼圆" w:eastAsia="幼圆" w:hint="eastAsia"/>
                    <w:spacing w:val="-134"/>
                    <w:sz w:val="27"/>
                  </w:rPr>
                  <w:t>r</w:t>
                </w:r>
                <w:r>
                  <w:rPr>
                    <w:rFonts w:ascii="幼圆" w:eastAsia="幼圆" w:hint="eastAsia"/>
                    <w:sz w:val="27"/>
                  </w:rPr>
                  <w:t>：Chango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89.85pt;height:15.5pt;margin-top:53.73pt;margin-left:401.02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Edito</w:t>
                </w:r>
                <w:r>
                  <w:rPr>
                    <w:rFonts w:ascii="幼圆" w:eastAsia="幼圆" w:hint="eastAsia"/>
                    <w:spacing w:val="-134"/>
                    <w:sz w:val="27"/>
                  </w:rPr>
                  <w:t>r</w:t>
                </w:r>
                <w:r>
                  <w:rPr>
                    <w:rFonts w:ascii="幼圆" w:eastAsia="幼圆" w:hint="eastAsia"/>
                    <w:sz w:val="27"/>
                  </w:rPr>
                  <w:t>：Chango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89.85pt;height:15.5pt;margin-top:53.73pt;margin-left:401.02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Edito</w:t>
                </w:r>
                <w:r>
                  <w:rPr>
                    <w:rFonts w:ascii="幼圆" w:eastAsia="幼圆" w:hint="eastAsia"/>
                    <w:spacing w:val="-134"/>
                    <w:sz w:val="27"/>
                  </w:rPr>
                  <w:t>r</w:t>
                </w:r>
                <w:r>
                  <w:rPr>
                    <w:rFonts w:ascii="幼圆" w:eastAsia="幼圆" w:hint="eastAsia"/>
                    <w:sz w:val="27"/>
                  </w:rPr>
                  <w:t>：Chango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89.85pt;height:15.5pt;margin-top:53.73pt;margin-left:401.02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Edito</w:t>
                </w:r>
                <w:r>
                  <w:rPr>
                    <w:rFonts w:ascii="幼圆" w:eastAsia="幼圆" w:hint="eastAsia"/>
                    <w:spacing w:val="-134"/>
                    <w:sz w:val="27"/>
                  </w:rPr>
                  <w:t>r</w:t>
                </w:r>
                <w:r>
                  <w:rPr>
                    <w:rFonts w:ascii="幼圆" w:eastAsia="幼圆" w:hint="eastAsia"/>
                    <w:sz w:val="27"/>
                  </w:rPr>
                  <w:t>：Chango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91.35pt;height:16.95pt;margin-top:52.84pt;margin-left:401.02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91.35pt;height:16.95pt;margin-top:52.84pt;margin-left:401.02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1463700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7002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91.35pt;height:16.95pt;margin-top:52.84pt;margin-left:401.02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42503289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03289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91.35pt;height:16.95pt;margin-top:52.84pt;margin-left:401.0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3995482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5482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91.35pt;height:16.95pt;margin-top:52.84pt;margin-left:401.0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14139084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9084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91.35pt;height:16.95pt;margin-top:52.84pt;margin-left:401.02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850900</wp:posOffset>
          </wp:positionV>
          <wp:extent cx="9804400" cy="38100"/>
          <wp:effectExtent l="0" t="0" r="0" b="0"/>
          <wp:wrapNone/>
          <wp:docPr id="4163573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3573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91.35pt;height:16.95pt;margin-top:52.84pt;margin-left:401.02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35" w:lineRule="exact"/>
                  <w:ind w:left="20" w:right="0" w:firstLine="0"/>
                  <w:jc w:val="left"/>
                  <w:rPr>
                    <w:rFonts w:ascii="Bookman Old Style" w:eastAsia="Bookman Old Style"/>
                    <w:b w:val="0"/>
                    <w:sz w:val="27"/>
                  </w:rPr>
                </w:pP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Editor</w:t>
                </w:r>
                <w:r>
                  <w:rPr>
                    <w:w w:val="85"/>
                    <w:sz w:val="27"/>
                  </w:rPr>
                  <w:t>：</w:t>
                </w:r>
                <w:r>
                  <w:rPr>
                    <w:rFonts w:ascii="Bookman Old Style" w:eastAsia="Bookman Old Style"/>
                    <w:b w:val="0"/>
                    <w:w w:val="85"/>
                    <w:sz w:val="27"/>
                  </w:rPr>
                  <w:t>Chango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ECA68"/>
    <w:multiLevelType w:val="hybridMultilevel"/>
    <w:tmpl w:val="00000000"/>
    <w:lvl w:ilvl="0">
      <w:start w:val="4"/>
      <w:numFmt w:val="decimal"/>
      <w:lvlText w:val="%1."/>
      <w:lvlJc w:val="left"/>
      <w:pPr>
        <w:ind w:left="63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6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361"/>
      </w:pPr>
      <w:rPr>
        <w:rFonts w:hint="default"/>
      </w:rPr>
    </w:lvl>
  </w:abstractNum>
  <w:abstractNum w:abstractNumId="1">
    <w:nsid w:val="33F80944"/>
    <w:multiLevelType w:val="hybridMultilevel"/>
    <w:tmpl w:val="00000000"/>
    <w:lvl w:ilvl="0">
      <w:start w:val="1"/>
      <w:numFmt w:val="decimal"/>
      <w:lvlText w:val="%1."/>
      <w:lvlJc w:val="left"/>
      <w:pPr>
        <w:ind w:left="819" w:hanging="541"/>
        <w:jc w:val="left"/>
      </w:pPr>
      <w:rPr>
        <w:rFonts w:hint="default"/>
        <w:b/>
        <w:bCs/>
        <w:w w:val="89"/>
      </w:rPr>
    </w:lvl>
    <w:lvl w:ilvl="1">
      <w:start w:val="0"/>
      <w:numFmt w:val="bullet"/>
      <w:lvlText w:val="•"/>
      <w:lvlJc w:val="left"/>
      <w:pPr>
        <w:ind w:left="232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6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67" w:hanging="541"/>
      </w:pPr>
      <w:rPr>
        <w:rFonts w:hint="default"/>
      </w:rPr>
    </w:lvl>
  </w:abstractNum>
  <w:abstractNum w:abstractNumId="2">
    <w:nsid w:val="38641CC7"/>
    <w:multiLevelType w:val="hybridMultilevel"/>
    <w:tmpl w:val="00000000"/>
    <w:lvl w:ilvl="0">
      <w:start w:val="1"/>
      <w:numFmt w:val="decimal"/>
      <w:lvlText w:val="（%1）"/>
      <w:lvlJc w:val="left"/>
      <w:pPr>
        <w:ind w:left="1182" w:hanging="90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64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1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5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9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6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39" w:hanging="905"/>
      </w:pPr>
      <w:rPr>
        <w:rFonts w:hint="default"/>
      </w:rPr>
    </w:lvl>
  </w:abstractNum>
  <w:abstractNum w:abstractNumId="3">
    <w:nsid w:val="3AED855D"/>
    <w:multiLevelType w:val="hybridMultilevel"/>
    <w:tmpl w:val="00000000"/>
    <w:lvl w:ilvl="0">
      <w:start w:val="1"/>
      <w:numFmt w:val="decimal"/>
      <w:lvlText w:val="%1."/>
      <w:lvlJc w:val="left"/>
      <w:pPr>
        <w:ind w:left="822" w:hanging="54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32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6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67" w:hanging="545"/>
      </w:pPr>
      <w:rPr>
        <w:rFonts w:hint="default"/>
      </w:rPr>
    </w:lvl>
  </w:abstractNum>
  <w:abstractNum w:abstractNumId="4">
    <w:nsid w:val="4896939C"/>
    <w:multiLevelType w:val="hybridMultilevel"/>
    <w:tmpl w:val="00000000"/>
    <w:lvl w:ilvl="0">
      <w:start w:val="3"/>
      <w:numFmt w:val="decimal"/>
      <w:lvlText w:val="%1."/>
      <w:lvlJc w:val="left"/>
      <w:pPr>
        <w:ind w:left="819" w:hanging="541"/>
        <w:jc w:val="left"/>
      </w:pPr>
      <w:rPr>
        <w:rFonts w:ascii="Lucida Sans" w:eastAsia="Lucida Sans" w:hAnsi="Lucida Sans" w:cs="Lucida Sans" w:hint="default"/>
        <w:w w:val="78"/>
        <w:sz w:val="34"/>
        <w:szCs w:val="34"/>
      </w:rPr>
    </w:lvl>
    <w:lvl w:ilvl="1">
      <w:start w:val="0"/>
      <w:numFmt w:val="bullet"/>
      <w:lvlText w:val="•"/>
      <w:lvlJc w:val="left"/>
      <w:pPr>
        <w:ind w:left="232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6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67" w:hanging="541"/>
      </w:pPr>
      <w:rPr>
        <w:rFonts w:hint="default"/>
      </w:rPr>
    </w:lvl>
  </w:abstractNum>
  <w:abstractNum w:abstractNumId="5">
    <w:nsid w:val="4B6BB1CC"/>
    <w:multiLevelType w:val="hybridMultilevel"/>
    <w:tmpl w:val="00000000"/>
    <w:lvl w:ilvl="0">
      <w:start w:val="1"/>
      <w:numFmt w:val="decimal"/>
      <w:lvlText w:val="（%1）"/>
      <w:lvlJc w:val="left"/>
      <w:pPr>
        <w:ind w:left="278" w:hanging="90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3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9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9" w:hanging="905"/>
      </w:pPr>
      <w:rPr>
        <w:rFonts w:hint="default"/>
      </w:rPr>
    </w:lvl>
  </w:abstractNum>
  <w:abstractNum w:abstractNumId="6">
    <w:nsid w:val="4FA40D7D"/>
    <w:multiLevelType w:val="hybridMultilevel"/>
    <w:tmpl w:val="00000000"/>
    <w:lvl w:ilvl="0">
      <w:start w:val="1"/>
      <w:numFmt w:val="decimal"/>
      <w:lvlText w:val="%1."/>
      <w:lvlJc w:val="left"/>
      <w:pPr>
        <w:ind w:left="549" w:hanging="271"/>
        <w:jc w:val="left"/>
      </w:pPr>
      <w:rPr>
        <w:rFonts w:ascii="Arial" w:eastAsia="Arial" w:hAnsi="Arial" w:cs="Arial" w:hint="default"/>
        <w:b/>
        <w:bCs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207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1" w:hanging="271"/>
      </w:pPr>
      <w:rPr>
        <w:rFonts w:hint="default"/>
      </w:rPr>
    </w:lvl>
  </w:abstractNum>
  <w:abstractNum w:abstractNumId="7">
    <w:nsid w:val="500D0534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541"/>
        <w:jc w:val="left"/>
      </w:pPr>
      <w:rPr>
        <w:rFonts w:ascii="Arial" w:eastAsia="Arial" w:hAnsi="Arial" w:cs="Arial" w:hint="default"/>
        <w:b/>
        <w:bCs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97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4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4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7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2" w:hanging="541"/>
      </w:pPr>
      <w:rPr>
        <w:rFonts w:hint="default"/>
      </w:rPr>
    </w:lvl>
  </w:abstractNum>
  <w:abstractNum w:abstractNumId="8">
    <w:nsid w:val="51DC8D6C"/>
    <w:multiLevelType w:val="hybridMultilevel"/>
    <w:tmpl w:val="00000000"/>
    <w:lvl w:ilvl="0">
      <w:start w:val="1"/>
      <w:numFmt w:val="decimal"/>
      <w:lvlText w:val="%1."/>
      <w:lvlJc w:val="left"/>
      <w:pPr>
        <w:ind w:left="63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6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361"/>
      </w:pPr>
      <w:rPr>
        <w:rFonts w:hint="default"/>
      </w:rPr>
    </w:lvl>
  </w:abstractNum>
  <w:abstractNum w:abstractNumId="9">
    <w:nsid w:val="57ACE142"/>
    <w:multiLevelType w:val="hybridMultilevel"/>
    <w:tmpl w:val="00000000"/>
    <w:lvl w:ilvl="0">
      <w:start w:val="1"/>
      <w:numFmt w:val="decimal"/>
      <w:lvlText w:val="%1."/>
      <w:lvlJc w:val="left"/>
      <w:pPr>
        <w:ind w:left="549" w:hanging="271"/>
        <w:jc w:val="left"/>
      </w:pPr>
      <w:rPr>
        <w:rFonts w:ascii="Arial" w:eastAsia="Arial" w:hAnsi="Arial" w:cs="Arial" w:hint="default"/>
        <w:b/>
        <w:bCs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207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7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1" w:hanging="271"/>
      </w:pPr>
      <w:rPr>
        <w:rFonts w:hint="default"/>
      </w:rPr>
    </w:lvl>
  </w:abstractNum>
  <w:abstractNum w:abstractNumId="10">
    <w:nsid w:val="5AC10C73"/>
    <w:multiLevelType w:val="hybridMultilevel"/>
    <w:tmpl w:val="00000000"/>
    <w:lvl w:ilvl="0">
      <w:start w:val="1"/>
      <w:numFmt w:val="decimal"/>
      <w:lvlText w:val="%1."/>
      <w:lvlJc w:val="left"/>
      <w:pPr>
        <w:ind w:left="1002" w:hanging="725"/>
        <w:jc w:val="left"/>
      </w:pPr>
      <w:rPr>
        <w:rFonts w:ascii="Lucida Sans" w:eastAsia="Lucida Sans" w:hAnsi="Lucida Sans" w:cs="Lucida Sans" w:hint="default"/>
        <w:w w:val="78"/>
        <w:sz w:val="36"/>
        <w:szCs w:val="36"/>
      </w:rPr>
    </w:lvl>
    <w:lvl w:ilvl="1">
      <w:start w:val="0"/>
      <w:numFmt w:val="bullet"/>
      <w:lvlText w:val="•"/>
      <w:lvlJc w:val="left"/>
      <w:pPr>
        <w:ind w:left="2487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1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3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27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5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03" w:hanging="725"/>
      </w:pPr>
      <w:rPr>
        <w:rFonts w:hint="default"/>
      </w:rPr>
    </w:lvl>
  </w:abstractNum>
  <w:abstractNum w:abstractNumId="11">
    <w:nsid w:val="602A64A0"/>
    <w:multiLevelType w:val="hybridMultilevel"/>
    <w:tmpl w:val="00000000"/>
    <w:lvl w:ilvl="0">
      <w:start w:val="1"/>
      <w:numFmt w:val="decimal"/>
      <w:lvlText w:val="%1."/>
      <w:lvlJc w:val="left"/>
      <w:pPr>
        <w:ind w:left="641" w:hanging="364"/>
        <w:jc w:val="left"/>
      </w:pPr>
      <w:rPr>
        <w:rFonts w:ascii="宋体" w:eastAsia="宋体" w:hAnsi="宋体" w:cs="宋体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163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364"/>
      </w:pPr>
      <w:rPr>
        <w:rFonts w:hint="default"/>
      </w:rPr>
    </w:lvl>
  </w:abstractNum>
  <w:abstractNum w:abstractNumId="12">
    <w:nsid w:val="634F7868"/>
    <w:multiLevelType w:val="hybridMultilevel"/>
    <w:tmpl w:val="00000000"/>
    <w:lvl w:ilvl="0">
      <w:start w:val="1"/>
      <w:numFmt w:val="decimal"/>
      <w:lvlText w:val="%1."/>
      <w:lvlJc w:val="left"/>
      <w:pPr>
        <w:ind w:left="641" w:hanging="364"/>
        <w:jc w:val="left"/>
      </w:pPr>
      <w:rPr>
        <w:rFonts w:hint="default"/>
        <w:b/>
        <w:bCs/>
        <w:w w:val="90"/>
      </w:rPr>
    </w:lvl>
    <w:lvl w:ilvl="1">
      <w:start w:val="0"/>
      <w:numFmt w:val="bullet"/>
      <w:lvlText w:val="•"/>
      <w:lvlJc w:val="left"/>
      <w:pPr>
        <w:ind w:left="2163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364"/>
      </w:pPr>
      <w:rPr>
        <w:rFonts w:hint="default"/>
      </w:rPr>
    </w:lvl>
  </w:abstractNum>
  <w:abstractNum w:abstractNumId="13">
    <w:nsid w:val="6A43E48F"/>
    <w:multiLevelType w:val="hybridMultilevel"/>
    <w:tmpl w:val="00000000"/>
    <w:lvl w:ilvl="0">
      <w:start w:val="1"/>
      <w:numFmt w:val="decimal"/>
      <w:lvlText w:val="%1."/>
      <w:lvlJc w:val="left"/>
      <w:pPr>
        <w:ind w:left="819" w:hanging="541"/>
        <w:jc w:val="left"/>
      </w:pPr>
      <w:rPr>
        <w:rFonts w:ascii="Arial" w:eastAsia="Arial" w:hAnsi="Arial" w:cs="Arial" w:hint="default"/>
        <w:b/>
        <w:bCs/>
        <w:w w:val="89"/>
        <w:sz w:val="34"/>
        <w:szCs w:val="34"/>
      </w:rPr>
    </w:lvl>
    <w:lvl w:ilvl="1">
      <w:start w:val="1"/>
      <w:numFmt w:val="decimal"/>
      <w:lvlText w:val="%2."/>
      <w:lvlJc w:val="left"/>
      <w:pPr>
        <w:ind w:left="440" w:hanging="271"/>
        <w:jc w:val="right"/>
      </w:pPr>
      <w:rPr>
        <w:rFonts w:ascii="Arial" w:eastAsia="Arial" w:hAnsi="Arial" w:cs="Arial" w:hint="default"/>
        <w:b/>
        <w:bCs/>
        <w:w w:val="89"/>
        <w:sz w:val="34"/>
        <w:szCs w:val="34"/>
      </w:rPr>
    </w:lvl>
    <w:lvl w:ilvl="2">
      <w:start w:val="0"/>
      <w:numFmt w:val="bullet"/>
      <w:lvlText w:val="•"/>
      <w:lvlJc w:val="left"/>
      <w:pPr>
        <w:ind w:left="249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3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8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3" w:hanging="271"/>
      </w:pPr>
      <w:rPr>
        <w:rFonts w:hint="default"/>
      </w:rPr>
    </w:lvl>
  </w:abstractNum>
  <w:abstractNum w:abstractNumId="14">
    <w:nsid w:val="6D68D64F"/>
    <w:multiLevelType w:val="hybridMultilevel"/>
    <w:tmpl w:val="00000000"/>
    <w:lvl w:ilvl="0">
      <w:start w:val="1"/>
      <w:numFmt w:val="decimal"/>
      <w:lvlText w:val="%1."/>
      <w:lvlJc w:val="left"/>
      <w:pPr>
        <w:ind w:left="63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6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361"/>
      </w:pPr>
      <w:rPr>
        <w:rFonts w:hint="default"/>
      </w:rPr>
    </w:lvl>
  </w:abstractNum>
  <w:abstractNum w:abstractNumId="15">
    <w:nsid w:val="739D0D12"/>
    <w:multiLevelType w:val="hybridMultilevel"/>
    <w:tmpl w:val="00000000"/>
    <w:lvl w:ilvl="0">
      <w:start w:val="0"/>
      <w:numFmt w:val="bullet"/>
      <w:lvlText w:val="&quot;"/>
      <w:lvlJc w:val="left"/>
      <w:pPr>
        <w:ind w:left="180" w:hanging="482"/>
      </w:pPr>
      <w:rPr>
        <w:rFonts w:ascii="宋体" w:eastAsia="宋体" w:hAnsi="宋体" w:cs="宋体" w:hint="default"/>
        <w:b/>
        <w:bCs/>
        <w:w w:val="198"/>
        <w:sz w:val="36"/>
        <w:szCs w:val="36"/>
      </w:rPr>
    </w:lvl>
    <w:lvl w:ilvl="1">
      <w:start w:val="0"/>
      <w:numFmt w:val="bullet"/>
      <w:lvlText w:val="•"/>
      <w:lvlJc w:val="left"/>
      <w:pPr>
        <w:ind w:left="1465" w:hanging="4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1" w:hanging="4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6" w:hanging="4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22" w:hanging="4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7" w:hanging="4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3" w:hanging="4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78" w:hanging="4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64" w:hanging="482"/>
      </w:pPr>
      <w:rPr>
        <w:rFonts w:hint="default"/>
      </w:rPr>
    </w:lvl>
  </w:abstractNum>
  <w:abstractNum w:abstractNumId="16">
    <w:nsid w:val="74292F87"/>
    <w:multiLevelType w:val="hybridMultilevel"/>
    <w:tmpl w:val="00000000"/>
    <w:lvl w:ilvl="0">
      <w:start w:val="2"/>
      <w:numFmt w:val="decimal"/>
      <w:lvlText w:val="%1."/>
      <w:lvlJc w:val="left"/>
      <w:pPr>
        <w:ind w:left="541" w:hanging="541"/>
        <w:jc w:val="left"/>
      </w:pPr>
      <w:rPr>
        <w:rFonts w:ascii="Arial" w:eastAsia="Arial" w:hAnsi="Arial" w:cs="Arial" w:hint="default"/>
        <w:b/>
        <w:bCs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10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06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72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38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04" w:hanging="541"/>
      </w:pPr>
      <w:rPr>
        <w:rFonts w:hint="default"/>
      </w:rPr>
    </w:lvl>
  </w:abstractNum>
  <w:abstractNum w:abstractNumId="17">
    <w:nsid w:val="79E83B9E"/>
    <w:multiLevelType w:val="hybridMultilevel"/>
    <w:tmpl w:val="00000000"/>
    <w:lvl w:ilvl="0">
      <w:start w:val="1"/>
      <w:numFmt w:val="decimal"/>
      <w:lvlText w:val="（%1）"/>
      <w:lvlJc w:val="left"/>
      <w:pPr>
        <w:ind w:left="278" w:hanging="905"/>
        <w:jc w:val="left"/>
      </w:pPr>
      <w:rPr>
        <w:rFonts w:ascii="宋体" w:eastAsia="宋体" w:hAnsi="宋体" w:cs="宋体" w:hint="default"/>
        <w:b/>
        <w:bCs/>
        <w:spacing w:val="0"/>
        <w:w w:val="78"/>
        <w:sz w:val="34"/>
        <w:szCs w:val="34"/>
      </w:rPr>
    </w:lvl>
    <w:lvl w:ilvl="1">
      <w:start w:val="0"/>
      <w:numFmt w:val="bullet"/>
      <w:lvlText w:val="•"/>
      <w:lvlJc w:val="left"/>
      <w:pPr>
        <w:ind w:left="183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9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9" w:hanging="905"/>
      </w:pPr>
      <w:rPr>
        <w:rFonts w:hint="default"/>
      </w:rPr>
    </w:lvl>
  </w:abstractNum>
  <w:abstractNum w:abstractNumId="18">
    <w:nsid w:val="7AA1B2CC"/>
    <w:multiLevelType w:val="hybridMultilevel"/>
    <w:tmpl w:val="00000000"/>
    <w:lvl w:ilvl="0">
      <w:start w:val="1"/>
      <w:numFmt w:val="decimal"/>
      <w:lvlText w:val="%1."/>
      <w:lvlJc w:val="left"/>
      <w:pPr>
        <w:ind w:left="822" w:hanging="54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325" w:hanging="5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5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5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5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5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5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61" w:hanging="5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67" w:hanging="545"/>
      </w:pPr>
      <w:rPr>
        <w:rFonts w:hint="default"/>
      </w:rPr>
    </w:lvl>
  </w:abstractNum>
  <w:abstractNum w:abstractNumId="19">
    <w:nsid w:val="7CA32613"/>
    <w:multiLevelType w:val="hybridMultilevel"/>
    <w:tmpl w:val="00000000"/>
    <w:lvl w:ilvl="0">
      <w:start w:val="1"/>
      <w:numFmt w:val="decimal"/>
      <w:lvlText w:val="%1."/>
      <w:lvlJc w:val="left"/>
      <w:pPr>
        <w:ind w:left="641" w:hanging="364"/>
        <w:jc w:val="left"/>
      </w:pPr>
      <w:rPr>
        <w:rFonts w:ascii="宋体" w:eastAsia="宋体" w:hAnsi="宋体" w:cs="宋体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163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7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364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17"/>
  </w:num>
  <w:num w:numId="5">
    <w:abstractNumId w:val="4"/>
  </w:num>
  <w:num w:numId="6">
    <w:abstractNumId w:val="12"/>
  </w:num>
  <w:num w:numId="7">
    <w:abstractNumId w:val="10"/>
  </w:num>
  <w:num w:numId="8">
    <w:abstractNumId w:val="3"/>
  </w:num>
  <w:num w:numId="9">
    <w:abstractNumId w:val="16"/>
  </w:num>
  <w:num w:numId="10">
    <w:abstractNumId w:val="7"/>
  </w:num>
  <w:num w:numId="11">
    <w:abstractNumId w:val="18"/>
  </w:num>
  <w:num w:numId="12">
    <w:abstractNumId w:val="1"/>
  </w:num>
  <w:num w:numId="13">
    <w:abstractNumId w:val="13"/>
  </w:num>
  <w:num w:numId="14">
    <w:abstractNumId w:val="9"/>
  </w:num>
  <w:num w:numId="15">
    <w:abstractNumId w:val="6"/>
  </w:num>
  <w:num w:numId="16">
    <w:abstractNumId w:val="0"/>
  </w:num>
  <w:num w:numId="17">
    <w:abstractNumId w:val="8"/>
  </w:num>
  <w:num w:numId="18">
    <w:abstractNumId w:val="2"/>
  </w:num>
  <w:num w:numId="19">
    <w:abstractNumId w:val="5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spacing w:line="752" w:lineRule="exact"/>
      <w:ind w:left="180" w:right="210"/>
      <w:jc w:val="center"/>
    </w:pPr>
    <w:rPr>
      <w:rFonts w:ascii="宋体" w:eastAsia="宋体" w:hAnsi="宋体" w:cs="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spacing w:before="7"/>
      <w:ind w:left="27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header" Target="header21.xml" /><Relationship Id="rId101" Type="http://schemas.openxmlformats.org/officeDocument/2006/relationships/footer" Target="footer21.xml" /><Relationship Id="rId102" Type="http://schemas.openxmlformats.org/officeDocument/2006/relationships/image" Target="media/image57.png" /><Relationship Id="rId103" Type="http://schemas.openxmlformats.org/officeDocument/2006/relationships/header" Target="header22.xml" /><Relationship Id="rId104" Type="http://schemas.openxmlformats.org/officeDocument/2006/relationships/footer" Target="footer22.xml" /><Relationship Id="rId105" Type="http://schemas.openxmlformats.org/officeDocument/2006/relationships/image" Target="media/image58.png" /><Relationship Id="rId106" Type="http://schemas.openxmlformats.org/officeDocument/2006/relationships/image" Target="media/image59.png" /><Relationship Id="rId107" Type="http://schemas.openxmlformats.org/officeDocument/2006/relationships/image" Target="media/image60.png" /><Relationship Id="rId108" Type="http://schemas.openxmlformats.org/officeDocument/2006/relationships/hyperlink" Target="https://d.book118.com/537136101043006033" TargetMode="External" /><Relationship Id="rId109" Type="http://schemas.openxmlformats.org/officeDocument/2006/relationships/header" Target="header23.xml" /><Relationship Id="rId11" Type="http://schemas.openxmlformats.org/officeDocument/2006/relationships/image" Target="media/image6.jpeg" /><Relationship Id="rId110" Type="http://schemas.openxmlformats.org/officeDocument/2006/relationships/footer" Target="footer23.xml" /><Relationship Id="rId111" Type="http://schemas.openxmlformats.org/officeDocument/2006/relationships/theme" Target="theme/theme1.xml" /><Relationship Id="rId112" Type="http://schemas.openxmlformats.org/officeDocument/2006/relationships/numbering" Target="numbering.xml" /><Relationship Id="rId113" Type="http://schemas.openxmlformats.org/officeDocument/2006/relationships/styles" Target="styles.xml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image" Target="media/image22.png" /><Relationship Id="rId32" Type="http://schemas.openxmlformats.org/officeDocument/2006/relationships/image" Target="media/image23.png" /><Relationship Id="rId33" Type="http://schemas.openxmlformats.org/officeDocument/2006/relationships/header" Target="header4.xml" /><Relationship Id="rId34" Type="http://schemas.openxmlformats.org/officeDocument/2006/relationships/footer" Target="footer4.xml" /><Relationship Id="rId35" Type="http://schemas.openxmlformats.org/officeDocument/2006/relationships/image" Target="media/image24.jpeg" /><Relationship Id="rId36" Type="http://schemas.openxmlformats.org/officeDocument/2006/relationships/header" Target="header5.xml" /><Relationship Id="rId37" Type="http://schemas.openxmlformats.org/officeDocument/2006/relationships/footer" Target="footer5.xml" /><Relationship Id="rId38" Type="http://schemas.openxmlformats.org/officeDocument/2006/relationships/header" Target="header6.xml" /><Relationship Id="rId39" Type="http://schemas.openxmlformats.org/officeDocument/2006/relationships/footer" Target="footer6.xml" /><Relationship Id="rId4" Type="http://schemas.openxmlformats.org/officeDocument/2006/relationships/image" Target="media/image1.png" /><Relationship Id="rId40" Type="http://schemas.openxmlformats.org/officeDocument/2006/relationships/header" Target="header7.xml" /><Relationship Id="rId41" Type="http://schemas.openxmlformats.org/officeDocument/2006/relationships/footer" Target="footer7.xml" /><Relationship Id="rId42" Type="http://schemas.openxmlformats.org/officeDocument/2006/relationships/header" Target="header8.xml" /><Relationship Id="rId43" Type="http://schemas.openxmlformats.org/officeDocument/2006/relationships/footer" Target="footer8.xml" /><Relationship Id="rId44" Type="http://schemas.openxmlformats.org/officeDocument/2006/relationships/header" Target="header9.xml" /><Relationship Id="rId45" Type="http://schemas.openxmlformats.org/officeDocument/2006/relationships/footer" Target="footer9.xml" /><Relationship Id="rId46" Type="http://schemas.openxmlformats.org/officeDocument/2006/relationships/image" Target="media/image25.jpeg" /><Relationship Id="rId47" Type="http://schemas.openxmlformats.org/officeDocument/2006/relationships/image" Target="media/image26.png" /><Relationship Id="rId48" Type="http://schemas.openxmlformats.org/officeDocument/2006/relationships/header" Target="header10.xml" /><Relationship Id="rId49" Type="http://schemas.openxmlformats.org/officeDocument/2006/relationships/footer" Target="footer10.xml" /><Relationship Id="rId5" Type="http://schemas.openxmlformats.org/officeDocument/2006/relationships/image" Target="media/image2.png" /><Relationship Id="rId50" Type="http://schemas.openxmlformats.org/officeDocument/2006/relationships/image" Target="media/image27.jpeg" /><Relationship Id="rId51" Type="http://schemas.openxmlformats.org/officeDocument/2006/relationships/image" Target="media/image28.png" /><Relationship Id="rId52" Type="http://schemas.openxmlformats.org/officeDocument/2006/relationships/image" Target="media/image29.png" /><Relationship Id="rId53" Type="http://schemas.openxmlformats.org/officeDocument/2006/relationships/header" Target="header11.xml" /><Relationship Id="rId54" Type="http://schemas.openxmlformats.org/officeDocument/2006/relationships/footer" Target="footer11.xml" /><Relationship Id="rId55" Type="http://schemas.openxmlformats.org/officeDocument/2006/relationships/header" Target="header12.xml" /><Relationship Id="rId56" Type="http://schemas.openxmlformats.org/officeDocument/2006/relationships/footer" Target="footer12.xml" /><Relationship Id="rId57" Type="http://schemas.openxmlformats.org/officeDocument/2006/relationships/header" Target="header13.xml" /><Relationship Id="rId58" Type="http://schemas.openxmlformats.org/officeDocument/2006/relationships/footer" Target="footer13.xml" /><Relationship Id="rId59" Type="http://schemas.openxmlformats.org/officeDocument/2006/relationships/image" Target="media/image30.png" /><Relationship Id="rId6" Type="http://schemas.openxmlformats.org/officeDocument/2006/relationships/image" Target="media/image3.png" /><Relationship Id="rId60" Type="http://schemas.openxmlformats.org/officeDocument/2006/relationships/image" Target="media/image31.png" /><Relationship Id="rId61" Type="http://schemas.openxmlformats.org/officeDocument/2006/relationships/image" Target="media/image32.png" /><Relationship Id="rId62" Type="http://schemas.openxmlformats.org/officeDocument/2006/relationships/header" Target="header14.xml" /><Relationship Id="rId63" Type="http://schemas.openxmlformats.org/officeDocument/2006/relationships/footer" Target="footer14.xml" /><Relationship Id="rId64" Type="http://schemas.openxmlformats.org/officeDocument/2006/relationships/image" Target="media/image33.png" /><Relationship Id="rId65" Type="http://schemas.openxmlformats.org/officeDocument/2006/relationships/image" Target="media/image34.png" /><Relationship Id="rId66" Type="http://schemas.openxmlformats.org/officeDocument/2006/relationships/image" Target="media/image35.png" /><Relationship Id="rId67" Type="http://schemas.openxmlformats.org/officeDocument/2006/relationships/image" Target="media/image36.png" /><Relationship Id="rId68" Type="http://schemas.openxmlformats.org/officeDocument/2006/relationships/image" Target="media/image37.png" /><Relationship Id="rId69" Type="http://schemas.openxmlformats.org/officeDocument/2006/relationships/header" Target="header15.xml" /><Relationship Id="rId7" Type="http://schemas.openxmlformats.org/officeDocument/2006/relationships/image" Target="media/image4.png" /><Relationship Id="rId70" Type="http://schemas.openxmlformats.org/officeDocument/2006/relationships/footer" Target="footer15.xml" /><Relationship Id="rId71" Type="http://schemas.openxmlformats.org/officeDocument/2006/relationships/image" Target="media/image38.png" /><Relationship Id="rId72" Type="http://schemas.openxmlformats.org/officeDocument/2006/relationships/image" Target="media/image39.png" /><Relationship Id="rId73" Type="http://schemas.openxmlformats.org/officeDocument/2006/relationships/image" Target="media/image40.png" /><Relationship Id="rId74" Type="http://schemas.openxmlformats.org/officeDocument/2006/relationships/image" Target="media/image41.png" /><Relationship Id="rId75" Type="http://schemas.openxmlformats.org/officeDocument/2006/relationships/header" Target="header16.xml" /><Relationship Id="rId76" Type="http://schemas.openxmlformats.org/officeDocument/2006/relationships/footer" Target="footer16.xml" /><Relationship Id="rId77" Type="http://schemas.openxmlformats.org/officeDocument/2006/relationships/image" Target="media/image42.jpeg" /><Relationship Id="rId78" Type="http://schemas.openxmlformats.org/officeDocument/2006/relationships/header" Target="header17.xml" /><Relationship Id="rId79" Type="http://schemas.openxmlformats.org/officeDocument/2006/relationships/footer" Target="footer17.xml" /><Relationship Id="rId8" Type="http://schemas.openxmlformats.org/officeDocument/2006/relationships/header" Target="header1.xml" /><Relationship Id="rId80" Type="http://schemas.openxmlformats.org/officeDocument/2006/relationships/image" Target="media/image43.png" /><Relationship Id="rId81" Type="http://schemas.openxmlformats.org/officeDocument/2006/relationships/image" Target="media/image44.png" /><Relationship Id="rId82" Type="http://schemas.openxmlformats.org/officeDocument/2006/relationships/image" Target="media/image45.png" /><Relationship Id="rId83" Type="http://schemas.openxmlformats.org/officeDocument/2006/relationships/header" Target="header18.xml" /><Relationship Id="rId84" Type="http://schemas.openxmlformats.org/officeDocument/2006/relationships/footer" Target="footer18.xml" /><Relationship Id="rId85" Type="http://schemas.openxmlformats.org/officeDocument/2006/relationships/image" Target="media/image46.png" /><Relationship Id="rId86" Type="http://schemas.openxmlformats.org/officeDocument/2006/relationships/image" Target="media/image47.png" /><Relationship Id="rId87" Type="http://schemas.openxmlformats.org/officeDocument/2006/relationships/image" Target="media/image48.png" /><Relationship Id="rId88" Type="http://schemas.openxmlformats.org/officeDocument/2006/relationships/image" Target="media/image49.png" /><Relationship Id="rId89" Type="http://schemas.openxmlformats.org/officeDocument/2006/relationships/image" Target="media/image50.png" /><Relationship Id="rId9" Type="http://schemas.openxmlformats.org/officeDocument/2006/relationships/footer" Target="footer1.xml" /><Relationship Id="rId90" Type="http://schemas.openxmlformats.org/officeDocument/2006/relationships/image" Target="media/image51.png" /><Relationship Id="rId91" Type="http://schemas.openxmlformats.org/officeDocument/2006/relationships/image" Target="media/image52.png" /><Relationship Id="rId92" Type="http://schemas.openxmlformats.org/officeDocument/2006/relationships/image" Target="media/image53.png" /><Relationship Id="rId93" Type="http://schemas.openxmlformats.org/officeDocument/2006/relationships/image" Target="media/image54.png" /><Relationship Id="rId94" Type="http://schemas.openxmlformats.org/officeDocument/2006/relationships/header" Target="header19.xml" /><Relationship Id="rId95" Type="http://schemas.openxmlformats.org/officeDocument/2006/relationships/footer" Target="footer19.xml" /><Relationship Id="rId96" Type="http://schemas.openxmlformats.org/officeDocument/2006/relationships/image" Target="media/image55.png" /><Relationship Id="rId97" Type="http://schemas.openxmlformats.org/officeDocument/2006/relationships/header" Target="header20.xml" /><Relationship Id="rId98" Type="http://schemas.openxmlformats.org/officeDocument/2006/relationships/footer" Target="footer20.xml" /><Relationship Id="rId99" Type="http://schemas.openxmlformats.org/officeDocument/2006/relationships/image" Target="media/image56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2024-01-07T22:45:14Z</dcterms:created>
  <dcterms:modified xsi:type="dcterms:W3CDTF">2024-01-07T22:45:14Z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2024-01-07T00:00:00Z</vt:filetime>
  </property>
</Properties>
</file>