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福建厦门市翔安第一中学物理八年级下册期末考试章节练习</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如图是我国奥运健儿参加双人皮划艇竟赛的情景，以下有关说法错误的是（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66800" cy="1117600"/>
            <wp:effectExtent l="0" t="0" r="0" b="635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pic:cNvPicPr>
                      <a:picLocks noChangeAspect="1"/>
                    </pic:cNvPicPr>
                  </pic:nvPicPr>
                  <pic:blipFill>
                    <a:blip xmlns:r="http://schemas.openxmlformats.org/officeDocument/2006/relationships" r:embed="rId4"/>
                    <a:stretch>
                      <a:fillRect/>
                    </a:stretch>
                  </pic:blipFill>
                  <pic:spPr>
                    <a:xfrm>
                      <a:off x="0" y="0"/>
                      <a:ext cx="1066800" cy="1117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A．他们用的船奖是费力杠杆</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B．使船前进的力的施力物体是水</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C．船受到的浮力等于船的重力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D．皮划艇加速向前冲时，它受到的合力不为零</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下列有关压强知识的说法正确的是（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A．刀刃磨得很锋利，是为了增大压力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B．利用托里拆利实验可以测出大气压的值</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C．物体的重力越大对接触面的压强就一定越大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D．动车运行时，车厢附近的气流速度较大，压强较大</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第24届冬季奥林匹克运动会2022年将在我国北京隆重举行。如图所示，冰壶运动就是其中一项比赛项目，下列关于冰壶运动的说法正确的是（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79600" cy="1202055"/>
            <wp:effectExtent l="0" t="0" r="6350" b="17145"/>
            <wp:docPr id="113" name="图片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图片 113"/>
                    <pic:cNvPicPr>
                      <a:picLocks noChangeAspect="1"/>
                    </pic:cNvPicPr>
                  </pic:nvPicPr>
                  <pic:blipFill>
                    <a:blip xmlns:r="http://schemas.openxmlformats.org/officeDocument/2006/relationships" r:embed="rId5"/>
                    <a:stretch>
                      <a:fillRect/>
                    </a:stretch>
                  </pic:blipFill>
                  <pic:spPr>
                    <a:xfrm>
                      <a:off x="0" y="0"/>
                      <a:ext cx="1879600" cy="1202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A．冰壶在水平冰面上运动的过程中，所受重力没有做功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B．冰壶比赛中运动员穿的两只鞋的鞋底材质不同，蹬冰脚的鞋底是塑料制成的，而滑行脚的鞋底是橡胶制成的</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C．冰壶离开运动员的手后继续运动过程中所受的推力和摩擦力是一对平衡力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D．冰壶离开运动员的手后仍能继续运动是因为受到惯性的作用</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对于如图所涉及的物理知识，分析不正确的是（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320800" cy="1100455"/>
            <wp:effectExtent l="0" t="0" r="12700" b="444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xmlns:r="http://schemas.openxmlformats.org/officeDocument/2006/relationships" r:embed="rId6"/>
                    <a:stretch>
                      <a:fillRect/>
                    </a:stretch>
                  </pic:blipFill>
                  <pic:spPr>
                    <a:xfrm>
                      <a:off x="0" y="0"/>
                      <a:ext cx="1320800"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某卫生间的地漏结构，存水杯中存的是同种液体，当液体不流动时，两部分的液面高度相同，设计采用了连通器原理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320800" cy="965200"/>
            <wp:effectExtent l="0" t="0" r="12700" b="635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xmlns:r="http://schemas.openxmlformats.org/officeDocument/2006/relationships" r:embed="rId7"/>
                    <a:stretch>
                      <a:fillRect/>
                    </a:stretch>
                  </pic:blipFill>
                  <pic:spPr>
                    <a:xfrm>
                      <a:off x="0" y="0"/>
                      <a:ext cx="1320800" cy="965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高压锅煮食物熟得快是因为锅内气压越高液体沸点越低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168400" cy="1049655"/>
            <wp:effectExtent l="0" t="0" r="12700" b="1714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xmlns:r="http://schemas.openxmlformats.org/officeDocument/2006/relationships" r:embed="rId8"/>
                    <a:stretch>
                      <a:fillRect/>
                    </a:stretch>
                  </pic:blipFill>
                  <pic:spPr>
                    <a:xfrm>
                      <a:off x="0" y="0"/>
                      <a:ext cx="1168400"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纸条上方水平吹气，纸条向上飘起，纸条上方空气流速大，压强小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117600" cy="660400"/>
            <wp:effectExtent l="0" t="0" r="6350" b="635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xmlns:r="http://schemas.openxmlformats.org/officeDocument/2006/relationships" r:embed="rId9"/>
                    <a:stretch>
                      <a:fillRect/>
                    </a:stretch>
                  </pic:blipFill>
                  <pic:spPr>
                    <a:xfrm>
                      <a:off x="0" y="0"/>
                      <a:ext cx="1117600" cy="660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蚊子能吸食人血，是因为蚊子的口器尖，即受力面积小，对皮肤的压强大</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如图所示，有三个实心圆柱体甲、乙、丙，放在水平地面上，其中甲、乙高度相同，乙、丙的底面积相同．三者对地面的压强相等，下列判断正确的是：（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52855" cy="897255"/>
            <wp:effectExtent l="0" t="0" r="4445" b="17145"/>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pic:cNvPicPr>
                      <a:picLocks noChangeAspect="1"/>
                    </pic:cNvPicPr>
                  </pic:nvPicPr>
                  <pic:blipFill>
                    <a:blip xmlns:r="http://schemas.openxmlformats.org/officeDocument/2006/relationships" r:embed="rId10"/>
                    <a:stretch>
                      <a:fillRect/>
                    </a:stretch>
                  </pic:blipFill>
                  <pic:spPr>
                    <a:xfrm>
                      <a:off x="0" y="0"/>
                      <a:ext cx="1253067" cy="8974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如图所示，物体A、B的重分别为</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5pt;height:14pt" o:ole="" coordsize="21600,21600" o:preferrelative="t" filled="f" stroked="f">
            <v:stroke joinstyle="miter"/>
            <v:imagedata r:id="rId11" o:title=""/>
            <o:lock v:ext="edit" aspectratio="f"/>
            <w10:anchorlock/>
          </v:shape>
          <o:OLEObject Type="Embed" ProgID="Equation.DSMT4" ShapeID="_x0000_i1025" DrawAspect="Content" ObjectID="_1468075725" r:id="rId12"/>
        </w:objec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object>
          <v:shape id="_x0000_i1026" type="#_x0000_t75" style="width:25pt;height:14pt" o:ole="" coordsize="21600,21600" o:preferrelative="t" filled="f" stroked="f">
            <v:stroke joinstyle="miter"/>
            <v:imagedata r:id="rId13" o:title=""/>
            <o:lock v:ext="edit" aspectratio="f"/>
            <w10:anchorlock/>
          </v:shape>
          <o:OLEObject Type="Embed" ProgID="Equation.DSMT4" ShapeID="_x0000_i1026" DrawAspect="Content" ObjectID="_1468075726" r:id="rId14"/>
        </w:object>
      </w:r>
      <w:r>
        <w:rPr>
          <w:rFonts w:ascii="宋体" w:eastAsia="宋体" w:hAnsi="宋体" w:cs="宋体" w:hint="eastAsia"/>
          <w:color w:val="000000" w:themeColor="text1"/>
          <w:sz w:val="22"/>
          <w14:textFill>
            <w14:solidFill>
              <w14:schemeClr w14:val="tx1"/>
            </w14:solidFill>
          </w14:textFill>
        </w:rPr>
        <w:t>，每个滑轮重</w:t>
      </w:r>
      <w:r>
        <w:rPr>
          <w:rFonts w:ascii="宋体" w:eastAsia="宋体" w:hAnsi="宋体" w:cs="宋体" w:hint="eastAsia"/>
          <w:color w:val="000000" w:themeColor="text1"/>
          <w:sz w:val="22"/>
          <w14:textFill>
            <w14:solidFill>
              <w14:schemeClr w14:val="tx1"/>
            </w14:solidFill>
          </w14:textFill>
        </w:rPr>
        <w:object>
          <v:shape id="_x0000_i1027" type="#_x0000_t75" style="width:24pt;height:14pt" o:ole="" coordsize="21600,21600" o:preferrelative="t" filled="f" stroked="f">
            <v:stroke joinstyle="miter"/>
            <v:imagedata r:id="rId15" o:title=""/>
            <o:lock v:ext="edit" aspectratio="f"/>
            <w10:anchorlock/>
          </v:shape>
          <o:OLEObject Type="Embed" ProgID="Equation.DSMT4" ShapeID="_x0000_i1027" DrawAspect="Content" ObjectID="_1468075727" r:id="rId16"/>
        </w:object>
      </w:r>
      <w:r>
        <w:rPr>
          <w:rFonts w:ascii="宋体" w:eastAsia="宋体" w:hAnsi="宋体" w:cs="宋体" w:hint="eastAsia"/>
          <w:color w:val="000000" w:themeColor="text1"/>
          <w:sz w:val="22"/>
          <w14:textFill>
            <w14:solidFill>
              <w14:schemeClr w14:val="tx1"/>
            </w14:solidFill>
          </w14:textFill>
        </w:rPr>
        <w:t>，绳重及摩擦均忽略不计。此时物体A沿水平桌面向右做匀速直线运动。下列说法正确的是（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46910" cy="1489710"/>
            <wp:effectExtent l="0" t="0" r="15240" b="15240"/>
            <wp:docPr id="106" name="图片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 name="图片 106"/>
                    <pic:cNvPicPr>
                      <a:picLocks noChangeAspect="1"/>
                    </pic:cNvPicPr>
                  </pic:nvPicPr>
                  <pic:blipFill>
                    <a:blip xmlns:r="http://schemas.openxmlformats.org/officeDocument/2006/relationships" r:embed="rId17"/>
                    <a:stretch>
                      <a:fillRect/>
                    </a:stretch>
                  </pic:blipFill>
                  <pic:spPr>
                    <a:xfrm>
                      <a:off x="0" y="0"/>
                      <a:ext cx="1947333" cy="14901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A．两个滑轮均为定滑轮</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B．A受到水平向右的摩擦力</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C．A受的摩擦力大小为</w:t>
      </w:r>
      <w:r>
        <w:rPr>
          <w:rFonts w:ascii="宋体" w:eastAsia="宋体" w:hAnsi="宋体" w:cs="宋体" w:hint="eastAsia"/>
          <w:color w:val="000000" w:themeColor="text1"/>
          <w:sz w:val="22"/>
          <w14:textFill>
            <w14:solidFill>
              <w14:schemeClr w14:val="tx1"/>
            </w14:solidFill>
          </w14:textFill>
        </w:rPr>
        <w:object>
          <v:shape id="_x0000_i1028" type="#_x0000_t75" style="width:24pt;height:14pt" o:ole="" coordsize="21600,21600" o:preferrelative="t" filled="f" stroked="f">
            <v:stroke joinstyle="miter"/>
            <v:imagedata r:id="rId18" o:title=""/>
            <o:lock v:ext="edit" aspectratio="f"/>
            <w10:anchorlock/>
          </v:shape>
          <o:OLEObject Type="Embed" ProgID="Equation.DSMT4" ShapeID="_x0000_i1028" DrawAspect="Content" ObjectID="_1468075728" r:id="rId19"/>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D．A移动的速度是B的</w:t>
      </w:r>
      <w:r>
        <w:rPr>
          <w:rFonts w:ascii="宋体" w:eastAsia="宋体" w:hAnsi="宋体" w:cs="宋体" w:hint="eastAsia"/>
          <w:color w:val="000000" w:themeColor="text1"/>
          <w:sz w:val="22"/>
          <w14:textFill>
            <w14:solidFill>
              <w14:schemeClr w14:val="tx1"/>
            </w14:solidFill>
          </w14:textFill>
        </w:rPr>
        <w:object>
          <v:shape id="_x0000_i1029" type="#_x0000_t75" style="width:18pt;height:14pt" o:ole="" coordsize="21600,21600" o:preferrelative="t" filled="f" stroked="f">
            <v:stroke joinstyle="miter"/>
            <v:imagedata r:id="rId20" o:title=""/>
            <o:lock v:ext="edit" aspectratio="f"/>
            <w10:anchorlock/>
          </v:shape>
          <o:OLEObject Type="Embed" ProgID="Equation.DSMT4" ShapeID="_x0000_i1029" DrawAspect="Content" ObjectID="_1468075729" r:id="rId21"/>
        </w:object>
      </w:r>
      <w:r>
        <w:rPr>
          <w:rFonts w:ascii="宋体" w:eastAsia="宋体" w:hAnsi="宋体" w:cs="宋体" w:hint="eastAsia"/>
          <w:color w:val="000000" w:themeColor="text1"/>
          <w:sz w:val="22"/>
          <w14:textFill>
            <w14:solidFill>
              <w14:schemeClr w14:val="tx1"/>
            </w14:solidFill>
          </w14:textFill>
        </w:rPr>
        <w:t>倍</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潜水员潜水时呼出的气泡在水面下上升的过程中，有关气泡所受压强和浮力的变化情况说法正确的是（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A．压强变大，浮力变大</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B．压强变大，浮力变小</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C．压强变小，浮力变大</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D．压强变小，浮力不变</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如图所示是我国新型万吨级055型导弹驱逐舰，其排水量可达12500t，该型驱逐舰在海上航行过程中，下列说法正确的是（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21255" cy="1422400"/>
            <wp:effectExtent l="0" t="0" r="17145" b="6350"/>
            <wp:docPr id="23" name="图片 23" descr="图片_x0020_100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图片_x0020_100003"/>
                    <pic:cNvPicPr>
                      <a:picLocks noChangeAspect="1"/>
                    </pic:cNvPicPr>
                  </pic:nvPicPr>
                  <pic:blipFill>
                    <a:blip xmlns:r="http://schemas.openxmlformats.org/officeDocument/2006/relationships" r:embed="rId22"/>
                    <a:stretch>
                      <a:fillRect/>
                    </a:stretch>
                  </pic:blipFill>
                  <pic:spPr>
                    <a:xfrm>
                      <a:off x="0" y="0"/>
                      <a:ext cx="2421467" cy="1422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A．发射导弹后，驱逐舰所受浮力变小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B．排水量指的是驱逐舰所受的重力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C．驱逐舰直线行驶时，运动状态不变</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D．发射导弹后，驱逐舰会下沉一些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下列实例中，通过增大压力的方法来增大摩擦的是（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489710" cy="660400"/>
            <wp:effectExtent l="0" t="0" r="15240" b="6350"/>
            <wp:docPr id="49"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pic:cNvPicPr>
                      <a:picLocks noChangeAspect="1"/>
                    </pic:cNvPicPr>
                  </pic:nvPicPr>
                  <pic:blipFill>
                    <a:blip xmlns:r="http://schemas.openxmlformats.org/officeDocument/2006/relationships" r:embed="rId23"/>
                    <a:stretch>
                      <a:fillRect/>
                    </a:stretch>
                  </pic:blipFill>
                  <pic:spPr>
                    <a:xfrm>
                      <a:off x="0" y="0"/>
                      <a:ext cx="1490133" cy="660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鞋底加深槽纹</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100455" cy="914400"/>
            <wp:effectExtent l="0" t="0" r="4445" b="0"/>
            <wp:docPr id="50"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pic:cNvPicPr>
                      <a:picLocks noChangeAspect="1"/>
                    </pic:cNvPicPr>
                  </pic:nvPicPr>
                  <pic:blipFill>
                    <a:blip xmlns:r="http://schemas.openxmlformats.org/officeDocument/2006/relationships" r:embed="rId24"/>
                    <a:stretch>
                      <a:fillRect/>
                    </a:stretch>
                  </pic:blipFill>
                  <pic:spPr>
                    <a:xfrm>
                      <a:off x="0" y="0"/>
                      <a:ext cx="1100667" cy="914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用手捏刹车把手</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981710" cy="897255"/>
            <wp:effectExtent l="0" t="0" r="8890" b="17145"/>
            <wp:docPr id="51"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pic:cNvPicPr>
                      <a:picLocks noChangeAspect="1"/>
                    </pic:cNvPicPr>
                  </pic:nvPicPr>
                  <pic:blipFill>
                    <a:blip xmlns:r="http://schemas.openxmlformats.org/officeDocument/2006/relationships" r:embed="rId25"/>
                    <a:stretch>
                      <a:fillRect/>
                    </a:stretch>
                  </pic:blipFill>
                  <pic:spPr>
                    <a:xfrm>
                      <a:off x="0" y="0"/>
                      <a:ext cx="982133" cy="8974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给转轴加润滑油</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235710" cy="846455"/>
            <wp:effectExtent l="0" t="0" r="2540" b="10795"/>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pic:cNvPicPr>
                      <a:picLocks noChangeAspect="1"/>
                    </pic:cNvPicPr>
                  </pic:nvPicPr>
                  <pic:blipFill>
                    <a:blip xmlns:r="http://schemas.openxmlformats.org/officeDocument/2006/relationships" r:embed="rId26"/>
                    <a:stretch>
                      <a:fillRect/>
                    </a:stretch>
                  </pic:blipFill>
                  <pic:spPr>
                    <a:xfrm>
                      <a:off x="0" y="0"/>
                      <a:ext cx="1236133" cy="846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用铅笔移动书本</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如果把笼罩着地球的大气层比作浩瀚的海洋，我们人类就生活在这“大气海洋”的底部，承受着大气对我们的压强-------大气压。下列有关叙述中错误的是（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 马德堡半球实验有力地证明了大气压的存在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B．标准大气压的数值为1.01×10</w:t>
      </w:r>
      <w:r>
        <w:rPr>
          <w:rFonts w:ascii="宋体" w:eastAsia="宋体" w:hAnsi="宋体" w:cs="宋体" w:hint="eastAsia"/>
          <w:color w:val="000000" w:themeColor="text1"/>
          <w:sz w:val="22"/>
          <w:vertAlign w:val="superscript"/>
          <w14:textFill>
            <w14:solidFill>
              <w14:schemeClr w14:val="tx1"/>
            </w14:solidFill>
          </w14:textFill>
        </w:rPr>
        <w:t>6</w:t>
      </w:r>
      <w:r>
        <w:rPr>
          <w:rFonts w:ascii="宋体" w:eastAsia="宋体" w:hAnsi="宋体" w:cs="宋体" w:hint="eastAsia"/>
          <w:color w:val="000000" w:themeColor="text1"/>
          <w:sz w:val="22"/>
          <w14:textFill>
            <w14:solidFill>
              <w14:schemeClr w14:val="tx1"/>
            </w14:solidFill>
          </w14:textFill>
        </w:rPr>
        <w:t>帕（760mm汞柱）</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C．大气压的大小与大气的密度有关，离地面越高的地方，大气压越低</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D．水的沸点与大气压的高低有关系，大气压降低，沸点也会随之降低</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如图甲中，将木板固定，水平匀速拉动木块，待测力计示数稳定后，测力计的示数为为1.5N，则木块受到的滑动摩擦力大小为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N；如图乙中，用3.0N力水平匀速拉动木板，则木块受到的滑动摩擦力大小为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640455" cy="1388110"/>
            <wp:effectExtent l="0" t="0" r="17145" b="2540"/>
            <wp:docPr id="45" name="图片 45" descr="图片_x0020_1000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descr="图片_x0020_100030"/>
                    <pic:cNvPicPr>
                      <a:picLocks noChangeAspect="1"/>
                    </pic:cNvPicPr>
                  </pic:nvPicPr>
                  <pic:blipFill>
                    <a:blip xmlns:r="http://schemas.openxmlformats.org/officeDocument/2006/relationships" r:embed="rId27"/>
                    <a:stretch>
                      <a:fillRect/>
                    </a:stretch>
                  </pic:blipFill>
                  <pic:spPr>
                    <a:xfrm>
                      <a:off x="0" y="0"/>
                      <a:ext cx="3640667" cy="13885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drawing>
          <wp:inline distT="0" distB="0" distL="0" distR="0">
            <wp:extent cx="3572510" cy="1320800"/>
            <wp:effectExtent l="0" t="0" r="8890" b="12700"/>
            <wp:docPr id="46" name="图片 46" descr="图片_x0020_1000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descr="图片_x0020_100031"/>
                    <pic:cNvPicPr>
                      <a:picLocks noChangeAspect="1"/>
                    </pic:cNvPicPr>
                  </pic:nvPicPr>
                  <pic:blipFill>
                    <a:blip xmlns:r="http://schemas.openxmlformats.org/officeDocument/2006/relationships" r:embed="rId28"/>
                    <a:stretch>
                      <a:fillRect/>
                    </a:stretch>
                  </pic:blipFill>
                  <pic:spPr>
                    <a:xfrm>
                      <a:off x="0" y="0"/>
                      <a:ext cx="3572933" cy="1320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月球对它表面附近的物体也有引力，这个力大约是地球对地面附近同一物体引力的1/6。一个连同随身装备共90 kg的宇航员，在月球上质量为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kg，重为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N。(g取10 N/kg)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用焦距为10cm的凸透镜探究成像规律，如图所示，烛焰在光屏上成清晰的像，则光屏到凸透镜的距离可能是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cm（选填“8”、“18”或“28”）；把近视镜片放在蜡烛和凸透镜之间，应将光屏向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（选填“左”或“右”）调节，才能在光屏上重新成清晰的像。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46910" cy="795655"/>
            <wp:effectExtent l="0" t="0" r="15240" b="4445"/>
            <wp:docPr id="62" name="图片 62" descr="图片_x0020_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2" descr="图片_x0020_100010"/>
                    <pic:cNvPicPr>
                      <a:picLocks noChangeAspect="1"/>
                    </pic:cNvPicPr>
                  </pic:nvPicPr>
                  <pic:blipFill>
                    <a:blip xmlns:r="http://schemas.openxmlformats.org/officeDocument/2006/relationships" r:embed="rId29"/>
                    <a:stretch>
                      <a:fillRect/>
                    </a:stretch>
                  </pic:blipFill>
                  <pic:spPr>
                    <a:xfrm>
                      <a:off x="0" y="0"/>
                      <a:ext cx="1947333" cy="795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现有20包大米，总质量为120kg。小明想尽快将它们搬上10m高处的库房。如图13为小明可以提供的用于搬动物体的功率与被搬运物体质量之间的关系图象。由图分析可知，他为了尽可能快地将大米搬上库房，他每次应搬</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包。若每次下楼时间是上楼时间的一半，则他最快完成搬运务并返回原地所用的时间为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s。(g取10Nkg)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25600" cy="1083310"/>
            <wp:effectExtent l="0" t="0" r="12700" b="254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pic:cNvPicPr>
                  </pic:nvPicPr>
                  <pic:blipFill>
                    <a:blip xmlns:r="http://schemas.openxmlformats.org/officeDocument/2006/relationships" r:embed="rId30"/>
                    <a:stretch>
                      <a:fillRect/>
                    </a:stretch>
                  </pic:blipFill>
                  <pic:spPr>
                    <a:xfrm>
                      <a:off x="0" y="0"/>
                      <a:ext cx="1625600" cy="10837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如图所示，强力吸盘挂钩吊起两块砖头而不滑落，每块砖的质量约为2.5kg，吸盘与墙壁的接触面为35cm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，当时的大气压为1´10</w:t>
      </w:r>
      <w:r>
        <w:rPr>
          <w:rFonts w:ascii="宋体" w:eastAsia="宋体" w:hAnsi="宋体" w:cs="宋体" w:hint="eastAsia"/>
          <w:color w:val="000000" w:themeColor="text1"/>
          <w:sz w:val="22"/>
          <w:vertAlign w:val="superscript"/>
          <w14:textFill>
            <w14:solidFill>
              <w14:schemeClr w14:val="tx1"/>
            </w14:solidFill>
          </w14:textFill>
        </w:rPr>
        <w:t>5</w:t>
      </w:r>
      <w:r>
        <w:rPr>
          <w:rFonts w:ascii="宋体" w:eastAsia="宋体" w:hAnsi="宋体" w:cs="宋体" w:hint="eastAsia"/>
          <w:color w:val="000000" w:themeColor="text1"/>
          <w:sz w:val="22"/>
          <w14:textFill>
            <w14:solidFill>
              <w14:schemeClr w14:val="tx1"/>
            </w14:solidFill>
          </w14:textFill>
        </w:rPr>
        <w:t>Pa，两块砖的总重力是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N；墙壁对吸盘的摩擦力为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N，吸盘受到的大气压力是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N；若大气压增加，墙壁对吸盘的摩擦力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。（g=10N/kg）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19200" cy="1032510"/>
            <wp:effectExtent l="0" t="0" r="0" b="15240"/>
            <wp:docPr id="20" name="图片 20" descr="图片_x0020_100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图片_x0020_100005"/>
                    <pic:cNvPicPr>
                      <a:picLocks noChangeAspect="1"/>
                    </pic:cNvPicPr>
                  </pic:nvPicPr>
                  <pic:blipFill>
                    <a:blip xmlns:r="http://schemas.openxmlformats.org/officeDocument/2006/relationships" r:embed="rId31"/>
                    <a:stretch>
                      <a:fillRect/>
                    </a:stretch>
                  </pic:blipFill>
                  <pic:spPr>
                    <a:xfrm>
                      <a:off x="0" y="0"/>
                      <a:ext cx="1219200" cy="10329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如图甲所示，两个完全相同的木块A和B叠放在水平桌面上，每个木块的质量5 kg，在16 N的水平拉力F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作用下，A、B一起向右做匀速直线运动，此时A对B的支持力大小为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N。如图乙所示，若将A、B木块紧靠着放在水平桌面上，用水平力F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推A使它们一起也向右做匀速直线运动，则F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200400" cy="948055"/>
            <wp:effectExtent l="0" t="0" r="0" b="4445"/>
            <wp:docPr id="54" name="图片 54" descr="图片_x0020_19248583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descr="图片_x0020_1924858348"/>
                    <pic:cNvPicPr>
                      <a:picLocks noChangeAspect="1"/>
                    </pic:cNvPicPr>
                  </pic:nvPicPr>
                  <pic:blipFill>
                    <a:blip xmlns:r="http://schemas.openxmlformats.org/officeDocument/2006/relationships" r:embed="rId32"/>
                    <a:stretch>
                      <a:fillRect/>
                    </a:stretch>
                  </pic:blipFill>
                  <pic:spPr>
                    <a:xfrm>
                      <a:off x="0" y="0"/>
                      <a:ext cx="3200400" cy="948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图所示，一均匀正方体合金块重为G，边长为a，将其浸没在密度为ρ的液体中，上表面所处深度为h</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，下表面所处深度为h</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，则正方体下表面受到液体压力为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，所受浮力为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，弹簧测力计的示数为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。（用给出的物理量表示）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02055" cy="3149600"/>
            <wp:effectExtent l="0" t="0" r="17145" b="1270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pic:cNvPicPr>
                      <a:picLocks noChangeAspect="1"/>
                    </pic:cNvPicPr>
                  </pic:nvPicPr>
                  <pic:blipFill>
                    <a:blip xmlns:r="http://schemas.openxmlformats.org/officeDocument/2006/relationships" r:embed="rId33"/>
                    <a:stretch>
                      <a:fillRect/>
                    </a:stretch>
                  </pic:blipFill>
                  <pic:spPr>
                    <a:xfrm>
                      <a:off x="0" y="0"/>
                      <a:ext cx="1202267" cy="3149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如图所示，将同一物体分别沿光滑的斜面AB、AC以相同的速度从底部均匀拉到定点A，已知道AB＞AC，如果拉力做的功分别为W</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  ， 拉力所做的功率分别为P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  ， 则W</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  ， 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11655" cy="1100455"/>
            <wp:effectExtent l="0" t="0" r="17145" b="4445"/>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pic:cNvPicPr>
                  </pic:nvPicPr>
                  <pic:blipFill>
                    <a:blip xmlns:r="http://schemas.openxmlformats.org/officeDocument/2006/relationships" r:embed="rId34"/>
                    <a:stretch>
                      <a:fillRect/>
                    </a:stretch>
                  </pic:blipFill>
                  <pic:spPr>
                    <a:xfrm>
                      <a:off x="0" y="0"/>
                      <a:ext cx="1811867" cy="1100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滑雪运动员在高速下滑时，常采用“下蹲”的姿势，这是为了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；假如教室里悬挂电灯的绳子突然断了，且同时受到的所有的力全部消失，电灯将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两物体A和B的质量分别为M和m（M＞m），用跨过定滑轮的轻绳相连，A静止在水平地面上，如图所示，不计绳重和摩擦，地面对A的作用力大小为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1946910"/>
            <wp:effectExtent l="0" t="0" r="4445" b="15240"/>
            <wp:docPr id="55" name="图片 55" descr="图片_x0020_19319197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descr="图片_x0020_1931919799"/>
                    <pic:cNvPicPr>
                      <a:picLocks noChangeAspect="1"/>
                    </pic:cNvPicPr>
                  </pic:nvPicPr>
                  <pic:blipFill>
                    <a:blip xmlns:r="http://schemas.openxmlformats.org/officeDocument/2006/relationships" r:embed="rId35"/>
                    <a:stretch>
                      <a:fillRect/>
                    </a:stretch>
                  </pic:blipFill>
                  <pic:spPr>
                    <a:xfrm>
                      <a:off x="0" y="0"/>
                      <a:ext cx="948267" cy="1947333"/>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使用如图所示的机械装置，某人从井里提升78kg的重物，在10s内沿水平地面向右匀速行走了8m，该人拉绳子的力是400N（绳重与摩擦忽略不计）。求：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1608455"/>
            <wp:effectExtent l="0" t="0" r="12700" b="1079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36"/>
                    <a:stretch>
                      <a:fillRect/>
                    </a:stretch>
                  </pic:blipFill>
                  <pic:spPr>
                    <a:xfrm>
                      <a:off x="0" y="0"/>
                      <a:ext cx="1473200" cy="1608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（1）物体上升的速度是多少？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（2）拉力的功率是多少？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（3）该装置的机械效率是多少？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（4）动滑轮的重力是多少？</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小雨乘家用小汽车到沈阳旅游时，在高速公路上看到如图所示的标志牌：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94055" cy="558800"/>
            <wp:effectExtent l="0" t="0" r="10795" b="12700"/>
            <wp:docPr id="65" name="图片 65" descr="图片_x0020_1000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5" descr="图片_x0020_100028"/>
                    <pic:cNvPicPr>
                      <a:picLocks noChangeAspect="1"/>
                    </pic:cNvPicPr>
                  </pic:nvPicPr>
                  <pic:blipFill>
                    <a:blip xmlns:r="http://schemas.openxmlformats.org/officeDocument/2006/relationships" r:embed="rId37"/>
                    <a:stretch>
                      <a:fillRect/>
                    </a:stretch>
                  </pic:blipFill>
                  <pic:spPr>
                    <a:xfrm>
                      <a:off x="0" y="0"/>
                      <a:ext cx="694267" cy="5588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（1）在不违反交通规则的前提下，汽车行驶2h，最远可走多少路程？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（2）若小雨乘坐的汽车实际以108 km/h的速度匀速行驶，汽车发动机的功率恒定为27kW，则行驶过程中汽车发动机的牵引力是多少？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（3）若汽车的总重2×10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N，每个车轮与地面接触的面积为0.2m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，静止在水平地面上时，它对地面的压强为多少？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氢燃料汽车使用氢气代替汽油，既环保又节能，如图所示是我国自主研发的氢燃料汽车。氢燃料汽车的质量为1.36t，每个车轮与水平地面总接触面积为 </w:t>
      </w:r>
      <w:r>
        <w:rPr>
          <w:rFonts w:ascii="宋体" w:eastAsia="宋体" w:hAnsi="宋体" w:cs="宋体" w:hint="eastAsia"/>
          <w:color w:val="000000" w:themeColor="text1"/>
          <w:sz w:val="22"/>
          <w14:textFill>
            <w14:solidFill>
              <w14:schemeClr w14:val="tx1"/>
            </w14:solidFill>
          </w14:textFill>
        </w:rPr>
        <w:object>
          <v:shape id="_x0000_i1030" type="#_x0000_t75" style="width:34pt;height:16pt" o:ole="" coordsize="21600,21600" o:preferrelative="t" filled="f" stroked="f">
            <v:stroke joinstyle="miter"/>
            <v:imagedata r:id="rId38" o:title=""/>
            <o:lock v:ext="edit" aspectratio="f"/>
            <w10:anchorlock/>
          </v:shape>
          <o:OLEObject Type="Embed" ProgID="Equation.DSMT4" ShapeID="_x0000_i1030" DrawAspect="Content" ObjectID="_1468075730" r:id="rId39"/>
        </w:object>
      </w:r>
      <w:r>
        <w:rPr>
          <w:rFonts w:ascii="宋体" w:eastAsia="宋体" w:hAnsi="宋体" w:cs="宋体" w:hint="eastAsia"/>
          <w:color w:val="000000" w:themeColor="text1"/>
          <w:sz w:val="22"/>
          <w14:textFill>
            <w14:solidFill>
              <w14:schemeClr w14:val="tx1"/>
            </w14:solidFill>
          </w14:textFill>
        </w:rPr>
        <w:t xml:space="preserve"> 。在一次测试中，氢燃料汽车发动机的水平牵引力为2000N，在水平路面上匀速行驶2km用时100s。求：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89710" cy="863600"/>
            <wp:effectExtent l="0" t="0" r="15240" b="12700"/>
            <wp:docPr id="2" name="图片 2" descr="图片_x0020_1000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_x0020_100033"/>
                    <pic:cNvPicPr>
                      <a:picLocks noChangeAspect="1"/>
                    </pic:cNvPicPr>
                  </pic:nvPicPr>
                  <pic:blipFill>
                    <a:blip xmlns:r="http://schemas.openxmlformats.org/officeDocument/2006/relationships" r:embed="rId40"/>
                    <a:stretch>
                      <a:fillRect/>
                    </a:stretch>
                  </pic:blipFill>
                  <pic:spPr>
                    <a:xfrm>
                      <a:off x="0" y="0"/>
                      <a:ext cx="1490133" cy="863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（1）氢燃料汽车静止时对水平路面的压强；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（2）氢燃料汽车行驶时水平牵引力的功率。</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请根据所学知识完成下面两个光学实验：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（1）小安用凸透镜、蜡烛、光屏和光具座等器材，探究凸透镜成像的规律。</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如图甲所示，让一束平行光正对凸透镜，移动光屏，直到光屏上出现最小、最亮的光斑，由此可知该凸透镜的焦距为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657600" cy="965200"/>
            <wp:effectExtent l="0" t="0" r="0" b="6350"/>
            <wp:docPr id="56" name="图片 56" descr="图片_x0020_1000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descr="图片_x0020_100021"/>
                    <pic:cNvPicPr>
                      <a:picLocks noChangeAspect="1"/>
                    </pic:cNvPicPr>
                  </pic:nvPicPr>
                  <pic:blipFill>
                    <a:blip xmlns:r="http://schemas.openxmlformats.org/officeDocument/2006/relationships" r:embed="rId41"/>
                    <a:stretch>
                      <a:fillRect/>
                    </a:stretch>
                  </pic:blipFill>
                  <pic:spPr>
                    <a:xfrm>
                      <a:off x="0" y="0"/>
                      <a:ext cx="3657600" cy="9652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固定凸透镜，移动蜡烛，再缓慢移动光屏直到光屏上出现清晰的像，如图乙所示，此时所成的像与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的成像原理相同（选填“照相机”、“投影仪”、“放大镜”）；</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保持透镜的位置不动，将蜡烛移至35cm刻度处，要观察到蜡烛的清晰的像，接下来应将光屏向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（选填“左”或“右”）移动，此时光屏出现的是倒立、</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的实像。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（2）在“初识光的折射现象”和“探究光的折射规律”实验中。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929255" cy="1286510"/>
            <wp:effectExtent l="0" t="0" r="4445" b="8890"/>
            <wp:docPr id="57" name="图片 57" descr="图片_x0020_1000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7" descr="图片_x0020_100022"/>
                    <pic:cNvPicPr>
                      <a:picLocks noChangeAspect="1"/>
                    </pic:cNvPicPr>
                  </pic:nvPicPr>
                  <pic:blipFill>
                    <a:blip xmlns:r="http://schemas.openxmlformats.org/officeDocument/2006/relationships" r:embed="rId42"/>
                    <a:stretch>
                      <a:fillRect/>
                    </a:stretch>
                  </pic:blipFill>
                  <pic:spPr>
                    <a:xfrm>
                      <a:off x="0" y="0"/>
                      <a:ext cx="2929467" cy="1286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9"/>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如图甲所示，小明将一束激光射至P点，形成一个光斑，向水槽内慢慢注水，水槽底部光斑的位置将</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 （选填“向左移动”、“向右移动”或“不动”），这说明光从空气斜射入水中时，传播方向会发生偏折</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如图乙所示，小明继续探究“光从空气射入水中时的折射特点”。他使用可折转的光屏，是为了研究折射光线、入射光线和法线是否</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如图丙，他将光沿着AO方向射向水面上的O点，光在水中沿着OB方向射出，再将光沿BO方向射入，目的是为了研究折射时光路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如图甲所示，光会聚于b点，在虚线区域内放甲透镜后，光会聚于主光轴MN上的c点；在虚线区域内换放乙透镜后，光会聚于主光轴MN上的a点。</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24000" cy="1270000"/>
            <wp:effectExtent l="0" t="0" r="0" b="6350"/>
            <wp:docPr id="88" name="图片 88" descr="图片_x0020_100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图片 88" descr="图片_x0020_100015"/>
                    <pic:cNvPicPr>
                      <a:picLocks noChangeAspect="1"/>
                    </pic:cNvPicPr>
                  </pic:nvPicPr>
                  <pic:blipFill>
                    <a:blip xmlns:r="http://schemas.openxmlformats.org/officeDocument/2006/relationships" r:embed="rId43"/>
                    <a:stretch>
                      <a:fillRect/>
                    </a:stretch>
                  </pic:blipFill>
                  <pic:spPr>
                    <a:xfrm>
                      <a:off x="0" y="0"/>
                      <a:ext cx="1524000" cy="12700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drawing>
          <wp:inline distT="0" distB="0" distL="0" distR="0">
            <wp:extent cx="1134110" cy="1117600"/>
            <wp:effectExtent l="0" t="0" r="8890" b="6350"/>
            <wp:docPr id="89" name="图片 89" descr="图片_x0020_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图片 89" descr="图片_x0020_100016"/>
                    <pic:cNvPicPr>
                      <a:picLocks noChangeAspect="1"/>
                    </pic:cNvPicPr>
                  </pic:nvPicPr>
                  <pic:blipFill>
                    <a:blip xmlns:r="http://schemas.openxmlformats.org/officeDocument/2006/relationships" r:embed="rId44"/>
                    <a:stretch>
                      <a:fillRect/>
                    </a:stretch>
                  </pic:blipFill>
                  <pic:spPr>
                    <a:xfrm>
                      <a:off x="0" y="0"/>
                      <a:ext cx="1134533" cy="11176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（1）现小明想进一步探究凸透镜成像的特点，应选择</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（选填“甲”或“乙”）透镜。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（2）小明选择好透镜后在光具座上进行实验：当物体距离透镜8cm时，在透镜另一侧光屏上成一清晰放大的实像，这个像的成像原理与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（选填“照相机”、“投影仪”或“放大镜”）相同；若保持物体与光屏的位置不变，把透镜向光屏方向移动2cm，在光屏上又成一清晰缩小的实像。当物体距离透镜4cm时，成</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像。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（3）防盗门猫眼使用了凹透镜，请在乙图中画出两条入射光线经过凹透镜的光路图。   </w:t>
      </w:r>
    </w:p>
    <w:p>
      <w:pPr>
        <w:spacing w:before="240" w:line="300" w:lineRule="auto"/>
        <w:rPr>
          <w:rFonts w:ascii="宋体" w:eastAsia="宋体" w:hAnsi="宋体" w:cs="宋体" w:hint="eastAsia"/>
          <w:sz w:val="22"/>
        </w:rPr>
      </w:pPr>
    </w:p>
    <w:p>
      <w:pPr>
        <w:spacing w:before="240" w:line="300" w:lineRule="auto"/>
        <w:jc w:val="center"/>
        <w:rPr>
          <w:rFonts w:ascii="宋体" w:eastAsia="宋体" w:hAnsi="宋体" w:cs="宋体" w:hint="eastAsia"/>
          <w:sz w:val="22"/>
        </w:rPr>
      </w:pPr>
      <w:bookmarkStart w:id="0" w:name="_GoBack"/>
      <w:r>
        <w:rPr>
          <w:rFonts w:ascii="宋体" w:eastAsia="宋体" w:hAnsi="宋体" w:cs="宋体" w:hint="eastAsia"/>
          <w:b/>
          <w:sz w:val="22"/>
          <w:lang w:eastAsia="zh-CN"/>
        </w:rPr>
        <w:t>-参考答案-</w:t>
      </w:r>
      <w:bookmarkEnd w:id="0"/>
    </w:p>
    <w:p>
      <w:pPr>
        <w:spacing w:before="240" w:line="300" w:lineRule="auto"/>
        <w:rPr>
          <w:rFonts w:ascii="宋体" w:eastAsia="宋体" w:hAnsi="宋体" w:cs="宋体" w:hint="eastAsia"/>
          <w:sz w:val="22"/>
        </w:rPr>
      </w:pPr>
      <w:r>
        <w:rPr>
          <w:rFonts w:ascii="宋体" w:eastAsia="宋体" w:hAnsi="宋体" w:cs="宋体" w:hint="eastAsia"/>
          <w:sz w:val="22"/>
          <w:lang w:eastAsia="zh-CN"/>
        </w:rPr>
        <w:t>一、单选题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C</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【解答】解：A、用船桨划船时，动力臂小于阻力臂，因此船桨是费力杠杆，A符合题意；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B、物体间力的作用是相互的，当用船桨划船时，船桨对水有一个向后的力，同时水对船桨有一个向前的力，使船前进，故使船前进的力的施力物体是水，B符合题意；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C、船漂浮在水面上，因此船受到的浮力等于船和人的重力总和，而不是船的重力，C不符合题意；</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5" w:history="1">
        <w:r>
          <w:rPr>
            <w:rFonts w:ascii="SimSun" w:eastAsia="SimSun" w:hAnsi="SimSun" w:cs="SimSun"/>
            <w:b/>
            <w:bCs/>
            <w:color w:val="0000EE"/>
            <w:kern w:val="0"/>
            <w:sz w:val="30"/>
            <w:szCs w:val="30"/>
            <w:u w:val="single" w:color="0000EE"/>
          </w:rPr>
          <w:t>https://d.book118.com/537143145122006035</w:t>
        </w:r>
      </w:hyperlink>
    </w:p>
    <w:p>
      <w:pPr>
        <w:spacing w:before="240" w:line="300" w:lineRule="auto"/>
        <w:jc w:val="left"/>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A936510"/>
    <w:rsid w:val="6A93651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wmf" /><Relationship Id="rId12" Type="http://schemas.openxmlformats.org/officeDocument/2006/relationships/oleObject" Target="embeddings/oleObject1.bin" /><Relationship Id="rId13" Type="http://schemas.openxmlformats.org/officeDocument/2006/relationships/image" Target="media/image9.wmf" /><Relationship Id="rId14" Type="http://schemas.openxmlformats.org/officeDocument/2006/relationships/oleObject" Target="embeddings/oleObject2.bin" /><Relationship Id="rId15" Type="http://schemas.openxmlformats.org/officeDocument/2006/relationships/image" Target="media/image10.wmf" /><Relationship Id="rId16" Type="http://schemas.openxmlformats.org/officeDocument/2006/relationships/oleObject" Target="embeddings/oleObject3.bin" /><Relationship Id="rId17" Type="http://schemas.openxmlformats.org/officeDocument/2006/relationships/image" Target="media/image11.png" /><Relationship Id="rId18" Type="http://schemas.openxmlformats.org/officeDocument/2006/relationships/image" Target="media/image12.wmf" /><Relationship Id="rId19" Type="http://schemas.openxmlformats.org/officeDocument/2006/relationships/oleObject" Target="embeddings/oleObject4.bin" /><Relationship Id="rId2" Type="http://schemas.openxmlformats.org/officeDocument/2006/relationships/webSettings" Target="webSettings.xml" /><Relationship Id="rId20" Type="http://schemas.openxmlformats.org/officeDocument/2006/relationships/image" Target="media/image13.wmf" /><Relationship Id="rId21" Type="http://schemas.openxmlformats.org/officeDocument/2006/relationships/oleObject" Target="embeddings/oleObject5.bin" /><Relationship Id="rId22" Type="http://schemas.openxmlformats.org/officeDocument/2006/relationships/image" Target="media/image14.png" /><Relationship Id="rId23" Type="http://schemas.openxmlformats.org/officeDocument/2006/relationships/image" Target="media/image15.png" /><Relationship Id="rId24" Type="http://schemas.openxmlformats.org/officeDocument/2006/relationships/image" Target="media/image16.png" /><Relationship Id="rId25" Type="http://schemas.openxmlformats.org/officeDocument/2006/relationships/image" Target="media/image17.png" /><Relationship Id="rId26" Type="http://schemas.openxmlformats.org/officeDocument/2006/relationships/image" Target="media/image18.png" /><Relationship Id="rId27" Type="http://schemas.openxmlformats.org/officeDocument/2006/relationships/image" Target="media/image19.png" /><Relationship Id="rId28" Type="http://schemas.openxmlformats.org/officeDocument/2006/relationships/image" Target="media/image20.png" /><Relationship Id="rId29" Type="http://schemas.openxmlformats.org/officeDocument/2006/relationships/image" Target="media/image21.png" /><Relationship Id="rId3" Type="http://schemas.openxmlformats.org/officeDocument/2006/relationships/fontTable" Target="fontTable.xml" /><Relationship Id="rId30" Type="http://schemas.openxmlformats.org/officeDocument/2006/relationships/image" Target="media/image22.png" /><Relationship Id="rId31" Type="http://schemas.openxmlformats.org/officeDocument/2006/relationships/image" Target="media/image23.png" /><Relationship Id="rId32" Type="http://schemas.openxmlformats.org/officeDocument/2006/relationships/image" Target="media/image24.png" /><Relationship Id="rId33" Type="http://schemas.openxmlformats.org/officeDocument/2006/relationships/image" Target="media/image25.png" /><Relationship Id="rId34" Type="http://schemas.openxmlformats.org/officeDocument/2006/relationships/image" Target="media/image26.png" /><Relationship Id="rId35" Type="http://schemas.openxmlformats.org/officeDocument/2006/relationships/image" Target="media/image27.png" /><Relationship Id="rId36" Type="http://schemas.openxmlformats.org/officeDocument/2006/relationships/image" Target="media/image28.png" /><Relationship Id="rId37" Type="http://schemas.openxmlformats.org/officeDocument/2006/relationships/image" Target="media/image29.png" /><Relationship Id="rId38" Type="http://schemas.openxmlformats.org/officeDocument/2006/relationships/image" Target="media/image30.wmf" /><Relationship Id="rId39" Type="http://schemas.openxmlformats.org/officeDocument/2006/relationships/oleObject" Target="embeddings/oleObject6.bin" /><Relationship Id="rId4" Type="http://schemas.openxmlformats.org/officeDocument/2006/relationships/image" Target="media/image1.png" /><Relationship Id="rId40" Type="http://schemas.openxmlformats.org/officeDocument/2006/relationships/image" Target="media/image31.png" /><Relationship Id="rId41" Type="http://schemas.openxmlformats.org/officeDocument/2006/relationships/image" Target="media/image32.png" /><Relationship Id="rId42" Type="http://schemas.openxmlformats.org/officeDocument/2006/relationships/image" Target="media/image33.png" /><Relationship Id="rId43" Type="http://schemas.openxmlformats.org/officeDocument/2006/relationships/image" Target="media/image34.png" /><Relationship Id="rId44" Type="http://schemas.openxmlformats.org/officeDocument/2006/relationships/image" Target="media/image35.png" /><Relationship Id="rId45" Type="http://schemas.openxmlformats.org/officeDocument/2006/relationships/hyperlink" Target="https://d.book118.com/537143145122006035" TargetMode="External" /><Relationship Id="rId46" Type="http://schemas.openxmlformats.org/officeDocument/2006/relationships/theme" Target="theme/theme1.xml" /><Relationship Id="rId47" Type="http://schemas.openxmlformats.org/officeDocument/2006/relationships/styles" Target="styles.xml"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13</Pages>
  <Words>72</Words>
  <Characters>416</Characters>
  <Application>Microsoft Office Word</Application>
  <DocSecurity>0</DocSecurity>
  <Lines>3</Lines>
  <Paragraphs>1</Paragraphs>
  <ScaleCrop>false</ScaleCrop>
  <Company/>
  <LinksUpToDate>false</LinksUpToDate>
  <CharactersWithSpaces>487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2023-11-17T10:49:40Z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75B3FA2A5D8145B58AFB0A57B629E726_11</vt:lpwstr>
  </property>
  <property fmtid="{D5CDD505-2E9C-101B-9397-08002B2CF9AE}" pid="3" name="KSOProductBuildVer">
    <vt:lpwstr>2052-11.1.0.14309</vt:lpwstr>
  </property>
</Properties>
</file>