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095D" w14:paraId="58211F73" w14:textId="77777777">
      <w:pPr>
        <w:widowControl/>
        <w:rPr>
          <w:rFonts w:ascii="仿宋" w:eastAsia="仿宋" w:hAnsi="仿宋"/>
          <w:b/>
          <w:sz w:val="40"/>
        </w:rPr>
      </w:pPr>
    </w:p>
    <w:p w:rsidR="00BC095D" w14:paraId="33147712" w14:textId="77777777">
      <w:pPr>
        <w:widowControl/>
        <w:rPr>
          <w:rFonts w:ascii="仿宋" w:eastAsia="仿宋" w:hAnsi="仿宋"/>
          <w:b/>
          <w:sz w:val="40"/>
        </w:rPr>
      </w:pPr>
    </w:p>
    <w:p w:rsidR="00BC095D" w14:paraId="3E6466B0" w14:textId="77777777">
      <w:pPr>
        <w:widowControl/>
        <w:rPr>
          <w:rFonts w:ascii="仿宋" w:eastAsia="仿宋" w:hAnsi="仿宋"/>
          <w:b/>
          <w:sz w:val="40"/>
        </w:rPr>
      </w:pPr>
    </w:p>
    <w:p w:rsidR="00BC095D" w:rsidRPr="00BC095D" w14:paraId="19857212" w14:textId="59B20FAD">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C095D">
        <w:rPr>
          <w:rFonts w:ascii="宋体" w:eastAsia="宋体" w:hAnsi="宋体" w:hint="eastAsia"/>
          <w:b/>
          <w:sz w:val="60"/>
        </w:rPr>
        <w:t>中高压齿轮泵行业商业计划书</w:t>
      </w:r>
    </w:p>
    <w:p w:rsidR="00BC095D" w:rsidP="00BC095D" w14:paraId="248004E3" w14:textId="1BB8BF09">
      <w:pPr>
        <w:widowControl/>
        <w:jc w:val="center"/>
        <w:rPr>
          <w:rFonts w:ascii="仿宋" w:eastAsia="仿宋" w:hAnsi="仿宋" w:hint="eastAsia"/>
          <w:b/>
          <w:sz w:val="40"/>
        </w:rPr>
      </w:pPr>
      <w:r w:rsidRPr="00BC095D">
        <w:rPr>
          <w:rFonts w:ascii="仿宋" w:eastAsia="仿宋" w:hAnsi="仿宋" w:hint="eastAsia"/>
          <w:b/>
          <w:sz w:val="40"/>
        </w:rPr>
        <w:t>目录</w:t>
      </w:r>
    </w:p>
    <w:p w:rsidR="00BC095D" w14:paraId="157A5F9F" w14:textId="3FB8B89F">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_Toc156376585 \h </w:instrText>
      </w:r>
      <w:r>
        <w:rPr>
          <w:noProof/>
        </w:rPr>
        <w:fldChar w:fldCharType="separate"/>
      </w:r>
      <w:r>
        <w:rPr>
          <w:noProof/>
        </w:rPr>
        <w:t>4</w:t>
      </w:r>
      <w:r>
        <w:rPr>
          <w:noProof/>
        </w:rPr>
        <w:fldChar w:fldCharType="end"/>
      </w:r>
    </w:p>
    <w:p w:rsidR="00BC095D" w14:paraId="12B3157B" w14:textId="1DE3A980">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_Toc156376586 \h </w:instrText>
      </w:r>
      <w:r>
        <w:rPr>
          <w:noProof/>
        </w:rPr>
        <w:fldChar w:fldCharType="separate"/>
      </w:r>
      <w:r>
        <w:rPr>
          <w:noProof/>
        </w:rPr>
        <w:t>4</w:t>
      </w:r>
      <w:r>
        <w:rPr>
          <w:noProof/>
        </w:rPr>
        <w:fldChar w:fldCharType="end"/>
      </w:r>
    </w:p>
    <w:p w:rsidR="00BC095D" w14:paraId="7B4BC46E" w14:textId="02BCABB9">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_Toc156376587 \h </w:instrText>
      </w:r>
      <w:r>
        <w:rPr>
          <w:noProof/>
        </w:rPr>
        <w:fldChar w:fldCharType="separate"/>
      </w:r>
      <w:r>
        <w:rPr>
          <w:noProof/>
        </w:rPr>
        <w:t>4</w:t>
      </w:r>
      <w:r>
        <w:rPr>
          <w:noProof/>
        </w:rPr>
        <w:fldChar w:fldCharType="end"/>
      </w:r>
    </w:p>
    <w:p w:rsidR="00BC095D" w14:paraId="24BBAB5F" w14:textId="238EF2F9">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_Toc156376588 \h </w:instrText>
      </w:r>
      <w:r>
        <w:rPr>
          <w:noProof/>
        </w:rPr>
        <w:fldChar w:fldCharType="separate"/>
      </w:r>
      <w:r>
        <w:rPr>
          <w:noProof/>
        </w:rPr>
        <w:t>4</w:t>
      </w:r>
      <w:r>
        <w:rPr>
          <w:noProof/>
        </w:rPr>
        <w:fldChar w:fldCharType="end"/>
      </w:r>
    </w:p>
    <w:p w:rsidR="00BC095D" w14:paraId="4EAA1548" w14:textId="58C7D527">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_Toc156376589 \h </w:instrText>
      </w:r>
      <w:r>
        <w:rPr>
          <w:noProof/>
        </w:rPr>
        <w:fldChar w:fldCharType="separate"/>
      </w:r>
      <w:r>
        <w:rPr>
          <w:noProof/>
        </w:rPr>
        <w:t>6</w:t>
      </w:r>
      <w:r>
        <w:rPr>
          <w:noProof/>
        </w:rPr>
        <w:fldChar w:fldCharType="end"/>
      </w:r>
    </w:p>
    <w:p w:rsidR="00BC095D" w14:paraId="6DFF46B7" w14:textId="5066576D">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_Toc156376590 \h </w:instrText>
      </w:r>
      <w:r>
        <w:rPr>
          <w:noProof/>
        </w:rPr>
        <w:fldChar w:fldCharType="separate"/>
      </w:r>
      <w:r>
        <w:rPr>
          <w:noProof/>
        </w:rPr>
        <w:t>7</w:t>
      </w:r>
      <w:r>
        <w:rPr>
          <w:noProof/>
        </w:rPr>
        <w:fldChar w:fldCharType="end"/>
      </w:r>
    </w:p>
    <w:p w:rsidR="00BC095D" w14:paraId="7548D955" w14:textId="5B87AD9D">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_Toc156376591 \h </w:instrText>
      </w:r>
      <w:r>
        <w:rPr>
          <w:noProof/>
        </w:rPr>
        <w:fldChar w:fldCharType="separate"/>
      </w:r>
      <w:r>
        <w:rPr>
          <w:noProof/>
        </w:rPr>
        <w:t>8</w:t>
      </w:r>
      <w:r>
        <w:rPr>
          <w:noProof/>
        </w:rPr>
        <w:fldChar w:fldCharType="end"/>
      </w:r>
    </w:p>
    <w:p w:rsidR="00BC095D" w14:paraId="06C67FA7" w14:textId="7FA13C08">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_Toc156376592 \h </w:instrText>
      </w:r>
      <w:r>
        <w:rPr>
          <w:noProof/>
        </w:rPr>
        <w:fldChar w:fldCharType="separate"/>
      </w:r>
      <w:r>
        <w:rPr>
          <w:noProof/>
        </w:rPr>
        <w:t>9</w:t>
      </w:r>
      <w:r>
        <w:rPr>
          <w:noProof/>
        </w:rPr>
        <w:fldChar w:fldCharType="end"/>
      </w:r>
    </w:p>
    <w:p w:rsidR="00BC095D" w14:paraId="081BE132" w14:textId="1D20F169">
      <w:pPr>
        <w:pStyle w:val="TOC2"/>
        <w:tabs>
          <w:tab w:val="right" w:leader="dot" w:pos="8296"/>
        </w:tabs>
        <w:ind w:left="440"/>
        <w:rPr>
          <w:noProof/>
        </w:rPr>
      </w:pPr>
      <w:r>
        <w:rPr>
          <w:noProof/>
        </w:rPr>
        <w:t>(七)、中高压齿轮泵项目建设对区域经济的影响</w:t>
      </w:r>
      <w:r>
        <w:rPr>
          <w:noProof/>
        </w:rPr>
        <w:tab/>
      </w:r>
      <w:r>
        <w:rPr>
          <w:noProof/>
        </w:rPr>
        <w:fldChar w:fldCharType="begin"/>
      </w:r>
      <w:r>
        <w:rPr>
          <w:noProof/>
        </w:rPr>
        <w:instrText xml:space="preserve"> PAGEREF _Toc156376593 \h </w:instrText>
      </w:r>
      <w:r>
        <w:rPr>
          <w:noProof/>
        </w:rPr>
        <w:fldChar w:fldCharType="separate"/>
      </w:r>
      <w:r>
        <w:rPr>
          <w:noProof/>
        </w:rPr>
        <w:t>10</w:t>
      </w:r>
      <w:r>
        <w:rPr>
          <w:noProof/>
        </w:rPr>
        <w:fldChar w:fldCharType="end"/>
      </w:r>
    </w:p>
    <w:p w:rsidR="00BC095D" w14:paraId="309ADF22" w14:textId="724A7E22">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_Toc156376594 \h </w:instrText>
      </w:r>
      <w:r>
        <w:rPr>
          <w:noProof/>
        </w:rPr>
        <w:fldChar w:fldCharType="separate"/>
      </w:r>
      <w:r>
        <w:rPr>
          <w:noProof/>
        </w:rPr>
        <w:t>11</w:t>
      </w:r>
      <w:r>
        <w:rPr>
          <w:noProof/>
        </w:rPr>
        <w:fldChar w:fldCharType="end"/>
      </w:r>
    </w:p>
    <w:p w:rsidR="00BC095D" w14:paraId="406ED605" w14:textId="60F2AE16">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_Toc156376595 \h </w:instrText>
      </w:r>
      <w:r>
        <w:rPr>
          <w:noProof/>
        </w:rPr>
        <w:fldChar w:fldCharType="separate"/>
      </w:r>
      <w:r>
        <w:rPr>
          <w:noProof/>
        </w:rPr>
        <w:t>12</w:t>
      </w:r>
      <w:r>
        <w:rPr>
          <w:noProof/>
        </w:rPr>
        <w:fldChar w:fldCharType="end"/>
      </w:r>
    </w:p>
    <w:p w:rsidR="00BC095D" w14:paraId="77156045" w14:textId="0367E10A">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_Toc156376596 \h </w:instrText>
      </w:r>
      <w:r>
        <w:rPr>
          <w:noProof/>
        </w:rPr>
        <w:fldChar w:fldCharType="separate"/>
      </w:r>
      <w:r>
        <w:rPr>
          <w:noProof/>
        </w:rPr>
        <w:t>12</w:t>
      </w:r>
      <w:r>
        <w:rPr>
          <w:noProof/>
        </w:rPr>
        <w:fldChar w:fldCharType="end"/>
      </w:r>
    </w:p>
    <w:p w:rsidR="00BC095D" w14:paraId="0A1B2AD6" w14:textId="7999C839">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_Toc156376597 \h </w:instrText>
      </w:r>
      <w:r>
        <w:rPr>
          <w:noProof/>
        </w:rPr>
        <w:fldChar w:fldCharType="separate"/>
      </w:r>
      <w:r>
        <w:rPr>
          <w:noProof/>
        </w:rPr>
        <w:t>12</w:t>
      </w:r>
      <w:r>
        <w:rPr>
          <w:noProof/>
        </w:rPr>
        <w:fldChar w:fldCharType="end"/>
      </w:r>
    </w:p>
    <w:p w:rsidR="00BC095D" w14:paraId="4F46F948" w14:textId="345A2CA2">
      <w:pPr>
        <w:pStyle w:val="TOC1"/>
        <w:tabs>
          <w:tab w:val="right" w:leader="dot" w:pos="8296"/>
        </w:tabs>
        <w:rPr>
          <w:noProof/>
        </w:rPr>
      </w:pPr>
      <w:r>
        <w:rPr>
          <w:noProof/>
        </w:rPr>
        <w:t>三、中高压齿轮泵项目节能可行性分析</w:t>
      </w:r>
      <w:r>
        <w:rPr>
          <w:noProof/>
        </w:rPr>
        <w:tab/>
      </w:r>
      <w:r>
        <w:rPr>
          <w:noProof/>
        </w:rPr>
        <w:fldChar w:fldCharType="begin"/>
      </w:r>
      <w:r>
        <w:rPr>
          <w:noProof/>
        </w:rPr>
        <w:instrText xml:space="preserve"> PAGEREF _Toc156376598 \h </w:instrText>
      </w:r>
      <w:r>
        <w:rPr>
          <w:noProof/>
        </w:rPr>
        <w:fldChar w:fldCharType="separate"/>
      </w:r>
      <w:r>
        <w:rPr>
          <w:noProof/>
        </w:rPr>
        <w:t>13</w:t>
      </w:r>
      <w:r>
        <w:rPr>
          <w:noProof/>
        </w:rPr>
        <w:fldChar w:fldCharType="end"/>
      </w:r>
    </w:p>
    <w:p w:rsidR="00BC095D" w14:paraId="70D61911" w14:textId="43F524F1">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_Toc156376599 \h </w:instrText>
      </w:r>
      <w:r>
        <w:rPr>
          <w:noProof/>
        </w:rPr>
        <w:fldChar w:fldCharType="separate"/>
      </w:r>
      <w:r>
        <w:rPr>
          <w:noProof/>
        </w:rPr>
        <w:t>13</w:t>
      </w:r>
      <w:r>
        <w:rPr>
          <w:noProof/>
        </w:rPr>
        <w:fldChar w:fldCharType="end"/>
      </w:r>
    </w:p>
    <w:p w:rsidR="00BC095D" w14:paraId="608CA02D" w14:textId="797B2639">
      <w:pPr>
        <w:pStyle w:val="TOC2"/>
        <w:tabs>
          <w:tab w:val="right" w:leader="dot" w:pos="8296"/>
        </w:tabs>
        <w:ind w:left="440"/>
        <w:rPr>
          <w:noProof/>
        </w:rPr>
      </w:pPr>
      <w:r>
        <w:rPr>
          <w:noProof/>
        </w:rPr>
        <w:t>(二)、中高压齿轮泵项目所在地能源消费及能源供应条件</w:t>
      </w:r>
      <w:r>
        <w:rPr>
          <w:noProof/>
        </w:rPr>
        <w:tab/>
      </w:r>
      <w:r>
        <w:rPr>
          <w:noProof/>
        </w:rPr>
        <w:fldChar w:fldCharType="begin"/>
      </w:r>
      <w:r>
        <w:rPr>
          <w:noProof/>
        </w:rPr>
        <w:instrText xml:space="preserve"> PAGEREF _Toc156376600 \h </w:instrText>
      </w:r>
      <w:r>
        <w:rPr>
          <w:noProof/>
        </w:rPr>
        <w:fldChar w:fldCharType="separate"/>
      </w:r>
      <w:r>
        <w:rPr>
          <w:noProof/>
        </w:rPr>
        <w:t>14</w:t>
      </w:r>
      <w:r>
        <w:rPr>
          <w:noProof/>
        </w:rPr>
        <w:fldChar w:fldCharType="end"/>
      </w:r>
    </w:p>
    <w:p w:rsidR="00BC095D" w14:paraId="0DE9DA0F" w14:textId="54BB40BD">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(三)、能源消费种类和数量分析</w:t>
      </w:r>
      <w:r>
        <w:rPr>
          <w:noProof/>
        </w:rPr>
        <w:tab/>
      </w:r>
      <w:r>
        <w:rPr>
          <w:noProof/>
        </w:rPr>
        <w:fldChar w:fldCharType="begin"/>
      </w:r>
      <w:r>
        <w:rPr>
          <w:noProof/>
        </w:rPr>
        <w:instrText xml:space="preserve"> PAGEREF _Toc156376601 \h </w:instrText>
      </w:r>
      <w:r>
        <w:rPr>
          <w:noProof/>
        </w:rPr>
        <w:fldChar w:fldCharType="separate"/>
      </w:r>
      <w:r>
        <w:rPr>
          <w:noProof/>
        </w:rPr>
        <w:t>15</w:t>
      </w:r>
      <w:r>
        <w:rPr>
          <w:noProof/>
        </w:rPr>
        <w:fldChar w:fldCharType="end"/>
      </w:r>
    </w:p>
    <w:p w:rsidR="00BC095D" w14:paraId="5F5F20A7" w14:textId="4E54B8AA">
      <w:pPr>
        <w:pStyle w:val="TOC2"/>
        <w:tabs>
          <w:tab w:val="right" w:leader="dot" w:pos="8296"/>
        </w:tabs>
        <w:ind w:left="440"/>
        <w:rPr>
          <w:noProof/>
        </w:rPr>
      </w:pPr>
      <w:r>
        <w:rPr>
          <w:noProof/>
        </w:rPr>
        <w:t>(四)、中高压齿轮泵项目预期节能综合评价</w:t>
      </w:r>
      <w:r>
        <w:rPr>
          <w:noProof/>
        </w:rPr>
        <w:tab/>
      </w:r>
      <w:r>
        <w:rPr>
          <w:noProof/>
        </w:rPr>
        <w:fldChar w:fldCharType="begin"/>
      </w:r>
      <w:r>
        <w:rPr>
          <w:noProof/>
        </w:rPr>
        <w:instrText xml:space="preserve"> PAGEREF _Toc156376602 \h </w:instrText>
      </w:r>
      <w:r>
        <w:rPr>
          <w:noProof/>
        </w:rPr>
        <w:fldChar w:fldCharType="separate"/>
      </w:r>
      <w:r>
        <w:rPr>
          <w:noProof/>
        </w:rPr>
        <w:t>16</w:t>
      </w:r>
      <w:r>
        <w:rPr>
          <w:noProof/>
        </w:rPr>
        <w:fldChar w:fldCharType="end"/>
      </w:r>
    </w:p>
    <w:p w:rsidR="00BC095D" w14:paraId="5F749124" w14:textId="12B8785D">
      <w:pPr>
        <w:pStyle w:val="TOC2"/>
        <w:tabs>
          <w:tab w:val="right" w:leader="dot" w:pos="8296"/>
        </w:tabs>
        <w:ind w:left="440"/>
        <w:rPr>
          <w:noProof/>
        </w:rPr>
      </w:pPr>
      <w:r>
        <w:rPr>
          <w:noProof/>
        </w:rPr>
        <w:t>(五)、中高压齿轮泵项目节能设计</w:t>
      </w:r>
      <w:r>
        <w:rPr>
          <w:noProof/>
        </w:rPr>
        <w:tab/>
      </w:r>
      <w:r>
        <w:rPr>
          <w:noProof/>
        </w:rPr>
        <w:fldChar w:fldCharType="begin"/>
      </w:r>
      <w:r>
        <w:rPr>
          <w:noProof/>
        </w:rPr>
        <w:instrText xml:space="preserve"> PAGEREF _Toc156376603 \h </w:instrText>
      </w:r>
      <w:r>
        <w:rPr>
          <w:noProof/>
        </w:rPr>
        <w:fldChar w:fldCharType="separate"/>
      </w:r>
      <w:r>
        <w:rPr>
          <w:noProof/>
        </w:rPr>
        <w:t>17</w:t>
      </w:r>
      <w:r>
        <w:rPr>
          <w:noProof/>
        </w:rPr>
        <w:fldChar w:fldCharType="end"/>
      </w:r>
    </w:p>
    <w:p w:rsidR="00BC095D" w14:paraId="15F0F031" w14:textId="086CDF3D">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_Toc156376604 \h </w:instrText>
      </w:r>
      <w:r>
        <w:rPr>
          <w:noProof/>
        </w:rPr>
        <w:fldChar w:fldCharType="separate"/>
      </w:r>
      <w:r>
        <w:rPr>
          <w:noProof/>
        </w:rPr>
        <w:t>19</w:t>
      </w:r>
      <w:r>
        <w:rPr>
          <w:noProof/>
        </w:rPr>
        <w:fldChar w:fldCharType="end"/>
      </w:r>
    </w:p>
    <w:p w:rsidR="00BC095D" w14:paraId="573B40AC" w14:textId="39B54B8E">
      <w:pPr>
        <w:pStyle w:val="TOC1"/>
        <w:tabs>
          <w:tab w:val="right" w:leader="dot" w:pos="8296"/>
        </w:tabs>
        <w:rPr>
          <w:noProof/>
        </w:rPr>
      </w:pPr>
      <w:r>
        <w:rPr>
          <w:noProof/>
        </w:rPr>
        <w:t>四、中高压齿轮泵项目土建工程</w:t>
      </w:r>
      <w:r>
        <w:rPr>
          <w:noProof/>
        </w:rPr>
        <w:tab/>
      </w:r>
      <w:r>
        <w:rPr>
          <w:noProof/>
        </w:rPr>
        <w:fldChar w:fldCharType="begin"/>
      </w:r>
      <w:r>
        <w:rPr>
          <w:noProof/>
        </w:rPr>
        <w:instrText xml:space="preserve"> PAGEREF _Toc156376605 \h </w:instrText>
      </w:r>
      <w:r>
        <w:rPr>
          <w:noProof/>
        </w:rPr>
        <w:fldChar w:fldCharType="separate"/>
      </w:r>
      <w:r>
        <w:rPr>
          <w:noProof/>
        </w:rPr>
        <w:t>21</w:t>
      </w:r>
      <w:r>
        <w:rPr>
          <w:noProof/>
        </w:rPr>
        <w:fldChar w:fldCharType="end"/>
      </w:r>
    </w:p>
    <w:p w:rsidR="00BC095D" w14:paraId="172CDB28" w14:textId="4ECE1AEB">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_Toc156376606 \h </w:instrText>
      </w:r>
      <w:r>
        <w:rPr>
          <w:noProof/>
        </w:rPr>
        <w:fldChar w:fldCharType="separate"/>
      </w:r>
      <w:r>
        <w:rPr>
          <w:noProof/>
        </w:rPr>
        <w:t>21</w:t>
      </w:r>
      <w:r>
        <w:rPr>
          <w:noProof/>
        </w:rPr>
        <w:fldChar w:fldCharType="end"/>
      </w:r>
    </w:p>
    <w:p w:rsidR="00BC095D" w14:paraId="2EE04AC0" w14:textId="0120C093">
      <w:pPr>
        <w:pStyle w:val="TOC2"/>
        <w:tabs>
          <w:tab w:val="right" w:leader="dot" w:pos="8296"/>
        </w:tabs>
        <w:ind w:left="440"/>
        <w:rPr>
          <w:noProof/>
        </w:rPr>
      </w:pPr>
      <w:r>
        <w:rPr>
          <w:noProof/>
        </w:rPr>
        <w:t>(二)、中高压齿轮泵项目工程建设标准规范</w:t>
      </w:r>
      <w:r>
        <w:rPr>
          <w:noProof/>
        </w:rPr>
        <w:tab/>
      </w:r>
      <w:r>
        <w:rPr>
          <w:noProof/>
        </w:rPr>
        <w:fldChar w:fldCharType="begin"/>
      </w:r>
      <w:r>
        <w:rPr>
          <w:noProof/>
        </w:rPr>
        <w:instrText xml:space="preserve"> PAGEREF _Toc156376607 \h </w:instrText>
      </w:r>
      <w:r>
        <w:rPr>
          <w:noProof/>
        </w:rPr>
        <w:fldChar w:fldCharType="separate"/>
      </w:r>
      <w:r>
        <w:rPr>
          <w:noProof/>
        </w:rPr>
        <w:t>21</w:t>
      </w:r>
      <w:r>
        <w:rPr>
          <w:noProof/>
        </w:rPr>
        <w:fldChar w:fldCharType="end"/>
      </w:r>
    </w:p>
    <w:p w:rsidR="00BC095D" w14:paraId="6DA06A95" w14:textId="7710A46C">
      <w:pPr>
        <w:pStyle w:val="TOC2"/>
        <w:tabs>
          <w:tab w:val="right" w:leader="dot" w:pos="8296"/>
        </w:tabs>
        <w:ind w:left="440"/>
        <w:rPr>
          <w:noProof/>
        </w:rPr>
      </w:pPr>
      <w:r>
        <w:rPr>
          <w:noProof/>
        </w:rPr>
        <w:t>(三)、中高压齿轮泵项目总平面设计要求</w:t>
      </w:r>
      <w:r>
        <w:rPr>
          <w:noProof/>
        </w:rPr>
        <w:tab/>
      </w:r>
      <w:r>
        <w:rPr>
          <w:noProof/>
        </w:rPr>
        <w:fldChar w:fldCharType="begin"/>
      </w:r>
      <w:r>
        <w:rPr>
          <w:noProof/>
        </w:rPr>
        <w:instrText xml:space="preserve"> PAGEREF _Toc156376608 \h </w:instrText>
      </w:r>
      <w:r>
        <w:rPr>
          <w:noProof/>
        </w:rPr>
        <w:fldChar w:fldCharType="separate"/>
      </w:r>
      <w:r>
        <w:rPr>
          <w:noProof/>
        </w:rPr>
        <w:t>21</w:t>
      </w:r>
      <w:r>
        <w:rPr>
          <w:noProof/>
        </w:rPr>
        <w:fldChar w:fldCharType="end"/>
      </w:r>
    </w:p>
    <w:p w:rsidR="00BC095D" w14:paraId="3E25D73B" w14:textId="6930A24E">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_Toc156376609 \h </w:instrText>
      </w:r>
      <w:r>
        <w:rPr>
          <w:noProof/>
        </w:rPr>
        <w:fldChar w:fldCharType="separate"/>
      </w:r>
      <w:r>
        <w:rPr>
          <w:noProof/>
        </w:rPr>
        <w:t>22</w:t>
      </w:r>
      <w:r>
        <w:rPr>
          <w:noProof/>
        </w:rPr>
        <w:fldChar w:fldCharType="end"/>
      </w:r>
    </w:p>
    <w:p w:rsidR="00BC095D" w14:paraId="4CBECB13" w14:textId="2B41B54F">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_Toc156376610 \h </w:instrText>
      </w:r>
      <w:r>
        <w:rPr>
          <w:noProof/>
        </w:rPr>
        <w:fldChar w:fldCharType="separate"/>
      </w:r>
      <w:r>
        <w:rPr>
          <w:noProof/>
        </w:rPr>
        <w:t>22</w:t>
      </w:r>
      <w:r>
        <w:rPr>
          <w:noProof/>
        </w:rPr>
        <w:fldChar w:fldCharType="end"/>
      </w:r>
    </w:p>
    <w:p w:rsidR="00BC095D" w14:paraId="4E816D2C" w14:textId="2A7CB988">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_Toc156376611 \h </w:instrText>
      </w:r>
      <w:r>
        <w:rPr>
          <w:noProof/>
        </w:rPr>
        <w:fldChar w:fldCharType="separate"/>
      </w:r>
      <w:r>
        <w:rPr>
          <w:noProof/>
        </w:rPr>
        <w:t>22</w:t>
      </w:r>
      <w:r>
        <w:rPr>
          <w:noProof/>
        </w:rPr>
        <w:fldChar w:fldCharType="end"/>
      </w:r>
    </w:p>
    <w:p w:rsidR="00BC095D" w14:paraId="5645FF95" w14:textId="77155ED5">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_Toc156376612 \h </w:instrText>
      </w:r>
      <w:r>
        <w:rPr>
          <w:noProof/>
        </w:rPr>
        <w:fldChar w:fldCharType="separate"/>
      </w:r>
      <w:r>
        <w:rPr>
          <w:noProof/>
        </w:rPr>
        <w:t>23</w:t>
      </w:r>
      <w:r>
        <w:rPr>
          <w:noProof/>
        </w:rPr>
        <w:fldChar w:fldCharType="end"/>
      </w:r>
    </w:p>
    <w:p w:rsidR="00BC095D" w14:paraId="566AE5B9" w14:textId="0BCFEA45">
      <w:pPr>
        <w:pStyle w:val="TOC1"/>
        <w:tabs>
          <w:tab w:val="right" w:leader="dot" w:pos="8296"/>
        </w:tabs>
        <w:rPr>
          <w:noProof/>
        </w:rPr>
      </w:pPr>
      <w:r>
        <w:rPr>
          <w:noProof/>
        </w:rPr>
        <w:t>五、中高压齿轮泵项目风险性分析</w:t>
      </w:r>
      <w:r>
        <w:rPr>
          <w:noProof/>
        </w:rPr>
        <w:tab/>
      </w:r>
      <w:r>
        <w:rPr>
          <w:noProof/>
        </w:rPr>
        <w:fldChar w:fldCharType="begin"/>
      </w:r>
      <w:r>
        <w:rPr>
          <w:noProof/>
        </w:rPr>
        <w:instrText xml:space="preserve"> PAGEREF _Toc156376613 \h </w:instrText>
      </w:r>
      <w:r>
        <w:rPr>
          <w:noProof/>
        </w:rPr>
        <w:fldChar w:fldCharType="separate"/>
      </w:r>
      <w:r>
        <w:rPr>
          <w:noProof/>
        </w:rPr>
        <w:t>23</w:t>
      </w:r>
      <w:r>
        <w:rPr>
          <w:noProof/>
        </w:rPr>
        <w:fldChar w:fldCharType="end"/>
      </w:r>
    </w:p>
    <w:p w:rsidR="00BC095D" w14:paraId="5DFBC7F1" w14:textId="754990A2">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_Toc156376614 \h </w:instrText>
      </w:r>
      <w:r>
        <w:rPr>
          <w:noProof/>
        </w:rPr>
        <w:fldChar w:fldCharType="separate"/>
      </w:r>
      <w:r>
        <w:rPr>
          <w:noProof/>
        </w:rPr>
        <w:t>23</w:t>
      </w:r>
      <w:r>
        <w:rPr>
          <w:noProof/>
        </w:rPr>
        <w:fldChar w:fldCharType="end"/>
      </w:r>
    </w:p>
    <w:p w:rsidR="00BC095D" w14:paraId="1F324B4F" w14:textId="4A5119F2">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_Toc156376615 \h </w:instrText>
      </w:r>
      <w:r>
        <w:rPr>
          <w:noProof/>
        </w:rPr>
        <w:fldChar w:fldCharType="separate"/>
      </w:r>
      <w:r>
        <w:rPr>
          <w:noProof/>
        </w:rPr>
        <w:t>24</w:t>
      </w:r>
      <w:r>
        <w:rPr>
          <w:noProof/>
        </w:rPr>
        <w:fldChar w:fldCharType="end"/>
      </w:r>
    </w:p>
    <w:p w:rsidR="00BC095D" w14:paraId="677FD89C" w14:textId="7BB9D7C1">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_Toc156376616 \h </w:instrText>
      </w:r>
      <w:r>
        <w:rPr>
          <w:noProof/>
        </w:rPr>
        <w:fldChar w:fldCharType="separate"/>
      </w:r>
      <w:r>
        <w:rPr>
          <w:noProof/>
        </w:rPr>
        <w:t>25</w:t>
      </w:r>
      <w:r>
        <w:rPr>
          <w:noProof/>
        </w:rPr>
        <w:fldChar w:fldCharType="end"/>
      </w:r>
    </w:p>
    <w:p w:rsidR="00BC095D" w14:paraId="2EA5BA61" w14:textId="4513B8DF">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_Toc156376617 \h </w:instrText>
      </w:r>
      <w:r>
        <w:rPr>
          <w:noProof/>
        </w:rPr>
        <w:fldChar w:fldCharType="separate"/>
      </w:r>
      <w:r>
        <w:rPr>
          <w:noProof/>
        </w:rPr>
        <w:t>26</w:t>
      </w:r>
      <w:r>
        <w:rPr>
          <w:noProof/>
        </w:rPr>
        <w:fldChar w:fldCharType="end"/>
      </w:r>
    </w:p>
    <w:p w:rsidR="00BC095D" w14:paraId="26EBEFAF" w14:textId="06C8E02D">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_Toc156376618 \h </w:instrText>
      </w:r>
      <w:r>
        <w:rPr>
          <w:noProof/>
        </w:rPr>
        <w:fldChar w:fldCharType="separate"/>
      </w:r>
      <w:r>
        <w:rPr>
          <w:noProof/>
        </w:rPr>
        <w:t>28</w:t>
      </w:r>
      <w:r>
        <w:rPr>
          <w:noProof/>
        </w:rPr>
        <w:fldChar w:fldCharType="end"/>
      </w:r>
    </w:p>
    <w:p w:rsidR="00BC095D" w14:paraId="4456DB40" w14:textId="02857202">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(六)、财务风险分析</w:t>
      </w:r>
      <w:r>
        <w:rPr>
          <w:noProof/>
        </w:rPr>
        <w:tab/>
      </w:r>
      <w:r>
        <w:rPr>
          <w:noProof/>
        </w:rPr>
        <w:fldChar w:fldCharType="begin"/>
      </w:r>
      <w:r>
        <w:rPr>
          <w:noProof/>
        </w:rPr>
        <w:instrText xml:space="preserve"> PAGEREF _Toc156376619 \h </w:instrText>
      </w:r>
      <w:r>
        <w:rPr>
          <w:noProof/>
        </w:rPr>
        <w:fldChar w:fldCharType="separate"/>
      </w:r>
      <w:r>
        <w:rPr>
          <w:noProof/>
        </w:rPr>
        <w:t>30</w:t>
      </w:r>
      <w:r>
        <w:rPr>
          <w:noProof/>
        </w:rPr>
        <w:fldChar w:fldCharType="end"/>
      </w:r>
    </w:p>
    <w:p w:rsidR="00BC095D" w14:paraId="5325F573" w14:textId="0EE0BB01">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_Toc156376620 \h </w:instrText>
      </w:r>
      <w:r>
        <w:rPr>
          <w:noProof/>
        </w:rPr>
        <w:fldChar w:fldCharType="separate"/>
      </w:r>
      <w:r>
        <w:rPr>
          <w:noProof/>
        </w:rPr>
        <w:t>30</w:t>
      </w:r>
      <w:r>
        <w:rPr>
          <w:noProof/>
        </w:rPr>
        <w:fldChar w:fldCharType="end"/>
      </w:r>
    </w:p>
    <w:p w:rsidR="00BC095D" w14:paraId="72461664" w14:textId="35AC285C">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_Toc156376621 \h </w:instrText>
      </w:r>
      <w:r>
        <w:rPr>
          <w:noProof/>
        </w:rPr>
        <w:fldChar w:fldCharType="separate"/>
      </w:r>
      <w:r>
        <w:rPr>
          <w:noProof/>
        </w:rPr>
        <w:t>31</w:t>
      </w:r>
      <w:r>
        <w:rPr>
          <w:noProof/>
        </w:rPr>
        <w:fldChar w:fldCharType="end"/>
      </w:r>
    </w:p>
    <w:p w:rsidR="00BC095D" w14:paraId="05D5DD76" w14:textId="3E9404CB">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_Toc156376622 \h </w:instrText>
      </w:r>
      <w:r>
        <w:rPr>
          <w:noProof/>
        </w:rPr>
        <w:fldChar w:fldCharType="separate"/>
      </w:r>
      <w:r>
        <w:rPr>
          <w:noProof/>
        </w:rPr>
        <w:t>33</w:t>
      </w:r>
      <w:r>
        <w:rPr>
          <w:noProof/>
        </w:rPr>
        <w:fldChar w:fldCharType="end"/>
      </w:r>
    </w:p>
    <w:p w:rsidR="00BC095D" w14:paraId="789DB754" w14:textId="6F3F7D0B">
      <w:pPr>
        <w:pStyle w:val="TOC1"/>
        <w:tabs>
          <w:tab w:val="right" w:leader="dot" w:pos="8296"/>
        </w:tabs>
        <w:rPr>
          <w:noProof/>
        </w:rPr>
      </w:pPr>
      <w:r>
        <w:rPr>
          <w:noProof/>
        </w:rPr>
        <w:t>六、市场需求分析</w:t>
      </w:r>
      <w:r>
        <w:rPr>
          <w:noProof/>
        </w:rPr>
        <w:tab/>
      </w:r>
      <w:r>
        <w:rPr>
          <w:noProof/>
        </w:rPr>
        <w:fldChar w:fldCharType="begin"/>
      </w:r>
      <w:r>
        <w:rPr>
          <w:noProof/>
        </w:rPr>
        <w:instrText xml:space="preserve"> PAGEREF _Toc156376623 \h </w:instrText>
      </w:r>
      <w:r>
        <w:rPr>
          <w:noProof/>
        </w:rPr>
        <w:fldChar w:fldCharType="separate"/>
      </w:r>
      <w:r>
        <w:rPr>
          <w:noProof/>
        </w:rPr>
        <w:t>35</w:t>
      </w:r>
      <w:r>
        <w:rPr>
          <w:noProof/>
        </w:rPr>
        <w:fldChar w:fldCharType="end"/>
      </w:r>
    </w:p>
    <w:p w:rsidR="00BC095D" w14:paraId="558F0BF3" w14:textId="1BB7BEB6">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_Toc156376624 \h </w:instrText>
      </w:r>
      <w:r>
        <w:rPr>
          <w:noProof/>
        </w:rPr>
        <w:fldChar w:fldCharType="separate"/>
      </w:r>
      <w:r>
        <w:rPr>
          <w:noProof/>
        </w:rPr>
        <w:t>35</w:t>
      </w:r>
      <w:r>
        <w:rPr>
          <w:noProof/>
        </w:rPr>
        <w:fldChar w:fldCharType="end"/>
      </w:r>
    </w:p>
    <w:p w:rsidR="00BC095D" w14:paraId="6BCA3B9F" w14:textId="31A9F20B">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_Toc156376625 \h </w:instrText>
      </w:r>
      <w:r>
        <w:rPr>
          <w:noProof/>
        </w:rPr>
        <w:fldChar w:fldCharType="separate"/>
      </w:r>
      <w:r>
        <w:rPr>
          <w:noProof/>
        </w:rPr>
        <w:t>36</w:t>
      </w:r>
      <w:r>
        <w:rPr>
          <w:noProof/>
        </w:rPr>
        <w:fldChar w:fldCharType="end"/>
      </w:r>
    </w:p>
    <w:p w:rsidR="00BC095D" w14:paraId="485E3481" w14:textId="59FF5856">
      <w:pPr>
        <w:pStyle w:val="TOC1"/>
        <w:tabs>
          <w:tab w:val="right" w:leader="dot" w:pos="8296"/>
        </w:tabs>
        <w:rPr>
          <w:noProof/>
        </w:rPr>
      </w:pPr>
      <w:r>
        <w:rPr>
          <w:noProof/>
        </w:rPr>
        <w:t>七、团队和合作伙伴</w:t>
      </w:r>
      <w:r>
        <w:rPr>
          <w:noProof/>
        </w:rPr>
        <w:tab/>
      </w:r>
      <w:r>
        <w:rPr>
          <w:noProof/>
        </w:rPr>
        <w:fldChar w:fldCharType="begin"/>
      </w:r>
      <w:r>
        <w:rPr>
          <w:noProof/>
        </w:rPr>
        <w:instrText xml:space="preserve"> PAGEREF _Toc156376626 \h </w:instrText>
      </w:r>
      <w:r>
        <w:rPr>
          <w:noProof/>
        </w:rPr>
        <w:fldChar w:fldCharType="separate"/>
      </w:r>
      <w:r>
        <w:rPr>
          <w:noProof/>
        </w:rPr>
        <w:t>39</w:t>
      </w:r>
      <w:r>
        <w:rPr>
          <w:noProof/>
        </w:rPr>
        <w:fldChar w:fldCharType="end"/>
      </w:r>
    </w:p>
    <w:p w:rsidR="00BC095D" w14:paraId="61110883" w14:textId="5B81C497">
      <w:pPr>
        <w:pStyle w:val="TOC2"/>
        <w:tabs>
          <w:tab w:val="right" w:leader="dot" w:pos="8296"/>
        </w:tabs>
        <w:ind w:left="440"/>
        <w:rPr>
          <w:noProof/>
        </w:rPr>
      </w:pPr>
      <w:r>
        <w:rPr>
          <w:noProof/>
        </w:rPr>
        <w:t>(一)、中高压齿轮泵项目团队</w:t>
      </w:r>
      <w:r>
        <w:rPr>
          <w:noProof/>
        </w:rPr>
        <w:tab/>
      </w:r>
      <w:r>
        <w:rPr>
          <w:noProof/>
        </w:rPr>
        <w:fldChar w:fldCharType="begin"/>
      </w:r>
      <w:r>
        <w:rPr>
          <w:noProof/>
        </w:rPr>
        <w:instrText xml:space="preserve"> PAGEREF _Toc156376627 \h </w:instrText>
      </w:r>
      <w:r>
        <w:rPr>
          <w:noProof/>
        </w:rPr>
        <w:fldChar w:fldCharType="separate"/>
      </w:r>
      <w:r>
        <w:rPr>
          <w:noProof/>
        </w:rPr>
        <w:t>39</w:t>
      </w:r>
      <w:r>
        <w:rPr>
          <w:noProof/>
        </w:rPr>
        <w:fldChar w:fldCharType="end"/>
      </w:r>
    </w:p>
    <w:p w:rsidR="00BC095D" w14:paraId="658066A6" w14:textId="1CC821B2">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_Toc156376628 \h </w:instrText>
      </w:r>
      <w:r>
        <w:rPr>
          <w:noProof/>
        </w:rPr>
        <w:fldChar w:fldCharType="separate"/>
      </w:r>
      <w:r>
        <w:rPr>
          <w:noProof/>
        </w:rPr>
        <w:t>42</w:t>
      </w:r>
      <w:r>
        <w:rPr>
          <w:noProof/>
        </w:rPr>
        <w:fldChar w:fldCharType="end"/>
      </w:r>
    </w:p>
    <w:p w:rsidR="00BC095D" w14:paraId="09EEDF13" w14:textId="1164D258">
      <w:pPr>
        <w:pStyle w:val="TOC1"/>
        <w:tabs>
          <w:tab w:val="right" w:leader="dot" w:pos="8296"/>
        </w:tabs>
        <w:rPr>
          <w:noProof/>
        </w:rPr>
      </w:pPr>
      <w:r>
        <w:rPr>
          <w:noProof/>
        </w:rPr>
        <w:t>八、中高压齿轮泵项目经济评价</w:t>
      </w:r>
      <w:r>
        <w:rPr>
          <w:noProof/>
        </w:rPr>
        <w:tab/>
      </w:r>
      <w:r>
        <w:rPr>
          <w:noProof/>
        </w:rPr>
        <w:fldChar w:fldCharType="begin"/>
      </w:r>
      <w:r>
        <w:rPr>
          <w:noProof/>
        </w:rPr>
        <w:instrText xml:space="preserve"> PAGEREF _Toc156376629 \h </w:instrText>
      </w:r>
      <w:r>
        <w:rPr>
          <w:noProof/>
        </w:rPr>
        <w:fldChar w:fldCharType="separate"/>
      </w:r>
      <w:r>
        <w:rPr>
          <w:noProof/>
        </w:rPr>
        <w:t>45</w:t>
      </w:r>
      <w:r>
        <w:rPr>
          <w:noProof/>
        </w:rPr>
        <w:fldChar w:fldCharType="end"/>
      </w:r>
    </w:p>
    <w:p w:rsidR="00BC095D" w14:paraId="2BF09D8B" w14:textId="68A4C146">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_Toc156376630 \h </w:instrText>
      </w:r>
      <w:r>
        <w:rPr>
          <w:noProof/>
        </w:rPr>
        <w:fldChar w:fldCharType="separate"/>
      </w:r>
      <w:r>
        <w:rPr>
          <w:noProof/>
        </w:rPr>
        <w:t>45</w:t>
      </w:r>
      <w:r>
        <w:rPr>
          <w:noProof/>
        </w:rPr>
        <w:fldChar w:fldCharType="end"/>
      </w:r>
    </w:p>
    <w:p w:rsidR="00BC095D" w14:paraId="48D89578" w14:textId="33D7767A">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_Toc156376631 \h </w:instrText>
      </w:r>
      <w:r>
        <w:rPr>
          <w:noProof/>
        </w:rPr>
        <w:fldChar w:fldCharType="separate"/>
      </w:r>
      <w:r>
        <w:rPr>
          <w:noProof/>
        </w:rPr>
        <w:t>45</w:t>
      </w:r>
      <w:r>
        <w:rPr>
          <w:noProof/>
        </w:rPr>
        <w:fldChar w:fldCharType="end"/>
      </w:r>
    </w:p>
    <w:p w:rsidR="00BC095D" w14:paraId="37EAEA5F" w14:textId="5997551D">
      <w:pPr>
        <w:pStyle w:val="TOC2"/>
        <w:tabs>
          <w:tab w:val="right" w:leader="dot" w:pos="8296"/>
        </w:tabs>
        <w:ind w:left="440"/>
        <w:rPr>
          <w:noProof/>
        </w:rPr>
      </w:pPr>
      <w:r>
        <w:rPr>
          <w:noProof/>
        </w:rPr>
        <w:t>(三)、中高压齿轮泵项目盈利能力分析</w:t>
      </w:r>
      <w:r>
        <w:rPr>
          <w:noProof/>
        </w:rPr>
        <w:tab/>
      </w:r>
      <w:r>
        <w:rPr>
          <w:noProof/>
        </w:rPr>
        <w:fldChar w:fldCharType="begin"/>
      </w:r>
      <w:r>
        <w:rPr>
          <w:noProof/>
        </w:rPr>
        <w:instrText xml:space="preserve"> PAGEREF _Toc156376632 \h </w:instrText>
      </w:r>
      <w:r>
        <w:rPr>
          <w:noProof/>
        </w:rPr>
        <w:fldChar w:fldCharType="separate"/>
      </w:r>
      <w:r>
        <w:rPr>
          <w:noProof/>
        </w:rPr>
        <w:t>48</w:t>
      </w:r>
      <w:r>
        <w:rPr>
          <w:noProof/>
        </w:rPr>
        <w:fldChar w:fldCharType="end"/>
      </w:r>
    </w:p>
    <w:p w:rsidR="00BC095D" w14:paraId="4A2E06D1" w14:textId="767E44F4">
      <w:pPr>
        <w:pStyle w:val="TOC1"/>
        <w:tabs>
          <w:tab w:val="right" w:leader="dot" w:pos="8296"/>
        </w:tabs>
        <w:rPr>
          <w:noProof/>
        </w:rPr>
      </w:pPr>
      <w:r>
        <w:rPr>
          <w:noProof/>
        </w:rPr>
        <w:t>九、建设方案与产品规划</w:t>
      </w:r>
      <w:r>
        <w:rPr>
          <w:noProof/>
        </w:rPr>
        <w:tab/>
      </w:r>
      <w:r>
        <w:rPr>
          <w:noProof/>
        </w:rPr>
        <w:fldChar w:fldCharType="begin"/>
      </w:r>
      <w:r>
        <w:rPr>
          <w:noProof/>
        </w:rPr>
        <w:instrText xml:space="preserve"> PAGEREF _Toc156376633 \h </w:instrText>
      </w:r>
      <w:r>
        <w:rPr>
          <w:noProof/>
        </w:rPr>
        <w:fldChar w:fldCharType="separate"/>
      </w:r>
      <w:r>
        <w:rPr>
          <w:noProof/>
        </w:rPr>
        <w:t>48</w:t>
      </w:r>
      <w:r>
        <w:rPr>
          <w:noProof/>
        </w:rPr>
        <w:fldChar w:fldCharType="end"/>
      </w:r>
    </w:p>
    <w:p w:rsidR="00BC095D" w14:paraId="62C864A1" w14:textId="08720998">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_Toc156376634 \h </w:instrText>
      </w:r>
      <w:r>
        <w:rPr>
          <w:noProof/>
        </w:rPr>
        <w:fldChar w:fldCharType="separate"/>
      </w:r>
      <w:r>
        <w:rPr>
          <w:noProof/>
        </w:rPr>
        <w:t>48</w:t>
      </w:r>
      <w:r>
        <w:rPr>
          <w:noProof/>
        </w:rPr>
        <w:fldChar w:fldCharType="end"/>
      </w:r>
    </w:p>
    <w:p w:rsidR="00BC095D" w14:paraId="3CC95320" w14:textId="5F9810DB">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_Toc156376635 \h </w:instrText>
      </w:r>
      <w:r>
        <w:rPr>
          <w:noProof/>
        </w:rPr>
        <w:fldChar w:fldCharType="separate"/>
      </w:r>
      <w:r>
        <w:rPr>
          <w:noProof/>
        </w:rPr>
        <w:t>49</w:t>
      </w:r>
      <w:r>
        <w:rPr>
          <w:noProof/>
        </w:rPr>
        <w:fldChar w:fldCharType="end"/>
      </w:r>
    </w:p>
    <w:p w:rsidR="00BC095D" w14:paraId="1286B5EA" w14:textId="05A3CD05">
      <w:pPr>
        <w:pStyle w:val="TOC1"/>
        <w:tabs>
          <w:tab w:val="right" w:leader="dot" w:pos="8296"/>
        </w:tabs>
        <w:rPr>
          <w:noProof/>
        </w:rPr>
      </w:pPr>
      <w:r>
        <w:rPr>
          <w:noProof/>
        </w:rPr>
        <w:t>十、中高压齿轮泵项目招投标方案</w:t>
      </w:r>
      <w:r>
        <w:rPr>
          <w:noProof/>
        </w:rPr>
        <w:tab/>
      </w:r>
      <w:r>
        <w:rPr>
          <w:noProof/>
        </w:rPr>
        <w:fldChar w:fldCharType="begin"/>
      </w:r>
      <w:r>
        <w:rPr>
          <w:noProof/>
        </w:rPr>
        <w:instrText xml:space="preserve"> PAGEREF _Toc156376636 \h </w:instrText>
      </w:r>
      <w:r>
        <w:rPr>
          <w:noProof/>
        </w:rPr>
        <w:fldChar w:fldCharType="separate"/>
      </w:r>
      <w:r>
        <w:rPr>
          <w:noProof/>
        </w:rPr>
        <w:t>49</w:t>
      </w:r>
      <w:r>
        <w:rPr>
          <w:noProof/>
        </w:rPr>
        <w:fldChar w:fldCharType="end"/>
      </w:r>
    </w:p>
    <w:p w:rsidR="00BC095D" w14:paraId="54FD89D4" w14:textId="31BC111C">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(一)、招标依据和范围</w:t>
      </w:r>
      <w:r>
        <w:rPr>
          <w:noProof/>
        </w:rPr>
        <w:tab/>
      </w:r>
      <w:r>
        <w:rPr>
          <w:noProof/>
        </w:rPr>
        <w:fldChar w:fldCharType="begin"/>
      </w:r>
      <w:r>
        <w:rPr>
          <w:noProof/>
        </w:rPr>
        <w:instrText xml:space="preserve"> PAGEREF _Toc156376637 \h </w:instrText>
      </w:r>
      <w:r>
        <w:rPr>
          <w:noProof/>
        </w:rPr>
        <w:fldChar w:fldCharType="separate"/>
      </w:r>
      <w:r>
        <w:rPr>
          <w:noProof/>
        </w:rPr>
        <w:t>49</w:t>
      </w:r>
      <w:r>
        <w:rPr>
          <w:noProof/>
        </w:rPr>
        <w:fldChar w:fldCharType="end"/>
      </w:r>
    </w:p>
    <w:p w:rsidR="00BC095D" w14:paraId="1D9D7038" w14:textId="1AE218C4">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_Toc156376638 \h </w:instrText>
      </w:r>
      <w:r>
        <w:rPr>
          <w:noProof/>
        </w:rPr>
        <w:fldChar w:fldCharType="separate"/>
      </w:r>
      <w:r>
        <w:rPr>
          <w:noProof/>
        </w:rPr>
        <w:t>51</w:t>
      </w:r>
      <w:r>
        <w:rPr>
          <w:noProof/>
        </w:rPr>
        <w:fldChar w:fldCharType="end"/>
      </w:r>
    </w:p>
    <w:p w:rsidR="00BC095D" w14:paraId="3BE6E4E4" w14:textId="725B0056">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_Toc156376639 \h </w:instrText>
      </w:r>
      <w:r>
        <w:rPr>
          <w:noProof/>
        </w:rPr>
        <w:fldChar w:fldCharType="separate"/>
      </w:r>
      <w:r>
        <w:rPr>
          <w:noProof/>
        </w:rPr>
        <w:t>51</w:t>
      </w:r>
      <w:r>
        <w:rPr>
          <w:noProof/>
        </w:rPr>
        <w:fldChar w:fldCharType="end"/>
      </w:r>
    </w:p>
    <w:p w:rsidR="00BC095D" w14:paraId="23E7E2C9" w14:textId="668BCB29">
      <w:pPr>
        <w:pStyle w:val="TOC2"/>
        <w:tabs>
          <w:tab w:val="right" w:leader="dot" w:pos="8296"/>
        </w:tabs>
        <w:ind w:left="440"/>
        <w:rPr>
          <w:noProof/>
        </w:rPr>
      </w:pPr>
      <w:r>
        <w:rPr>
          <w:noProof/>
        </w:rPr>
        <w:t>(四)、中高压齿轮泵项目招投标要求</w:t>
      </w:r>
      <w:r>
        <w:rPr>
          <w:noProof/>
        </w:rPr>
        <w:tab/>
      </w:r>
      <w:r>
        <w:rPr>
          <w:noProof/>
        </w:rPr>
        <w:fldChar w:fldCharType="begin"/>
      </w:r>
      <w:r>
        <w:rPr>
          <w:noProof/>
        </w:rPr>
        <w:instrText xml:space="preserve"> PAGEREF _Toc156376640 \h </w:instrText>
      </w:r>
      <w:r>
        <w:rPr>
          <w:noProof/>
        </w:rPr>
        <w:fldChar w:fldCharType="separate"/>
      </w:r>
      <w:r>
        <w:rPr>
          <w:noProof/>
        </w:rPr>
        <w:t>53</w:t>
      </w:r>
      <w:r>
        <w:rPr>
          <w:noProof/>
        </w:rPr>
        <w:fldChar w:fldCharType="end"/>
      </w:r>
    </w:p>
    <w:p w:rsidR="00BC095D" w14:paraId="11F3F856" w14:textId="7F12CCB7">
      <w:pPr>
        <w:pStyle w:val="TOC2"/>
        <w:tabs>
          <w:tab w:val="right" w:leader="dot" w:pos="8296"/>
        </w:tabs>
        <w:ind w:left="440"/>
        <w:rPr>
          <w:noProof/>
        </w:rPr>
      </w:pPr>
      <w:r>
        <w:rPr>
          <w:noProof/>
        </w:rPr>
        <w:t>(五)、中高压齿轮泵项目招标方式和招标程序</w:t>
      </w:r>
      <w:r>
        <w:rPr>
          <w:noProof/>
        </w:rPr>
        <w:tab/>
      </w:r>
      <w:r>
        <w:rPr>
          <w:noProof/>
        </w:rPr>
        <w:fldChar w:fldCharType="begin"/>
      </w:r>
      <w:r>
        <w:rPr>
          <w:noProof/>
        </w:rPr>
        <w:instrText xml:space="preserve"> PAGEREF _Toc156376641 \h </w:instrText>
      </w:r>
      <w:r>
        <w:rPr>
          <w:noProof/>
        </w:rPr>
        <w:fldChar w:fldCharType="separate"/>
      </w:r>
      <w:r>
        <w:rPr>
          <w:noProof/>
        </w:rPr>
        <w:t>54</w:t>
      </w:r>
      <w:r>
        <w:rPr>
          <w:noProof/>
        </w:rPr>
        <w:fldChar w:fldCharType="end"/>
      </w:r>
    </w:p>
    <w:p w:rsidR="00BC095D" w14:paraId="578AC160" w14:textId="60D48615">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_Toc156376642 \h </w:instrText>
      </w:r>
      <w:r>
        <w:rPr>
          <w:noProof/>
        </w:rPr>
        <w:fldChar w:fldCharType="separate"/>
      </w:r>
      <w:r>
        <w:rPr>
          <w:noProof/>
        </w:rPr>
        <w:t>56</w:t>
      </w:r>
      <w:r>
        <w:rPr>
          <w:noProof/>
        </w:rPr>
        <w:fldChar w:fldCharType="end"/>
      </w:r>
    </w:p>
    <w:p w:rsidR="00BC095D" w14:paraId="01295A51" w14:textId="1BF12BC5">
      <w:pPr>
        <w:pStyle w:val="TOC1"/>
        <w:tabs>
          <w:tab w:val="right" w:leader="dot" w:pos="8296"/>
        </w:tabs>
        <w:rPr>
          <w:noProof/>
        </w:rPr>
      </w:pPr>
      <w:r>
        <w:rPr>
          <w:noProof/>
        </w:rPr>
        <w:t>十一、进度计划方案</w:t>
      </w:r>
      <w:r>
        <w:rPr>
          <w:noProof/>
        </w:rPr>
        <w:tab/>
      </w:r>
      <w:r>
        <w:rPr>
          <w:noProof/>
        </w:rPr>
        <w:fldChar w:fldCharType="begin"/>
      </w:r>
      <w:r>
        <w:rPr>
          <w:noProof/>
        </w:rPr>
        <w:instrText xml:space="preserve"> PAGEREF _Toc156376643 \h </w:instrText>
      </w:r>
      <w:r>
        <w:rPr>
          <w:noProof/>
        </w:rPr>
        <w:fldChar w:fldCharType="separate"/>
      </w:r>
      <w:r>
        <w:rPr>
          <w:noProof/>
        </w:rPr>
        <w:t>57</w:t>
      </w:r>
      <w:r>
        <w:rPr>
          <w:noProof/>
        </w:rPr>
        <w:fldChar w:fldCharType="end"/>
      </w:r>
    </w:p>
    <w:p w:rsidR="00BC095D" w14:paraId="2A7A921F" w14:textId="068831C0">
      <w:pPr>
        <w:pStyle w:val="TOC2"/>
        <w:tabs>
          <w:tab w:val="right" w:leader="dot" w:pos="8296"/>
        </w:tabs>
        <w:ind w:left="440"/>
        <w:rPr>
          <w:noProof/>
        </w:rPr>
      </w:pPr>
      <w:r>
        <w:rPr>
          <w:noProof/>
        </w:rPr>
        <w:t>(一)、中高压齿轮泵项目进度安排</w:t>
      </w:r>
      <w:r>
        <w:rPr>
          <w:noProof/>
        </w:rPr>
        <w:tab/>
      </w:r>
      <w:r>
        <w:rPr>
          <w:noProof/>
        </w:rPr>
        <w:fldChar w:fldCharType="begin"/>
      </w:r>
      <w:r>
        <w:rPr>
          <w:noProof/>
        </w:rPr>
        <w:instrText xml:space="preserve"> PAGEREF _Toc156376644 \h </w:instrText>
      </w:r>
      <w:r>
        <w:rPr>
          <w:noProof/>
        </w:rPr>
        <w:fldChar w:fldCharType="separate"/>
      </w:r>
      <w:r>
        <w:rPr>
          <w:noProof/>
        </w:rPr>
        <w:t>57</w:t>
      </w:r>
      <w:r>
        <w:rPr>
          <w:noProof/>
        </w:rPr>
        <w:fldChar w:fldCharType="end"/>
      </w:r>
    </w:p>
    <w:p w:rsidR="00BC095D" w14:paraId="3B4467AF" w14:textId="1519DF89">
      <w:pPr>
        <w:pStyle w:val="TOC2"/>
        <w:tabs>
          <w:tab w:val="right" w:leader="dot" w:pos="8296"/>
        </w:tabs>
        <w:ind w:left="440"/>
        <w:rPr>
          <w:noProof/>
        </w:rPr>
      </w:pPr>
      <w:r>
        <w:rPr>
          <w:noProof/>
        </w:rPr>
        <w:t>(二)、中高压齿轮泵项目实施保障措施</w:t>
      </w:r>
      <w:r>
        <w:rPr>
          <w:noProof/>
        </w:rPr>
        <w:tab/>
      </w:r>
      <w:r>
        <w:rPr>
          <w:noProof/>
        </w:rPr>
        <w:fldChar w:fldCharType="begin"/>
      </w:r>
      <w:r>
        <w:rPr>
          <w:noProof/>
        </w:rPr>
        <w:instrText xml:space="preserve"> PAGEREF _Toc156376645 \h </w:instrText>
      </w:r>
      <w:r>
        <w:rPr>
          <w:noProof/>
        </w:rPr>
        <w:fldChar w:fldCharType="separate"/>
      </w:r>
      <w:r>
        <w:rPr>
          <w:noProof/>
        </w:rPr>
        <w:t>58</w:t>
      </w:r>
      <w:r>
        <w:rPr>
          <w:noProof/>
        </w:rPr>
        <w:fldChar w:fldCharType="end"/>
      </w:r>
    </w:p>
    <w:p w:rsidR="00BC095D" w14:paraId="4A4A814C" w14:textId="676133ED">
      <w:pPr>
        <w:pStyle w:val="TOC1"/>
        <w:tabs>
          <w:tab w:val="right" w:leader="dot" w:pos="8296"/>
        </w:tabs>
        <w:rPr>
          <w:noProof/>
        </w:rPr>
      </w:pPr>
      <w:r>
        <w:rPr>
          <w:noProof/>
        </w:rPr>
        <w:t>十二、组织架构分析</w:t>
      </w:r>
      <w:r>
        <w:rPr>
          <w:noProof/>
        </w:rPr>
        <w:tab/>
      </w:r>
      <w:r>
        <w:rPr>
          <w:noProof/>
        </w:rPr>
        <w:fldChar w:fldCharType="begin"/>
      </w:r>
      <w:r>
        <w:rPr>
          <w:noProof/>
        </w:rPr>
        <w:instrText xml:space="preserve"> PAGEREF _Toc156376646 \h </w:instrText>
      </w:r>
      <w:r>
        <w:rPr>
          <w:noProof/>
        </w:rPr>
        <w:fldChar w:fldCharType="separate"/>
      </w:r>
      <w:r>
        <w:rPr>
          <w:noProof/>
        </w:rPr>
        <w:t>59</w:t>
      </w:r>
      <w:r>
        <w:rPr>
          <w:noProof/>
        </w:rPr>
        <w:fldChar w:fldCharType="end"/>
      </w:r>
    </w:p>
    <w:p w:rsidR="00BC095D" w14:paraId="274F252A" w14:textId="062BFAF2">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_Toc156376647 \h </w:instrText>
      </w:r>
      <w:r>
        <w:rPr>
          <w:noProof/>
        </w:rPr>
        <w:fldChar w:fldCharType="separate"/>
      </w:r>
      <w:r>
        <w:rPr>
          <w:noProof/>
        </w:rPr>
        <w:t>59</w:t>
      </w:r>
      <w:r>
        <w:rPr>
          <w:noProof/>
        </w:rPr>
        <w:fldChar w:fldCharType="end"/>
      </w:r>
    </w:p>
    <w:p w:rsidR="00BC095D" w14:paraId="22518CF5" w14:textId="6B490F79">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_Toc156376648 \h </w:instrText>
      </w:r>
      <w:r>
        <w:rPr>
          <w:noProof/>
        </w:rPr>
        <w:fldChar w:fldCharType="separate"/>
      </w:r>
      <w:r>
        <w:rPr>
          <w:noProof/>
        </w:rPr>
        <w:t>61</w:t>
      </w:r>
      <w:r>
        <w:rPr>
          <w:noProof/>
        </w:rPr>
        <w:fldChar w:fldCharType="end"/>
      </w:r>
    </w:p>
    <w:p w:rsidR="00BC095D" w14:paraId="2D995E88" w14:textId="2DDFED58">
      <w:pPr>
        <w:pStyle w:val="TOC1"/>
        <w:tabs>
          <w:tab w:val="right" w:leader="dot" w:pos="8296"/>
        </w:tabs>
        <w:rPr>
          <w:noProof/>
        </w:rPr>
      </w:pPr>
      <w:r>
        <w:rPr>
          <w:noProof/>
        </w:rPr>
        <w:t>十三、原辅材料供应及成品管理</w:t>
      </w:r>
      <w:r>
        <w:rPr>
          <w:noProof/>
        </w:rPr>
        <w:tab/>
      </w:r>
      <w:r>
        <w:rPr>
          <w:noProof/>
        </w:rPr>
        <w:fldChar w:fldCharType="begin"/>
      </w:r>
      <w:r>
        <w:rPr>
          <w:noProof/>
        </w:rPr>
        <w:instrText xml:space="preserve"> PAGEREF _Toc156376649 \h </w:instrText>
      </w:r>
      <w:r>
        <w:rPr>
          <w:noProof/>
        </w:rPr>
        <w:fldChar w:fldCharType="separate"/>
      </w:r>
      <w:r>
        <w:rPr>
          <w:noProof/>
        </w:rPr>
        <w:t>62</w:t>
      </w:r>
      <w:r>
        <w:rPr>
          <w:noProof/>
        </w:rPr>
        <w:fldChar w:fldCharType="end"/>
      </w:r>
    </w:p>
    <w:p w:rsidR="00BC095D" w14:paraId="6FCC64D7" w14:textId="433AA8CE">
      <w:pPr>
        <w:pStyle w:val="TOC2"/>
        <w:tabs>
          <w:tab w:val="right" w:leader="dot" w:pos="8296"/>
        </w:tabs>
        <w:ind w:left="440"/>
        <w:rPr>
          <w:noProof/>
        </w:rPr>
      </w:pPr>
      <w:r>
        <w:rPr>
          <w:noProof/>
        </w:rPr>
        <w:t>(一)、中高压齿轮泵项目建设期原辅材料供应情况</w:t>
      </w:r>
      <w:r>
        <w:rPr>
          <w:noProof/>
        </w:rPr>
        <w:tab/>
      </w:r>
      <w:r>
        <w:rPr>
          <w:noProof/>
        </w:rPr>
        <w:fldChar w:fldCharType="begin"/>
      </w:r>
      <w:r>
        <w:rPr>
          <w:noProof/>
        </w:rPr>
        <w:instrText xml:space="preserve"> PAGEREF _Toc156376650 \h </w:instrText>
      </w:r>
      <w:r>
        <w:rPr>
          <w:noProof/>
        </w:rPr>
        <w:fldChar w:fldCharType="separate"/>
      </w:r>
      <w:r>
        <w:rPr>
          <w:noProof/>
        </w:rPr>
        <w:t>62</w:t>
      </w:r>
      <w:r>
        <w:rPr>
          <w:noProof/>
        </w:rPr>
        <w:fldChar w:fldCharType="end"/>
      </w:r>
    </w:p>
    <w:p w:rsidR="00BC095D" w14:paraId="0F45795B" w14:textId="2C50FB1C">
      <w:pPr>
        <w:pStyle w:val="TOC2"/>
        <w:tabs>
          <w:tab w:val="right" w:leader="dot" w:pos="8296"/>
        </w:tabs>
        <w:ind w:left="440"/>
        <w:rPr>
          <w:noProof/>
        </w:rPr>
      </w:pPr>
      <w:r>
        <w:rPr>
          <w:noProof/>
        </w:rPr>
        <w:t>(二)、中高压齿轮泵项目运营期原辅材料供应及质量管理</w:t>
      </w:r>
      <w:r>
        <w:rPr>
          <w:noProof/>
        </w:rPr>
        <w:tab/>
      </w:r>
      <w:r>
        <w:rPr>
          <w:noProof/>
        </w:rPr>
        <w:fldChar w:fldCharType="begin"/>
      </w:r>
      <w:r>
        <w:rPr>
          <w:noProof/>
        </w:rPr>
        <w:instrText xml:space="preserve"> PAGEREF _Toc156376651 \h </w:instrText>
      </w:r>
      <w:r>
        <w:rPr>
          <w:noProof/>
        </w:rPr>
        <w:fldChar w:fldCharType="separate"/>
      </w:r>
      <w:r>
        <w:rPr>
          <w:noProof/>
        </w:rPr>
        <w:t>63</w:t>
      </w:r>
      <w:r>
        <w:rPr>
          <w:noProof/>
        </w:rPr>
        <w:fldChar w:fldCharType="end"/>
      </w:r>
    </w:p>
    <w:p w:rsidR="00BC095D" w14:paraId="774D453D" w14:textId="41EAE736">
      <w:pPr>
        <w:pStyle w:val="TOC1"/>
        <w:tabs>
          <w:tab w:val="right" w:leader="dot" w:pos="8296"/>
        </w:tabs>
        <w:rPr>
          <w:noProof/>
        </w:rPr>
      </w:pPr>
      <w:r>
        <w:rPr>
          <w:noProof/>
        </w:rPr>
        <w:t>十四、投资方案</w:t>
      </w:r>
      <w:r>
        <w:rPr>
          <w:noProof/>
        </w:rPr>
        <w:tab/>
      </w:r>
      <w:r>
        <w:rPr>
          <w:noProof/>
        </w:rPr>
        <w:fldChar w:fldCharType="begin"/>
      </w:r>
      <w:r>
        <w:rPr>
          <w:noProof/>
        </w:rPr>
        <w:instrText xml:space="preserve"> PAGEREF _Toc156376652 \h </w:instrText>
      </w:r>
      <w:r>
        <w:rPr>
          <w:noProof/>
        </w:rPr>
        <w:fldChar w:fldCharType="separate"/>
      </w:r>
      <w:r>
        <w:rPr>
          <w:noProof/>
        </w:rPr>
        <w:t>64</w:t>
      </w:r>
      <w:r>
        <w:rPr>
          <w:noProof/>
        </w:rPr>
        <w:fldChar w:fldCharType="end"/>
      </w:r>
    </w:p>
    <w:p w:rsidR="00BC095D" w14:paraId="6A66234D" w14:textId="3FAFB6C3">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_Toc156376653 \h </w:instrText>
      </w:r>
      <w:r>
        <w:rPr>
          <w:noProof/>
        </w:rPr>
        <w:fldChar w:fldCharType="separate"/>
      </w:r>
      <w:r>
        <w:rPr>
          <w:noProof/>
        </w:rPr>
        <w:t>64</w:t>
      </w:r>
      <w:r>
        <w:rPr>
          <w:noProof/>
        </w:rPr>
        <w:fldChar w:fldCharType="end"/>
      </w:r>
    </w:p>
    <w:p w:rsidR="00BC095D" w14:paraId="6B6541C6" w14:textId="359E827A">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_Toc156376654 \h </w:instrText>
      </w:r>
      <w:r>
        <w:rPr>
          <w:noProof/>
        </w:rPr>
        <w:fldChar w:fldCharType="separate"/>
      </w:r>
      <w:r>
        <w:rPr>
          <w:noProof/>
        </w:rPr>
        <w:t>65</w:t>
      </w:r>
      <w:r>
        <w:rPr>
          <w:noProof/>
        </w:rPr>
        <w:fldChar w:fldCharType="end"/>
      </w:r>
    </w:p>
    <w:p w:rsidR="00BC095D" w14:paraId="26992BFD" w14:textId="47BB73EF">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(三)、建设期利息</w:t>
      </w:r>
      <w:r>
        <w:rPr>
          <w:noProof/>
        </w:rPr>
        <w:tab/>
      </w:r>
      <w:r>
        <w:rPr>
          <w:noProof/>
        </w:rPr>
        <w:fldChar w:fldCharType="begin"/>
      </w:r>
      <w:r>
        <w:rPr>
          <w:noProof/>
        </w:rPr>
        <w:instrText xml:space="preserve"> PAGEREF _Toc156376655 \h </w:instrText>
      </w:r>
      <w:r>
        <w:rPr>
          <w:noProof/>
        </w:rPr>
        <w:fldChar w:fldCharType="separate"/>
      </w:r>
      <w:r>
        <w:rPr>
          <w:noProof/>
        </w:rPr>
        <w:t>67</w:t>
      </w:r>
      <w:r>
        <w:rPr>
          <w:noProof/>
        </w:rPr>
        <w:fldChar w:fldCharType="end"/>
      </w:r>
    </w:p>
    <w:p w:rsidR="00BC095D" w14:paraId="5D39417B" w14:textId="77591DBF">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_Toc156376656 \h </w:instrText>
      </w:r>
      <w:r>
        <w:rPr>
          <w:noProof/>
        </w:rPr>
        <w:fldChar w:fldCharType="separate"/>
      </w:r>
      <w:r>
        <w:rPr>
          <w:noProof/>
        </w:rPr>
        <w:t>67</w:t>
      </w:r>
      <w:r>
        <w:rPr>
          <w:noProof/>
        </w:rPr>
        <w:fldChar w:fldCharType="end"/>
      </w:r>
    </w:p>
    <w:p w:rsidR="00BC095D" w14:paraId="7891EAD7" w14:textId="7506DA96">
      <w:pPr>
        <w:pStyle w:val="TOC2"/>
        <w:tabs>
          <w:tab w:val="right" w:leader="dot" w:pos="8296"/>
        </w:tabs>
        <w:ind w:left="440"/>
        <w:rPr>
          <w:noProof/>
        </w:rPr>
      </w:pPr>
      <w:r>
        <w:rPr>
          <w:noProof/>
        </w:rPr>
        <w:t>(五)、中高压齿轮泵项目总投资</w:t>
      </w:r>
      <w:r>
        <w:rPr>
          <w:noProof/>
        </w:rPr>
        <w:tab/>
      </w:r>
      <w:r>
        <w:rPr>
          <w:noProof/>
        </w:rPr>
        <w:fldChar w:fldCharType="begin"/>
      </w:r>
      <w:r>
        <w:rPr>
          <w:noProof/>
        </w:rPr>
        <w:instrText xml:space="preserve"> PAGEREF _Toc156376657 \h </w:instrText>
      </w:r>
      <w:r>
        <w:rPr>
          <w:noProof/>
        </w:rPr>
        <w:fldChar w:fldCharType="separate"/>
      </w:r>
      <w:r>
        <w:rPr>
          <w:noProof/>
        </w:rPr>
        <w:t>68</w:t>
      </w:r>
      <w:r>
        <w:rPr>
          <w:noProof/>
        </w:rPr>
        <w:fldChar w:fldCharType="end"/>
      </w:r>
    </w:p>
    <w:p w:rsidR="00BC095D" w14:paraId="10EB2E2C" w14:textId="175E6797">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_Toc156376658 \h </w:instrText>
      </w:r>
      <w:r>
        <w:rPr>
          <w:noProof/>
        </w:rPr>
        <w:fldChar w:fldCharType="separate"/>
      </w:r>
      <w:r>
        <w:rPr>
          <w:noProof/>
        </w:rPr>
        <w:t>68</w:t>
      </w:r>
      <w:r>
        <w:rPr>
          <w:noProof/>
        </w:rPr>
        <w:fldChar w:fldCharType="end"/>
      </w:r>
    </w:p>
    <w:p w:rsidR="00BC095D" w:rsidP="00BC095D" w14:paraId="13034471" w14:textId="29570F66">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BC095D" w:rsidP="00BC095D" w14:paraId="07CB8440" w14:textId="4469342C">
      <w:pPr>
        <w:pStyle w:val="Heading1"/>
        <w:jc w:val="center"/>
        <w:rPr>
          <w:rFonts w:hint="eastAsia"/>
        </w:rPr>
      </w:pPr>
      <w:bookmarkStart w:id="0" w:name="_Toc156376585"/>
      <w:r w:rsidRPr="00BC095D">
        <w:rPr>
          <w:rFonts w:hint="eastAsia"/>
        </w:rPr>
        <w:t>前言</w:t>
      </w:r>
      <w:bookmarkEnd w:id="0"/>
    </w:p>
    <w:p w:rsidR="00BC095D" w:rsidP="00BC095D" w14:paraId="335E7C09" w14:textId="4AC92CE7">
      <w:pPr>
        <w:ind w:firstLine="560" w:firstLineChars="200"/>
        <w:rPr>
          <w:rFonts w:ascii="仿宋" w:eastAsia="仿宋" w:hint="eastAsia"/>
          <w:sz w:val="28"/>
        </w:rPr>
      </w:pPr>
      <w:r w:rsidRPr="00BC095D">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BC095D" w:rsidP="00BC095D" w14:paraId="167C426E" w14:textId="380D35E0">
      <w:pPr>
        <w:pStyle w:val="Heading1"/>
        <w:rPr>
          <w:rFonts w:hint="eastAsia"/>
        </w:rPr>
      </w:pPr>
      <w:bookmarkStart w:id="1" w:name="_Toc156376586"/>
      <w:r w:rsidRPr="00BC095D">
        <w:rPr>
          <w:rFonts w:hint="eastAsia"/>
        </w:rPr>
        <w:t>一、环境保护说明</w:t>
      </w:r>
      <w:bookmarkEnd w:id="1"/>
    </w:p>
    <w:p w:rsidR="00BC095D" w:rsidP="00BC095D" w14:paraId="2BFA6FAA" w14:textId="419A8C86">
      <w:pPr>
        <w:pStyle w:val="Heading2"/>
      </w:pPr>
      <w:bookmarkStart w:id="2" w:name="_Toc156376587"/>
      <w:r w:rsidRPr="00BC095D">
        <w:t>(一)、建设区域环境质量现状</w:t>
      </w:r>
      <w:bookmarkEnd w:id="2"/>
    </w:p>
    <w:p w:rsidR="00BC095D" w:rsidRPr="00BC095D" w:rsidP="00BC095D" w14:paraId="55DB9948" w14:textId="77777777">
      <w:pPr>
        <w:ind w:firstLine="560" w:firstLineChars="200"/>
        <w:rPr>
          <w:rFonts w:ascii="仿宋" w:eastAsia="仿宋" w:hAnsi="仿宋"/>
          <w:sz w:val="28"/>
        </w:rPr>
      </w:pPr>
      <w:r w:rsidRPr="00BC095D">
        <w:rPr>
          <w:rFonts w:ascii="仿宋" w:eastAsia="仿宋" w:hAnsi="仿宋" w:hint="eastAsia"/>
          <w:sz w:val="28"/>
        </w:rPr>
        <w:t>中高压齿轮泵项目所在地区域内地下水环境质量处于良好状态，各项指标符合功能区划的要求。保证水质达到较高标准。目前，地下水质量状况良好。</w:t>
      </w:r>
    </w:p>
    <w:p w:rsidR="00BC095D" w:rsidP="00BC095D" w14:paraId="66AF5E0D" w14:textId="6494474E">
      <w:pPr>
        <w:ind w:firstLine="560" w:firstLineChars="200"/>
        <w:rPr>
          <w:rFonts w:ascii="仿宋" w:eastAsia="仿宋" w:hAnsi="仿宋" w:hint="eastAsia"/>
          <w:sz w:val="28"/>
        </w:rPr>
      </w:pPr>
      <w:r w:rsidRPr="00BC095D">
        <w:rPr>
          <w:rFonts w:ascii="仿宋" w:eastAsia="仿宋" w:hAnsi="仿宋" w:hint="eastAsia"/>
          <w:sz w:val="28"/>
        </w:rPr>
        <w:t>投资中高压齿轮泵项目所在地的大气环境质量功能区被划分为Ⅱ类区，目前，大气环境质量处于较好状态，符合该功能区划的要求。</w:t>
      </w:r>
    </w:p>
    <w:p w:rsidR="00BC095D" w:rsidP="00BC095D" w14:paraId="04139136" w14:textId="7DB6674E">
      <w:pPr>
        <w:pStyle w:val="Heading2"/>
      </w:pPr>
      <w:bookmarkStart w:id="3" w:name="_Toc156376588"/>
      <w:r w:rsidRPr="00BC095D">
        <w:t>(二)、建设期环境保护</w:t>
      </w:r>
      <w:bookmarkEnd w:id="3"/>
    </w:p>
    <w:p w:rsidR="00BC095D" w:rsidRPr="00BC095D" w:rsidP="00BC095D" w14:paraId="0B6E636C" w14:textId="77777777">
      <w:pPr>
        <w:ind w:firstLine="560" w:firstLineChars="200"/>
        <w:rPr>
          <w:rFonts w:ascii="仿宋" w:eastAsia="仿宋" w:hAnsi="仿宋"/>
          <w:sz w:val="28"/>
        </w:rPr>
      </w:pPr>
      <w:r w:rsidRPr="00BC095D">
        <w:rPr>
          <w:rFonts w:ascii="仿宋" w:eastAsia="仿宋" w:hAnsi="仿宋"/>
          <w:sz w:val="28"/>
        </w:rPr>
        <w:t>(一) 建设期大气环境影响防治对策</w:t>
      </w:r>
    </w:p>
    <w:p w:rsidR="00BC095D" w:rsidRPr="00BC095D" w:rsidP="00BC095D" w14:paraId="400CA66A"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C095D">
        <w:rPr>
          <w:rFonts w:ascii="仿宋" w:eastAsia="仿宋" w:hAnsi="仿宋" w:hint="eastAsia"/>
          <w:sz w:val="28"/>
        </w:rPr>
        <w:t>中高压齿轮泵项目建设承包单位应强化施工管理，合理安排施工作业时间，特别是在午间（</w:t>
      </w:r>
    </w:p>
    <w:p w:rsidR="00BC095D" w:rsidRPr="00BC095D" w:rsidP="00BC095D" w14:textId="77777777">
      <w:pPr>
        <w:ind w:firstLine="560" w:firstLineChars="200"/>
        <w:rPr>
          <w:rFonts w:ascii="仿宋" w:eastAsia="仿宋" w:hAnsi="仿宋"/>
          <w:sz w:val="28"/>
        </w:rPr>
      </w:pPr>
      <w:r w:rsidRPr="00BC095D">
        <w:rPr>
          <w:rFonts w:ascii="仿宋" w:eastAsia="仿宋" w:hAnsi="仿宋"/>
          <w:sz w:val="28"/>
        </w:rPr>
        <w:t>12:00-14:00）及晚间（22:00-6:00），严禁使用高噪音设备进行施工，以降低人为噪声的影响。同时，要合理规划施工现场布局，严格遵守《建筑施工场界噪声限</w:t>
      </w:r>
      <w:r w:rsidRPr="00BC095D">
        <w:rPr>
          <w:rFonts w:ascii="仿宋" w:eastAsia="仿宋" w:hAnsi="仿宋"/>
          <w:sz w:val="28"/>
        </w:rPr>
        <w:t>值》（GB12523）的相关规定，避免施工噪声对周边居民造成干扰和影响。</w:t>
      </w:r>
    </w:p>
    <w:p w:rsidR="00BC095D" w:rsidRPr="00BC095D" w:rsidP="00BC095D" w14:paraId="3059A7C0" w14:textId="77777777">
      <w:pPr>
        <w:ind w:firstLine="560" w:firstLineChars="200"/>
        <w:rPr>
          <w:rFonts w:ascii="仿宋" w:eastAsia="仿宋" w:hAnsi="仿宋"/>
          <w:sz w:val="28"/>
        </w:rPr>
      </w:pPr>
      <w:r w:rsidRPr="00BC095D">
        <w:rPr>
          <w:rFonts w:ascii="仿宋" w:eastAsia="仿宋" w:hAnsi="仿宋"/>
          <w:sz w:val="28"/>
        </w:rPr>
        <w:t>(二) 建设期噪声环境影响防治对策</w:t>
      </w:r>
    </w:p>
    <w:p w:rsidR="00BC095D" w:rsidRPr="00BC095D" w:rsidP="00BC095D" w14:paraId="690788A8" w14:textId="77777777">
      <w:pPr>
        <w:ind w:firstLine="560" w:firstLineChars="200"/>
        <w:rPr>
          <w:rFonts w:ascii="仿宋" w:eastAsia="仿宋" w:hAnsi="仿宋"/>
          <w:sz w:val="28"/>
        </w:rPr>
      </w:pPr>
      <w:r w:rsidRPr="00BC095D">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BC095D" w:rsidRPr="00BC095D" w:rsidP="00BC095D" w14:paraId="1F72C1CD" w14:textId="77777777">
      <w:pPr>
        <w:ind w:firstLine="560" w:firstLineChars="200"/>
        <w:rPr>
          <w:rFonts w:ascii="仿宋" w:eastAsia="仿宋" w:hAnsi="仿宋"/>
          <w:sz w:val="28"/>
        </w:rPr>
      </w:pPr>
      <w:r w:rsidRPr="00BC095D">
        <w:rPr>
          <w:rFonts w:ascii="仿宋" w:eastAsia="仿宋" w:hAnsi="仿宋"/>
          <w:sz w:val="28"/>
        </w:rPr>
        <w:t>(三) 建设期水环境影响防治对策</w:t>
      </w:r>
    </w:p>
    <w:p w:rsidR="00BC095D" w:rsidRPr="00BC095D" w:rsidP="00BC095D" w14:paraId="47DA8D3D" w14:textId="77777777">
      <w:pPr>
        <w:ind w:firstLine="560" w:firstLineChars="200"/>
        <w:rPr>
          <w:rFonts w:ascii="仿宋" w:eastAsia="仿宋" w:hAnsi="仿宋"/>
          <w:sz w:val="28"/>
        </w:rPr>
      </w:pPr>
      <w:r w:rsidRPr="00BC095D">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BC095D" w:rsidRPr="00BC095D" w:rsidP="00BC095D" w14:paraId="0DE0F641" w14:textId="77777777">
      <w:pPr>
        <w:ind w:firstLine="560" w:firstLineChars="200"/>
        <w:rPr>
          <w:rFonts w:ascii="仿宋" w:eastAsia="仿宋" w:hAnsi="仿宋"/>
          <w:sz w:val="28"/>
        </w:rPr>
      </w:pPr>
      <w:r w:rsidRPr="00BC095D">
        <w:rPr>
          <w:rFonts w:ascii="仿宋" w:eastAsia="仿宋" w:hAnsi="仿宋"/>
          <w:sz w:val="28"/>
        </w:rPr>
        <w:t>(四) 建设期固体废弃物环境影响</w:t>
      </w:r>
      <w:r w:rsidRPr="00BC095D">
        <w:rPr>
          <w:rFonts w:ascii="仿宋" w:eastAsia="仿宋" w:hAnsi="仿宋" w:hint="eastAsia"/>
          <w:sz w:val="28"/>
        </w:rPr>
        <w:t>防治对策</w:t>
      </w:r>
    </w:p>
    <w:p w:rsidR="00BC095D" w:rsidRPr="00BC095D" w:rsidP="00BC095D" w14:paraId="3CEE7266"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BC095D" w:rsidRPr="00BC095D" w:rsidP="00BC095D" w14:textId="77777777">
      <w:pPr>
        <w:ind w:firstLine="560" w:firstLineChars="200"/>
        <w:rPr>
          <w:rFonts w:ascii="仿宋" w:eastAsia="仿宋" w:hAnsi="仿宋"/>
          <w:sz w:val="28"/>
        </w:rPr>
      </w:pPr>
      <w:r w:rsidRPr="00BC095D">
        <w:rPr>
          <w:rFonts w:ascii="仿宋" w:eastAsia="仿宋" w:hAnsi="仿宋" w:hint="eastAsia"/>
          <w:sz w:val="28"/>
        </w:rPr>
        <w:t>为避免建设期产生的固体废弃物对周围环境造成不利影响，中高压齿轮泵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BC095D" w:rsidRPr="00BC095D" w:rsidP="00BC095D" w14:paraId="12089107" w14:textId="77777777">
      <w:pPr>
        <w:ind w:firstLine="560" w:firstLineChars="200"/>
        <w:rPr>
          <w:rFonts w:ascii="仿宋" w:eastAsia="仿宋" w:hAnsi="仿宋"/>
          <w:sz w:val="28"/>
        </w:rPr>
      </w:pPr>
      <w:r w:rsidRPr="00BC095D">
        <w:rPr>
          <w:rFonts w:ascii="仿宋" w:eastAsia="仿宋" w:hAnsi="仿宋"/>
          <w:sz w:val="28"/>
        </w:rPr>
        <w:t>(五) 建设期生态环境保护措施</w:t>
      </w:r>
    </w:p>
    <w:p w:rsidR="00BC095D" w:rsidP="00BC095D" w14:paraId="550DE85C" w14:textId="272A69C5">
      <w:pPr>
        <w:ind w:firstLine="560" w:firstLineChars="200"/>
        <w:rPr>
          <w:rFonts w:ascii="仿宋" w:eastAsia="仿宋" w:hAnsi="仿宋" w:hint="eastAsia"/>
          <w:sz w:val="28"/>
        </w:rPr>
      </w:pPr>
      <w:r w:rsidRPr="00BC095D">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BC095D" w:rsidP="00BC095D" w14:paraId="295867DF" w14:textId="3F959507">
      <w:pPr>
        <w:pStyle w:val="Heading2"/>
      </w:pPr>
      <w:bookmarkStart w:id="4" w:name="_Toc156376589"/>
      <w:r w:rsidRPr="00BC095D">
        <w:t>(三)、运营期环境保护</w:t>
      </w:r>
      <w:bookmarkEnd w:id="4"/>
    </w:p>
    <w:p w:rsidR="00BC095D" w:rsidRPr="00BC095D" w:rsidP="00BC095D" w14:paraId="569C6793" w14:textId="77777777">
      <w:pPr>
        <w:ind w:firstLine="560" w:firstLineChars="200"/>
        <w:rPr>
          <w:rFonts w:ascii="仿宋" w:eastAsia="仿宋" w:hAnsi="仿宋"/>
          <w:sz w:val="28"/>
        </w:rPr>
      </w:pPr>
      <w:r w:rsidRPr="00BC095D">
        <w:rPr>
          <w:rFonts w:ascii="仿宋" w:eastAsia="仿宋" w:hAnsi="仿宋"/>
          <w:sz w:val="28"/>
        </w:rPr>
        <w:t>(一) 运营期废水影响分析及防治对策</w:t>
      </w:r>
    </w:p>
    <w:p w:rsidR="00BC095D" w:rsidRPr="00BC095D" w:rsidP="00BC095D" w14:paraId="21900DD2" w14:textId="77777777">
      <w:pPr>
        <w:ind w:firstLine="560" w:firstLineChars="200"/>
        <w:rPr>
          <w:rFonts w:ascii="仿宋" w:eastAsia="仿宋" w:hAnsi="仿宋"/>
          <w:sz w:val="28"/>
        </w:rPr>
      </w:pPr>
      <w:r w:rsidRPr="00BC095D">
        <w:rPr>
          <w:rFonts w:ascii="仿宋" w:eastAsia="仿宋" w:hAnsi="仿宋" w:hint="eastAsia"/>
          <w:sz w:val="28"/>
        </w:rPr>
        <w:t>在运营期间，废水处理是中高压齿轮泵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BC095D" w:rsidRPr="00BC095D" w:rsidP="00BC095D" w14:paraId="71226FAA" w14:textId="77777777">
      <w:pPr>
        <w:ind w:firstLine="560" w:firstLineChars="200"/>
        <w:rPr>
          <w:rFonts w:ascii="仿宋" w:eastAsia="仿宋" w:hAnsi="仿宋"/>
          <w:sz w:val="28"/>
        </w:rPr>
      </w:pPr>
      <w:r w:rsidRPr="00BC095D">
        <w:rPr>
          <w:rFonts w:ascii="仿宋" w:eastAsia="仿宋" w:hAnsi="仿宋"/>
          <w:sz w:val="28"/>
        </w:rPr>
        <w:t>(二) 运营期废气影响分析及防治对策</w:t>
      </w:r>
    </w:p>
    <w:p w:rsidR="00BC095D" w:rsidRPr="00BC095D" w:rsidP="00BC095D" w14:paraId="5B06F501"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BC095D" w:rsidRPr="00BC095D" w:rsidP="00BC095D" w14:textId="77777777">
      <w:pPr>
        <w:ind w:firstLine="560" w:firstLineChars="200"/>
        <w:rPr>
          <w:rFonts w:ascii="仿宋" w:eastAsia="仿宋" w:hAnsi="仿宋"/>
          <w:sz w:val="28"/>
        </w:rPr>
      </w:pPr>
      <w:r w:rsidRPr="00BC095D">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BC095D" w:rsidRPr="00BC095D" w:rsidP="00BC095D" w14:paraId="444D0C3E" w14:textId="77777777">
      <w:pPr>
        <w:ind w:firstLine="560" w:firstLineChars="200"/>
        <w:rPr>
          <w:rFonts w:ascii="仿宋" w:eastAsia="仿宋" w:hAnsi="仿宋"/>
          <w:sz w:val="28"/>
        </w:rPr>
      </w:pPr>
      <w:r w:rsidRPr="00BC095D">
        <w:rPr>
          <w:rFonts w:ascii="仿宋" w:eastAsia="仿宋" w:hAnsi="仿宋"/>
          <w:sz w:val="28"/>
        </w:rPr>
        <w:t>(三) 运营期噪声影响分析及防治对策</w:t>
      </w:r>
    </w:p>
    <w:p w:rsidR="00BC095D" w:rsidP="00BC095D" w14:paraId="045D7C2F" w14:textId="5ADB7D70">
      <w:pPr>
        <w:ind w:firstLine="560" w:firstLineChars="200"/>
        <w:rPr>
          <w:rFonts w:ascii="仿宋" w:eastAsia="仿宋" w:hAnsi="仿宋" w:hint="eastAsia"/>
          <w:sz w:val="28"/>
        </w:rPr>
      </w:pPr>
      <w:r w:rsidRPr="00BC095D">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BC095D" w:rsidP="00BC095D" w14:paraId="0399DD29" w14:textId="40C62D82">
      <w:pPr>
        <w:pStyle w:val="Heading2"/>
      </w:pPr>
      <w:bookmarkStart w:id="5" w:name="_Toc156376590"/>
      <w:r w:rsidRPr="00BC095D">
        <w:t>(四)、废弃物处理</w:t>
      </w:r>
      <w:bookmarkEnd w:id="5"/>
    </w:p>
    <w:p w:rsidR="00BC095D" w:rsidRPr="00BC095D" w:rsidP="00BC095D" w14:paraId="73930069" w14:textId="77777777">
      <w:pPr>
        <w:ind w:firstLine="560" w:firstLineChars="200"/>
        <w:rPr>
          <w:rFonts w:ascii="仿宋" w:eastAsia="仿宋" w:hAnsi="仿宋"/>
          <w:sz w:val="28"/>
        </w:rPr>
      </w:pPr>
      <w:r w:rsidRPr="00BC095D">
        <w:rPr>
          <w:rFonts w:ascii="仿宋" w:eastAsia="仿宋" w:hAnsi="仿宋" w:hint="eastAsia"/>
          <w:sz w:val="28"/>
        </w:rPr>
        <w:t>投资中高压齿轮泵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中高压齿轮泵项目的生产过程充分考虑了生态环保与经济效益的平衡。</w:t>
      </w:r>
    </w:p>
    <w:p w:rsidR="00BC095D" w:rsidRPr="00BC095D" w:rsidP="00BC095D" w14:paraId="2108A735" w14:textId="77777777">
      <w:pPr>
        <w:ind w:firstLine="560" w:firstLineChars="200"/>
        <w:rPr>
          <w:rFonts w:ascii="仿宋" w:eastAsia="仿宋" w:hAnsi="仿宋"/>
          <w:sz w:val="28"/>
        </w:rPr>
      </w:pPr>
      <w:r w:rsidRPr="00BC095D">
        <w:rPr>
          <w:rFonts w:ascii="仿宋" w:eastAsia="仿宋" w:hAnsi="仿宋" w:hint="eastAsia"/>
          <w:sz w:val="28"/>
        </w:rPr>
        <w:t>在工艺过程中，投资中高压齿轮泵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BC095D" w:rsidRPr="00BC095D" w:rsidP="00BC095D" w14:paraId="4625E7B0"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BC095D" w:rsidRPr="00BC095D" w:rsidP="00BC095D" w14:textId="77777777">
      <w:pPr>
        <w:ind w:firstLine="560" w:firstLineChars="200"/>
        <w:rPr>
          <w:rFonts w:ascii="仿宋" w:eastAsia="仿宋" w:hAnsi="仿宋"/>
          <w:sz w:val="28"/>
        </w:rPr>
      </w:pPr>
      <w:r w:rsidRPr="00BC095D">
        <w:rPr>
          <w:rFonts w:ascii="仿宋" w:eastAsia="仿宋" w:hAnsi="仿宋" w:hint="eastAsia"/>
          <w:sz w:val="28"/>
        </w:rPr>
        <w:t>为了最大程度减少资源浪费和环境污染，中高压齿轮泵项目承办单位实施了废弃物的回收利用政策。所有中高压齿轮泵项目生产过程中产生的废弃物都会得到妥善回收处理，并确保合规环保处</w:t>
      </w:r>
      <w:r w:rsidRPr="00BC095D">
        <w:rPr>
          <w:rFonts w:ascii="仿宋" w:eastAsia="仿宋" w:hAnsi="仿宋" w:hint="eastAsia"/>
          <w:sz w:val="28"/>
        </w:rPr>
        <w:t>理。同时，针对生产过程中产生的排放水，采用回收、处理等措施，使其达到可以回用的标准，进一步推动循环水的合理利用，实现了资源的最大化再生利用。</w:t>
      </w:r>
    </w:p>
    <w:p w:rsidR="00BC095D" w:rsidP="00BC095D" w14:paraId="0177E5C1" w14:textId="35F697E5">
      <w:pPr>
        <w:ind w:firstLine="560" w:firstLineChars="200"/>
        <w:rPr>
          <w:rFonts w:ascii="仿宋" w:eastAsia="仿宋" w:hAnsi="仿宋" w:hint="eastAsia"/>
          <w:sz w:val="28"/>
        </w:rPr>
      </w:pPr>
      <w:r w:rsidRPr="00BC095D">
        <w:rPr>
          <w:rFonts w:ascii="仿宋" w:eastAsia="仿宋" w:hAnsi="仿宋" w:hint="eastAsia"/>
          <w:sz w:val="28"/>
        </w:rPr>
        <w:t>这种以技术创新为基础，兼顾环保、节能、清洁生产的做法不仅符合国家产业政策的要求，也是对未来可持续发展的贡献。通过持续改进和创新，中高压齿轮泵项目能够实现产业发展与生态环保的有机结合，推动产业向绿色、可持续方向发展，对地方经济和社会的可持续发展起到积极作用。</w:t>
      </w:r>
    </w:p>
    <w:p w:rsidR="00BC095D" w:rsidP="00BC095D" w14:paraId="0CEA1DC7" w14:textId="0C8509AD">
      <w:pPr>
        <w:pStyle w:val="Heading2"/>
      </w:pPr>
      <w:bookmarkStart w:id="6" w:name="_Toc156376591"/>
      <w:r w:rsidRPr="00BC095D">
        <w:t>(五)、特殊环境影响分析</w:t>
      </w:r>
      <w:bookmarkEnd w:id="6"/>
    </w:p>
    <w:p w:rsidR="00BC095D" w:rsidRPr="00BC095D" w:rsidP="00BC095D" w14:paraId="7F1F87BE" w14:textId="77777777">
      <w:pPr>
        <w:ind w:firstLine="560" w:firstLineChars="200"/>
        <w:rPr>
          <w:rFonts w:ascii="仿宋" w:eastAsia="仿宋" w:hAnsi="仿宋"/>
          <w:sz w:val="28"/>
        </w:rPr>
      </w:pPr>
      <w:r w:rsidRPr="00BC095D">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BC095D" w:rsidRPr="00BC095D" w:rsidP="00BC095D" w14:paraId="17021C04" w14:textId="77777777">
      <w:pPr>
        <w:ind w:firstLine="560" w:firstLineChars="200"/>
        <w:rPr>
          <w:rFonts w:ascii="仿宋" w:eastAsia="仿宋" w:hAnsi="仿宋"/>
          <w:sz w:val="28"/>
        </w:rPr>
      </w:pPr>
      <w:r w:rsidRPr="00BC095D">
        <w:rPr>
          <w:rFonts w:ascii="仿宋" w:eastAsia="仿宋" w:hAnsi="仿宋" w:hint="eastAsia"/>
          <w:sz w:val="28"/>
        </w:rPr>
        <w:t>针对施工结束后，制定了全面覆盖裸土和树穴的方案，确保裸土覆盖率达到</w:t>
      </w:r>
      <w:r w:rsidRPr="00BC095D">
        <w:rPr>
          <w:rFonts w:ascii="仿宋" w:eastAsia="仿宋" w:hAnsi="仿宋"/>
          <w:sz w:val="28"/>
        </w:rPr>
        <w:t>100.00%。此举有利于减少扬尘的产生，有效改善周边环境质量，也符合绿色施工的理念。</w:t>
      </w:r>
    </w:p>
    <w:p w:rsidR="00BC095D" w:rsidRPr="00BC095D" w:rsidP="00BC095D" w14:paraId="6E353CB6"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BC095D" w:rsidRPr="00BC095D" w:rsidP="00BC095D" w14:textId="77777777">
      <w:pPr>
        <w:ind w:firstLine="560" w:firstLineChars="200"/>
        <w:rPr>
          <w:rFonts w:ascii="仿宋" w:eastAsia="仿宋" w:hAnsi="仿宋"/>
          <w:sz w:val="28"/>
        </w:rPr>
      </w:pPr>
      <w:r w:rsidRPr="00BC095D">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BC095D" w:rsidRPr="00BC095D" w:rsidP="00BC095D" w14:paraId="576478AF" w14:textId="77777777">
      <w:pPr>
        <w:ind w:firstLine="560" w:firstLineChars="200"/>
        <w:rPr>
          <w:rFonts w:ascii="仿宋" w:eastAsia="仿宋" w:hAnsi="仿宋"/>
          <w:sz w:val="28"/>
        </w:rPr>
      </w:pPr>
      <w:r w:rsidRPr="00BC095D">
        <w:rPr>
          <w:rFonts w:ascii="仿宋" w:eastAsia="仿宋" w:hAnsi="仿宋" w:hint="eastAsia"/>
          <w:sz w:val="28"/>
        </w:rPr>
        <w:t>在施工过程中，全面加强道路保洁，实施扬尘污染规范化控制措施。通过定期清扫道路和采取湿喷、覆盖等方法，最大限度地减</w:t>
      </w:r>
      <w:r w:rsidRPr="00BC095D">
        <w:rPr>
          <w:rFonts w:ascii="仿宋" w:eastAsia="仿宋" w:hAnsi="仿宋" w:hint="eastAsia"/>
          <w:sz w:val="28"/>
        </w:rPr>
        <w:t>少了施工过程中扬尘对周边环境的影响。</w:t>
      </w:r>
    </w:p>
    <w:p w:rsidR="00BC095D" w:rsidP="00BC095D" w14:paraId="797B75FB" w14:textId="4476C4F7">
      <w:pPr>
        <w:ind w:firstLine="560" w:firstLineChars="200"/>
        <w:rPr>
          <w:rFonts w:ascii="仿宋" w:eastAsia="仿宋" w:hAnsi="仿宋" w:hint="eastAsia"/>
          <w:sz w:val="28"/>
        </w:rPr>
      </w:pPr>
      <w:r w:rsidRPr="00BC095D">
        <w:rPr>
          <w:rFonts w:ascii="仿宋" w:eastAsia="仿宋" w:hAnsi="仿宋" w:hint="eastAsia"/>
          <w:sz w:val="28"/>
        </w:rPr>
        <w:t>同时，中高压齿轮泵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BC095D" w:rsidP="00BC095D" w14:paraId="0D6F71D2" w14:textId="076E39D1">
      <w:pPr>
        <w:pStyle w:val="Heading2"/>
      </w:pPr>
      <w:bookmarkStart w:id="7" w:name="_Toc156376592"/>
      <w:r w:rsidRPr="00BC095D">
        <w:t>(六)、清洁生产</w:t>
      </w:r>
      <w:bookmarkEnd w:id="7"/>
    </w:p>
    <w:p w:rsidR="00BC095D" w:rsidRPr="00BC095D" w:rsidP="00BC095D" w14:paraId="7EE61B25" w14:textId="77777777">
      <w:pPr>
        <w:ind w:firstLine="560" w:firstLineChars="200"/>
        <w:rPr>
          <w:rFonts w:ascii="仿宋" w:eastAsia="仿宋" w:hAnsi="仿宋"/>
          <w:sz w:val="28"/>
        </w:rPr>
      </w:pPr>
      <w:r w:rsidRPr="00BC095D">
        <w:rPr>
          <w:rFonts w:ascii="仿宋" w:eastAsia="仿宋" w:hAnsi="仿宋" w:hint="eastAsia"/>
          <w:sz w:val="28"/>
        </w:rPr>
        <w:t>投资中高压齿轮泵项目的能源来源主要是电能、新鲜水和天然气，这些能源属于清洁能源，符合清洁生产的要求。在中高压齿轮泵项目建设和运营过程中，重点考虑了对废水、废气和固体废弃物的预防性治理，遵循清洁生产和循环利用的环保理念。</w:t>
      </w:r>
    </w:p>
    <w:p w:rsidR="00BC095D" w:rsidRPr="00BC095D" w:rsidP="00BC095D" w14:paraId="677D48BA" w14:textId="77777777">
      <w:pPr>
        <w:ind w:firstLine="560" w:firstLineChars="200"/>
        <w:rPr>
          <w:rFonts w:ascii="仿宋" w:eastAsia="仿宋" w:hAnsi="仿宋"/>
          <w:sz w:val="28"/>
        </w:rPr>
      </w:pPr>
      <w:r w:rsidRPr="00BC095D">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BC095D" w:rsidRPr="00BC095D" w:rsidP="00BC095D" w14:paraId="6CEA2AC3"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BC095D" w:rsidRPr="00BC095D" w:rsidP="00BC095D" w14:textId="77777777">
      <w:pPr>
        <w:ind w:firstLine="560" w:firstLineChars="200"/>
        <w:rPr>
          <w:rFonts w:ascii="仿宋" w:eastAsia="仿宋" w:hAnsi="仿宋"/>
          <w:sz w:val="28"/>
        </w:rPr>
      </w:pPr>
      <w:r w:rsidRPr="00BC095D">
        <w:rPr>
          <w:rFonts w:ascii="仿宋" w:eastAsia="仿宋" w:hAnsi="仿宋" w:hint="eastAsia"/>
          <w:sz w:val="28"/>
        </w:rPr>
        <w:t>投资中高压齿轮泵项目在生产过程中，对生活废水采取先进的处理方式，包括经过隔油池、化粪池等处理设施，最终达到城市排污系统的排放标准。此外，中高压齿轮泵项目也注重降低设备噪声，通过选择低噪声设备、厂房隔声降噪、合理布局等措施，确保厂界噪声达到规定的排放标准。</w:t>
      </w:r>
    </w:p>
    <w:p w:rsidR="00BC095D" w:rsidP="00BC095D" w14:paraId="415D9D3C" w14:textId="6E7764D3">
      <w:pPr>
        <w:ind w:firstLine="560" w:firstLineChars="200"/>
        <w:rPr>
          <w:rFonts w:ascii="仿宋" w:eastAsia="仿宋" w:hAnsi="仿宋" w:hint="eastAsia"/>
          <w:sz w:val="28"/>
        </w:rPr>
      </w:pPr>
      <w:r w:rsidRPr="00BC095D">
        <w:rPr>
          <w:rFonts w:ascii="仿宋" w:eastAsia="仿宋" w:hAnsi="仿宋" w:hint="eastAsia"/>
          <w:sz w:val="28"/>
        </w:rPr>
        <w:t>为改善室外和室内环境，中高压齿轮泵项目承办单位在场区四</w:t>
      </w:r>
      <w:r w:rsidRPr="00BC095D">
        <w:rPr>
          <w:rFonts w:ascii="仿宋" w:eastAsia="仿宋" w:hAnsi="仿宋" w:hint="eastAsia"/>
          <w:sz w:val="28"/>
        </w:rPr>
        <w:t>周设置了绿化带，并在厂房内安装了排气扇，以提高室内空气质量。这些举措符合现行政策的要求，体现了绿色、清洁生产的理念。</w:t>
      </w:r>
    </w:p>
    <w:p w:rsidR="00BC095D" w:rsidP="00BC095D" w14:paraId="1326F2D0" w14:textId="583DD57A">
      <w:pPr>
        <w:pStyle w:val="Heading2"/>
      </w:pPr>
      <w:bookmarkStart w:id="8" w:name="_Toc156376593"/>
      <w:r w:rsidRPr="00BC095D">
        <w:t>(七)、中高压齿轮泵项目建设对区域经济的影响</w:t>
      </w:r>
      <w:bookmarkEnd w:id="8"/>
    </w:p>
    <w:p w:rsidR="00BC095D" w:rsidRPr="00BC095D" w:rsidP="00BC095D" w14:paraId="0F538D7A" w14:textId="77777777">
      <w:pPr>
        <w:ind w:firstLine="560" w:firstLineChars="200"/>
        <w:rPr>
          <w:rFonts w:ascii="仿宋" w:eastAsia="仿宋" w:hAnsi="仿宋"/>
          <w:sz w:val="28"/>
        </w:rPr>
      </w:pPr>
      <w:r w:rsidRPr="00BC095D">
        <w:rPr>
          <w:rFonts w:ascii="仿宋" w:eastAsia="仿宋" w:hAnsi="仿宋" w:hint="eastAsia"/>
          <w:sz w:val="28"/>
        </w:rPr>
        <w:t>根据中高压齿轮泵项目建设地的特定条件、战略地位以及综合宏观经济环境，中高压齿轮泵项目建设区域将充分发挥当地的优势资源，重点吸引高科技、环保型的现代化科技工业产业集群，以推动产业转移与升级。这样的举措旨在使中高压齿轮泵项目建设地成为一、二类工业聚集区和产业创新基地的重要枢纽。</w:t>
      </w:r>
    </w:p>
    <w:p w:rsidR="00BC095D" w:rsidRPr="00BC095D" w:rsidP="00BC095D" w14:paraId="69E88B5D" w14:textId="77777777">
      <w:pPr>
        <w:ind w:firstLine="560" w:firstLineChars="200"/>
        <w:rPr>
          <w:rFonts w:ascii="仿宋" w:eastAsia="仿宋" w:hAnsi="仿宋"/>
          <w:sz w:val="28"/>
        </w:rPr>
      </w:pPr>
      <w:r w:rsidRPr="00BC095D">
        <w:rPr>
          <w:rFonts w:ascii="仿宋" w:eastAsia="仿宋" w:hAnsi="仿宋" w:hint="eastAsia"/>
          <w:sz w:val="28"/>
        </w:rPr>
        <w:t>在中高压齿轮泵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BC095D" w:rsidP="00BC095D" w14:paraId="6DE27193" w14:textId="19375524">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BC095D" w:rsidP="00BC095D" w14:textId="19375524">
      <w:pPr>
        <w:ind w:firstLine="560" w:firstLineChars="200"/>
        <w:rPr>
          <w:rFonts w:ascii="仿宋" w:eastAsia="仿宋" w:hAnsi="仿宋" w:hint="eastAsia"/>
          <w:sz w:val="28"/>
        </w:rPr>
      </w:pPr>
      <w:r w:rsidRPr="00BC095D">
        <w:rPr>
          <w:rFonts w:ascii="仿宋" w:eastAsia="仿宋" w:hAnsi="仿宋" w:hint="eastAsia"/>
          <w:sz w:val="28"/>
        </w:rPr>
        <w:t>中高压齿轮泵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中高压齿轮泵项目建设地打造智慧型、生态友好型的新型生态中高压齿轮泵项目建设区域。这样的举措将为地方经济的可持续发展奠定坚实基础，为全区域的经济腾飞作出积极贡献。</w:t>
      </w:r>
    </w:p>
    <w:p w:rsidR="00BC095D" w:rsidP="00BC095D" w14:paraId="359C3E8A" w14:textId="4617F518">
      <w:pPr>
        <w:pStyle w:val="Heading2"/>
      </w:pPr>
      <w:bookmarkStart w:id="9" w:name="_Toc156376594"/>
      <w:r w:rsidRPr="00BC095D">
        <w:t>(八)、环境保护综合评价</w:t>
      </w:r>
      <w:bookmarkEnd w:id="9"/>
    </w:p>
    <w:p w:rsidR="00BC095D" w:rsidRPr="00BC095D" w:rsidP="00BC095D" w14:paraId="029F977B" w14:textId="77777777">
      <w:pPr>
        <w:ind w:firstLine="560" w:firstLineChars="200"/>
        <w:rPr>
          <w:rFonts w:ascii="仿宋" w:eastAsia="仿宋" w:hAnsi="仿宋"/>
          <w:sz w:val="28"/>
        </w:rPr>
      </w:pPr>
      <w:r w:rsidRPr="00BC095D">
        <w:rPr>
          <w:rFonts w:ascii="仿宋" w:eastAsia="仿宋" w:hAnsi="仿宋"/>
          <w:sz w:val="28"/>
        </w:rPr>
        <w:t>1. 中高压齿轮泵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BC095D" w:rsidRPr="00BC095D" w:rsidP="00BC095D" w14:paraId="3C7F1971"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C095D">
        <w:rPr>
          <w:rFonts w:ascii="仿宋" w:eastAsia="仿宋" w:hAnsi="仿宋"/>
          <w:sz w:val="28"/>
        </w:rPr>
        <w:t>2. 逐步建立健全的典型行业准入规范和绿色制造标准体系。中高压齿轮泵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w:t>
      </w:r>
    </w:p>
    <w:p w:rsidR="00BC095D" w:rsidRPr="00BC095D" w:rsidP="00BC095D" w14:textId="77777777">
      <w:pPr>
        <w:ind w:firstLine="560" w:firstLineChars="200"/>
        <w:rPr>
          <w:rFonts w:ascii="仿宋" w:eastAsia="仿宋" w:hAnsi="仿宋"/>
          <w:sz w:val="28"/>
        </w:rPr>
      </w:pPr>
      <w:r w:rsidRPr="00BC095D">
        <w:rPr>
          <w:rFonts w:ascii="仿宋" w:eastAsia="仿宋" w:hAnsi="仿宋" w:hint="eastAsia"/>
          <w:sz w:val="28"/>
        </w:rPr>
        <w:t>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BC095D" w:rsidP="00BC095D" w14:paraId="677E06AD" w14:textId="5A89212D">
      <w:pPr>
        <w:ind w:firstLine="560" w:firstLineChars="200"/>
        <w:rPr>
          <w:rFonts w:ascii="仿宋" w:eastAsia="仿宋" w:hAnsi="仿宋" w:hint="eastAsia"/>
          <w:sz w:val="28"/>
        </w:rPr>
      </w:pPr>
      <w:r w:rsidRPr="00BC095D">
        <w:rPr>
          <w:rFonts w:ascii="仿宋" w:eastAsia="仿宋" w:hAnsi="仿宋"/>
          <w:sz w:val="28"/>
        </w:rPr>
        <w:t>3. 在环保方面，中高压齿轮泵项目将以中高压齿轮泵项目的《环境影响评价报告书》为最终依据，确保环境保护措施设计和环境影</w:t>
      </w:r>
      <w:r w:rsidRPr="00BC095D">
        <w:rPr>
          <w:rFonts w:ascii="仿宋" w:eastAsia="仿宋" w:hAnsi="仿宋" w:hint="eastAsia"/>
          <w:sz w:val="28"/>
        </w:rPr>
        <w:t>响分析符合法律法规要求。承办单位将尽快委托具备相应资质的单位进行环境影响评价工作，确保中高压齿轮泵项目在环保方面</w:t>
      </w:r>
      <w:r w:rsidRPr="00BC095D">
        <w:rPr>
          <w:rFonts w:ascii="仿宋" w:eastAsia="仿宋" w:hAnsi="仿宋" w:hint="eastAsia"/>
          <w:sz w:val="28"/>
        </w:rPr>
        <w:t>符合相关要求。</w:t>
      </w:r>
    </w:p>
    <w:p w:rsidR="00BC095D" w:rsidP="00BC095D" w14:paraId="4BA7A5A9" w14:textId="798B28DF">
      <w:pPr>
        <w:pStyle w:val="Heading1"/>
        <w:rPr>
          <w:rFonts w:hint="eastAsia"/>
        </w:rPr>
      </w:pPr>
      <w:bookmarkStart w:id="10" w:name="_Toc156376595"/>
      <w:r w:rsidRPr="00BC095D">
        <w:rPr>
          <w:rFonts w:hint="eastAsia"/>
        </w:rPr>
        <w:t>二、建设内容</w:t>
      </w:r>
      <w:bookmarkEnd w:id="10"/>
    </w:p>
    <w:p w:rsidR="00BC095D" w:rsidP="00BC095D" w14:paraId="5F345275" w14:textId="754C2F90">
      <w:pPr>
        <w:pStyle w:val="Heading2"/>
      </w:pPr>
      <w:bookmarkStart w:id="11" w:name="_Toc156376596"/>
      <w:r w:rsidRPr="00BC095D">
        <w:t>(一)、产品规划</w:t>
      </w:r>
      <w:bookmarkEnd w:id="11"/>
    </w:p>
    <w:p w:rsidR="00BC095D" w:rsidRPr="00BC095D" w:rsidP="00BC095D" w14:paraId="0BA6814D" w14:textId="77777777">
      <w:pPr>
        <w:ind w:firstLine="560" w:firstLineChars="200"/>
        <w:rPr>
          <w:rFonts w:ascii="仿宋" w:eastAsia="仿宋" w:hAnsi="仿宋"/>
          <w:sz w:val="28"/>
        </w:rPr>
      </w:pPr>
      <w:r w:rsidRPr="00BC095D">
        <w:rPr>
          <w:rFonts w:ascii="仿宋" w:eastAsia="仿宋" w:hAnsi="仿宋"/>
          <w:sz w:val="28"/>
        </w:rPr>
        <w:t>(一) 产品发展方案</w:t>
      </w:r>
    </w:p>
    <w:p w:rsidR="00BC095D" w:rsidRPr="00BC095D" w:rsidP="00BC095D" w14:paraId="22E7473A" w14:textId="77777777">
      <w:pPr>
        <w:ind w:firstLine="560" w:firstLineChars="200"/>
        <w:rPr>
          <w:rFonts w:ascii="仿宋" w:eastAsia="仿宋" w:hAnsi="仿宋"/>
          <w:sz w:val="28"/>
        </w:rPr>
      </w:pPr>
      <w:r w:rsidRPr="00BC095D">
        <w:rPr>
          <w:rFonts w:ascii="仿宋" w:eastAsia="仿宋" w:hAnsi="仿宋" w:hint="eastAsia"/>
          <w:sz w:val="28"/>
        </w:rPr>
        <w:t>中高压齿轮泵项目的产品选择经过综合考虑国家产业发展政策、市场需求、资源供应、企业资金能力、技术水平等方面。主要产品为</w:t>
      </w:r>
      <w:r w:rsidRPr="00BC095D">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BC095D" w:rsidRPr="00BC095D" w:rsidP="00BC095D" w14:paraId="41674103" w14:textId="77777777">
      <w:pPr>
        <w:ind w:firstLine="560" w:firstLineChars="200"/>
        <w:rPr>
          <w:rFonts w:ascii="仿宋" w:eastAsia="仿宋" w:hAnsi="仿宋"/>
          <w:sz w:val="28"/>
        </w:rPr>
      </w:pPr>
      <w:r w:rsidRPr="00BC095D">
        <w:rPr>
          <w:rFonts w:ascii="仿宋" w:eastAsia="仿宋" w:hAnsi="仿宋"/>
          <w:sz w:val="28"/>
        </w:rPr>
        <w:t>(二) 营销战略</w:t>
      </w:r>
    </w:p>
    <w:p w:rsidR="00BC095D" w:rsidP="00BC095D" w14:paraId="7EDC1F56" w14:textId="7A45792F">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BC095D" w:rsidP="00BC095D" w14:textId="7A45792F">
      <w:pPr>
        <w:ind w:firstLine="560" w:firstLineChars="200"/>
        <w:rPr>
          <w:rFonts w:ascii="仿宋" w:eastAsia="仿宋" w:hAnsi="仿宋" w:hint="eastAsia"/>
          <w:sz w:val="28"/>
        </w:rPr>
      </w:pPr>
      <w:r w:rsidRPr="00BC095D">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BC095D" w:rsidP="00BC095D" w14:paraId="7CB4779B" w14:textId="325D713E">
      <w:pPr>
        <w:pStyle w:val="Heading2"/>
      </w:pPr>
      <w:bookmarkStart w:id="12" w:name="_Toc156376597"/>
      <w:r w:rsidRPr="00BC095D">
        <w:t>(二)、建设规模</w:t>
      </w:r>
      <w:bookmarkEnd w:id="12"/>
    </w:p>
    <w:p w:rsidR="00BC095D" w:rsidRPr="00BC095D" w:rsidP="00BC095D" w14:paraId="30B4BC5B" w14:textId="77777777">
      <w:pPr>
        <w:ind w:firstLine="560" w:firstLineChars="200"/>
        <w:rPr>
          <w:rFonts w:ascii="仿宋" w:eastAsia="仿宋" w:hAnsi="仿宋"/>
          <w:sz w:val="28"/>
        </w:rPr>
      </w:pPr>
      <w:r w:rsidRPr="00BC095D">
        <w:rPr>
          <w:rFonts w:ascii="仿宋" w:eastAsia="仿宋" w:hAnsi="仿宋" w:hint="eastAsia"/>
          <w:sz w:val="28"/>
        </w:rPr>
        <w:t>数字用</w:t>
      </w:r>
      <w:r w:rsidRPr="00BC095D">
        <w:rPr>
          <w:rFonts w:ascii="仿宋" w:eastAsia="仿宋" w:hAnsi="仿宋"/>
          <w:sz w:val="28"/>
        </w:rPr>
        <w:t>xx代替：(一) 用地规模</w:t>
      </w:r>
    </w:p>
    <w:p w:rsidR="00BC095D" w:rsidRPr="00BC095D" w:rsidP="00BC095D" w14:paraId="56F3632E" w14:textId="77777777">
      <w:pPr>
        <w:ind w:firstLine="560" w:firstLineChars="200"/>
        <w:rPr>
          <w:rFonts w:ascii="仿宋" w:eastAsia="仿宋" w:hAnsi="仿宋"/>
          <w:sz w:val="28"/>
        </w:rPr>
      </w:pPr>
      <w:r w:rsidRPr="00BC095D">
        <w:rPr>
          <w:rFonts w:ascii="仿宋" w:eastAsia="仿宋" w:hAnsi="仿宋" w:hint="eastAsia"/>
          <w:sz w:val="28"/>
        </w:rPr>
        <w:t>该中高压齿轮泵项目拟征用总面积为</w:t>
      </w:r>
      <w:r w:rsidRPr="00BC095D">
        <w:rPr>
          <w:rFonts w:ascii="仿宋" w:eastAsia="仿宋" w:hAnsi="仿宋"/>
          <w:sz w:val="28"/>
        </w:rPr>
        <w:t>XXX平方米（约XXX亩），其中净用地面积XXX平方米（红线范围折合约XXX亩）。中高压齿轮泵项目规划总建筑面积为XXX平方米，其中规划建设主体工程面积为XXX平方米，计容建筑面积达XXX平方米。预计建筑工程投资为XXX万元。</w:t>
      </w:r>
    </w:p>
    <w:p w:rsidR="00BC095D" w:rsidRPr="00BC095D" w:rsidP="00BC095D" w14:paraId="33949E2B" w14:textId="77777777">
      <w:pPr>
        <w:ind w:firstLine="560" w:firstLineChars="200"/>
        <w:rPr>
          <w:rFonts w:ascii="仿宋" w:eastAsia="仿宋" w:hAnsi="仿宋"/>
          <w:sz w:val="28"/>
        </w:rPr>
      </w:pPr>
      <w:r w:rsidRPr="00BC095D">
        <w:rPr>
          <w:rFonts w:ascii="仿宋" w:eastAsia="仿宋" w:hAnsi="仿宋"/>
          <w:sz w:val="28"/>
        </w:rPr>
        <w:t>(二) 设备采购</w:t>
      </w:r>
    </w:p>
    <w:p w:rsidR="00BC095D" w:rsidRPr="00BC095D" w:rsidP="00BC095D" w14:paraId="5CD197CD" w14:textId="77777777">
      <w:pPr>
        <w:ind w:firstLine="560" w:firstLineChars="200"/>
        <w:rPr>
          <w:rFonts w:ascii="仿宋" w:eastAsia="仿宋" w:hAnsi="仿宋"/>
          <w:sz w:val="28"/>
        </w:rPr>
      </w:pPr>
      <w:r w:rsidRPr="00BC095D">
        <w:rPr>
          <w:rFonts w:ascii="仿宋" w:eastAsia="仿宋" w:hAnsi="仿宋" w:hint="eastAsia"/>
          <w:sz w:val="28"/>
        </w:rPr>
        <w:t>该中高压齿轮泵项目计划采购设备共计</w:t>
      </w:r>
      <w:r w:rsidRPr="00BC095D">
        <w:rPr>
          <w:rFonts w:ascii="仿宋" w:eastAsia="仿宋" w:hAnsi="仿宋"/>
          <w:sz w:val="28"/>
        </w:rPr>
        <w:t>XXX台（套），设备采购费用预计为XXX万元。</w:t>
      </w:r>
    </w:p>
    <w:p w:rsidR="00BC095D" w:rsidRPr="00BC095D" w:rsidP="00BC095D" w14:paraId="39F66CF7" w14:textId="77777777">
      <w:pPr>
        <w:ind w:firstLine="560" w:firstLineChars="200"/>
        <w:rPr>
          <w:rFonts w:ascii="仿宋" w:eastAsia="仿宋" w:hAnsi="仿宋"/>
          <w:sz w:val="28"/>
        </w:rPr>
      </w:pPr>
      <w:r w:rsidRPr="00BC095D">
        <w:rPr>
          <w:rFonts w:ascii="仿宋" w:eastAsia="仿宋" w:hAnsi="仿宋"/>
          <w:sz w:val="28"/>
        </w:rPr>
        <w:t>(三) 产能规模</w:t>
      </w:r>
    </w:p>
    <w:p w:rsidR="00BC095D" w:rsidP="00BC095D" w14:paraId="0F0CB3B5" w14:textId="0E064C49">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C095D">
        <w:rPr>
          <w:rFonts w:ascii="仿宋" w:eastAsia="仿宋" w:hAnsi="仿宋" w:hint="eastAsia"/>
          <w:sz w:val="28"/>
        </w:rPr>
        <w:t>中高压齿轮泵项目拟总投资</w:t>
      </w:r>
      <w:r w:rsidRPr="00BC095D">
        <w:rPr>
          <w:rFonts w:ascii="仿宋" w:eastAsia="仿宋" w:hAnsi="仿宋"/>
          <w:sz w:val="28"/>
        </w:rPr>
        <w:t>XXX万元，预计年实现营业收入XXX万元。这显示了中高压齿轮泵项目的良好投</w:t>
      </w:r>
      <w:r w:rsidRPr="00BC095D">
        <w:rPr>
          <w:rFonts w:ascii="仿宋" w:eastAsia="仿宋" w:hAnsi="仿宋" w:hint="eastAsia"/>
          <w:sz w:val="28"/>
        </w:rPr>
        <w:t>资前景和盈利能力。</w:t>
      </w:r>
    </w:p>
    <w:p w:rsidR="00BC095D" w:rsidP="00BC095D" w14:paraId="54B7EC66" w14:textId="2EF4EAF5">
      <w:pPr>
        <w:pStyle w:val="Heading1"/>
        <w:rPr>
          <w:rFonts w:hint="eastAsia"/>
        </w:rPr>
      </w:pPr>
      <w:bookmarkStart w:id="13" w:name="_Toc156376598"/>
      <w:r w:rsidRPr="00BC095D">
        <w:rPr>
          <w:rFonts w:hint="eastAsia"/>
        </w:rPr>
        <w:t>三、中高压齿轮泵项目节能可行性分析</w:t>
      </w:r>
      <w:bookmarkEnd w:id="13"/>
    </w:p>
    <w:p w:rsidR="00BC095D" w:rsidP="00BC095D" w14:paraId="1CCA3813" w14:textId="14D5EEB9">
      <w:pPr>
        <w:pStyle w:val="Heading2"/>
      </w:pPr>
      <w:bookmarkStart w:id="14" w:name="_Toc156376599"/>
      <w:r w:rsidRPr="00BC095D">
        <w:t>(一)、节能概述</w:t>
      </w:r>
      <w:bookmarkEnd w:id="14"/>
    </w:p>
    <w:p w:rsidR="00BC095D" w:rsidRPr="00BC095D" w:rsidP="00BC095D" w14:paraId="0B6C19CA" w14:textId="77777777">
      <w:pPr>
        <w:ind w:firstLine="560" w:firstLineChars="200"/>
        <w:rPr>
          <w:rFonts w:ascii="仿宋" w:eastAsia="仿宋" w:hAnsi="仿宋"/>
          <w:sz w:val="28"/>
        </w:rPr>
      </w:pPr>
      <w:r w:rsidRPr="00BC095D">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中高压齿轮泵项目建设中，有必要采纳一系列新技术、新工艺、新材料和新产品技术，以缩短工期和降低成</w:t>
      </w:r>
      <w:r w:rsidRPr="00BC095D">
        <w:rPr>
          <w:rFonts w:ascii="仿宋" w:eastAsia="仿宋" w:hAnsi="仿宋" w:hint="eastAsia"/>
          <w:sz w:val="28"/>
        </w:rPr>
        <w:t>本。</w:t>
      </w:r>
    </w:p>
    <w:p w:rsidR="00BC095D" w:rsidRPr="00BC095D" w:rsidP="00BC095D" w14:paraId="5BA469CC" w14:textId="77777777">
      <w:pPr>
        <w:ind w:firstLine="560" w:firstLineChars="200"/>
        <w:rPr>
          <w:rFonts w:ascii="仿宋" w:eastAsia="仿宋" w:hAnsi="仿宋"/>
          <w:sz w:val="28"/>
        </w:rPr>
      </w:pPr>
      <w:r w:rsidRPr="00BC095D">
        <w:rPr>
          <w:rFonts w:ascii="仿宋" w:eastAsia="仿宋" w:hAnsi="仿宋" w:hint="eastAsia"/>
          <w:sz w:val="28"/>
        </w:rPr>
        <w:t>在当前政策背景下，对企业的投资计划涉及到能源消耗的中高压齿轮泵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BC095D" w:rsidP="00BC095D" w14:paraId="56B48EF2" w14:textId="4D7BB164">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BC095D" w:rsidP="00BC095D" w14:textId="4D7BB164">
      <w:pPr>
        <w:ind w:firstLine="560" w:firstLineChars="200"/>
        <w:rPr>
          <w:rFonts w:ascii="仿宋" w:eastAsia="仿宋" w:hAnsi="仿宋" w:hint="eastAsia"/>
          <w:sz w:val="28"/>
        </w:rPr>
      </w:pPr>
      <w:r w:rsidRPr="00BC095D">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中高压齿轮泵项目建设过程中的节能和环保要求得到充分满足，以推动我国的绿色发展和可持续发展。</w:t>
      </w:r>
    </w:p>
    <w:p w:rsidR="00BC095D" w:rsidP="00BC095D" w14:paraId="4F42DD53" w14:textId="53319025">
      <w:pPr>
        <w:pStyle w:val="Heading2"/>
      </w:pPr>
      <w:bookmarkStart w:id="15" w:name="_Toc156376600"/>
      <w:r w:rsidRPr="00BC095D">
        <w:t>(二)、中高压齿轮泵项目所在地能源消费及能源供应条件</w:t>
      </w:r>
      <w:bookmarkEnd w:id="15"/>
    </w:p>
    <w:p w:rsidR="00BC095D" w:rsidRPr="00BC095D" w:rsidP="00BC095D" w14:paraId="30D18A0B" w14:textId="77777777">
      <w:pPr>
        <w:ind w:firstLine="560" w:firstLineChars="200"/>
        <w:rPr>
          <w:rFonts w:ascii="仿宋" w:eastAsia="仿宋" w:hAnsi="仿宋"/>
          <w:sz w:val="28"/>
        </w:rPr>
      </w:pPr>
      <w:r w:rsidRPr="00BC095D">
        <w:rPr>
          <w:rFonts w:ascii="仿宋" w:eastAsia="仿宋" w:hAnsi="仿宋"/>
          <w:sz w:val="28"/>
        </w:rPr>
        <w:t>1. 供水条件</w:t>
      </w:r>
    </w:p>
    <w:p w:rsidR="00BC095D" w:rsidRPr="00BC095D" w:rsidP="00BC095D" w14:paraId="13FA3D2F" w14:textId="77777777">
      <w:pPr>
        <w:ind w:firstLine="560" w:firstLineChars="200"/>
        <w:rPr>
          <w:rFonts w:ascii="仿宋" w:eastAsia="仿宋" w:hAnsi="仿宋"/>
          <w:sz w:val="28"/>
        </w:rPr>
      </w:pPr>
      <w:r w:rsidRPr="00BC095D">
        <w:rPr>
          <w:rFonts w:ascii="仿宋" w:eastAsia="仿宋" w:hAnsi="仿宋"/>
          <w:sz w:val="28"/>
        </w:rPr>
        <w:t xml:space="preserve">   中高压齿轮泵项目所需的供水条件得到了充分的保障。本期工程中高压齿轮泵项目将依托位于xx产业示范基地的自来水管网供应，该自来水管网具备出色的供水能力，能够满足中高压齿轮泵项目的日常用水需求。该管网经过严格的质量控制和管理，确保水质</w:t>
      </w:r>
      <w:r w:rsidRPr="00BC095D">
        <w:rPr>
          <w:rFonts w:ascii="仿宋" w:eastAsia="仿宋" w:hAnsi="仿宋"/>
          <w:sz w:val="28"/>
        </w:rPr>
        <w:t>的安全和稳定性。同时，中高压齿轮泵项目团队也将采取适当的水资源管理措施，以确保水资源的可持续利用，促进环保意识的提高。</w:t>
      </w:r>
    </w:p>
    <w:p w:rsidR="00BC095D" w:rsidRPr="00BC095D" w:rsidP="00BC095D" w14:paraId="52C549B8" w14:textId="77777777">
      <w:pPr>
        <w:ind w:firstLine="560" w:firstLineChars="200"/>
        <w:rPr>
          <w:rFonts w:ascii="仿宋" w:eastAsia="仿宋" w:hAnsi="仿宋"/>
          <w:sz w:val="28"/>
        </w:rPr>
      </w:pPr>
      <w:r w:rsidRPr="00BC095D">
        <w:rPr>
          <w:rFonts w:ascii="仿宋" w:eastAsia="仿宋" w:hAnsi="仿宋"/>
          <w:sz w:val="28"/>
        </w:rPr>
        <w:t>2. 供电条件</w:t>
      </w:r>
    </w:p>
    <w:p w:rsidR="00BC095D" w:rsidRPr="00BC095D" w:rsidP="00BC095D" w14:paraId="122D8040" w14:textId="77777777">
      <w:pPr>
        <w:ind w:firstLine="560" w:firstLineChars="200"/>
        <w:rPr>
          <w:rFonts w:ascii="仿宋" w:eastAsia="仿宋" w:hAnsi="仿宋"/>
          <w:sz w:val="28"/>
        </w:rPr>
      </w:pPr>
      <w:r w:rsidRPr="00BC095D">
        <w:rPr>
          <w:rFonts w:ascii="仿宋" w:eastAsia="仿宋" w:hAnsi="仿宋"/>
          <w:sz w:val="28"/>
        </w:rPr>
        <w:t xml:space="preserve">   中高压齿轮泵项目的供电条件也得到了可靠的保障。本期工程中高压齿轮泵项目将依赖位于xx产业示范基地的变配(供)电系统供应</w:t>
      </w:r>
      <w:r w:rsidRPr="00BC095D">
        <w:rPr>
          <w:rFonts w:ascii="仿宋" w:eastAsia="仿宋" w:hAnsi="仿宋" w:hint="eastAsia"/>
          <w:sz w:val="28"/>
        </w:rPr>
        <w:t>，该电力系统具备高度稳定性，可以满足中高压齿轮泵项目的用电需求。该系统采用现代化的电力设备，具备应对各种电力需求的能力，同时也采取了有效的电力负荷管理措施，以确保电力供应的可靠性。此外，中高压齿轮泵项目团队还将积极推进能源效率和可再生能源的利用，以减轻能源压力，促进绿色发展。</w:t>
      </w:r>
    </w:p>
    <w:p w:rsidR="00BC095D" w:rsidP="00BC095D" w14:paraId="0454C476" w14:textId="769DE53F">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BC095D" w:rsidP="00BC095D" w14:textId="769DE53F">
      <w:pPr>
        <w:ind w:firstLine="560" w:firstLineChars="200"/>
        <w:rPr>
          <w:rFonts w:ascii="仿宋" w:eastAsia="仿宋" w:hAnsi="仿宋" w:hint="eastAsia"/>
          <w:sz w:val="28"/>
        </w:rPr>
      </w:pPr>
      <w:r w:rsidRPr="00BC095D">
        <w:rPr>
          <w:rFonts w:ascii="仿宋" w:eastAsia="仿宋" w:hAnsi="仿宋" w:hint="eastAsia"/>
          <w:sz w:val="28"/>
        </w:rPr>
        <w:t>这两方面的供应条件的可靠性将确保中高压齿轮泵项目的正常运行，并有助于中高压齿轮泵项目的可持续发展。中高压齿轮泵项目团队将密切监测供水和供电的情况，以应对潜在的挑战，确保中高压齿轮泵项目顺利推进。</w:t>
      </w:r>
    </w:p>
    <w:p w:rsidR="00BC095D" w:rsidP="00BC095D" w14:paraId="56887835" w14:textId="4C786903">
      <w:pPr>
        <w:pStyle w:val="Heading2"/>
      </w:pPr>
      <w:bookmarkStart w:id="16" w:name="_Toc156376601"/>
      <w:r w:rsidRPr="00BC095D">
        <w:t>(三)、能源消费种类和数量分析</w:t>
      </w:r>
      <w:bookmarkEnd w:id="16"/>
    </w:p>
    <w:p w:rsidR="00BC095D" w:rsidRPr="00BC095D" w:rsidP="00BC095D" w14:paraId="391E5371" w14:textId="77777777">
      <w:pPr>
        <w:ind w:firstLine="560" w:firstLineChars="200"/>
        <w:rPr>
          <w:rFonts w:ascii="仿宋" w:eastAsia="仿宋" w:hAnsi="仿宋"/>
          <w:sz w:val="28"/>
        </w:rPr>
      </w:pPr>
      <w:r w:rsidRPr="00BC095D">
        <w:rPr>
          <w:rFonts w:ascii="仿宋" w:eastAsia="仿宋" w:hAnsi="仿宋"/>
          <w:sz w:val="28"/>
        </w:rPr>
        <w:t>(一) 中高压齿轮泵项目用电量测算</w:t>
      </w:r>
    </w:p>
    <w:p w:rsidR="00BC095D" w:rsidRPr="00BC095D" w:rsidP="00BC095D" w14:paraId="0AF781CC" w14:textId="77777777">
      <w:pPr>
        <w:ind w:firstLine="560" w:firstLineChars="200"/>
        <w:rPr>
          <w:rFonts w:ascii="仿宋" w:eastAsia="仿宋" w:hAnsi="仿宋"/>
          <w:sz w:val="28"/>
        </w:rPr>
      </w:pPr>
      <w:r w:rsidRPr="00BC095D">
        <w:rPr>
          <w:rFonts w:ascii="仿宋" w:eastAsia="仿宋" w:hAnsi="仿宋"/>
          <w:sz w:val="28"/>
        </w:rPr>
        <w:t>1. 本期工程中高压齿轮泵项目的电力消耗主要涵盖生产用电和照明辅助用电。在生产用电方面，包括生产设备用电和公用辅助工程设备用电。根据初步测算，本中高压齿轮泵项目的年用电量为XX千瓦时，相当于XX标准煤。</w:t>
      </w:r>
    </w:p>
    <w:p w:rsidR="00BC095D" w:rsidRPr="00BC095D" w:rsidP="00BC095D" w14:paraId="7960408B" w14:textId="77777777">
      <w:pPr>
        <w:ind w:firstLine="560" w:firstLineChars="200"/>
        <w:rPr>
          <w:rFonts w:ascii="仿宋" w:eastAsia="仿宋" w:hAnsi="仿宋"/>
          <w:sz w:val="28"/>
        </w:rPr>
      </w:pPr>
      <w:r w:rsidRPr="00BC095D">
        <w:rPr>
          <w:rFonts w:ascii="仿宋" w:eastAsia="仿宋" w:hAnsi="仿宋"/>
          <w:sz w:val="28"/>
        </w:rPr>
        <w:t>2. 中高压齿轮泵项目用电量由多个方面构成，包括生产设备电耗、公用辅助设备电耗、工业照明电耗，以及变压器和线路损耗等。综合考虑中高压齿轮泵项目的生产工艺和办公生活用电需求，全年用电估计为XX千瓦时，相当于XX标准煤。</w:t>
      </w:r>
    </w:p>
    <w:p w:rsidR="00BC095D" w:rsidRPr="00BC095D" w:rsidP="00BC095D" w14:paraId="172C2F3E" w14:textId="77777777">
      <w:pPr>
        <w:ind w:firstLine="560" w:firstLineChars="200"/>
        <w:rPr>
          <w:rFonts w:ascii="仿宋" w:eastAsia="仿宋" w:hAnsi="仿宋"/>
          <w:sz w:val="28"/>
        </w:rPr>
      </w:pPr>
      <w:r w:rsidRPr="00BC095D">
        <w:rPr>
          <w:rFonts w:ascii="仿宋" w:eastAsia="仿宋" w:hAnsi="仿宋"/>
          <w:sz w:val="28"/>
        </w:rPr>
        <w:t>(二) 中高压齿轮泵项目用水量测算</w:t>
      </w:r>
    </w:p>
    <w:p w:rsidR="00BC095D" w:rsidRPr="00BC095D" w:rsidP="00BC095D" w14:paraId="0CE5A8F9" w14:textId="77777777">
      <w:pPr>
        <w:ind w:firstLine="560" w:firstLineChars="200"/>
        <w:rPr>
          <w:rFonts w:ascii="仿宋" w:eastAsia="仿宋" w:hAnsi="仿宋"/>
          <w:sz w:val="28"/>
        </w:rPr>
      </w:pPr>
      <w:r w:rsidRPr="00BC095D">
        <w:rPr>
          <w:rFonts w:ascii="仿宋" w:eastAsia="仿宋" w:hAnsi="仿宋"/>
          <w:sz w:val="28"/>
        </w:rPr>
        <w:t>1. 中高压齿轮</w:t>
      </w:r>
      <w:r w:rsidRPr="00BC095D">
        <w:rPr>
          <w:rFonts w:ascii="仿宋" w:eastAsia="仿宋" w:hAnsi="仿宋" w:hint="eastAsia"/>
          <w:sz w:val="28"/>
        </w:rPr>
        <w:t>泵项目建设规划区内的给排水系统设施已经完备，可以满足中高压齿轮泵项目的用水需求。这确保了中高压齿轮泵项目在用水方面不会面临严重的瓶颈问题。</w:t>
      </w:r>
    </w:p>
    <w:p w:rsidR="00BC095D" w:rsidRPr="00BC095D" w:rsidP="00BC095D" w14:paraId="6ECD59F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C095D">
        <w:rPr>
          <w:rFonts w:ascii="仿宋" w:eastAsia="仿宋" w:hAnsi="仿宋"/>
          <w:sz w:val="28"/>
        </w:rPr>
        <w:t>2.</w:t>
      </w:r>
    </w:p>
    <w:p w:rsidR="00BC095D" w:rsidRPr="00BC095D" w:rsidP="00BC095D" w14:textId="77777777">
      <w:pPr>
        <w:ind w:firstLine="560" w:firstLineChars="200"/>
        <w:rPr>
          <w:rFonts w:ascii="仿宋" w:eastAsia="仿宋" w:hAnsi="仿宋"/>
          <w:sz w:val="28"/>
        </w:rPr>
      </w:pPr>
      <w:r w:rsidRPr="00BC095D">
        <w:rPr>
          <w:rFonts w:ascii="仿宋" w:eastAsia="仿宋" w:hAnsi="仿宋"/>
          <w:sz w:val="28"/>
        </w:rPr>
        <w:t xml:space="preserve"> 中高压齿轮泵项目实施后，总用水量估计为XX立方米/年，相当于XX吨标准煤。这一估算基于中高压齿轮泵项目规模和需求的综合考虑，确保了中高压齿轮泵项目的用水资源充足，有助于中高压齿轮泵项目的顺利进行。同时，中高压齿轮泵项目团队将采取节水措施，以确保用水的可持续管理和环保。</w:t>
      </w:r>
    </w:p>
    <w:p w:rsidR="00BC095D" w:rsidP="00BC095D" w14:paraId="3025C015" w14:textId="61901047">
      <w:pPr>
        <w:ind w:firstLine="560" w:firstLineChars="200"/>
        <w:rPr>
          <w:rFonts w:ascii="仿宋" w:eastAsia="仿宋" w:hAnsi="仿宋"/>
          <w:sz w:val="28"/>
        </w:rPr>
      </w:pPr>
    </w:p>
    <w:p w:rsidR="00BC095D" w:rsidP="00BC095D" w14:paraId="10975B1B" w14:textId="198EE118">
      <w:pPr>
        <w:pStyle w:val="Heading2"/>
      </w:pPr>
      <w:bookmarkStart w:id="17" w:name="_Toc156376602"/>
      <w:r w:rsidRPr="00BC095D">
        <w:t>(四)、中高压齿轮泵项目预期节能综合评价</w:t>
      </w:r>
      <w:bookmarkEnd w:id="17"/>
    </w:p>
    <w:p w:rsidR="00BC095D" w:rsidRPr="00BC095D" w:rsidP="00BC095D" w14:paraId="20F0241B" w14:textId="77777777">
      <w:pPr>
        <w:ind w:firstLine="560" w:firstLineChars="200"/>
        <w:rPr>
          <w:rFonts w:ascii="仿宋" w:eastAsia="仿宋" w:hAnsi="仿宋"/>
          <w:sz w:val="28"/>
        </w:rPr>
      </w:pPr>
      <w:r w:rsidRPr="00BC095D">
        <w:rPr>
          <w:rFonts w:ascii="仿宋" w:eastAsia="仿宋" w:hAnsi="仿宋" w:hint="eastAsia"/>
          <w:sz w:val="28"/>
        </w:rPr>
        <w:t>中高压齿轮泵项目坐落于</w:t>
      </w:r>
      <w:r w:rsidRPr="00BC095D">
        <w:rPr>
          <w:rFonts w:ascii="仿宋" w:eastAsia="仿宋" w:hAnsi="仿宋"/>
          <w:sz w:val="28"/>
        </w:rPr>
        <w:t>XX产业示范基地，该地区一直以来都是我国产业发展的重要支撑点。经过本中高压齿轮泵项目的建设和实施，年消耗的能源总量相当于XXX吨标准煤。而更加令人振奋的是，本中高压齿轮泵项目通过采用先进的能源管理和节能措施，实现了XXX吨标准煤的节能，节能率高达XXX%。</w:t>
      </w:r>
    </w:p>
    <w:p w:rsidR="00BC095D" w:rsidRPr="00BC095D" w:rsidP="00BC095D" w14:paraId="705E6796" w14:textId="77777777">
      <w:pPr>
        <w:ind w:firstLine="560" w:firstLineChars="200"/>
        <w:rPr>
          <w:rFonts w:ascii="仿宋" w:eastAsia="仿宋" w:hAnsi="仿宋"/>
          <w:sz w:val="28"/>
        </w:rPr>
      </w:pPr>
      <w:r w:rsidRPr="00BC095D">
        <w:rPr>
          <w:rFonts w:ascii="仿宋" w:eastAsia="仿宋" w:hAnsi="仿宋" w:hint="eastAsia"/>
          <w:sz w:val="28"/>
        </w:rPr>
        <w:t>这一节能成就不仅有助于减轻环境负担，还有助于确保能源资源的可持续使用。通过在生产和运营过程中采用高效能源管理措施，中高压齿轮泵项目不仅提高了能源利用效率，还减少了能源浪费，降低了温室气体排放，有力地支持了清洁和绿色发展的理念。</w:t>
      </w:r>
    </w:p>
    <w:p w:rsidR="00BC095D" w:rsidP="00BC095D" w14:paraId="49C13BBF" w14:textId="7FBB3622">
      <w:pPr>
        <w:ind w:firstLine="560" w:firstLineChars="200"/>
        <w:rPr>
          <w:rFonts w:ascii="仿宋" w:eastAsia="仿宋" w:hAnsi="仿宋" w:hint="eastAsia"/>
          <w:sz w:val="28"/>
        </w:rPr>
      </w:pPr>
      <w:r w:rsidRPr="00BC095D">
        <w:rPr>
          <w:rFonts w:ascii="仿宋" w:eastAsia="仿宋" w:hAnsi="仿宋" w:hint="eastAsia"/>
          <w:sz w:val="28"/>
        </w:rPr>
        <w:t>中高压齿轮泵项目的节能表现不仅令人鼓舞，也反映了对可持续发展目标的坚定承诺。在未来，中高压齿轮泵项目团队将继续致力于节能减排，推动绿色产业发展，为地方经济社会可持续增长作出更大贡献。</w:t>
      </w:r>
    </w:p>
    <w:p w:rsidR="00BC095D" w:rsidP="00BC095D" w14:paraId="69BBC75E" w14:textId="63DC4DCB">
      <w:pPr>
        <w:pStyle w:val="Heading2"/>
      </w:pPr>
      <w:bookmarkStart w:id="18" w:name="_Toc156376603"/>
      <w:r w:rsidRPr="00BC095D">
        <w:t>(五)、中高压齿轮泵项目节能设计</w:t>
      </w:r>
      <w:bookmarkEnd w:id="18"/>
    </w:p>
    <w:p w:rsidR="00BC095D" w:rsidRPr="00BC095D" w:rsidP="00BC095D" w14:paraId="58AF6BDE"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BC095D">
        <w:rPr>
          <w:rFonts w:ascii="仿宋" w:eastAsia="仿宋" w:hAnsi="仿宋"/>
          <w:sz w:val="28"/>
        </w:rPr>
        <w:t>(一) 公共建筑节能设计</w:t>
      </w:r>
    </w:p>
    <w:p w:rsidR="00BC095D" w:rsidRPr="00BC095D" w:rsidP="00BC095D" w14:paraId="4B0BC1B9" w14:textId="77777777">
      <w:pPr>
        <w:ind w:firstLine="560" w:firstLineChars="200"/>
        <w:rPr>
          <w:rFonts w:ascii="仿宋" w:eastAsia="仿宋" w:hAnsi="仿宋"/>
          <w:sz w:val="28"/>
        </w:rPr>
      </w:pPr>
      <w:r w:rsidRPr="00BC095D">
        <w:rPr>
          <w:rFonts w:ascii="仿宋" w:eastAsia="仿宋" w:hAnsi="仿宋"/>
          <w:sz w:val="28"/>
        </w:rPr>
        <w:t xml:space="preserve"> 1. 外墙隔热材料的选用</w:t>
      </w:r>
    </w:p>
    <w:p w:rsidR="00BC095D" w:rsidRPr="00BC095D" w:rsidP="00BC095D" w14:paraId="77CDD589" w14:textId="77777777">
      <w:pPr>
        <w:ind w:firstLine="560" w:firstLineChars="200"/>
        <w:rPr>
          <w:rFonts w:ascii="仿宋" w:eastAsia="仿宋" w:hAnsi="仿宋"/>
          <w:sz w:val="28"/>
        </w:rPr>
      </w:pPr>
      <w:r w:rsidRPr="00BC095D">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BC095D" w:rsidRPr="00BC095D" w:rsidP="00BC095D" w14:paraId="6227CB8D" w14:textId="77777777">
      <w:pPr>
        <w:ind w:firstLine="560" w:firstLineChars="200"/>
        <w:rPr>
          <w:rFonts w:ascii="仿宋" w:eastAsia="仿宋" w:hAnsi="仿宋"/>
          <w:sz w:val="28"/>
        </w:rPr>
      </w:pPr>
      <w:r w:rsidRPr="00BC095D">
        <w:rPr>
          <w:rFonts w:ascii="仿宋" w:eastAsia="仿宋" w:hAnsi="仿宋"/>
          <w:sz w:val="28"/>
        </w:rPr>
        <w:t xml:space="preserve"> 2. 天窗和采光设计</w:t>
      </w:r>
    </w:p>
    <w:p w:rsidR="00BC095D" w:rsidRPr="00BC095D" w:rsidP="00BC095D" w14:paraId="271A6FED" w14:textId="77777777">
      <w:pPr>
        <w:ind w:firstLine="560" w:firstLineChars="200"/>
        <w:rPr>
          <w:rFonts w:ascii="仿宋" w:eastAsia="仿宋" w:hAnsi="仿宋"/>
          <w:sz w:val="28"/>
        </w:rPr>
      </w:pPr>
      <w:r w:rsidRPr="00BC095D">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BC095D" w:rsidRPr="00BC095D" w:rsidP="00BC095D" w14:paraId="2FA9D6DD" w14:textId="77777777">
      <w:pPr>
        <w:ind w:firstLine="560" w:firstLineChars="200"/>
        <w:rPr>
          <w:rFonts w:ascii="仿宋" w:eastAsia="仿宋" w:hAnsi="仿宋"/>
          <w:sz w:val="28"/>
        </w:rPr>
      </w:pPr>
      <w:r w:rsidRPr="00BC095D">
        <w:rPr>
          <w:rFonts w:ascii="仿宋" w:eastAsia="仿宋" w:hAnsi="仿宋"/>
          <w:sz w:val="28"/>
        </w:rPr>
        <w:t xml:space="preserve"> 3. 高效供暖与制冷系统</w:t>
      </w:r>
    </w:p>
    <w:p w:rsidR="00BC095D" w:rsidRPr="00BC095D" w:rsidP="00BC095D" w14:paraId="315760E6" w14:textId="77777777">
      <w:pPr>
        <w:ind w:firstLine="560" w:firstLineChars="200"/>
        <w:rPr>
          <w:rFonts w:ascii="仿宋" w:eastAsia="仿宋" w:hAnsi="仿宋"/>
          <w:sz w:val="28"/>
        </w:rPr>
      </w:pPr>
      <w:r w:rsidRPr="00BC095D">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BC095D" w:rsidRPr="00BC095D" w:rsidP="00BC095D" w14:paraId="5FF80AEF" w14:textId="77777777">
      <w:pPr>
        <w:ind w:firstLine="560" w:firstLineChars="200"/>
        <w:rPr>
          <w:rFonts w:ascii="仿宋" w:eastAsia="仿宋" w:hAnsi="仿宋"/>
          <w:sz w:val="28"/>
        </w:rPr>
      </w:pPr>
      <w:r w:rsidRPr="00BC095D">
        <w:rPr>
          <w:rFonts w:ascii="仿宋" w:eastAsia="仿宋" w:hAnsi="仿宋"/>
          <w:sz w:val="28"/>
        </w:rPr>
        <w:t xml:space="preserve"> 4. 智能建筑管理系统</w:t>
      </w:r>
    </w:p>
    <w:p w:rsidR="00BC095D" w:rsidRPr="00BC095D" w:rsidP="00BC095D" w14:paraId="62E2EB04" w14:textId="77777777">
      <w:pPr>
        <w:ind w:firstLine="560" w:firstLineChars="200"/>
        <w:rPr>
          <w:rFonts w:ascii="仿宋" w:eastAsia="仿宋" w:hAnsi="仿宋"/>
          <w:sz w:val="28"/>
        </w:rPr>
      </w:pPr>
      <w:r w:rsidRPr="00BC095D">
        <w:rPr>
          <w:rFonts w:ascii="仿宋" w:eastAsia="仿宋" w:hAnsi="仿宋" w:hint="eastAsia"/>
          <w:sz w:val="28"/>
        </w:rPr>
        <w:t>引入智能建筑管理系统，用于监控和优化建筑内部能源使用。这种系统可以自动调整温度、照明和电力设备的使用，以提高能源利用效率。</w:t>
      </w:r>
    </w:p>
    <w:p w:rsidR="00BC095D" w:rsidRPr="00BC095D" w:rsidP="00BC095D" w14:paraId="7314869B" w14:textId="77777777">
      <w:pPr>
        <w:ind w:firstLine="560" w:firstLineChars="200"/>
        <w:rPr>
          <w:rFonts w:ascii="仿宋" w:eastAsia="仿宋" w:hAnsi="仿宋"/>
          <w:sz w:val="28"/>
        </w:rPr>
      </w:pPr>
      <w:r w:rsidRPr="00BC095D">
        <w:rPr>
          <w:rFonts w:ascii="仿宋" w:eastAsia="仿宋" w:hAnsi="仿宋"/>
          <w:sz w:val="28"/>
        </w:rPr>
        <w:t xml:space="preserve"> (二) 居住建筑节能设计</w:t>
      </w:r>
    </w:p>
    <w:p w:rsidR="00BC095D" w:rsidRPr="00BC095D" w:rsidP="00BC095D" w14:paraId="5518CE17"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C095D">
        <w:rPr>
          <w:rFonts w:ascii="仿宋" w:eastAsia="仿宋" w:hAnsi="仿宋"/>
          <w:sz w:val="28"/>
        </w:rPr>
        <w:t xml:space="preserve"> 1. 超绝热设计</w:t>
      </w:r>
    </w:p>
    <w:p w:rsidR="00BC095D" w:rsidRPr="00BC095D" w:rsidP="00BC095D" w14:paraId="065087F4" w14:textId="77777777">
      <w:pPr>
        <w:ind w:firstLine="560" w:firstLineChars="200"/>
        <w:rPr>
          <w:rFonts w:ascii="仿宋" w:eastAsia="仿宋" w:hAnsi="仿宋"/>
          <w:sz w:val="28"/>
        </w:rPr>
      </w:pPr>
      <w:r w:rsidRPr="00BC095D">
        <w:rPr>
          <w:rFonts w:ascii="仿宋" w:eastAsia="仿宋" w:hAnsi="仿宋" w:hint="eastAsia"/>
          <w:sz w:val="28"/>
        </w:rPr>
        <w:t>采用超绝热设计，包括更好的绝热材料和窗户隔热，以减少冷暖气流失。这有助于降低采暖和制冷的能源消耗，减轻家庭的能源支出。</w:t>
      </w:r>
    </w:p>
    <w:p w:rsidR="00BC095D" w:rsidRPr="00BC095D" w:rsidP="00BC095D" w14:paraId="6EC5DA21" w14:textId="77777777">
      <w:pPr>
        <w:ind w:firstLine="560" w:firstLineChars="200"/>
        <w:rPr>
          <w:rFonts w:ascii="仿宋" w:eastAsia="仿宋" w:hAnsi="仿宋"/>
          <w:sz w:val="28"/>
        </w:rPr>
      </w:pPr>
      <w:r w:rsidRPr="00BC095D">
        <w:rPr>
          <w:rFonts w:ascii="仿宋" w:eastAsia="仿宋" w:hAnsi="仿宋"/>
          <w:sz w:val="28"/>
        </w:rPr>
        <w:t xml:space="preserve"> 2. 太阳能利用</w:t>
      </w:r>
    </w:p>
    <w:p w:rsidR="00BC095D" w:rsidRPr="00BC095D" w:rsidP="00BC095D" w14:paraId="2A4921DF" w14:textId="77777777">
      <w:pPr>
        <w:ind w:firstLine="560" w:firstLineChars="200"/>
        <w:rPr>
          <w:rFonts w:ascii="仿宋" w:eastAsia="仿宋" w:hAnsi="仿宋"/>
          <w:sz w:val="28"/>
        </w:rPr>
      </w:pPr>
      <w:r w:rsidRPr="00BC095D">
        <w:rPr>
          <w:rFonts w:ascii="仿宋" w:eastAsia="仿宋" w:hAnsi="仿宋" w:hint="eastAsia"/>
          <w:sz w:val="28"/>
        </w:rPr>
        <w:t>在居住建筑中引入太阳能系统，如太阳能热水器和太阳能光伏板，以利用太阳能资源，减少对传统能源的依赖，降低能源成本。</w:t>
      </w:r>
    </w:p>
    <w:p w:rsidR="00BC095D" w:rsidRPr="00BC095D" w:rsidP="00BC095D" w14:paraId="24588DDC" w14:textId="77777777">
      <w:pPr>
        <w:ind w:firstLine="560" w:firstLineChars="200"/>
        <w:rPr>
          <w:rFonts w:ascii="仿宋" w:eastAsia="仿宋" w:hAnsi="仿宋"/>
          <w:sz w:val="28"/>
        </w:rPr>
      </w:pPr>
      <w:r w:rsidRPr="00BC095D">
        <w:rPr>
          <w:rFonts w:ascii="仿宋" w:eastAsia="仿宋" w:hAnsi="仿宋"/>
          <w:sz w:val="28"/>
        </w:rPr>
        <w:t xml:space="preserve"> 3. 智能家居系统</w:t>
      </w:r>
    </w:p>
    <w:p w:rsidR="00BC095D" w:rsidRPr="00BC095D" w:rsidP="00BC095D" w14:paraId="466B957D" w14:textId="77777777">
      <w:pPr>
        <w:ind w:firstLine="560" w:firstLineChars="200"/>
        <w:rPr>
          <w:rFonts w:ascii="仿宋" w:eastAsia="仿宋" w:hAnsi="仿宋"/>
          <w:sz w:val="28"/>
        </w:rPr>
      </w:pPr>
      <w:r w:rsidRPr="00BC095D">
        <w:rPr>
          <w:rFonts w:ascii="仿宋" w:eastAsia="仿宋" w:hAnsi="仿宋" w:hint="eastAsia"/>
          <w:sz w:val="28"/>
        </w:rPr>
        <w:t>安装智能家居系统，允许居民远程控制家庭能源使用。通过智能温控、灯光控制和能源监测，提高能源使用的效率。</w:t>
      </w:r>
    </w:p>
    <w:p w:rsidR="00BC095D" w:rsidRPr="00BC095D" w:rsidP="00BC095D" w14:paraId="07B0AC3A" w14:textId="77777777">
      <w:pPr>
        <w:ind w:firstLine="560" w:firstLineChars="200"/>
        <w:rPr>
          <w:rFonts w:ascii="仿宋" w:eastAsia="仿宋" w:hAnsi="仿宋"/>
          <w:sz w:val="28"/>
        </w:rPr>
      </w:pPr>
      <w:r w:rsidRPr="00BC095D">
        <w:rPr>
          <w:rFonts w:ascii="仿宋" w:eastAsia="仿宋" w:hAnsi="仿宋"/>
          <w:sz w:val="28"/>
        </w:rPr>
        <w:t xml:space="preserve"> (三) 公用工程节能设计</w:t>
      </w:r>
    </w:p>
    <w:p w:rsidR="00BC095D" w:rsidRPr="00BC095D" w:rsidP="00BC095D" w14:paraId="6DB3F289" w14:textId="77777777">
      <w:pPr>
        <w:ind w:firstLine="560" w:firstLineChars="200"/>
        <w:rPr>
          <w:rFonts w:ascii="仿宋" w:eastAsia="仿宋" w:hAnsi="仿宋"/>
          <w:sz w:val="28"/>
        </w:rPr>
      </w:pPr>
      <w:r w:rsidRPr="00BC095D">
        <w:rPr>
          <w:rFonts w:ascii="仿宋" w:eastAsia="仿宋" w:hAnsi="仿宋"/>
          <w:sz w:val="28"/>
        </w:rPr>
        <w:t xml:space="preserve"> 1. 高效照明系统</w:t>
      </w:r>
    </w:p>
    <w:p w:rsidR="00BC095D" w:rsidRPr="00BC095D" w:rsidP="00BC095D" w14:paraId="48EDCDE7" w14:textId="77777777">
      <w:pPr>
        <w:ind w:firstLine="560" w:firstLineChars="200"/>
        <w:rPr>
          <w:rFonts w:ascii="仿宋" w:eastAsia="仿宋" w:hAnsi="仿宋"/>
          <w:sz w:val="28"/>
        </w:rPr>
      </w:pPr>
      <w:r w:rsidRPr="00BC095D">
        <w:rPr>
          <w:rFonts w:ascii="仿宋" w:eastAsia="仿宋" w:hAnsi="仿宋" w:hint="eastAsia"/>
          <w:sz w:val="28"/>
        </w:rPr>
        <w:t>采用高效照明系统，如</w:t>
      </w:r>
      <w:r w:rsidRPr="00BC095D">
        <w:rPr>
          <w:rFonts w:ascii="仿宋" w:eastAsia="仿宋" w:hAnsi="仿宋"/>
          <w:sz w:val="28"/>
        </w:rPr>
        <w:t>LED照明，以减少电力消耗。在公用工程中，照明通常占据大量能源，因此采用节能照明系统可以显著减少能源消耗。</w:t>
      </w:r>
    </w:p>
    <w:p w:rsidR="00BC095D" w:rsidRPr="00BC095D" w:rsidP="00BC095D" w14:paraId="4FD2F51C" w14:textId="77777777">
      <w:pPr>
        <w:ind w:firstLine="560" w:firstLineChars="200"/>
        <w:rPr>
          <w:rFonts w:ascii="仿宋" w:eastAsia="仿宋" w:hAnsi="仿宋"/>
          <w:sz w:val="28"/>
        </w:rPr>
      </w:pPr>
      <w:r w:rsidRPr="00BC095D">
        <w:rPr>
          <w:rFonts w:ascii="仿宋" w:eastAsia="仿宋" w:hAnsi="仿宋"/>
          <w:sz w:val="28"/>
        </w:rPr>
        <w:t xml:space="preserve"> 2. 高效水处理系统</w:t>
      </w:r>
    </w:p>
    <w:p w:rsidR="00BC095D" w:rsidRPr="00BC095D" w:rsidP="00BC095D" w14:paraId="2800D3A4" w14:textId="77777777">
      <w:pPr>
        <w:ind w:firstLine="560" w:firstLineChars="200"/>
        <w:rPr>
          <w:rFonts w:ascii="仿宋" w:eastAsia="仿宋" w:hAnsi="仿宋"/>
          <w:sz w:val="28"/>
        </w:rPr>
      </w:pPr>
      <w:r w:rsidRPr="00BC095D">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BC095D" w:rsidRPr="00BC095D" w:rsidP="00BC095D" w14:paraId="75C65042"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BC095D">
        <w:rPr>
          <w:rFonts w:ascii="仿宋" w:eastAsia="仿宋" w:hAnsi="仿宋"/>
          <w:sz w:val="28"/>
        </w:rPr>
        <w:t xml:space="preserve"> 3. 建筑材料的可持续性</w:t>
      </w:r>
    </w:p>
    <w:p w:rsidR="00BC095D" w:rsidRPr="00BC095D" w:rsidP="00BC095D" w14:paraId="78E1A1E1" w14:textId="77777777">
      <w:pPr>
        <w:ind w:firstLine="560" w:firstLineChars="200"/>
        <w:rPr>
          <w:rFonts w:ascii="仿宋" w:eastAsia="仿宋" w:hAnsi="仿宋"/>
          <w:sz w:val="28"/>
        </w:rPr>
      </w:pPr>
      <w:r w:rsidRPr="00BC095D">
        <w:rPr>
          <w:rFonts w:ascii="仿宋" w:eastAsia="仿宋" w:hAnsi="仿宋" w:hint="eastAsia"/>
          <w:sz w:val="28"/>
        </w:rPr>
        <w:t>选择可持续建筑材料，如再生材料和低碳材料，以降低能源和资源消耗。这有助于降低公用工程的能源和环境影响。</w:t>
      </w:r>
    </w:p>
    <w:p w:rsidR="00BC095D" w:rsidP="00BC095D" w14:paraId="68187913" w14:textId="030C218A">
      <w:pPr>
        <w:ind w:firstLine="560" w:firstLineChars="200"/>
        <w:rPr>
          <w:rFonts w:ascii="仿宋" w:eastAsia="仿宋" w:hAnsi="仿宋" w:hint="eastAsia"/>
          <w:sz w:val="28"/>
        </w:rPr>
      </w:pPr>
      <w:r w:rsidRPr="00BC095D">
        <w:rPr>
          <w:rFonts w:ascii="仿宋" w:eastAsia="仿宋" w:hAnsi="仿宋" w:hint="eastAsia"/>
          <w:sz w:val="28"/>
        </w:rPr>
        <w:t>这些节能设计措施将有助于降低能源消耗，减轻环境负担，提高建筑和公用工程的可持续性，同时也有助于降低运营成本和提高用户体验。</w:t>
      </w:r>
    </w:p>
    <w:p w:rsidR="00BC095D" w:rsidP="00BC095D" w14:paraId="6111E96A" w14:textId="07347ECA">
      <w:pPr>
        <w:pStyle w:val="Heading2"/>
      </w:pPr>
      <w:bookmarkStart w:id="19" w:name="_Toc156376604"/>
      <w:r w:rsidRPr="00BC095D">
        <w:t>(六)、节能措施</w:t>
      </w:r>
      <w:bookmarkEnd w:id="19"/>
    </w:p>
    <w:p w:rsidR="00BC095D" w:rsidRPr="00BC095D" w:rsidP="00BC095D" w14:paraId="1FBC7E61" w14:textId="77777777">
      <w:pPr>
        <w:ind w:firstLine="560" w:firstLineChars="200"/>
        <w:rPr>
          <w:rFonts w:ascii="仿宋" w:eastAsia="仿宋" w:hAnsi="仿宋"/>
          <w:sz w:val="28"/>
        </w:rPr>
      </w:pPr>
      <w:r w:rsidRPr="00BC095D">
        <w:rPr>
          <w:rFonts w:ascii="仿宋" w:eastAsia="仿宋" w:hAnsi="仿宋"/>
          <w:sz w:val="28"/>
        </w:rPr>
        <w:t>1. LED照明：替代传统白炽灯和荧光灯，LED照明能够提供相同或更好的照明效果，同时消耗更少的能源。</w:t>
      </w:r>
    </w:p>
    <w:p w:rsidR="00BC095D" w:rsidRPr="00BC095D" w:rsidP="00BC095D" w14:paraId="1697E588" w14:textId="77777777">
      <w:pPr>
        <w:ind w:firstLine="560" w:firstLineChars="200"/>
        <w:rPr>
          <w:rFonts w:ascii="仿宋" w:eastAsia="仿宋" w:hAnsi="仿宋"/>
          <w:sz w:val="28"/>
        </w:rPr>
      </w:pPr>
      <w:r w:rsidRPr="00BC095D">
        <w:rPr>
          <w:rFonts w:ascii="仿宋" w:eastAsia="仿宋" w:hAnsi="仿宋"/>
          <w:sz w:val="28"/>
        </w:rPr>
        <w:t>2. 高效供暖与冷却系统：采用高效的供暖、通风和空调系统，以减少冷暖气流失，提高室内温度舒适度。</w:t>
      </w:r>
    </w:p>
    <w:p w:rsidR="00BC095D" w:rsidRPr="00BC095D" w:rsidP="00BC095D" w14:paraId="1E7B5E60" w14:textId="77777777">
      <w:pPr>
        <w:ind w:firstLine="560" w:firstLineChars="200"/>
        <w:rPr>
          <w:rFonts w:ascii="仿宋" w:eastAsia="仿宋" w:hAnsi="仿宋"/>
          <w:sz w:val="28"/>
        </w:rPr>
      </w:pPr>
      <w:r w:rsidRPr="00BC095D">
        <w:rPr>
          <w:rFonts w:ascii="仿宋" w:eastAsia="仿宋" w:hAnsi="仿宋"/>
          <w:sz w:val="28"/>
        </w:rPr>
        <w:t>3. 太阳能利用：安装太阳能热水器和太阳能光伏板，以利用可</w:t>
      </w:r>
      <w:r w:rsidRPr="00BC095D">
        <w:rPr>
          <w:rFonts w:ascii="仿宋" w:eastAsia="仿宋" w:hAnsi="仿宋"/>
          <w:sz w:val="28"/>
        </w:rPr>
        <w:t>再生的太阳能资源，减少对传统能源的依赖。</w:t>
      </w:r>
    </w:p>
    <w:p w:rsidR="00BC095D" w:rsidRPr="00BC095D" w:rsidP="00BC095D" w14:paraId="20D97EF4" w14:textId="77777777">
      <w:pPr>
        <w:ind w:firstLine="560" w:firstLineChars="200"/>
        <w:rPr>
          <w:rFonts w:ascii="仿宋" w:eastAsia="仿宋" w:hAnsi="仿宋"/>
          <w:sz w:val="28"/>
        </w:rPr>
      </w:pPr>
      <w:r w:rsidRPr="00BC095D">
        <w:rPr>
          <w:rFonts w:ascii="仿宋" w:eastAsia="仿宋" w:hAnsi="仿宋"/>
          <w:sz w:val="28"/>
        </w:rPr>
        <w:t>4. 隔热材料：采用高效绝热材料，如高性能窗户、墙壁和屋顶绝缘，以减少能源浪费。</w:t>
      </w:r>
    </w:p>
    <w:p w:rsidR="00BC095D" w:rsidRPr="00BC095D" w:rsidP="00BC095D" w14:paraId="2C1AE416" w14:textId="77777777">
      <w:pPr>
        <w:ind w:firstLine="560" w:firstLineChars="200"/>
        <w:rPr>
          <w:rFonts w:ascii="仿宋" w:eastAsia="仿宋" w:hAnsi="仿宋"/>
          <w:sz w:val="28"/>
        </w:rPr>
      </w:pPr>
      <w:r w:rsidRPr="00BC095D">
        <w:rPr>
          <w:rFonts w:ascii="仿宋" w:eastAsia="仿宋" w:hAnsi="仿宋"/>
          <w:sz w:val="28"/>
        </w:rPr>
        <w:t>5. 智能建筑管理系统：引入智能系统，用于监控和优化建筑内部能源使用，包括自动温度调整和灯光控制。</w:t>
      </w:r>
    </w:p>
    <w:p w:rsidR="00BC095D" w:rsidRPr="00BC095D" w:rsidP="00BC095D" w14:paraId="30BCA060" w14:textId="77777777">
      <w:pPr>
        <w:ind w:firstLine="560" w:firstLineChars="200"/>
        <w:rPr>
          <w:rFonts w:ascii="仿宋" w:eastAsia="仿宋" w:hAnsi="仿宋"/>
          <w:sz w:val="28"/>
        </w:rPr>
      </w:pPr>
      <w:r w:rsidRPr="00BC095D">
        <w:rPr>
          <w:rFonts w:ascii="仿宋" w:eastAsia="仿宋" w:hAnsi="仿宋"/>
          <w:sz w:val="28"/>
        </w:rPr>
        <w:t>6. 能源效率改进：进行能</w:t>
      </w:r>
      <w:r w:rsidRPr="00BC095D">
        <w:rPr>
          <w:rFonts w:ascii="仿宋" w:eastAsia="仿宋" w:hAnsi="仿宋" w:hint="eastAsia"/>
          <w:sz w:val="28"/>
        </w:rPr>
        <w:t>源效率评估，发现并改进能源浪费的问题，制定并实施改进计划。</w:t>
      </w:r>
    </w:p>
    <w:p w:rsidR="00BC095D" w:rsidRPr="00BC095D" w:rsidP="00BC095D" w14:paraId="643A5525"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C095D">
        <w:rPr>
          <w:rFonts w:ascii="仿宋" w:eastAsia="仿宋" w:hAnsi="仿宋"/>
          <w:sz w:val="28"/>
        </w:rPr>
        <w:t>7.</w:t>
      </w:r>
    </w:p>
    <w:p w:rsidR="00BC095D" w:rsidRPr="00BC095D" w:rsidP="00BC095D" w14:textId="77777777">
      <w:pPr>
        <w:ind w:firstLine="560" w:firstLineChars="200"/>
        <w:rPr>
          <w:rFonts w:ascii="仿宋" w:eastAsia="仿宋" w:hAnsi="仿宋"/>
          <w:sz w:val="28"/>
        </w:rPr>
      </w:pPr>
      <w:r w:rsidRPr="00BC095D">
        <w:rPr>
          <w:rFonts w:ascii="仿宋" w:eastAsia="仿宋" w:hAnsi="仿宋"/>
          <w:sz w:val="28"/>
        </w:rPr>
        <w:t xml:space="preserve"> 回收与再利用：实施废物和能源的回收系统，减少资源浪费，并提高资源再利用率。</w:t>
      </w:r>
    </w:p>
    <w:p w:rsidR="00BC095D" w:rsidRPr="00BC095D" w:rsidP="00BC095D" w14:paraId="5A0161F0" w14:textId="77777777">
      <w:pPr>
        <w:ind w:firstLine="560" w:firstLineChars="200"/>
        <w:rPr>
          <w:rFonts w:ascii="仿宋" w:eastAsia="仿宋" w:hAnsi="仿宋"/>
          <w:sz w:val="28"/>
        </w:rPr>
      </w:pPr>
      <w:r w:rsidRPr="00BC095D">
        <w:rPr>
          <w:rFonts w:ascii="仿宋" w:eastAsia="仿宋" w:hAnsi="仿宋"/>
          <w:sz w:val="28"/>
        </w:rPr>
        <w:t>8. 交通管理：推广公共交通、骑行和步行，减少个人汽车使用，降低道路交通引起的能源消耗和环境污染。</w:t>
      </w:r>
    </w:p>
    <w:p w:rsidR="00BC095D" w:rsidRPr="00BC095D" w:rsidP="00BC095D" w14:paraId="4C02F760" w14:textId="77777777">
      <w:pPr>
        <w:ind w:firstLine="560" w:firstLineChars="200"/>
        <w:rPr>
          <w:rFonts w:ascii="仿宋" w:eastAsia="仿宋" w:hAnsi="仿宋"/>
          <w:sz w:val="28"/>
        </w:rPr>
      </w:pPr>
      <w:r w:rsidRPr="00BC095D">
        <w:rPr>
          <w:rFonts w:ascii="仿宋" w:eastAsia="仿宋" w:hAnsi="仿宋"/>
          <w:sz w:val="28"/>
        </w:rPr>
        <w:t>9. 电子设备管理：采取措施，如使用能源高效的设备、关闭不需要的设备、设定合理的电源管理策略，以减少电力浪费。</w:t>
      </w:r>
    </w:p>
    <w:p w:rsidR="00BC095D" w:rsidRPr="00BC095D" w:rsidP="00BC095D" w14:paraId="26D4EDF5" w14:textId="77777777">
      <w:pPr>
        <w:ind w:firstLine="560" w:firstLineChars="200"/>
        <w:rPr>
          <w:rFonts w:ascii="仿宋" w:eastAsia="仿宋" w:hAnsi="仿宋"/>
          <w:sz w:val="28"/>
        </w:rPr>
      </w:pPr>
      <w:r w:rsidRPr="00BC095D">
        <w:rPr>
          <w:rFonts w:ascii="仿宋" w:eastAsia="仿宋" w:hAnsi="仿宋"/>
          <w:sz w:val="28"/>
        </w:rPr>
        <w:t>10. 绿色建筑设计：采用绿色建筑设计原则，包括可再生能源的使用、雨水收集、低碳建材等，以降低建筑的环境影响。</w:t>
      </w:r>
    </w:p>
    <w:p w:rsidR="00BC095D" w:rsidRPr="00BC095D" w:rsidP="00BC095D" w14:paraId="1B32651E" w14:textId="77777777">
      <w:pPr>
        <w:ind w:firstLine="560" w:firstLineChars="200"/>
        <w:rPr>
          <w:rFonts w:ascii="仿宋" w:eastAsia="仿宋" w:hAnsi="仿宋"/>
          <w:sz w:val="28"/>
        </w:rPr>
      </w:pPr>
      <w:r w:rsidRPr="00BC095D">
        <w:rPr>
          <w:rFonts w:ascii="仿宋" w:eastAsia="仿宋" w:hAnsi="仿宋"/>
          <w:sz w:val="28"/>
        </w:rPr>
        <w:t>11. 节水措施：采用高效的水处理和回收系统</w:t>
      </w:r>
      <w:r w:rsidRPr="00BC095D">
        <w:rPr>
          <w:rFonts w:ascii="仿宋" w:eastAsia="仿宋" w:hAnsi="仿宋" w:hint="eastAsia"/>
          <w:sz w:val="28"/>
        </w:rPr>
        <w:t>，减少用水量，以降低对水资源的需求和能源消耗。</w:t>
      </w:r>
    </w:p>
    <w:p w:rsidR="00BC095D" w:rsidRPr="00BC095D" w:rsidP="00BC095D" w14:paraId="689AE387" w14:textId="77777777">
      <w:pPr>
        <w:ind w:firstLine="560" w:firstLineChars="200"/>
        <w:rPr>
          <w:rFonts w:ascii="仿宋" w:eastAsia="仿宋" w:hAnsi="仿宋"/>
          <w:sz w:val="28"/>
        </w:rPr>
      </w:pPr>
      <w:r w:rsidRPr="00BC095D">
        <w:rPr>
          <w:rFonts w:ascii="仿宋" w:eastAsia="仿宋" w:hAnsi="仿宋"/>
          <w:sz w:val="28"/>
        </w:rPr>
        <w:t>12. 生活方式改变：鼓励员工和社区采用更节能的生活方式，如减少废物、节水、购买环保产品等。</w:t>
      </w:r>
    </w:p>
    <w:p w:rsidR="00BC095D" w:rsidP="00BC095D" w14:paraId="44895E98" w14:textId="775DE804">
      <w:pPr>
        <w:ind w:firstLine="560" w:firstLineChars="200"/>
        <w:rPr>
          <w:rFonts w:ascii="仿宋" w:eastAsia="仿宋" w:hAnsi="仿宋"/>
          <w:sz w:val="28"/>
        </w:rPr>
      </w:pPr>
    </w:p>
    <w:p w:rsidR="00BC095D" w:rsidP="00BC095D" w14:paraId="3941190C" w14:textId="116AB8F4">
      <w:pPr>
        <w:pStyle w:val="Heading1"/>
        <w:rPr>
          <w:rFonts w:hint="eastAsia"/>
        </w:rPr>
      </w:pPr>
      <w:bookmarkStart w:id="20" w:name="_Toc156376605"/>
      <w:r w:rsidRPr="00BC095D">
        <w:rPr>
          <w:rFonts w:hint="eastAsia"/>
        </w:rPr>
        <w:t>四、中高压齿轮泵项目土建工程</w:t>
      </w:r>
      <w:bookmarkEnd w:id="20"/>
    </w:p>
    <w:p w:rsidR="00BC095D" w:rsidP="00BC095D" w14:paraId="0CA2C633" w14:textId="5B9A5583">
      <w:pPr>
        <w:pStyle w:val="Heading2"/>
      </w:pPr>
      <w:bookmarkStart w:id="21" w:name="_Toc156376606"/>
      <w:r w:rsidRPr="00BC095D">
        <w:t>(一)、建筑工程设计原则</w:t>
      </w:r>
      <w:bookmarkEnd w:id="21"/>
    </w:p>
    <w:p w:rsidR="00BC095D" w:rsidP="00BC095D" w14:paraId="1252E008" w14:textId="10693B98">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BC095D" w:rsidP="00BC095D" w14:textId="10693B98">
      <w:pPr>
        <w:ind w:firstLine="560" w:firstLineChars="200"/>
        <w:rPr>
          <w:rFonts w:ascii="仿宋" w:eastAsia="仿宋" w:hAnsi="仿宋" w:hint="eastAsia"/>
          <w:sz w:val="28"/>
        </w:rPr>
      </w:pPr>
      <w:r w:rsidRPr="00BC095D">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BC095D" w:rsidP="00BC095D" w14:paraId="56F59990" w14:textId="27110E51">
      <w:pPr>
        <w:pStyle w:val="Heading2"/>
      </w:pPr>
      <w:bookmarkStart w:id="22" w:name="_Toc156376607"/>
      <w:r w:rsidRPr="00BC095D">
        <w:t>(二)、中高压齿轮泵项目工程建设标准规范</w:t>
      </w:r>
      <w:bookmarkEnd w:id="22"/>
    </w:p>
    <w:p w:rsidR="00BC095D" w:rsidRPr="00BC095D" w:rsidP="00BC095D" w14:paraId="5979EC84" w14:textId="77777777">
      <w:pPr>
        <w:ind w:firstLine="560" w:firstLineChars="200"/>
        <w:rPr>
          <w:rFonts w:ascii="仿宋" w:eastAsia="仿宋" w:hAnsi="仿宋"/>
          <w:sz w:val="28"/>
        </w:rPr>
      </w:pPr>
      <w:r w:rsidRPr="00BC095D">
        <w:rPr>
          <w:rFonts w:ascii="仿宋" w:eastAsia="仿宋" w:hAnsi="仿宋"/>
          <w:sz w:val="28"/>
        </w:rPr>
        <w:t>1.《民用建筑设计通则》</w:t>
      </w:r>
    </w:p>
    <w:p w:rsidR="00BC095D" w:rsidP="00BC095D" w14:paraId="5D987334" w14:textId="3573752C">
      <w:pPr>
        <w:ind w:firstLine="560" w:firstLineChars="200"/>
        <w:rPr>
          <w:rFonts w:ascii="仿宋" w:eastAsia="仿宋" w:hAnsi="仿宋"/>
          <w:sz w:val="28"/>
        </w:rPr>
      </w:pPr>
      <w:r w:rsidRPr="00BC095D">
        <w:rPr>
          <w:rFonts w:ascii="仿宋" w:eastAsia="仿宋" w:hAnsi="仿宋"/>
          <w:sz w:val="28"/>
        </w:rPr>
        <w:t xml:space="preserve"> 2.《屋面工程技术规范》等</w:t>
      </w:r>
    </w:p>
    <w:p w:rsidR="00BC095D" w:rsidP="00BC095D" w14:paraId="50EE1E26" w14:textId="5A0767D4">
      <w:pPr>
        <w:pStyle w:val="Heading2"/>
      </w:pPr>
      <w:bookmarkStart w:id="23" w:name="_Toc156376608"/>
      <w:r w:rsidRPr="00BC095D">
        <w:t>(三)、中高压齿轮泵项目总平面设计要求</w:t>
      </w:r>
      <w:bookmarkEnd w:id="23"/>
    </w:p>
    <w:p w:rsidR="00BC095D" w:rsidRPr="00BC095D" w:rsidP="00BC095D" w14:paraId="44871A04" w14:textId="77777777">
      <w:pPr>
        <w:ind w:firstLine="560" w:firstLineChars="200"/>
        <w:rPr>
          <w:rFonts w:ascii="仿宋" w:eastAsia="仿宋" w:hAnsi="仿宋"/>
          <w:sz w:val="28"/>
        </w:rPr>
      </w:pPr>
      <w:r w:rsidRPr="00BC095D">
        <w:rPr>
          <w:rFonts w:ascii="仿宋" w:eastAsia="仿宋" w:hAnsi="仿宋" w:hint="eastAsia"/>
          <w:sz w:val="28"/>
        </w:rPr>
        <w:t>中高压齿轮泵项目建设应考虑未来发展或改、扩建的可能性，预留充足的空间和资源，以适应未来的业务拓展和发展需求。特别要注意留有充足的土地和建筑空间，确保未来扩建时不受制约。</w:t>
      </w:r>
    </w:p>
    <w:p w:rsidR="00BC095D" w:rsidRPr="00BC095D" w:rsidP="00BC095D" w14:paraId="5A6FDDAD" w14:textId="77777777">
      <w:pPr>
        <w:ind w:firstLine="560" w:firstLineChars="200"/>
        <w:rPr>
          <w:rFonts w:ascii="仿宋" w:eastAsia="仿宋" w:hAnsi="仿宋"/>
          <w:sz w:val="28"/>
        </w:rPr>
      </w:pPr>
      <w:r w:rsidRPr="00BC095D">
        <w:rPr>
          <w:rFonts w:ascii="仿宋" w:eastAsia="仿宋" w:hAnsi="仿宋" w:hint="eastAsia"/>
          <w:sz w:val="28"/>
        </w:rPr>
        <w:t>中高压齿轮泵项目应制定完整的绿化规划，合理布局绿化区域，选择适宜的植被种植，以提高环境美观度和生态友好度。</w:t>
      </w:r>
    </w:p>
    <w:p w:rsidR="00BC095D" w:rsidRPr="00BC095D" w:rsidP="00BC095D" w14:paraId="563BD2A3" w14:textId="77777777">
      <w:pPr>
        <w:ind w:firstLine="560" w:firstLineChars="200"/>
        <w:rPr>
          <w:rFonts w:ascii="仿宋" w:eastAsia="仿宋" w:hAnsi="仿宋"/>
          <w:sz w:val="28"/>
        </w:rPr>
      </w:pPr>
      <w:r w:rsidRPr="00BC095D">
        <w:rPr>
          <w:rFonts w:ascii="仿宋" w:eastAsia="仿宋" w:hAnsi="仿宋" w:hint="eastAsia"/>
          <w:sz w:val="28"/>
        </w:rPr>
        <w:t>在中高压齿轮泵项目的规划和设计中，应合理划分功能区，确保人流、车流、物流的通畅，避免或减少交叉和拥堵现象。建筑布局应紧凑有序，交通便捷，便于管理和监控。</w:t>
      </w:r>
    </w:p>
    <w:p w:rsidR="00BC095D" w:rsidP="00BC095D" w14:paraId="19A668C0" w14:textId="0C5980F2">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BC095D">
        <w:rPr>
          <w:rFonts w:ascii="仿宋" w:eastAsia="仿宋" w:hAnsi="仿宋" w:hint="eastAsia"/>
          <w:sz w:val="28"/>
        </w:rPr>
        <w:t>总的来说，中高压齿轮泵项目建设要顾及未来发展，保留发展空间，注重绿化规划，合理规划功能区，确保交通便利和管理效率。这样设计不仅满足现阶段的需求，也有利于中高压齿轮泵项目未来的可持续发展。</w:t>
      </w:r>
    </w:p>
    <w:p w:rsidR="00BC095D" w:rsidP="00BC095D" w14:paraId="041EC27B" w14:textId="2B17A1EE">
      <w:pPr>
        <w:pStyle w:val="Heading2"/>
      </w:pPr>
      <w:bookmarkStart w:id="24" w:name="_Toc156376609"/>
      <w:r w:rsidRPr="00BC095D">
        <w:t>(四)、建筑设计规范</w:t>
      </w:r>
      <w:bookmarkEnd w:id="24"/>
    </w:p>
    <w:p w:rsidR="00BC095D" w:rsidRPr="00BC095D" w:rsidP="00BC095D" w14:paraId="3E701295" w14:textId="77777777">
      <w:pPr>
        <w:ind w:firstLine="560" w:firstLineChars="200"/>
        <w:rPr>
          <w:rFonts w:ascii="仿宋" w:eastAsia="仿宋" w:hAnsi="仿宋"/>
          <w:sz w:val="28"/>
        </w:rPr>
      </w:pPr>
      <w:r w:rsidRPr="00BC095D">
        <w:rPr>
          <w:rFonts w:ascii="仿宋" w:eastAsia="仿宋" w:hAnsi="仿宋"/>
          <w:sz w:val="28"/>
        </w:rPr>
        <w:t>1、 《砌体结构设计规范》</w:t>
      </w:r>
    </w:p>
    <w:p w:rsidR="00BC095D" w:rsidRPr="00BC095D" w:rsidP="00BC095D" w14:paraId="628D6424" w14:textId="77777777">
      <w:pPr>
        <w:ind w:firstLine="560" w:firstLineChars="200"/>
        <w:rPr>
          <w:rFonts w:ascii="仿宋" w:eastAsia="仿宋" w:hAnsi="仿宋"/>
          <w:sz w:val="28"/>
        </w:rPr>
      </w:pPr>
      <w:r w:rsidRPr="00BC095D">
        <w:rPr>
          <w:rFonts w:ascii="仿宋" w:eastAsia="仿宋" w:hAnsi="仿宋"/>
          <w:sz w:val="28"/>
        </w:rPr>
        <w:t>2、 《建筑地基基础设计规范》</w:t>
      </w:r>
    </w:p>
    <w:p w:rsidR="00BC095D" w:rsidRPr="00BC095D" w:rsidP="00BC095D" w14:paraId="08DE7063" w14:textId="77777777">
      <w:pPr>
        <w:ind w:firstLine="560" w:firstLineChars="200"/>
        <w:rPr>
          <w:rFonts w:ascii="仿宋" w:eastAsia="仿宋" w:hAnsi="仿宋"/>
          <w:sz w:val="28"/>
        </w:rPr>
      </w:pPr>
      <w:r w:rsidRPr="00BC095D">
        <w:rPr>
          <w:rFonts w:ascii="仿宋" w:eastAsia="仿宋" w:hAnsi="仿宋"/>
          <w:sz w:val="28"/>
        </w:rPr>
        <w:t>3、 《建筑结构荷载规范》</w:t>
      </w:r>
    </w:p>
    <w:p w:rsidR="00BC095D" w:rsidRPr="00BC095D" w:rsidP="00BC095D" w14:paraId="4AEFA888" w14:textId="77777777">
      <w:pPr>
        <w:ind w:firstLine="560" w:firstLineChars="200"/>
        <w:rPr>
          <w:rFonts w:ascii="仿宋" w:eastAsia="仿宋" w:hAnsi="仿宋"/>
          <w:sz w:val="28"/>
        </w:rPr>
      </w:pPr>
      <w:r w:rsidRPr="00BC095D">
        <w:rPr>
          <w:rFonts w:ascii="仿宋" w:eastAsia="仿宋" w:hAnsi="仿宋"/>
          <w:sz w:val="28"/>
        </w:rPr>
        <w:t>4、 《混凝土结构设计规范》</w:t>
      </w:r>
    </w:p>
    <w:p w:rsidR="00BC095D" w:rsidP="00BC095D" w14:paraId="146D47A6" w14:textId="67214471">
      <w:pPr>
        <w:ind w:firstLine="560" w:firstLineChars="200"/>
        <w:rPr>
          <w:rFonts w:ascii="仿宋" w:eastAsia="仿宋" w:hAnsi="仿宋"/>
          <w:sz w:val="28"/>
        </w:rPr>
      </w:pPr>
      <w:r w:rsidRPr="00BC095D">
        <w:rPr>
          <w:rFonts w:ascii="仿宋" w:eastAsia="仿宋" w:hAnsi="仿宋"/>
          <w:sz w:val="28"/>
        </w:rPr>
        <w:t>5、 《建筑抗震设计规范》</w:t>
      </w:r>
    </w:p>
    <w:p w:rsidR="00BC095D" w:rsidP="00BC095D" w14:paraId="28FF7A97" w14:textId="6C0EC713">
      <w:pPr>
        <w:pStyle w:val="Heading2"/>
      </w:pPr>
      <w:bookmarkStart w:id="25" w:name="_Toc156376610"/>
      <w:r w:rsidRPr="00BC095D">
        <w:t>(五)、土建工程设计年限及安全等级</w:t>
      </w:r>
      <w:bookmarkEnd w:id="25"/>
    </w:p>
    <w:p w:rsidR="00BC095D" w:rsidP="00BC095D" w14:paraId="02322148" w14:textId="5833880B">
      <w:pPr>
        <w:ind w:firstLine="560" w:firstLineChars="200"/>
        <w:rPr>
          <w:rFonts w:ascii="仿宋" w:eastAsia="仿宋" w:hAnsi="仿宋" w:hint="eastAsia"/>
          <w:sz w:val="28"/>
        </w:rPr>
      </w:pPr>
      <w:r w:rsidRPr="00BC095D">
        <w:rPr>
          <w:rFonts w:ascii="仿宋" w:eastAsia="仿宋" w:hAnsi="仿宋" w:hint="eastAsia"/>
          <w:sz w:val="28"/>
        </w:rPr>
        <w:t>砌体结构应按规范设置地圈梁及构造柱，建筑物耐火等级为Ⅱ级。</w:t>
      </w:r>
    </w:p>
    <w:p w:rsidR="00BC095D" w:rsidP="00BC095D" w14:paraId="5BE39180" w14:textId="4451BD5B">
      <w:pPr>
        <w:pStyle w:val="Heading2"/>
      </w:pPr>
      <w:bookmarkStart w:id="26" w:name="_Toc156376611"/>
      <w:r w:rsidRPr="00BC095D">
        <w:t>(六)、建筑工程设计总体要求</w:t>
      </w:r>
      <w:bookmarkEnd w:id="26"/>
    </w:p>
    <w:p w:rsidR="00BC095D" w:rsidRPr="00BC095D" w:rsidP="00BC095D" w14:paraId="390CB1B0" w14:textId="77777777">
      <w:pPr>
        <w:ind w:firstLine="560" w:firstLineChars="200"/>
        <w:rPr>
          <w:rFonts w:ascii="仿宋" w:eastAsia="仿宋" w:hAnsi="仿宋"/>
          <w:sz w:val="28"/>
        </w:rPr>
      </w:pPr>
      <w:r w:rsidRPr="00BC095D">
        <w:rPr>
          <w:rFonts w:ascii="仿宋" w:eastAsia="仿宋" w:hAnsi="仿宋" w:hint="eastAsia"/>
          <w:sz w:val="28"/>
        </w:rPr>
        <w:t>中高压齿轮泵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BC095D" w:rsidP="00BC095D" w14:paraId="63346B7B" w14:textId="0234011A">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BC095D" w:rsidP="00BC095D" w14:textId="0234011A">
      <w:pPr>
        <w:ind w:firstLine="560" w:firstLineChars="200"/>
        <w:rPr>
          <w:rFonts w:ascii="仿宋" w:eastAsia="仿宋" w:hAnsi="仿宋" w:hint="eastAsia"/>
          <w:sz w:val="28"/>
        </w:rPr>
      </w:pPr>
      <w:r w:rsidRPr="00BC095D">
        <w:rPr>
          <w:rFonts w:ascii="仿宋" w:eastAsia="仿宋" w:hAnsi="仿宋" w:hint="eastAsia"/>
          <w:sz w:val="28"/>
        </w:rPr>
        <w:t>中高压齿轮泵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BC095D" w:rsidP="00BC095D" w14:paraId="42CCADC4" w14:textId="413310FE">
      <w:pPr>
        <w:pStyle w:val="Heading2"/>
      </w:pPr>
      <w:bookmarkStart w:id="27" w:name="_Toc156376612"/>
      <w:r w:rsidRPr="00BC095D">
        <w:t>(七)、土建工程建设指标</w:t>
      </w:r>
      <w:bookmarkEnd w:id="27"/>
    </w:p>
    <w:p w:rsidR="00BC095D" w:rsidP="00BC095D" w14:paraId="609B0C0A" w14:textId="595CAF83">
      <w:pPr>
        <w:ind w:firstLine="560" w:firstLineChars="200"/>
        <w:rPr>
          <w:rFonts w:ascii="仿宋" w:eastAsia="仿宋" w:hAnsi="仿宋"/>
          <w:sz w:val="28"/>
        </w:rPr>
      </w:pPr>
      <w:r w:rsidRPr="00BC095D">
        <w:rPr>
          <w:rFonts w:ascii="仿宋" w:eastAsia="仿宋" w:hAnsi="仿宋" w:hint="eastAsia"/>
          <w:sz w:val="28"/>
        </w:rPr>
        <w:t>本期工程中高压齿轮泵项目预计总建筑面积为</w:t>
      </w:r>
      <w:r w:rsidRPr="00BC095D">
        <w:rPr>
          <w:rFonts w:ascii="仿宋" w:eastAsia="仿宋" w:hAnsi="仿宋"/>
          <w:sz w:val="28"/>
        </w:rPr>
        <w:t>XX平方米，其中计容建筑面积为XX平方米，计划建筑工程投资为XX万元，占中高压齿轮泵项目总投资的XX%。</w:t>
      </w:r>
    </w:p>
    <w:p w:rsidR="00BC095D" w:rsidP="00BC095D" w14:paraId="710D3928" w14:textId="23569863">
      <w:pPr>
        <w:pStyle w:val="Heading1"/>
        <w:rPr>
          <w:rFonts w:hint="eastAsia"/>
        </w:rPr>
      </w:pPr>
      <w:bookmarkStart w:id="28" w:name="_Toc156376613"/>
      <w:r w:rsidRPr="00BC095D">
        <w:rPr>
          <w:rFonts w:hint="eastAsia"/>
        </w:rPr>
        <w:t>五、中高压齿轮泵项目风险性分析</w:t>
      </w:r>
      <w:bookmarkEnd w:id="28"/>
    </w:p>
    <w:p w:rsidR="00BC095D" w:rsidP="00BC095D" w14:paraId="227E3D22" w14:textId="5FFC180B">
      <w:pPr>
        <w:pStyle w:val="Heading2"/>
      </w:pPr>
      <w:bookmarkStart w:id="29" w:name="_Toc156376614"/>
      <w:r w:rsidRPr="00BC095D">
        <w:t>(一)、政策风险分析</w:t>
      </w:r>
      <w:bookmarkEnd w:id="29"/>
    </w:p>
    <w:p w:rsidR="00BC095D" w:rsidRPr="00BC095D" w:rsidP="00BC095D" w14:paraId="6945E309" w14:textId="77777777">
      <w:pPr>
        <w:ind w:firstLine="560" w:firstLineChars="200"/>
        <w:rPr>
          <w:rFonts w:ascii="仿宋" w:eastAsia="仿宋" w:hAnsi="仿宋"/>
          <w:sz w:val="28"/>
        </w:rPr>
      </w:pPr>
      <w:r w:rsidRPr="00BC095D">
        <w:rPr>
          <w:rFonts w:ascii="仿宋" w:eastAsia="仿宋" w:hAnsi="仿宋" w:hint="eastAsia"/>
          <w:sz w:val="28"/>
        </w:rPr>
        <w:t>中高压齿轮泵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BC095D" w:rsidRPr="00BC095D" w:rsidP="00BC095D" w14:paraId="50230540"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BC095D">
        <w:rPr>
          <w:rFonts w:ascii="仿宋" w:eastAsia="仿宋" w:hAnsi="仿宋" w:hint="eastAsia"/>
          <w:sz w:val="28"/>
        </w:rPr>
        <w:t>在选择中高压齿轮泵项目的地理位置时，应考虑自然环境、经济环境、社会环境和投资环境。中高压齿轮泵项目选址位于一个具备良好综合条件的地区，以促进中高压齿轮泵项目的可持续发展。</w:t>
      </w:r>
    </w:p>
    <w:p w:rsidR="00BC095D" w:rsidRPr="00BC095D" w:rsidP="00BC095D" w14:paraId="5953ADE2" w14:textId="77777777">
      <w:pPr>
        <w:ind w:firstLine="560" w:firstLineChars="200"/>
        <w:rPr>
          <w:rFonts w:ascii="仿宋" w:eastAsia="仿宋" w:hAnsi="仿宋"/>
          <w:sz w:val="28"/>
        </w:rPr>
      </w:pPr>
      <w:r w:rsidRPr="00BC095D">
        <w:rPr>
          <w:rFonts w:ascii="仿宋" w:eastAsia="仿宋" w:hAnsi="仿宋" w:hint="eastAsia"/>
          <w:sz w:val="28"/>
        </w:rPr>
        <w:t>国家政治局势自改革开放以来一直保持稳定，政治、经济、法律和法规等各方面都日臻完善。根据综合分析，可以确定投资中高压齿轮泵项目符合国家产业发展政策的引导方向，国家政策明确表明中高压齿轮泵项目的政策风险非常小。</w:t>
      </w:r>
    </w:p>
    <w:p w:rsidR="00BC095D" w:rsidP="00BC095D" w14:paraId="79DAB3EF" w14:textId="6804109B">
      <w:pPr>
        <w:ind w:firstLine="560" w:firstLineChars="200"/>
        <w:rPr>
          <w:rFonts w:ascii="仿宋" w:eastAsia="仿宋" w:hAnsi="仿宋" w:hint="eastAsia"/>
          <w:sz w:val="28"/>
        </w:rPr>
      </w:pPr>
      <w:r w:rsidRPr="00BC095D">
        <w:rPr>
          <w:rFonts w:ascii="仿宋" w:eastAsia="仿宋" w:hAnsi="仿宋" w:hint="eastAsia"/>
          <w:sz w:val="28"/>
        </w:rPr>
        <w:t>为了应对政策调整，中高压齿轮泵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中高压齿轮泵项目承办单位的实际情况进行妥协和让步，通过政府平台来推动公司业务的扩展，逐步将其作为中高压齿轮泵项目产品市场拓展的重要方式之一。这将有助于确保中高压齿轮泵项目的稳健发展，最大程度地获取政府支持，并降低政策风险。</w:t>
      </w:r>
    </w:p>
    <w:p w:rsidR="00BC095D" w:rsidP="00BC095D" w14:paraId="720B9F16" w14:textId="42E31530">
      <w:pPr>
        <w:pStyle w:val="Heading2"/>
      </w:pPr>
      <w:bookmarkStart w:id="30" w:name="_Toc156376615"/>
      <w:r w:rsidRPr="00BC095D">
        <w:t>(二)、社会风险分析</w:t>
      </w:r>
      <w:bookmarkEnd w:id="30"/>
    </w:p>
    <w:p w:rsidR="00BC095D" w:rsidP="00BC095D" w14:paraId="42A55C41" w14:textId="5BA0723D">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BC095D">
        <w:rPr>
          <w:rFonts w:ascii="仿宋" w:eastAsia="仿宋" w:hAnsi="仿宋" w:hint="eastAsia"/>
          <w:sz w:val="28"/>
        </w:rPr>
        <w:t>中高压齿轮泵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中高压齿轮泵项目的实施过程中，中高压齿轮泵项目建设地内不需要进行征地补偿或居民拆迁安置补偿等社会问题。此外，中高压齿轮泵项目将确保排放的污染物符合国家标准，减少了</w:t>
      </w:r>
    </w:p>
    <w:p w:rsidR="00BC095D" w:rsidP="00BC095D" w14:textId="5BA0723D">
      <w:pPr>
        <w:ind w:firstLine="560" w:firstLineChars="200"/>
        <w:rPr>
          <w:rFonts w:ascii="仿宋" w:eastAsia="仿宋" w:hAnsi="仿宋" w:hint="eastAsia"/>
          <w:sz w:val="28"/>
        </w:rPr>
      </w:pPr>
      <w:r w:rsidRPr="00BC095D">
        <w:rPr>
          <w:rFonts w:ascii="仿宋" w:eastAsia="仿宋" w:hAnsi="仿宋" w:hint="eastAsia"/>
          <w:sz w:val="28"/>
        </w:rPr>
        <w:t>社会风险。中高压齿轮泵项目实施后，基本上不会产生社会问题，因此，该投资中高压齿轮泵项目具有较高的社会可行性。我们的承诺是在中高压齿轮泵项目开展过程中积极遵守文物保护法律法规，减少社会问题，同时确保中高压齿轮泵项目的环保措施达到国家标准。这将有助于维护城市的历史文化遗产，保护社会和谐，以及提升城市的形象。</w:t>
      </w:r>
    </w:p>
    <w:p w:rsidR="00BC095D" w:rsidP="00BC095D" w14:paraId="2C347365" w14:textId="733BA482">
      <w:pPr>
        <w:pStyle w:val="Heading2"/>
      </w:pPr>
      <w:bookmarkStart w:id="31" w:name="_Toc156376616"/>
      <w:r w:rsidRPr="00BC095D">
        <w:t>(三)、市场风险分析</w:t>
      </w:r>
      <w:bookmarkEnd w:id="31"/>
    </w:p>
    <w:p w:rsidR="00BC095D" w:rsidRPr="00BC095D" w:rsidP="00BC095D" w14:paraId="7CAE5DF6" w14:textId="77777777">
      <w:pPr>
        <w:ind w:firstLine="560" w:firstLineChars="200"/>
        <w:rPr>
          <w:rFonts w:ascii="仿宋" w:eastAsia="仿宋" w:hAnsi="仿宋"/>
          <w:sz w:val="28"/>
        </w:rPr>
      </w:pPr>
      <w:r w:rsidRPr="00BC095D">
        <w:rPr>
          <w:rFonts w:ascii="仿宋" w:eastAsia="仿宋" w:hAnsi="仿宋"/>
          <w:sz w:val="28"/>
        </w:rPr>
        <w:t>1.1 市场概况</w:t>
      </w:r>
    </w:p>
    <w:p w:rsidR="00BC095D" w:rsidRPr="00BC095D" w:rsidP="00BC095D" w14:paraId="561DD328" w14:textId="77777777">
      <w:pPr>
        <w:ind w:firstLine="560" w:firstLineChars="200"/>
        <w:rPr>
          <w:rFonts w:ascii="仿宋" w:eastAsia="仿宋" w:hAnsi="仿宋"/>
          <w:sz w:val="28"/>
        </w:rPr>
      </w:pPr>
      <w:r w:rsidRPr="00BC095D">
        <w:rPr>
          <w:rFonts w:ascii="仿宋" w:eastAsia="仿宋" w:hAnsi="仿宋" w:hint="eastAsia"/>
          <w:sz w:val="28"/>
        </w:rPr>
        <w:t>在进行市场风险分析之前，让我们首先了解市场的现状和概况。中高压齿轮泵项目将进入</w:t>
      </w:r>
      <w:r w:rsidRPr="00BC095D">
        <w:rPr>
          <w:rFonts w:ascii="仿宋" w:eastAsia="仿宋" w:hAnsi="仿宋"/>
          <w:sz w:val="28"/>
        </w:rPr>
        <w:t>[行业名称]行业，这个行业在当前的商业环境中具有重要地位。[行业名称]行业已经发展壮大，但同时也伴随着激烈的竞争和各种市场挑战。</w:t>
      </w:r>
    </w:p>
    <w:p w:rsidR="00BC095D" w:rsidRPr="00BC095D" w:rsidP="00BC095D" w14:paraId="4FB608D5" w14:textId="77777777">
      <w:pPr>
        <w:ind w:firstLine="560" w:firstLineChars="200"/>
        <w:rPr>
          <w:rFonts w:ascii="仿宋" w:eastAsia="仿宋" w:hAnsi="仿宋"/>
          <w:sz w:val="28"/>
        </w:rPr>
      </w:pPr>
      <w:r w:rsidRPr="00BC095D">
        <w:rPr>
          <w:rFonts w:ascii="仿宋" w:eastAsia="仿宋" w:hAnsi="仿宋"/>
          <w:sz w:val="28"/>
        </w:rPr>
        <w:t xml:space="preserve"> 1.2 竞争分析</w:t>
      </w:r>
    </w:p>
    <w:p w:rsidR="00BC095D" w:rsidRPr="00BC095D" w:rsidP="00BC095D" w14:paraId="11BBFF63" w14:textId="77777777">
      <w:pPr>
        <w:ind w:firstLine="560" w:firstLineChars="200"/>
        <w:rPr>
          <w:rFonts w:ascii="仿宋" w:eastAsia="仿宋" w:hAnsi="仿宋"/>
          <w:sz w:val="28"/>
        </w:rPr>
      </w:pPr>
      <w:r w:rsidRPr="00BC095D">
        <w:rPr>
          <w:rFonts w:ascii="仿宋" w:eastAsia="仿宋" w:hAnsi="仿宋" w:hint="eastAsia"/>
          <w:sz w:val="28"/>
        </w:rPr>
        <w:t>竞争是市场风险的一个主要因素。我们的竞争对手包括</w:t>
      </w:r>
      <w:r w:rsidRPr="00BC095D">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BC095D" w:rsidRPr="00BC095D" w:rsidP="00BC095D" w14:paraId="03ABD8B8" w14:textId="77777777">
      <w:pPr>
        <w:ind w:firstLine="560" w:firstLineChars="200"/>
        <w:rPr>
          <w:rFonts w:ascii="仿宋" w:eastAsia="仿宋" w:hAnsi="仿宋"/>
          <w:sz w:val="28"/>
        </w:rPr>
      </w:pPr>
      <w:r w:rsidRPr="00BC095D">
        <w:rPr>
          <w:rFonts w:ascii="仿宋" w:eastAsia="仿宋" w:hAnsi="仿宋"/>
          <w:sz w:val="28"/>
        </w:rPr>
        <w:t xml:space="preserve"> 1.3 市场需求与趋势</w:t>
      </w:r>
    </w:p>
    <w:p w:rsidR="00BC095D" w:rsidRPr="00BC095D" w:rsidP="00BC095D" w14:paraId="07D17FED"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BC095D">
        <w:rPr>
          <w:rFonts w:ascii="仿宋" w:eastAsia="仿宋" w:hAnsi="仿宋" w:hint="eastAsia"/>
          <w:sz w:val="28"/>
        </w:rPr>
        <w:t>了解市场需求和趋势对于规避市场风险至关重要。我们需要考察目标市场的需求，包括客户的偏好和行业趋势。当前，市场对于</w:t>
      </w:r>
    </w:p>
    <w:p w:rsidR="00BC095D" w:rsidRPr="00BC095D" w:rsidP="00BC095D" w14:textId="77777777">
      <w:pPr>
        <w:ind w:firstLine="560" w:firstLineChars="200"/>
        <w:rPr>
          <w:rFonts w:ascii="仿宋" w:eastAsia="仿宋" w:hAnsi="仿宋"/>
          <w:sz w:val="28"/>
        </w:rPr>
      </w:pPr>
      <w:r w:rsidRPr="00BC095D">
        <w:rPr>
          <w:rFonts w:ascii="仿宋" w:eastAsia="仿宋" w:hAnsi="仿宋" w:hint="eastAsia"/>
          <w:sz w:val="28"/>
        </w:rPr>
        <w:t>中高压齿轮泵项目的需求是否处于增长或下降趋势？我们需要关注技术、社会和环境因素对市场的潜在影响。</w:t>
      </w:r>
    </w:p>
    <w:p w:rsidR="00BC095D" w:rsidRPr="00BC095D" w:rsidP="00BC095D" w14:paraId="30CBE533" w14:textId="77777777">
      <w:pPr>
        <w:ind w:firstLine="560" w:firstLineChars="200"/>
        <w:rPr>
          <w:rFonts w:ascii="仿宋" w:eastAsia="仿宋" w:hAnsi="仿宋"/>
          <w:sz w:val="28"/>
        </w:rPr>
      </w:pPr>
      <w:r w:rsidRPr="00BC095D">
        <w:rPr>
          <w:rFonts w:ascii="仿宋" w:eastAsia="仿宋" w:hAnsi="仿宋"/>
          <w:sz w:val="28"/>
        </w:rPr>
        <w:t xml:space="preserve"> 1.4 政策和法规</w:t>
      </w:r>
    </w:p>
    <w:p w:rsidR="00BC095D" w:rsidRPr="00BC095D" w:rsidP="00BC095D" w14:paraId="6A3A752C" w14:textId="77777777">
      <w:pPr>
        <w:ind w:firstLine="560" w:firstLineChars="200"/>
        <w:rPr>
          <w:rFonts w:ascii="仿宋" w:eastAsia="仿宋" w:hAnsi="仿宋"/>
          <w:sz w:val="28"/>
        </w:rPr>
      </w:pPr>
      <w:r w:rsidRPr="00BC095D">
        <w:rPr>
          <w:rFonts w:ascii="仿宋" w:eastAsia="仿宋" w:hAnsi="仿宋" w:hint="eastAsia"/>
          <w:sz w:val="28"/>
        </w:rPr>
        <w:t>政策和法规的变化可能对市场产生深远的影响。我们需要详细了解相关政府机构颁布的法规和政策，以确保我们的中高压齿轮泵项目与其一致并且合规。了解政府在</w:t>
      </w:r>
      <w:r w:rsidRPr="00BC095D">
        <w:rPr>
          <w:rFonts w:ascii="仿宋" w:eastAsia="仿宋" w:hAnsi="仿宋"/>
          <w:sz w:val="28"/>
        </w:rPr>
        <w:t>[行业名称]行业中的立场和政策偏好也是必要的。</w:t>
      </w:r>
    </w:p>
    <w:p w:rsidR="00BC095D" w:rsidRPr="00BC095D" w:rsidP="00BC095D" w14:paraId="300FB167" w14:textId="77777777">
      <w:pPr>
        <w:ind w:firstLine="560" w:firstLineChars="200"/>
        <w:rPr>
          <w:rFonts w:ascii="仿宋" w:eastAsia="仿宋" w:hAnsi="仿宋"/>
          <w:sz w:val="28"/>
        </w:rPr>
      </w:pPr>
      <w:r w:rsidRPr="00BC095D">
        <w:rPr>
          <w:rFonts w:ascii="仿宋" w:eastAsia="仿宋" w:hAnsi="仿宋"/>
          <w:sz w:val="28"/>
        </w:rPr>
        <w:t xml:space="preserve"> 1.5 潜在风险</w:t>
      </w:r>
    </w:p>
    <w:p w:rsidR="00BC095D" w:rsidRPr="00BC095D" w:rsidP="00BC095D" w14:paraId="51B2BEE3" w14:textId="77777777">
      <w:pPr>
        <w:ind w:firstLine="560" w:firstLineChars="200"/>
        <w:rPr>
          <w:rFonts w:ascii="仿宋" w:eastAsia="仿宋" w:hAnsi="仿宋"/>
          <w:sz w:val="28"/>
        </w:rPr>
      </w:pPr>
      <w:r w:rsidRPr="00BC095D">
        <w:rPr>
          <w:rFonts w:ascii="仿宋" w:eastAsia="仿宋" w:hAnsi="仿宋" w:hint="eastAsia"/>
          <w:sz w:val="28"/>
        </w:rPr>
        <w:t>我们需要明晰市场中的潜在风险，包括但不限于供应链问题、经济不稳定性、汇率波动、自然灾害等。这些风险可能对中高压齿轮泵项目的可行性和盈利能力造成威胁。</w:t>
      </w:r>
    </w:p>
    <w:p w:rsidR="00BC095D" w:rsidRPr="00BC095D" w:rsidP="00BC095D" w14:paraId="50DDD168" w14:textId="77777777">
      <w:pPr>
        <w:ind w:firstLine="560" w:firstLineChars="200"/>
        <w:rPr>
          <w:rFonts w:ascii="仿宋" w:eastAsia="仿宋" w:hAnsi="仿宋"/>
          <w:sz w:val="28"/>
        </w:rPr>
      </w:pPr>
      <w:r w:rsidRPr="00BC095D">
        <w:rPr>
          <w:rFonts w:ascii="仿宋" w:eastAsia="仿宋" w:hAnsi="仿宋"/>
          <w:sz w:val="28"/>
        </w:rPr>
        <w:t xml:space="preserve"> 1.6 市场风险应对策略</w:t>
      </w:r>
    </w:p>
    <w:p w:rsidR="00BC095D" w:rsidRPr="00BC095D" w:rsidP="00BC095D" w14:paraId="4B9929CE" w14:textId="77777777">
      <w:pPr>
        <w:ind w:firstLine="560" w:firstLineChars="200"/>
        <w:rPr>
          <w:rFonts w:ascii="仿宋" w:eastAsia="仿宋" w:hAnsi="仿宋"/>
          <w:sz w:val="28"/>
        </w:rPr>
      </w:pPr>
      <w:r w:rsidRPr="00BC095D">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BC095D" w:rsidP="00BC095D" w14:paraId="23B53BEC" w14:textId="4DE58FBD">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BC095D">
        <w:rPr>
          <w:rFonts w:ascii="仿宋" w:eastAsia="仿宋" w:hAnsi="仿宋" w:hint="eastAsia"/>
          <w:sz w:val="28"/>
        </w:rPr>
        <w:t>在市场风险分析的基础上，我们将继续深入研究和制定详细的市场战略，以确保中高压齿轮泵项目的长期成功。</w:t>
      </w:r>
    </w:p>
    <w:p w:rsidR="00BC095D" w:rsidP="00BC095D" w14:paraId="6A70230A" w14:textId="6AFD3256">
      <w:pPr>
        <w:pStyle w:val="Heading2"/>
      </w:pPr>
      <w:bookmarkStart w:id="32" w:name="_Toc156376617"/>
      <w:r w:rsidRPr="00BC095D">
        <w:t>(四)、资金风险分析</w:t>
      </w:r>
      <w:bookmarkEnd w:id="32"/>
    </w:p>
    <w:p w:rsidR="00BC095D" w:rsidRPr="00BC095D" w:rsidP="00BC095D" w14:paraId="0821D325" w14:textId="77777777">
      <w:pPr>
        <w:ind w:firstLine="560" w:firstLineChars="200"/>
        <w:rPr>
          <w:rFonts w:ascii="仿宋" w:eastAsia="仿宋" w:hAnsi="仿宋"/>
          <w:sz w:val="28"/>
        </w:rPr>
      </w:pPr>
      <w:r w:rsidRPr="00BC095D">
        <w:rPr>
          <w:rFonts w:ascii="仿宋" w:eastAsia="仿宋" w:hAnsi="仿宋" w:hint="eastAsia"/>
          <w:sz w:val="28"/>
        </w:rPr>
        <w:t>鉴于中高压齿轮泵项目承办单位已经成功完成资金前期的自筹</w:t>
      </w:r>
      <w:r w:rsidRPr="00BC095D">
        <w:rPr>
          <w:rFonts w:ascii="仿宋" w:eastAsia="仿宋" w:hAnsi="仿宋" w:hint="eastAsia"/>
          <w:sz w:val="28"/>
        </w:rPr>
        <w:t>工作，并且享有出色的银行信用等级，因此，该投资中高压齿轮泵项目在资金方面面临较低的风险。然而，我们仍需重点关注资金计划的执行，因为资金是否按时到位对中高压齿轮泵项目建设具有重要影响。融资风险主要指的是资金供应不足或中断，可能导致中高压齿轮泵项目工期延误或不得不中止，从而带来资金方面的风险。</w:t>
      </w:r>
    </w:p>
    <w:p w:rsidR="00BC095D" w:rsidRPr="00BC095D" w:rsidP="00BC095D" w14:paraId="18587574" w14:textId="77777777">
      <w:pPr>
        <w:ind w:firstLine="560" w:firstLineChars="200"/>
        <w:rPr>
          <w:rFonts w:ascii="仿宋" w:eastAsia="仿宋" w:hAnsi="仿宋"/>
          <w:sz w:val="28"/>
        </w:rPr>
      </w:pPr>
      <w:r w:rsidRPr="00BC095D">
        <w:rPr>
          <w:rFonts w:ascii="仿宋" w:eastAsia="仿宋" w:hAnsi="仿宋" w:hint="eastAsia"/>
          <w:sz w:val="28"/>
        </w:rPr>
        <w:t>为降低融资风险，中高压齿轮泵项目承办单位将采取多元化筹资途径。具体措施包括：</w:t>
      </w:r>
    </w:p>
    <w:p w:rsidR="00BC095D" w:rsidRPr="00BC095D" w:rsidP="00BC095D" w14:paraId="637CB748" w14:textId="77777777">
      <w:pPr>
        <w:ind w:firstLine="560" w:firstLineChars="200"/>
        <w:rPr>
          <w:rFonts w:ascii="仿宋" w:eastAsia="仿宋" w:hAnsi="仿宋"/>
          <w:sz w:val="28"/>
        </w:rPr>
      </w:pPr>
      <w:r w:rsidRPr="00BC095D">
        <w:rPr>
          <w:rFonts w:ascii="仿宋" w:eastAsia="仿宋" w:hAnsi="仿宋" w:hint="eastAsia"/>
          <w:sz w:val="28"/>
        </w:rPr>
        <w:t>政府支持争取：</w:t>
      </w:r>
      <w:r w:rsidRPr="00BC095D">
        <w:rPr>
          <w:rFonts w:ascii="仿宋" w:eastAsia="仿宋" w:hAnsi="仿宋"/>
          <w:sz w:val="28"/>
        </w:rPr>
        <w:t xml:space="preserve"> 积极争取政府在相关行业发展方面的资金支持。国家政策对于[行业名称]行业</w:t>
      </w:r>
      <w:r w:rsidRPr="00BC095D">
        <w:rPr>
          <w:rFonts w:ascii="仿宋" w:eastAsia="仿宋" w:hAnsi="仿宋" w:hint="eastAsia"/>
          <w:sz w:val="28"/>
        </w:rPr>
        <w:t>的鼓励和支持为我们提供了良好机遇，我们将充分利用这些政策，争取政府资金的支持。</w:t>
      </w:r>
    </w:p>
    <w:p w:rsidR="00BC095D" w:rsidRPr="00BC095D" w:rsidP="00BC095D" w14:paraId="3804DA5E" w14:textId="77777777">
      <w:pPr>
        <w:ind w:firstLine="560" w:firstLineChars="200"/>
        <w:rPr>
          <w:rFonts w:ascii="仿宋" w:eastAsia="仿宋" w:hAnsi="仿宋"/>
          <w:sz w:val="28"/>
        </w:rPr>
      </w:pPr>
      <w:r w:rsidRPr="00BC095D">
        <w:rPr>
          <w:rFonts w:ascii="仿宋" w:eastAsia="仿宋" w:hAnsi="仿宋" w:hint="eastAsia"/>
          <w:sz w:val="28"/>
        </w:rPr>
        <w:t>吸引社会资金：</w:t>
      </w:r>
      <w:r w:rsidRPr="00BC095D">
        <w:rPr>
          <w:rFonts w:ascii="仿宋" w:eastAsia="仿宋" w:hAnsi="仿宋"/>
          <w:sz w:val="28"/>
        </w:rPr>
        <w:t xml:space="preserve"> 我们将积极吸引社会资金的投入，包括来自投资者、合作伙伴、和潜在股东的资金。这将有助于丰富资金来源，减轻单一渠道的依赖。</w:t>
      </w:r>
    </w:p>
    <w:p w:rsidR="00BC095D" w:rsidRPr="00BC095D" w:rsidP="00BC095D" w14:paraId="35AE15CD" w14:textId="77777777">
      <w:pPr>
        <w:ind w:firstLine="560" w:firstLineChars="200"/>
        <w:rPr>
          <w:rFonts w:ascii="仿宋" w:eastAsia="仿宋" w:hAnsi="仿宋"/>
          <w:sz w:val="28"/>
        </w:rPr>
      </w:pPr>
      <w:r w:rsidRPr="00BC095D">
        <w:rPr>
          <w:rFonts w:ascii="仿宋" w:eastAsia="仿宋" w:hAnsi="仿宋" w:hint="eastAsia"/>
          <w:sz w:val="28"/>
        </w:rPr>
        <w:t>债务管理：</w:t>
      </w:r>
      <w:r w:rsidRPr="00BC095D">
        <w:rPr>
          <w:rFonts w:ascii="仿宋" w:eastAsia="仿宋" w:hAnsi="仿宋"/>
          <w:sz w:val="28"/>
        </w:rPr>
        <w:t xml:space="preserve"> 我们将谨慎管理债务，以确保债务投资占比的合理性，以降低偿债压力和债务风险。这将包括严格的债务计划和利率风险管理。</w:t>
      </w:r>
    </w:p>
    <w:p w:rsidR="00BC095D" w:rsidP="00BC095D" w14:paraId="0749C79C" w14:textId="7287346F">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https://d.book118.com/537163012123006042</w:t>
        </w:r>
      </w:hyperlink>
    </w:p>
    <w:p w:rsidR="00BC095D" w:rsidP="00BC095D">
      <w:pPr>
        <w:ind w:firstLine="560" w:firstLineChars="200"/>
        <w:rPr>
          <w:rFonts w:ascii="仿宋" w:eastAsia="仿宋" w:hAnsi="仿宋" w:hint="eastAsia"/>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paraId="539DB25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paraId="0B3E649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C095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C095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BC095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paraId="63CEC0D0"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C095D" w14:paraId="2220F268"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C095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C095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C095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C09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paraId="53A18B27"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C095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C095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BC095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C095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C095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C095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C095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BC095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C095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C095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C095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C095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BC095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C095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C095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C095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C095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C095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C095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C095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BC095D"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BC095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095D"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P="00940121" w14:textId="481A21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BC095D"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paraId="0FE4B2B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paraId="038DFE74"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paraId="573C144C"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rsidRPr="00BC095D" w:rsidP="00BC095D" w14:textId="776430B4">
    <w:pPr>
      <w:pStyle w:val="Header"/>
      <w:rPr>
        <w:rFonts w:ascii="仿宋" w:eastAsia="仿宋" w:hAnsi="仿宋"/>
      </w:rPr>
    </w:pPr>
    <w:r w:rsidRPr="00BC095D">
      <w:rPr>
        <w:rFonts w:ascii="仿宋" w:eastAsia="仿宋" w:hAnsi="仿宋" w:hint="eastAsia"/>
      </w:rPr>
      <w:t>中高压齿轮泵行业商业计划书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95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D"/>
    <w:rsid w:val="00940121"/>
    <w:rsid w:val="00BC09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E19B16"/>
  <w15:chartTrackingRefBased/>
  <w15:docId w15:val="{CC5ABC31-2C4A-4B26-8C34-D8D3F0E9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C09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C09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C09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C095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C095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C095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C095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C095D"/>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C095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C095D"/>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C095D"/>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C095D"/>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C095D"/>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C095D"/>
    <w:rPr>
      <w:rFonts w:cstheme="majorBidi"/>
      <w:color w:val="0F4761" w:themeColor="accent1" w:themeShade="BF"/>
      <w:sz w:val="24"/>
    </w:rPr>
  </w:style>
  <w:style w:type="character" w:customStyle="1" w:styleId="6">
    <w:name w:val="标题 6 字符"/>
    <w:basedOn w:val="DefaultParagraphFont"/>
    <w:link w:val="Heading6"/>
    <w:uiPriority w:val="9"/>
    <w:semiHidden/>
    <w:rsid w:val="00BC095D"/>
    <w:rPr>
      <w:rFonts w:cstheme="majorBidi"/>
      <w:b/>
      <w:bCs/>
      <w:color w:val="0F4761" w:themeColor="accent1" w:themeShade="BF"/>
    </w:rPr>
  </w:style>
  <w:style w:type="character" w:customStyle="1" w:styleId="7">
    <w:name w:val="标题 7 字符"/>
    <w:basedOn w:val="DefaultParagraphFont"/>
    <w:link w:val="Heading7"/>
    <w:uiPriority w:val="9"/>
    <w:semiHidden/>
    <w:rsid w:val="00BC095D"/>
    <w:rPr>
      <w:rFonts w:cstheme="majorBidi"/>
      <w:b/>
      <w:bCs/>
      <w:color w:val="595959" w:themeColor="text1" w:themeTint="A6"/>
    </w:rPr>
  </w:style>
  <w:style w:type="character" w:customStyle="1" w:styleId="8">
    <w:name w:val="标题 8 字符"/>
    <w:basedOn w:val="DefaultParagraphFont"/>
    <w:link w:val="Heading8"/>
    <w:uiPriority w:val="9"/>
    <w:semiHidden/>
    <w:rsid w:val="00BC095D"/>
    <w:rPr>
      <w:rFonts w:cstheme="majorBidi"/>
      <w:color w:val="595959" w:themeColor="text1" w:themeTint="A6"/>
    </w:rPr>
  </w:style>
  <w:style w:type="character" w:customStyle="1" w:styleId="9">
    <w:name w:val="标题 9 字符"/>
    <w:basedOn w:val="DefaultParagraphFont"/>
    <w:link w:val="Heading9"/>
    <w:uiPriority w:val="9"/>
    <w:semiHidden/>
    <w:rsid w:val="00BC095D"/>
    <w:rPr>
      <w:rFonts w:eastAsiaTheme="majorEastAsia" w:cstheme="majorBidi"/>
      <w:color w:val="595959" w:themeColor="text1" w:themeTint="A6"/>
    </w:rPr>
  </w:style>
  <w:style w:type="paragraph" w:styleId="Title">
    <w:name w:val="Title"/>
    <w:basedOn w:val="Normal"/>
    <w:next w:val="Normal"/>
    <w:link w:val="a"/>
    <w:uiPriority w:val="10"/>
    <w:qFormat/>
    <w:rsid w:val="00BC0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C095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C0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C095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C095D"/>
    <w:pPr>
      <w:spacing w:before="160"/>
      <w:jc w:val="center"/>
    </w:pPr>
    <w:rPr>
      <w:i/>
      <w:iCs/>
      <w:color w:val="404040" w:themeColor="text1" w:themeTint="BF"/>
    </w:rPr>
  </w:style>
  <w:style w:type="character" w:customStyle="1" w:styleId="a1">
    <w:name w:val="引用 字符"/>
    <w:basedOn w:val="DefaultParagraphFont"/>
    <w:link w:val="Quote"/>
    <w:uiPriority w:val="29"/>
    <w:rsid w:val="00BC095D"/>
    <w:rPr>
      <w:i/>
      <w:iCs/>
      <w:color w:val="404040" w:themeColor="text1" w:themeTint="BF"/>
    </w:rPr>
  </w:style>
  <w:style w:type="paragraph" w:styleId="ListParagraph">
    <w:name w:val="List Paragraph"/>
    <w:basedOn w:val="Normal"/>
    <w:uiPriority w:val="34"/>
    <w:qFormat/>
    <w:rsid w:val="00BC095D"/>
    <w:pPr>
      <w:ind w:left="720"/>
      <w:contextualSpacing/>
    </w:pPr>
  </w:style>
  <w:style w:type="character" w:styleId="IntenseEmphasis">
    <w:name w:val="Intense Emphasis"/>
    <w:basedOn w:val="DefaultParagraphFont"/>
    <w:uiPriority w:val="21"/>
    <w:qFormat/>
    <w:rsid w:val="00BC095D"/>
    <w:rPr>
      <w:i/>
      <w:iCs/>
      <w:color w:val="0F4761" w:themeColor="accent1" w:themeShade="BF"/>
    </w:rPr>
  </w:style>
  <w:style w:type="paragraph" w:styleId="IntenseQuote">
    <w:name w:val="Intense Quote"/>
    <w:basedOn w:val="Normal"/>
    <w:next w:val="Normal"/>
    <w:link w:val="a2"/>
    <w:uiPriority w:val="30"/>
    <w:qFormat/>
    <w:rsid w:val="00BC0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C095D"/>
    <w:rPr>
      <w:i/>
      <w:iCs/>
      <w:color w:val="0F4761" w:themeColor="accent1" w:themeShade="BF"/>
    </w:rPr>
  </w:style>
  <w:style w:type="character" w:styleId="IntenseReference">
    <w:name w:val="Intense Reference"/>
    <w:basedOn w:val="DefaultParagraphFont"/>
    <w:uiPriority w:val="32"/>
    <w:qFormat/>
    <w:rsid w:val="00BC095D"/>
    <w:rPr>
      <w:b/>
      <w:bCs/>
      <w:smallCaps/>
      <w:color w:val="0F4761" w:themeColor="accent1" w:themeShade="BF"/>
      <w:spacing w:val="5"/>
    </w:rPr>
  </w:style>
  <w:style w:type="paragraph" w:styleId="Header">
    <w:name w:val="header"/>
    <w:basedOn w:val="Normal"/>
    <w:link w:val="a3"/>
    <w:uiPriority w:val="99"/>
    <w:unhideWhenUsed/>
    <w:rsid w:val="00BC095D"/>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C095D"/>
    <w:rPr>
      <w:sz w:val="18"/>
      <w:szCs w:val="18"/>
    </w:rPr>
  </w:style>
  <w:style w:type="paragraph" w:styleId="Footer">
    <w:name w:val="footer"/>
    <w:basedOn w:val="Normal"/>
    <w:link w:val="a4"/>
    <w:uiPriority w:val="99"/>
    <w:unhideWhenUsed/>
    <w:rsid w:val="00BC095D"/>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C095D"/>
    <w:rPr>
      <w:sz w:val="18"/>
      <w:szCs w:val="18"/>
    </w:rPr>
  </w:style>
  <w:style w:type="character" w:styleId="PageNumber">
    <w:name w:val="page number"/>
    <w:basedOn w:val="DefaultParagraphFont"/>
    <w:uiPriority w:val="99"/>
    <w:semiHidden/>
    <w:unhideWhenUsed/>
    <w:rsid w:val="00BC095D"/>
  </w:style>
  <w:style w:type="paragraph" w:styleId="TOC1">
    <w:name w:val="toc 1"/>
    <w:basedOn w:val="Normal"/>
    <w:next w:val="Normal"/>
    <w:autoRedefine/>
    <w:uiPriority w:val="39"/>
    <w:unhideWhenUsed/>
    <w:rsid w:val="00BC095D"/>
  </w:style>
  <w:style w:type="paragraph" w:styleId="TOC2">
    <w:name w:val="toc 2"/>
    <w:basedOn w:val="Normal"/>
    <w:next w:val="Normal"/>
    <w:autoRedefine/>
    <w:uiPriority w:val="39"/>
    <w:unhideWhenUsed/>
    <w:rsid w:val="00BC095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537163012123006042"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4981</Words>
  <Characters>28397</Characters>
  <Application>Microsoft Office Word</Application>
  <DocSecurity>0</DocSecurity>
  <Lines>236</Lines>
  <Paragraphs>66</Paragraphs>
  <ScaleCrop>false</ScaleCrop>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2024-01-17T01:35:00Z</dcterms:created>
  <dcterms:modified xsi:type="dcterms:W3CDTF">2024-01-17T01:36:00Z</dcterms:modified>
</cp:coreProperties>
</file>