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长焰煤项目规划设计方案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40" w:history="1">
        <w:r>
          <w:rPr>
            <w:rFonts w:ascii="仿宋" w:eastAsia="仿宋" w:hAnsi="仿宋" w:cs="仿宋" w:hint="eastAsia"/>
            <w:lang w:eastAsia="zh-CN"/>
          </w:rPr>
          <w:t>前言</w:t>
        </w:r>
        <w:r>
          <w:tab/>
        </w:r>
        <w:r>
          <w:fldChar w:fldCharType="begin"/>
        </w:r>
        <w:r>
          <w:instrText xml:space="preserve"> PAGEREF _Toc12940 \h </w:instrText>
        </w:r>
        <w:r>
          <w:fldChar w:fldCharType="separate"/>
        </w:r>
        <w:r>
          <w:t>3</w:t>
        </w:r>
        <w:r>
          <w:fldChar w:fldCharType="end"/>
        </w:r>
      </w:hyperlink>
    </w:p>
    <w:p>
      <w:pPr>
        <w:pStyle w:val="TOC1"/>
        <w:tabs>
          <w:tab w:val="right" w:leader="dot" w:pos="8306"/>
        </w:tabs>
      </w:pPr>
      <w:hyperlink w:anchor="_Toc12966" w:history="1">
        <w:r>
          <w:rPr>
            <w:rFonts w:ascii="仿宋" w:eastAsia="仿宋" w:hAnsi="仿宋" w:cs="仿宋" w:hint="eastAsia"/>
            <w:lang w:eastAsia="zh-CN"/>
          </w:rPr>
          <w:t>一、长焰煤项目文档管理</w:t>
        </w:r>
        <w:r>
          <w:tab/>
        </w:r>
        <w:r>
          <w:fldChar w:fldCharType="begin"/>
        </w:r>
        <w:r>
          <w:instrText xml:space="preserve"> PAGEREF _Toc12966 \h </w:instrText>
        </w:r>
        <w:r>
          <w:fldChar w:fldCharType="separate"/>
        </w:r>
        <w:r>
          <w:t>3</w:t>
        </w:r>
        <w:r>
          <w:fldChar w:fldCharType="end"/>
        </w:r>
      </w:hyperlink>
    </w:p>
    <w:p>
      <w:pPr>
        <w:pStyle w:val="TOC2"/>
        <w:tabs>
          <w:tab w:val="right" w:leader="dot" w:pos="8306"/>
        </w:tabs>
      </w:pPr>
      <w:hyperlink w:anchor="_Toc19096" w:history="1">
        <w:r>
          <w:rPr>
            <w:rFonts w:ascii="仿宋" w:eastAsia="仿宋" w:hAnsi="仿宋" w:cs="仿宋" w:hint="eastAsia"/>
            <w:lang w:eastAsia="zh-CN"/>
          </w:rPr>
          <w:t>(一)、文档编制与审查</w:t>
        </w:r>
        <w:r>
          <w:tab/>
        </w:r>
        <w:r>
          <w:fldChar w:fldCharType="begin"/>
        </w:r>
        <w:r>
          <w:instrText xml:space="preserve"> PAGEREF _Toc19096 \h </w:instrText>
        </w:r>
        <w:r>
          <w:fldChar w:fldCharType="separate"/>
        </w:r>
        <w:r>
          <w:t>3</w:t>
        </w:r>
        <w:r>
          <w:fldChar w:fldCharType="end"/>
        </w:r>
      </w:hyperlink>
    </w:p>
    <w:p>
      <w:pPr>
        <w:pStyle w:val="TOC2"/>
        <w:tabs>
          <w:tab w:val="right" w:leader="dot" w:pos="8306"/>
        </w:tabs>
      </w:pPr>
      <w:hyperlink w:anchor="_Toc6834" w:history="1">
        <w:r>
          <w:rPr>
            <w:rFonts w:ascii="仿宋" w:eastAsia="仿宋" w:hAnsi="仿宋" w:cs="仿宋" w:hint="eastAsia"/>
            <w:lang w:eastAsia="zh-CN"/>
          </w:rPr>
          <w:t>(二)、文档发布与分发</w:t>
        </w:r>
        <w:r>
          <w:tab/>
        </w:r>
        <w:r>
          <w:fldChar w:fldCharType="begin"/>
        </w:r>
        <w:r>
          <w:instrText xml:space="preserve"> PAGEREF _Toc6834 \h </w:instrText>
        </w:r>
        <w:r>
          <w:fldChar w:fldCharType="separate"/>
        </w:r>
        <w:r>
          <w:t>4</w:t>
        </w:r>
        <w:r>
          <w:fldChar w:fldCharType="end"/>
        </w:r>
      </w:hyperlink>
    </w:p>
    <w:p>
      <w:pPr>
        <w:pStyle w:val="TOC2"/>
        <w:tabs>
          <w:tab w:val="right" w:leader="dot" w:pos="8306"/>
        </w:tabs>
      </w:pPr>
      <w:hyperlink w:anchor="_Toc134" w:history="1">
        <w:r>
          <w:rPr>
            <w:rFonts w:ascii="仿宋" w:eastAsia="仿宋" w:hAnsi="仿宋" w:cs="仿宋" w:hint="eastAsia"/>
            <w:lang w:eastAsia="zh-CN"/>
          </w:rPr>
          <w:t>(三)、文档存档与归档</w:t>
        </w:r>
        <w:r>
          <w:tab/>
        </w:r>
        <w:r>
          <w:fldChar w:fldCharType="begin"/>
        </w:r>
        <w:r>
          <w:instrText xml:space="preserve"> PAGEREF _Toc134 \h </w:instrText>
        </w:r>
        <w:r>
          <w:fldChar w:fldCharType="separate"/>
        </w:r>
        <w:r>
          <w:t>5</w:t>
        </w:r>
        <w:r>
          <w:fldChar w:fldCharType="end"/>
        </w:r>
      </w:hyperlink>
    </w:p>
    <w:p>
      <w:pPr>
        <w:pStyle w:val="TOC1"/>
        <w:tabs>
          <w:tab w:val="right" w:leader="dot" w:pos="8306"/>
        </w:tabs>
      </w:pPr>
      <w:hyperlink w:anchor="_Toc13008" w:history="1">
        <w:r>
          <w:rPr>
            <w:rFonts w:ascii="仿宋" w:eastAsia="仿宋" w:hAnsi="仿宋" w:cs="仿宋" w:hint="eastAsia"/>
            <w:lang w:eastAsia="zh-CN"/>
          </w:rPr>
          <w:t>二、长焰煤项目危机管理</w:t>
        </w:r>
        <w:r>
          <w:tab/>
        </w:r>
        <w:r>
          <w:fldChar w:fldCharType="begin"/>
        </w:r>
        <w:r>
          <w:instrText xml:space="preserve"> PAGEREF _Toc13008 \h </w:instrText>
        </w:r>
        <w:r>
          <w:fldChar w:fldCharType="separate"/>
        </w:r>
        <w:r>
          <w:t>6</w:t>
        </w:r>
        <w:r>
          <w:fldChar w:fldCharType="end"/>
        </w:r>
      </w:hyperlink>
    </w:p>
    <w:p>
      <w:pPr>
        <w:pStyle w:val="TOC2"/>
        <w:tabs>
          <w:tab w:val="right" w:leader="dot" w:pos="8306"/>
        </w:tabs>
      </w:pPr>
      <w:hyperlink w:anchor="_Toc32276" w:history="1">
        <w:r>
          <w:rPr>
            <w:rFonts w:ascii="仿宋" w:eastAsia="仿宋" w:hAnsi="仿宋" w:cs="仿宋" w:hint="eastAsia"/>
            <w:lang w:eastAsia="zh-CN"/>
          </w:rPr>
          <w:t>(一)、危机预警与识别</w:t>
        </w:r>
        <w:r>
          <w:tab/>
        </w:r>
        <w:r>
          <w:fldChar w:fldCharType="begin"/>
        </w:r>
        <w:r>
          <w:instrText xml:space="preserve"> PAGEREF _Toc32276 \h </w:instrText>
        </w:r>
        <w:r>
          <w:fldChar w:fldCharType="separate"/>
        </w:r>
        <w:r>
          <w:t>6</w:t>
        </w:r>
        <w:r>
          <w:fldChar w:fldCharType="end"/>
        </w:r>
      </w:hyperlink>
    </w:p>
    <w:p>
      <w:pPr>
        <w:pStyle w:val="TOC2"/>
        <w:tabs>
          <w:tab w:val="right" w:leader="dot" w:pos="8306"/>
        </w:tabs>
      </w:pPr>
      <w:hyperlink w:anchor="_Toc3472" w:history="1">
        <w:r>
          <w:rPr>
            <w:rFonts w:ascii="仿宋" w:eastAsia="仿宋" w:hAnsi="仿宋" w:cs="仿宋" w:hint="eastAsia"/>
            <w:lang w:eastAsia="zh-CN"/>
          </w:rPr>
          <w:t>(二)、危机应对与恢复</w:t>
        </w:r>
        <w:r>
          <w:tab/>
        </w:r>
        <w:r>
          <w:fldChar w:fldCharType="begin"/>
        </w:r>
        <w:r>
          <w:instrText xml:space="preserve"> PAGEREF _Toc3472 \h </w:instrText>
        </w:r>
        <w:r>
          <w:fldChar w:fldCharType="separate"/>
        </w:r>
        <w:r>
          <w:t>7</w:t>
        </w:r>
        <w:r>
          <w:fldChar w:fldCharType="end"/>
        </w:r>
      </w:hyperlink>
    </w:p>
    <w:p>
      <w:pPr>
        <w:pStyle w:val="TOC1"/>
        <w:tabs>
          <w:tab w:val="right" w:leader="dot" w:pos="8306"/>
        </w:tabs>
      </w:pPr>
      <w:hyperlink w:anchor="_Toc1071" w:history="1">
        <w:r>
          <w:rPr>
            <w:rFonts w:ascii="仿宋" w:eastAsia="仿宋" w:hAnsi="仿宋" w:cs="仿宋" w:hint="eastAsia"/>
            <w:lang w:eastAsia="zh-CN"/>
          </w:rPr>
          <w:t>三、工艺说明</w:t>
        </w:r>
        <w:r>
          <w:tab/>
        </w:r>
        <w:r>
          <w:fldChar w:fldCharType="begin"/>
        </w:r>
        <w:r>
          <w:instrText xml:space="preserve"> PAGEREF _Toc1071 \h </w:instrText>
        </w:r>
        <w:r>
          <w:fldChar w:fldCharType="separate"/>
        </w:r>
        <w:r>
          <w:t>9</w:t>
        </w:r>
        <w:r>
          <w:fldChar w:fldCharType="end"/>
        </w:r>
      </w:hyperlink>
    </w:p>
    <w:p>
      <w:pPr>
        <w:pStyle w:val="TOC2"/>
        <w:tabs>
          <w:tab w:val="right" w:leader="dot" w:pos="8306"/>
        </w:tabs>
      </w:pPr>
      <w:hyperlink w:anchor="_Toc1608" w:history="1">
        <w:r>
          <w:rPr>
            <w:rFonts w:ascii="仿宋" w:eastAsia="仿宋" w:hAnsi="仿宋" w:cs="仿宋" w:hint="eastAsia"/>
            <w:lang w:eastAsia="zh-CN"/>
          </w:rPr>
          <w:t>(一)、技术管理特点</w:t>
        </w:r>
        <w:r>
          <w:tab/>
        </w:r>
        <w:r>
          <w:fldChar w:fldCharType="begin"/>
        </w:r>
        <w:r>
          <w:instrText xml:space="preserve"> PAGEREF _Toc1608 \h </w:instrText>
        </w:r>
        <w:r>
          <w:fldChar w:fldCharType="separate"/>
        </w:r>
        <w:r>
          <w:t>9</w:t>
        </w:r>
        <w:r>
          <w:fldChar w:fldCharType="end"/>
        </w:r>
      </w:hyperlink>
    </w:p>
    <w:p>
      <w:pPr>
        <w:pStyle w:val="TOC2"/>
        <w:tabs>
          <w:tab w:val="right" w:leader="dot" w:pos="8306"/>
        </w:tabs>
      </w:pPr>
      <w:hyperlink w:anchor="_Toc3726" w:history="1">
        <w:r>
          <w:rPr>
            <w:rFonts w:ascii="仿宋" w:eastAsia="仿宋" w:hAnsi="仿宋" w:cs="仿宋" w:hint="eastAsia"/>
            <w:lang w:eastAsia="zh-CN"/>
          </w:rPr>
          <w:t>(二)、长焰煤项目工艺技术设计方案</w:t>
        </w:r>
        <w:r>
          <w:tab/>
        </w:r>
        <w:r>
          <w:fldChar w:fldCharType="begin"/>
        </w:r>
        <w:r>
          <w:instrText xml:space="preserve"> PAGEREF _Toc3726 \h </w:instrText>
        </w:r>
        <w:r>
          <w:fldChar w:fldCharType="separate"/>
        </w:r>
        <w:r>
          <w:t>10</w:t>
        </w:r>
        <w:r>
          <w:fldChar w:fldCharType="end"/>
        </w:r>
      </w:hyperlink>
    </w:p>
    <w:p>
      <w:pPr>
        <w:pStyle w:val="TOC2"/>
        <w:tabs>
          <w:tab w:val="right" w:leader="dot" w:pos="8306"/>
        </w:tabs>
      </w:pPr>
      <w:hyperlink w:anchor="_Toc18620" w:history="1">
        <w:r>
          <w:rPr>
            <w:rFonts w:ascii="仿宋" w:eastAsia="仿宋" w:hAnsi="仿宋" w:cs="仿宋" w:hint="eastAsia"/>
            <w:lang w:eastAsia="zh-CN"/>
          </w:rPr>
          <w:t>(三)、设备选型方案</w:t>
        </w:r>
        <w:r>
          <w:tab/>
        </w:r>
        <w:r>
          <w:fldChar w:fldCharType="begin"/>
        </w:r>
        <w:r>
          <w:instrText xml:space="preserve"> PAGEREF _Toc18620 \h </w:instrText>
        </w:r>
        <w:r>
          <w:fldChar w:fldCharType="separate"/>
        </w:r>
        <w:r>
          <w:t>11</w:t>
        </w:r>
        <w:r>
          <w:fldChar w:fldCharType="end"/>
        </w:r>
      </w:hyperlink>
    </w:p>
    <w:p>
      <w:pPr>
        <w:pStyle w:val="TOC1"/>
        <w:tabs>
          <w:tab w:val="right" w:leader="dot" w:pos="8306"/>
        </w:tabs>
      </w:pPr>
      <w:hyperlink w:anchor="_Toc25888" w:history="1">
        <w:r>
          <w:rPr>
            <w:rFonts w:ascii="仿宋" w:eastAsia="仿宋" w:hAnsi="仿宋" w:cs="仿宋" w:hint="eastAsia"/>
            <w:lang w:eastAsia="zh-CN"/>
          </w:rPr>
          <w:t>四、市场分析、调研</w:t>
        </w:r>
        <w:r>
          <w:tab/>
        </w:r>
        <w:r>
          <w:fldChar w:fldCharType="begin"/>
        </w:r>
        <w:r>
          <w:instrText xml:space="preserve"> PAGEREF _Toc25888 \h </w:instrText>
        </w:r>
        <w:r>
          <w:fldChar w:fldCharType="separate"/>
        </w:r>
        <w:r>
          <w:t>12</w:t>
        </w:r>
        <w:r>
          <w:fldChar w:fldCharType="end"/>
        </w:r>
      </w:hyperlink>
    </w:p>
    <w:p>
      <w:pPr>
        <w:pStyle w:val="TOC2"/>
        <w:tabs>
          <w:tab w:val="right" w:leader="dot" w:pos="8306"/>
        </w:tabs>
      </w:pPr>
      <w:hyperlink w:anchor="_Toc9047" w:history="1">
        <w:r>
          <w:rPr>
            <w:rFonts w:ascii="仿宋" w:eastAsia="仿宋" w:hAnsi="仿宋" w:cs="仿宋" w:hint="eastAsia"/>
            <w:lang w:eastAsia="zh-CN"/>
          </w:rPr>
          <w:t>(一)、长焰煤行业分析</w:t>
        </w:r>
        <w:r>
          <w:tab/>
        </w:r>
        <w:r>
          <w:fldChar w:fldCharType="begin"/>
        </w:r>
        <w:r>
          <w:instrText xml:space="preserve"> PAGEREF _Toc9047 \h </w:instrText>
        </w:r>
        <w:r>
          <w:fldChar w:fldCharType="separate"/>
        </w:r>
        <w:r>
          <w:t>12</w:t>
        </w:r>
        <w:r>
          <w:fldChar w:fldCharType="end"/>
        </w:r>
      </w:hyperlink>
    </w:p>
    <w:p>
      <w:pPr>
        <w:pStyle w:val="TOC2"/>
        <w:tabs>
          <w:tab w:val="right" w:leader="dot" w:pos="8306"/>
        </w:tabs>
      </w:pPr>
      <w:hyperlink w:anchor="_Toc4605" w:history="1">
        <w:r>
          <w:rPr>
            <w:rFonts w:ascii="仿宋" w:eastAsia="仿宋" w:hAnsi="仿宋" w:cs="仿宋" w:hint="eastAsia"/>
            <w:lang w:eastAsia="zh-CN"/>
          </w:rPr>
          <w:t>(二)、长焰煤市场分析预测</w:t>
        </w:r>
        <w:r>
          <w:tab/>
        </w:r>
        <w:r>
          <w:fldChar w:fldCharType="begin"/>
        </w:r>
        <w:r>
          <w:instrText xml:space="preserve"> PAGEREF _Toc4605 \h </w:instrText>
        </w:r>
        <w:r>
          <w:fldChar w:fldCharType="separate"/>
        </w:r>
        <w:r>
          <w:t>13</w:t>
        </w:r>
        <w:r>
          <w:fldChar w:fldCharType="end"/>
        </w:r>
      </w:hyperlink>
    </w:p>
    <w:p>
      <w:pPr>
        <w:pStyle w:val="TOC1"/>
        <w:tabs>
          <w:tab w:val="right" w:leader="dot" w:pos="8306"/>
        </w:tabs>
      </w:pPr>
      <w:hyperlink w:anchor="_Toc24542" w:history="1">
        <w:r>
          <w:rPr>
            <w:rFonts w:ascii="仿宋" w:eastAsia="仿宋" w:hAnsi="仿宋" w:cs="仿宋" w:hint="eastAsia"/>
            <w:lang w:eastAsia="zh-CN"/>
          </w:rPr>
          <w:t>五、长焰煤项目选址可行性分析</w:t>
        </w:r>
        <w:r>
          <w:tab/>
        </w:r>
        <w:r>
          <w:fldChar w:fldCharType="begin"/>
        </w:r>
        <w:r>
          <w:instrText xml:space="preserve"> PAGEREF _Toc24542 \h </w:instrText>
        </w:r>
        <w:r>
          <w:fldChar w:fldCharType="separate"/>
        </w:r>
        <w:r>
          <w:t>14</w:t>
        </w:r>
        <w:r>
          <w:fldChar w:fldCharType="end"/>
        </w:r>
      </w:hyperlink>
    </w:p>
    <w:p>
      <w:pPr>
        <w:pStyle w:val="TOC2"/>
        <w:tabs>
          <w:tab w:val="right" w:leader="dot" w:pos="8306"/>
        </w:tabs>
      </w:pPr>
      <w:hyperlink w:anchor="_Toc10162" w:history="1">
        <w:r>
          <w:rPr>
            <w:rFonts w:ascii="仿宋" w:eastAsia="仿宋" w:hAnsi="仿宋" w:cs="仿宋" w:hint="eastAsia"/>
            <w:lang w:eastAsia="zh-CN"/>
          </w:rPr>
          <w:t>(一)、长焰煤项目选址</w:t>
        </w:r>
        <w:r>
          <w:tab/>
        </w:r>
        <w:r>
          <w:fldChar w:fldCharType="begin"/>
        </w:r>
        <w:r>
          <w:instrText xml:space="preserve"> PAGEREF _Toc10162 \h </w:instrText>
        </w:r>
        <w:r>
          <w:fldChar w:fldCharType="separate"/>
        </w:r>
        <w:r>
          <w:t>14</w:t>
        </w:r>
        <w:r>
          <w:fldChar w:fldCharType="end"/>
        </w:r>
      </w:hyperlink>
    </w:p>
    <w:p>
      <w:pPr>
        <w:pStyle w:val="TOC2"/>
        <w:tabs>
          <w:tab w:val="right" w:leader="dot" w:pos="8306"/>
        </w:tabs>
      </w:pPr>
      <w:hyperlink w:anchor="_Toc32512" w:history="1">
        <w:r>
          <w:rPr>
            <w:rFonts w:ascii="仿宋" w:eastAsia="仿宋" w:hAnsi="仿宋" w:cs="仿宋" w:hint="eastAsia"/>
            <w:lang w:eastAsia="zh-CN"/>
          </w:rPr>
          <w:t>(二)、用地控制指标</w:t>
        </w:r>
        <w:r>
          <w:tab/>
        </w:r>
        <w:r>
          <w:fldChar w:fldCharType="begin"/>
        </w:r>
        <w:r>
          <w:instrText xml:space="preserve"> PAGEREF _Toc32512 \h </w:instrText>
        </w:r>
        <w:r>
          <w:fldChar w:fldCharType="separate"/>
        </w:r>
        <w:r>
          <w:t>14</w:t>
        </w:r>
        <w:r>
          <w:fldChar w:fldCharType="end"/>
        </w:r>
      </w:hyperlink>
    </w:p>
    <w:p>
      <w:pPr>
        <w:pStyle w:val="TOC2"/>
        <w:tabs>
          <w:tab w:val="right" w:leader="dot" w:pos="8306"/>
        </w:tabs>
      </w:pPr>
      <w:hyperlink w:anchor="_Toc25380" w:history="1">
        <w:r>
          <w:rPr>
            <w:rFonts w:ascii="仿宋" w:eastAsia="仿宋" w:hAnsi="仿宋" w:cs="仿宋" w:hint="eastAsia"/>
            <w:lang w:eastAsia="zh-CN"/>
          </w:rPr>
          <w:t>(三)、节约用地措施</w:t>
        </w:r>
        <w:r>
          <w:tab/>
        </w:r>
        <w:r>
          <w:fldChar w:fldCharType="begin"/>
        </w:r>
        <w:r>
          <w:instrText xml:space="preserve"> PAGEREF _Toc25380 \h </w:instrText>
        </w:r>
        <w:r>
          <w:fldChar w:fldCharType="separate"/>
        </w:r>
        <w:r>
          <w:t>16</w:t>
        </w:r>
        <w:r>
          <w:fldChar w:fldCharType="end"/>
        </w:r>
      </w:hyperlink>
    </w:p>
    <w:p>
      <w:pPr>
        <w:pStyle w:val="TOC2"/>
        <w:tabs>
          <w:tab w:val="right" w:leader="dot" w:pos="8306"/>
        </w:tabs>
      </w:pPr>
      <w:hyperlink w:anchor="_Toc21818" w:history="1">
        <w:r>
          <w:rPr>
            <w:rFonts w:ascii="仿宋" w:eastAsia="仿宋" w:hAnsi="仿宋" w:cs="仿宋" w:hint="eastAsia"/>
            <w:lang w:eastAsia="zh-CN"/>
          </w:rPr>
          <w:t>(四)、总图布置方案</w:t>
        </w:r>
        <w:r>
          <w:tab/>
        </w:r>
        <w:r>
          <w:fldChar w:fldCharType="begin"/>
        </w:r>
        <w:r>
          <w:instrText xml:space="preserve"> PAGEREF _Toc21818 \h </w:instrText>
        </w:r>
        <w:r>
          <w:fldChar w:fldCharType="separate"/>
        </w:r>
        <w:r>
          <w:t>17</w:t>
        </w:r>
        <w:r>
          <w:fldChar w:fldCharType="end"/>
        </w:r>
      </w:hyperlink>
    </w:p>
    <w:p>
      <w:pPr>
        <w:pStyle w:val="TOC2"/>
        <w:tabs>
          <w:tab w:val="right" w:leader="dot" w:pos="8306"/>
        </w:tabs>
      </w:pPr>
      <w:hyperlink w:anchor="_Toc19811" w:history="1">
        <w:r>
          <w:rPr>
            <w:rFonts w:ascii="仿宋" w:eastAsia="仿宋" w:hAnsi="仿宋" w:cs="仿宋" w:hint="eastAsia"/>
            <w:lang w:eastAsia="zh-CN"/>
          </w:rPr>
          <w:t>(五)、选址综合评价</w:t>
        </w:r>
        <w:r>
          <w:tab/>
        </w:r>
        <w:r>
          <w:fldChar w:fldCharType="begin"/>
        </w:r>
        <w:r>
          <w:instrText xml:space="preserve"> PAGEREF _Toc19811 \h </w:instrText>
        </w:r>
        <w:r>
          <w:fldChar w:fldCharType="separate"/>
        </w:r>
        <w:r>
          <w:t>18</w:t>
        </w:r>
        <w:r>
          <w:fldChar w:fldCharType="end"/>
        </w:r>
      </w:hyperlink>
    </w:p>
    <w:p>
      <w:pPr>
        <w:pStyle w:val="TOC1"/>
        <w:tabs>
          <w:tab w:val="right" w:leader="dot" w:pos="8306"/>
        </w:tabs>
      </w:pPr>
      <w:hyperlink w:anchor="_Toc15321" w:history="1">
        <w:r>
          <w:rPr>
            <w:rFonts w:ascii="仿宋" w:eastAsia="仿宋" w:hAnsi="仿宋" w:cs="仿宋" w:hint="eastAsia"/>
            <w:lang w:eastAsia="zh-CN"/>
          </w:rPr>
          <w:t>六、长焰煤项目土建工程</w:t>
        </w:r>
        <w:r>
          <w:tab/>
        </w:r>
        <w:r>
          <w:fldChar w:fldCharType="begin"/>
        </w:r>
        <w:r>
          <w:instrText xml:space="preserve"> PAGEREF _Toc15321 \h </w:instrText>
        </w:r>
        <w:r>
          <w:fldChar w:fldCharType="separate"/>
        </w:r>
        <w:r>
          <w:t>19</w:t>
        </w:r>
        <w:r>
          <w:fldChar w:fldCharType="end"/>
        </w:r>
      </w:hyperlink>
    </w:p>
    <w:p>
      <w:pPr>
        <w:pStyle w:val="TOC2"/>
        <w:tabs>
          <w:tab w:val="right" w:leader="dot" w:pos="8306"/>
        </w:tabs>
      </w:pPr>
      <w:hyperlink w:anchor="_Toc25879" w:history="1">
        <w:r>
          <w:rPr>
            <w:rFonts w:ascii="仿宋" w:eastAsia="仿宋" w:hAnsi="仿宋" w:cs="仿宋" w:hint="eastAsia"/>
            <w:lang w:eastAsia="zh-CN"/>
          </w:rPr>
          <w:t>(一)、建筑工程设计原则</w:t>
        </w:r>
        <w:r>
          <w:tab/>
        </w:r>
        <w:r>
          <w:fldChar w:fldCharType="begin"/>
        </w:r>
        <w:r>
          <w:instrText xml:space="preserve"> PAGEREF _Toc25879 \h </w:instrText>
        </w:r>
        <w:r>
          <w:fldChar w:fldCharType="separate"/>
        </w:r>
        <w:r>
          <w:t>19</w:t>
        </w:r>
        <w:r>
          <w:fldChar w:fldCharType="end"/>
        </w:r>
      </w:hyperlink>
    </w:p>
    <w:p>
      <w:pPr>
        <w:pStyle w:val="TOC2"/>
        <w:tabs>
          <w:tab w:val="right" w:leader="dot" w:pos="8306"/>
        </w:tabs>
      </w:pPr>
      <w:hyperlink w:anchor="_Toc24362" w:history="1">
        <w:r>
          <w:rPr>
            <w:rFonts w:ascii="仿宋" w:eastAsia="仿宋" w:hAnsi="仿宋" w:cs="仿宋" w:hint="eastAsia"/>
            <w:lang w:eastAsia="zh-CN"/>
          </w:rPr>
          <w:t>(二)、土建工程设计年限及安全等级</w:t>
        </w:r>
        <w:r>
          <w:tab/>
        </w:r>
        <w:r>
          <w:fldChar w:fldCharType="begin"/>
        </w:r>
        <w:r>
          <w:instrText xml:space="preserve"> PAGEREF _Toc24362 \h </w:instrText>
        </w:r>
        <w:r>
          <w:fldChar w:fldCharType="separate"/>
        </w:r>
        <w:r>
          <w:t>20</w:t>
        </w:r>
        <w:r>
          <w:fldChar w:fldCharType="end"/>
        </w:r>
      </w:hyperlink>
    </w:p>
    <w:p>
      <w:pPr>
        <w:pStyle w:val="TOC2"/>
        <w:tabs>
          <w:tab w:val="right" w:leader="dot" w:pos="8306"/>
        </w:tabs>
      </w:pPr>
      <w:hyperlink w:anchor="_Toc21627" w:history="1">
        <w:r>
          <w:rPr>
            <w:rFonts w:ascii="仿宋" w:eastAsia="仿宋" w:hAnsi="仿宋" w:cs="仿宋" w:hint="eastAsia"/>
            <w:lang w:eastAsia="zh-CN"/>
          </w:rPr>
          <w:t>(三)、建筑工程设计总体要求</w:t>
        </w:r>
        <w:r>
          <w:tab/>
        </w:r>
        <w:r>
          <w:fldChar w:fldCharType="begin"/>
        </w:r>
        <w:r>
          <w:instrText xml:space="preserve"> PAGEREF _Toc21627 \h </w:instrText>
        </w:r>
        <w:r>
          <w:fldChar w:fldCharType="separate"/>
        </w:r>
        <w:r>
          <w:t>21</w:t>
        </w:r>
        <w:r>
          <w:fldChar w:fldCharType="end"/>
        </w:r>
      </w:hyperlink>
    </w:p>
    <w:p>
      <w:pPr>
        <w:pStyle w:val="TOC2"/>
        <w:tabs>
          <w:tab w:val="right" w:leader="dot" w:pos="8306"/>
        </w:tabs>
      </w:pPr>
      <w:hyperlink w:anchor="_Toc15130" w:history="1">
        <w:r>
          <w:rPr>
            <w:rFonts w:ascii="仿宋" w:eastAsia="仿宋" w:hAnsi="仿宋" w:cs="仿宋" w:hint="eastAsia"/>
            <w:lang w:eastAsia="zh-CN"/>
          </w:rPr>
          <w:t>(四)、土建工程建设指标</w:t>
        </w:r>
        <w:r>
          <w:tab/>
        </w:r>
        <w:r>
          <w:fldChar w:fldCharType="begin"/>
        </w:r>
        <w:r>
          <w:instrText xml:space="preserve"> PAGEREF _Toc15130 \h </w:instrText>
        </w:r>
        <w:r>
          <w:fldChar w:fldCharType="separate"/>
        </w:r>
        <w:r>
          <w:t>22</w:t>
        </w:r>
        <w:r>
          <w:fldChar w:fldCharType="end"/>
        </w:r>
      </w:hyperlink>
    </w:p>
    <w:p>
      <w:pPr>
        <w:pStyle w:val="TOC1"/>
        <w:tabs>
          <w:tab w:val="right" w:leader="dot" w:pos="8306"/>
        </w:tabs>
      </w:pPr>
      <w:hyperlink w:anchor="_Toc8187" w:history="1">
        <w:r>
          <w:rPr>
            <w:rFonts w:ascii="仿宋" w:eastAsia="仿宋" w:hAnsi="仿宋" w:cs="仿宋" w:hint="eastAsia"/>
            <w:lang w:eastAsia="zh-CN"/>
          </w:rPr>
          <w:t>七、长焰煤项目计划安排</w:t>
        </w:r>
        <w:r>
          <w:tab/>
        </w:r>
        <w:r>
          <w:fldChar w:fldCharType="begin"/>
        </w:r>
        <w:r>
          <w:instrText xml:space="preserve"> PAGEREF _Toc8187 \h </w:instrText>
        </w:r>
        <w:r>
          <w:fldChar w:fldCharType="separate"/>
        </w:r>
        <w:r>
          <w:t>22</w:t>
        </w:r>
        <w:r>
          <w:fldChar w:fldCharType="end"/>
        </w:r>
      </w:hyperlink>
    </w:p>
    <w:p>
      <w:pPr>
        <w:pStyle w:val="TOC2"/>
        <w:tabs>
          <w:tab w:val="right" w:leader="dot" w:pos="8306"/>
        </w:tabs>
      </w:pPr>
      <w:hyperlink w:anchor="_Toc8652" w:history="1">
        <w:r>
          <w:rPr>
            <w:rFonts w:ascii="仿宋" w:eastAsia="仿宋" w:hAnsi="仿宋" w:cs="仿宋" w:hint="eastAsia"/>
            <w:lang w:eastAsia="zh-CN"/>
          </w:rPr>
          <w:t>(一)、建设周期</w:t>
        </w:r>
        <w:r>
          <w:tab/>
        </w:r>
        <w:r>
          <w:fldChar w:fldCharType="begin"/>
        </w:r>
        <w:r>
          <w:instrText xml:space="preserve"> PAGEREF _Toc8652 \h </w:instrText>
        </w:r>
        <w:r>
          <w:fldChar w:fldCharType="separate"/>
        </w:r>
        <w:r>
          <w:t>22</w:t>
        </w:r>
        <w:r>
          <w:fldChar w:fldCharType="end"/>
        </w:r>
      </w:hyperlink>
    </w:p>
    <w:p>
      <w:pPr>
        <w:pStyle w:val="TOC2"/>
        <w:tabs>
          <w:tab w:val="right" w:leader="dot" w:pos="8306"/>
        </w:tabs>
      </w:pPr>
      <w:hyperlink w:anchor="_Toc23279" w:history="1">
        <w:r>
          <w:rPr>
            <w:rFonts w:ascii="仿宋" w:eastAsia="仿宋" w:hAnsi="仿宋" w:cs="仿宋" w:hint="eastAsia"/>
            <w:lang w:eastAsia="zh-CN"/>
          </w:rPr>
          <w:t>(二)、建设进度</w:t>
        </w:r>
        <w:r>
          <w:tab/>
        </w:r>
        <w:r>
          <w:fldChar w:fldCharType="begin"/>
        </w:r>
        <w:r>
          <w:instrText xml:space="preserve"> PAGEREF _Toc23279 \h </w:instrText>
        </w:r>
        <w:r>
          <w:fldChar w:fldCharType="separate"/>
        </w:r>
        <w:r>
          <w:t>23</w:t>
        </w:r>
        <w:r>
          <w:fldChar w:fldCharType="end"/>
        </w:r>
      </w:hyperlink>
    </w:p>
    <w:p>
      <w:pPr>
        <w:pStyle w:val="TOC2"/>
        <w:tabs>
          <w:tab w:val="right" w:leader="dot" w:pos="8306"/>
        </w:tabs>
      </w:pPr>
      <w:hyperlink w:anchor="_Toc17396" w:history="1">
        <w:r>
          <w:rPr>
            <w:rFonts w:ascii="仿宋" w:eastAsia="仿宋" w:hAnsi="仿宋" w:cs="仿宋" w:hint="eastAsia"/>
            <w:lang w:eastAsia="zh-CN"/>
          </w:rPr>
          <w:t>(三)、进度安排注意事项</w:t>
        </w:r>
        <w:r>
          <w:tab/>
        </w:r>
        <w:r>
          <w:fldChar w:fldCharType="begin"/>
        </w:r>
        <w:r>
          <w:instrText xml:space="preserve"> PAGEREF _Toc17396 \h </w:instrText>
        </w:r>
        <w:r>
          <w:fldChar w:fldCharType="separate"/>
        </w:r>
        <w:r>
          <w:t>24</w:t>
        </w:r>
        <w:r>
          <w:fldChar w:fldCharType="end"/>
        </w:r>
      </w:hyperlink>
    </w:p>
    <w:p>
      <w:pPr>
        <w:pStyle w:val="TOC2"/>
        <w:tabs>
          <w:tab w:val="right" w:leader="dot" w:pos="8306"/>
        </w:tabs>
      </w:pPr>
      <w:hyperlink w:anchor="_Toc6925" w:history="1">
        <w:r>
          <w:rPr>
            <w:rFonts w:ascii="仿宋" w:eastAsia="仿宋" w:hAnsi="仿宋" w:cs="仿宋" w:hint="eastAsia"/>
            <w:lang w:eastAsia="zh-CN"/>
          </w:rPr>
          <w:t>(四)、人力资源配置</w:t>
        </w:r>
        <w:r>
          <w:tab/>
        </w:r>
        <w:r>
          <w:fldChar w:fldCharType="begin"/>
        </w:r>
        <w:r>
          <w:instrText xml:space="preserve"> PAGEREF _Toc6925 \h </w:instrText>
        </w:r>
        <w:r>
          <w:fldChar w:fldCharType="separate"/>
        </w:r>
        <w:r>
          <w:t>26</w:t>
        </w:r>
        <w:r>
          <w:fldChar w:fldCharType="end"/>
        </w:r>
      </w:hyperlink>
    </w:p>
    <w:p>
      <w:pPr>
        <w:pStyle w:val="TOC1"/>
        <w:tabs>
          <w:tab w:val="right" w:leader="dot" w:pos="8306"/>
        </w:tabs>
      </w:pPr>
      <w:hyperlink w:anchor="_Toc12536" w:history="1">
        <w:r>
          <w:rPr>
            <w:rFonts w:ascii="仿宋" w:eastAsia="仿宋" w:hAnsi="仿宋" w:cs="仿宋" w:hint="eastAsia"/>
            <w:lang w:eastAsia="zh-CN"/>
          </w:rPr>
          <w:t>八、长焰煤项目财务管理</w:t>
        </w:r>
        <w:r>
          <w:tab/>
        </w:r>
        <w:r>
          <w:fldChar w:fldCharType="begin"/>
        </w:r>
        <w:r>
          <w:instrText xml:space="preserve"> PAGEREF _Toc12536 \h </w:instrText>
        </w:r>
        <w:r>
          <w:fldChar w:fldCharType="separate"/>
        </w:r>
        <w:r>
          <w:t>26</w:t>
        </w:r>
        <w:r>
          <w:fldChar w:fldCharType="end"/>
        </w:r>
      </w:hyperlink>
    </w:p>
    <w:p>
      <w:pPr>
        <w:pStyle w:val="TOC2"/>
        <w:tabs>
          <w:tab w:val="right" w:leader="dot" w:pos="8306"/>
        </w:tabs>
      </w:pPr>
      <w:hyperlink w:anchor="_Toc26757" w:history="1">
        <w:r>
          <w:rPr>
            <w:rFonts w:ascii="仿宋" w:eastAsia="仿宋" w:hAnsi="仿宋" w:cs="仿宋" w:hint="eastAsia"/>
            <w:lang w:eastAsia="zh-CN"/>
          </w:rPr>
          <w:t>(一)、资金需求大</w:t>
        </w:r>
        <w:r>
          <w:tab/>
        </w:r>
        <w:r>
          <w:fldChar w:fldCharType="begin"/>
        </w:r>
        <w:r>
          <w:instrText xml:space="preserve"> PAGEREF _Toc26757 \h </w:instrText>
        </w:r>
        <w:r>
          <w:fldChar w:fldCharType="separate"/>
        </w:r>
        <w:r>
          <w:t>26</w:t>
        </w:r>
        <w:r>
          <w:fldChar w:fldCharType="end"/>
        </w:r>
      </w:hyperlink>
    </w:p>
    <w:p>
      <w:pPr>
        <w:pStyle w:val="TOC2"/>
        <w:tabs>
          <w:tab w:val="right" w:leader="dot" w:pos="8306"/>
        </w:tabs>
      </w:pPr>
      <w:hyperlink w:anchor="_Toc13604" w:history="1">
        <w:r>
          <w:rPr>
            <w:rFonts w:ascii="仿宋" w:eastAsia="仿宋" w:hAnsi="仿宋" w:cs="仿宋" w:hint="eastAsia"/>
            <w:lang w:eastAsia="zh-CN"/>
          </w:rPr>
          <w:t>(二)、研发周期长</w:t>
        </w:r>
        <w:r>
          <w:tab/>
        </w:r>
        <w:r>
          <w:fldChar w:fldCharType="begin"/>
        </w:r>
        <w:r>
          <w:instrText xml:space="preserve"> PAGEREF _Toc13604 \h </w:instrText>
        </w:r>
        <w:r>
          <w:fldChar w:fldCharType="separate"/>
        </w:r>
        <w:r>
          <w:t>27</w:t>
        </w:r>
        <w:r>
          <w:fldChar w:fldCharType="end"/>
        </w:r>
      </w:hyperlink>
    </w:p>
    <w:p>
      <w:pPr>
        <w:pStyle w:val="TOC2"/>
        <w:tabs>
          <w:tab w:val="right" w:leader="dot" w:pos="8306"/>
        </w:tabs>
      </w:pPr>
      <w:hyperlink w:anchor="_Toc6118" w:history="1">
        <w:r>
          <w:rPr>
            <w:rFonts w:ascii="仿宋" w:eastAsia="仿宋" w:hAnsi="仿宋" w:cs="仿宋" w:hint="eastAsia"/>
            <w:lang w:eastAsia="zh-CN"/>
          </w:rPr>
          <w:t>(三)、市场风险大</w:t>
        </w:r>
        <w:r>
          <w:tab/>
        </w:r>
        <w:r>
          <w:fldChar w:fldCharType="begin"/>
        </w:r>
        <w:r>
          <w:instrText xml:space="preserve"> PAGEREF _Toc6118 \h </w:instrText>
        </w:r>
        <w:r>
          <w:fldChar w:fldCharType="separate"/>
        </w:r>
        <w:r>
          <w:t>29</w:t>
        </w:r>
        <w:r>
          <w:fldChar w:fldCharType="end"/>
        </w:r>
      </w:hyperlink>
    </w:p>
    <w:p>
      <w:pPr>
        <w:pStyle w:val="TOC2"/>
        <w:tabs>
          <w:tab w:val="right" w:leader="dot" w:pos="8306"/>
        </w:tabs>
      </w:pPr>
      <w:hyperlink w:anchor="_Toc28277" w:history="1">
        <w:r>
          <w:rPr>
            <w:rFonts w:ascii="仿宋" w:eastAsia="仿宋" w:hAnsi="仿宋" w:cs="仿宋" w:hint="eastAsia"/>
            <w:lang w:eastAsia="zh-CN"/>
          </w:rPr>
          <w:t>(四)、利润率高</w:t>
        </w:r>
        <w:r>
          <w:tab/>
        </w:r>
        <w:r>
          <w:fldChar w:fldCharType="begin"/>
        </w:r>
        <w:r>
          <w:instrText xml:space="preserve"> PAGEREF _Toc28277 \h </w:instrText>
        </w:r>
        <w:r>
          <w:fldChar w:fldCharType="separate"/>
        </w:r>
        <w:r>
          <w:t>31</w:t>
        </w:r>
        <w:r>
          <w:fldChar w:fldCharType="end"/>
        </w:r>
      </w:hyperlink>
    </w:p>
    <w:p>
      <w:pPr>
        <w:pStyle w:val="TOC1"/>
        <w:tabs>
          <w:tab w:val="right" w:leader="dot" w:pos="8306"/>
        </w:tabs>
      </w:pPr>
      <w:hyperlink w:anchor="_Toc9273" w:history="1">
        <w:r>
          <w:rPr>
            <w:rFonts w:ascii="仿宋" w:eastAsia="仿宋" w:hAnsi="仿宋" w:cs="仿宋" w:hint="eastAsia"/>
            <w:lang w:eastAsia="zh-CN"/>
          </w:rPr>
          <w:t>九、长焰煤项目社会影响</w:t>
        </w:r>
        <w:r>
          <w:tab/>
        </w:r>
        <w:r>
          <w:fldChar w:fldCharType="begin"/>
        </w:r>
        <w:r>
          <w:instrText xml:space="preserve"> PAGEREF _Toc9273 \h </w:instrText>
        </w:r>
        <w:r>
          <w:fldChar w:fldCharType="separate"/>
        </w:r>
        <w:r>
          <w:t>33</w:t>
        </w:r>
        <w:r>
          <w:fldChar w:fldCharType="end"/>
        </w:r>
      </w:hyperlink>
    </w:p>
    <w:p>
      <w:pPr>
        <w:pStyle w:val="TOC2"/>
        <w:tabs>
          <w:tab w:val="right" w:leader="dot" w:pos="8306"/>
        </w:tabs>
      </w:pPr>
      <w:hyperlink w:anchor="_Toc29895" w:history="1">
        <w:r>
          <w:rPr>
            <w:rFonts w:ascii="仿宋" w:eastAsia="仿宋" w:hAnsi="仿宋" w:cs="仿宋" w:hint="eastAsia"/>
            <w:lang w:eastAsia="zh-CN"/>
          </w:rPr>
          <w:t>(一)、社会责任与义务</w:t>
        </w:r>
        <w:r>
          <w:tab/>
        </w:r>
        <w:r>
          <w:fldChar w:fldCharType="begin"/>
        </w:r>
        <w:r>
          <w:instrText xml:space="preserve"> PAGEREF _Toc29895 \h </w:instrText>
        </w:r>
        <w:r>
          <w:fldChar w:fldCharType="separate"/>
        </w:r>
        <w:r>
          <w:t>33</w:t>
        </w:r>
        <w:r>
          <w:fldChar w:fldCharType="end"/>
        </w:r>
      </w:hyperlink>
    </w:p>
    <w:p>
      <w:pPr>
        <w:pStyle w:val="TOC2"/>
        <w:tabs>
          <w:tab w:val="right" w:leader="dot" w:pos="8306"/>
        </w:tabs>
      </w:pPr>
      <w:hyperlink w:anchor="_Toc4861" w:history="1">
        <w:r>
          <w:rPr>
            <w:rFonts w:ascii="仿宋" w:eastAsia="仿宋" w:hAnsi="仿宋" w:cs="仿宋" w:hint="eastAsia"/>
            <w:lang w:eastAsia="zh-CN"/>
          </w:rPr>
          <w:t>(二)、社会参与与沟通</w:t>
        </w:r>
        <w:r>
          <w:tab/>
        </w:r>
        <w:r>
          <w:fldChar w:fldCharType="begin"/>
        </w:r>
        <w:r>
          <w:instrText xml:space="preserve"> PAGEREF _Toc4861 \h </w:instrText>
        </w:r>
        <w:r>
          <w:fldChar w:fldCharType="separate"/>
        </w:r>
        <w:r>
          <w:t>34</w:t>
        </w:r>
        <w:r>
          <w:fldChar w:fldCharType="end"/>
        </w:r>
      </w:hyperlink>
    </w:p>
    <w:p>
      <w:pPr>
        <w:pStyle w:val="TOC1"/>
        <w:tabs>
          <w:tab w:val="right" w:leader="dot" w:pos="8306"/>
        </w:tabs>
      </w:pPr>
      <w:hyperlink w:anchor="_Toc6252" w:history="1">
        <w:r>
          <w:rPr>
            <w:rFonts w:ascii="仿宋" w:eastAsia="仿宋" w:hAnsi="仿宋" w:cs="仿宋" w:hint="eastAsia"/>
            <w:lang w:eastAsia="zh-CN"/>
          </w:rPr>
          <w:t>十、长焰煤项目经营效益</w:t>
        </w:r>
        <w:r>
          <w:tab/>
        </w:r>
        <w:r>
          <w:fldChar w:fldCharType="begin"/>
        </w:r>
        <w:r>
          <w:instrText xml:space="preserve"> PAGEREF _Toc6252 \h </w:instrText>
        </w:r>
        <w:r>
          <w:fldChar w:fldCharType="separate"/>
        </w:r>
        <w:r>
          <w:t>35</w:t>
        </w:r>
        <w:r>
          <w:fldChar w:fldCharType="end"/>
        </w:r>
      </w:hyperlink>
    </w:p>
    <w:p>
      <w:pPr>
        <w:pStyle w:val="TOC2"/>
        <w:tabs>
          <w:tab w:val="right" w:leader="dot" w:pos="8306"/>
        </w:tabs>
      </w:pPr>
      <w:hyperlink w:anchor="_Toc30943" w:history="1">
        <w:r>
          <w:rPr>
            <w:rFonts w:ascii="仿宋" w:eastAsia="仿宋" w:hAnsi="仿宋" w:cs="仿宋" w:hint="eastAsia"/>
            <w:lang w:eastAsia="zh-CN"/>
          </w:rPr>
          <w:t>(一)、经济评价财务测算</w:t>
        </w:r>
        <w:r>
          <w:tab/>
        </w:r>
        <w:r>
          <w:fldChar w:fldCharType="begin"/>
        </w:r>
        <w:r>
          <w:instrText xml:space="preserve"> PAGEREF _Toc30943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20" w:history="1">
        <w:r>
          <w:rPr>
            <w:rFonts w:ascii="仿宋" w:eastAsia="仿宋" w:hAnsi="仿宋" w:cs="仿宋" w:hint="eastAsia"/>
            <w:lang w:eastAsia="zh-CN"/>
          </w:rPr>
          <w:t>(二)、长焰煤项目盈利能力分析</w:t>
        </w:r>
        <w:r>
          <w:tab/>
        </w:r>
        <w:r>
          <w:fldChar w:fldCharType="begin"/>
        </w:r>
        <w:r>
          <w:instrText xml:space="preserve"> PAGEREF _Toc4720 \h </w:instrText>
        </w:r>
        <w:r>
          <w:fldChar w:fldCharType="separate"/>
        </w:r>
        <w:r>
          <w:t>36</w:t>
        </w:r>
        <w:r>
          <w:fldChar w:fldCharType="end"/>
        </w:r>
      </w:hyperlink>
    </w:p>
    <w:p>
      <w:pPr>
        <w:pStyle w:val="TOC1"/>
        <w:tabs>
          <w:tab w:val="right" w:leader="dot" w:pos="8306"/>
        </w:tabs>
      </w:pPr>
      <w:hyperlink w:anchor="_Toc11629" w:history="1">
        <w:r>
          <w:rPr>
            <w:rFonts w:ascii="仿宋" w:eastAsia="仿宋" w:hAnsi="仿宋" w:cs="仿宋" w:hint="eastAsia"/>
            <w:lang w:eastAsia="zh-CN"/>
          </w:rPr>
          <w:t>十一、长焰煤项目创新与研发</w:t>
        </w:r>
        <w:r>
          <w:tab/>
        </w:r>
        <w:r>
          <w:fldChar w:fldCharType="begin"/>
        </w:r>
        <w:r>
          <w:instrText xml:space="preserve"> PAGEREF _Toc11629 \h </w:instrText>
        </w:r>
        <w:r>
          <w:fldChar w:fldCharType="separate"/>
        </w:r>
        <w:r>
          <w:t>37</w:t>
        </w:r>
        <w:r>
          <w:fldChar w:fldCharType="end"/>
        </w:r>
      </w:hyperlink>
    </w:p>
    <w:p>
      <w:pPr>
        <w:pStyle w:val="TOC2"/>
        <w:tabs>
          <w:tab w:val="right" w:leader="dot" w:pos="8306"/>
        </w:tabs>
      </w:pPr>
      <w:hyperlink w:anchor="_Toc7196" w:history="1">
        <w:r>
          <w:rPr>
            <w:rFonts w:ascii="仿宋" w:eastAsia="仿宋" w:hAnsi="仿宋" w:cs="仿宋" w:hint="eastAsia"/>
            <w:lang w:eastAsia="zh-CN"/>
          </w:rPr>
          <w:t>(一)、创新策略与方向</w:t>
        </w:r>
        <w:r>
          <w:tab/>
        </w:r>
        <w:r>
          <w:fldChar w:fldCharType="begin"/>
        </w:r>
        <w:r>
          <w:instrText xml:space="preserve"> PAGEREF _Toc7196 \h </w:instrText>
        </w:r>
        <w:r>
          <w:fldChar w:fldCharType="separate"/>
        </w:r>
        <w:r>
          <w:t>37</w:t>
        </w:r>
        <w:r>
          <w:fldChar w:fldCharType="end"/>
        </w:r>
      </w:hyperlink>
    </w:p>
    <w:p>
      <w:pPr>
        <w:pStyle w:val="TOC2"/>
        <w:tabs>
          <w:tab w:val="right" w:leader="dot" w:pos="8306"/>
        </w:tabs>
      </w:pPr>
      <w:hyperlink w:anchor="_Toc27915" w:history="1">
        <w:r>
          <w:rPr>
            <w:rFonts w:ascii="仿宋" w:eastAsia="仿宋" w:hAnsi="仿宋" w:cs="仿宋" w:hint="eastAsia"/>
            <w:lang w:eastAsia="zh-CN"/>
          </w:rPr>
          <w:t>(二)、研发规划与投入</w:t>
        </w:r>
        <w:r>
          <w:tab/>
        </w:r>
        <w:r>
          <w:fldChar w:fldCharType="begin"/>
        </w:r>
        <w:r>
          <w:instrText xml:space="preserve"> PAGEREF _Toc27915 \h </w:instrText>
        </w:r>
        <w:r>
          <w:fldChar w:fldCharType="separate"/>
        </w:r>
        <w:r>
          <w:t>38</w:t>
        </w:r>
        <w:r>
          <w:fldChar w:fldCharType="end"/>
        </w:r>
      </w:hyperlink>
    </w:p>
    <w:p>
      <w:pPr>
        <w:pStyle w:val="TOC1"/>
        <w:tabs>
          <w:tab w:val="right" w:leader="dot" w:pos="8306"/>
        </w:tabs>
      </w:pPr>
      <w:hyperlink w:anchor="_Toc20344" w:history="1">
        <w:r>
          <w:rPr>
            <w:rFonts w:ascii="仿宋" w:eastAsia="仿宋" w:hAnsi="仿宋" w:cs="仿宋" w:hint="eastAsia"/>
            <w:lang w:eastAsia="zh-CN"/>
          </w:rPr>
          <w:t>十二、长焰煤项目风险管理</w:t>
        </w:r>
        <w:r>
          <w:tab/>
        </w:r>
        <w:r>
          <w:fldChar w:fldCharType="begin"/>
        </w:r>
        <w:r>
          <w:instrText xml:space="preserve"> PAGEREF _Toc20344 \h </w:instrText>
        </w:r>
        <w:r>
          <w:fldChar w:fldCharType="separate"/>
        </w:r>
        <w:r>
          <w:t>40</w:t>
        </w:r>
        <w:r>
          <w:fldChar w:fldCharType="end"/>
        </w:r>
      </w:hyperlink>
    </w:p>
    <w:p>
      <w:pPr>
        <w:pStyle w:val="TOC2"/>
        <w:tabs>
          <w:tab w:val="right" w:leader="dot" w:pos="8306"/>
        </w:tabs>
      </w:pPr>
      <w:hyperlink w:anchor="_Toc25592" w:history="1">
        <w:r>
          <w:rPr>
            <w:rFonts w:ascii="仿宋" w:eastAsia="仿宋" w:hAnsi="仿宋" w:cs="仿宋" w:hint="eastAsia"/>
            <w:lang w:eastAsia="zh-CN"/>
          </w:rPr>
          <w:t>(一)、风险识别与评估</w:t>
        </w:r>
        <w:r>
          <w:tab/>
        </w:r>
        <w:r>
          <w:fldChar w:fldCharType="begin"/>
        </w:r>
        <w:r>
          <w:instrText xml:space="preserve"> PAGEREF _Toc25592 \h </w:instrText>
        </w:r>
        <w:r>
          <w:fldChar w:fldCharType="separate"/>
        </w:r>
        <w:r>
          <w:t>40</w:t>
        </w:r>
        <w:r>
          <w:fldChar w:fldCharType="end"/>
        </w:r>
      </w:hyperlink>
    </w:p>
    <w:p>
      <w:pPr>
        <w:pStyle w:val="TOC2"/>
        <w:tabs>
          <w:tab w:val="right" w:leader="dot" w:pos="8306"/>
        </w:tabs>
      </w:pPr>
      <w:hyperlink w:anchor="_Toc208" w:history="1">
        <w:r>
          <w:rPr>
            <w:rFonts w:ascii="仿宋" w:eastAsia="仿宋" w:hAnsi="仿宋" w:cs="仿宋" w:hint="eastAsia"/>
            <w:lang w:eastAsia="zh-CN"/>
          </w:rPr>
          <w:t>(二)、风险应对策略</w:t>
        </w:r>
        <w:r>
          <w:tab/>
        </w:r>
        <w:r>
          <w:fldChar w:fldCharType="begin"/>
        </w:r>
        <w:r>
          <w:instrText xml:space="preserve"> PAGEREF _Toc208 \h </w:instrText>
        </w:r>
        <w:r>
          <w:fldChar w:fldCharType="separate"/>
        </w:r>
        <w:r>
          <w:t>41</w:t>
        </w:r>
        <w:r>
          <w:fldChar w:fldCharType="end"/>
        </w:r>
      </w:hyperlink>
    </w:p>
    <w:p>
      <w:pPr>
        <w:pStyle w:val="TOC2"/>
        <w:tabs>
          <w:tab w:val="right" w:leader="dot" w:pos="8306"/>
        </w:tabs>
      </w:pPr>
      <w:hyperlink w:anchor="_Toc12846" w:history="1">
        <w:r>
          <w:rPr>
            <w:rFonts w:ascii="仿宋" w:eastAsia="仿宋" w:hAnsi="仿宋" w:cs="仿宋" w:hint="eastAsia"/>
            <w:lang w:eastAsia="zh-CN"/>
          </w:rPr>
          <w:t>(三)、风险监控与控制</w:t>
        </w:r>
        <w:r>
          <w:tab/>
        </w:r>
        <w:r>
          <w:fldChar w:fldCharType="begin"/>
        </w:r>
        <w:r>
          <w:instrText xml:space="preserve"> PAGEREF _Toc12846 \h </w:instrText>
        </w:r>
        <w:r>
          <w:fldChar w:fldCharType="separate"/>
        </w:r>
        <w:r>
          <w:t>43</w:t>
        </w:r>
        <w:r>
          <w:fldChar w:fldCharType="end"/>
        </w:r>
      </w:hyperlink>
    </w:p>
    <w:p>
      <w:pPr>
        <w:pStyle w:val="TOC1"/>
        <w:tabs>
          <w:tab w:val="right" w:leader="dot" w:pos="8306"/>
        </w:tabs>
      </w:pPr>
      <w:hyperlink w:anchor="_Toc405" w:history="1">
        <w:r>
          <w:rPr>
            <w:rFonts w:ascii="仿宋" w:eastAsia="仿宋" w:hAnsi="仿宋" w:cs="仿宋" w:hint="eastAsia"/>
            <w:lang w:eastAsia="zh-CN"/>
          </w:rPr>
          <w:t>十三、利益相关者分析与沟通计划</w:t>
        </w:r>
        <w:r>
          <w:tab/>
        </w:r>
        <w:r>
          <w:fldChar w:fldCharType="begin"/>
        </w:r>
        <w:r>
          <w:instrText xml:space="preserve"> PAGEREF _Toc405 \h </w:instrText>
        </w:r>
        <w:r>
          <w:fldChar w:fldCharType="separate"/>
        </w:r>
        <w:r>
          <w:t>44</w:t>
        </w:r>
        <w:r>
          <w:fldChar w:fldCharType="end"/>
        </w:r>
      </w:hyperlink>
    </w:p>
    <w:p>
      <w:pPr>
        <w:pStyle w:val="TOC2"/>
        <w:tabs>
          <w:tab w:val="right" w:leader="dot" w:pos="8306"/>
        </w:tabs>
      </w:pPr>
      <w:hyperlink w:anchor="_Toc14156" w:history="1">
        <w:r>
          <w:rPr>
            <w:rFonts w:ascii="仿宋" w:eastAsia="仿宋" w:hAnsi="仿宋" w:cs="仿宋" w:hint="eastAsia"/>
            <w:lang w:eastAsia="zh-CN"/>
          </w:rPr>
          <w:t>(一)、利益相关者分析</w:t>
        </w:r>
        <w:r>
          <w:tab/>
        </w:r>
        <w:r>
          <w:fldChar w:fldCharType="begin"/>
        </w:r>
        <w:r>
          <w:instrText xml:space="preserve"> PAGEREF _Toc14156 \h </w:instrText>
        </w:r>
        <w:r>
          <w:fldChar w:fldCharType="separate"/>
        </w:r>
        <w:r>
          <w:t>44</w:t>
        </w:r>
        <w:r>
          <w:fldChar w:fldCharType="end"/>
        </w:r>
      </w:hyperlink>
    </w:p>
    <w:p>
      <w:pPr>
        <w:pStyle w:val="TOC2"/>
        <w:tabs>
          <w:tab w:val="right" w:leader="dot" w:pos="8306"/>
        </w:tabs>
      </w:pPr>
      <w:hyperlink w:anchor="_Toc32526" w:history="1">
        <w:r>
          <w:rPr>
            <w:rFonts w:ascii="仿宋" w:eastAsia="仿宋" w:hAnsi="仿宋" w:cs="仿宋" w:hint="eastAsia"/>
            <w:lang w:eastAsia="zh-CN"/>
          </w:rPr>
          <w:t>(二)、沟通计划</w:t>
        </w:r>
        <w:r>
          <w:tab/>
        </w:r>
        <w:r>
          <w:fldChar w:fldCharType="begin"/>
        </w:r>
        <w:r>
          <w:instrText xml:space="preserve"> PAGEREF _Toc32526 \h </w:instrText>
        </w:r>
        <w:r>
          <w:fldChar w:fldCharType="separate"/>
        </w:r>
        <w:r>
          <w:t>45</w:t>
        </w:r>
        <w:r>
          <w:fldChar w:fldCharType="end"/>
        </w:r>
      </w:hyperlink>
    </w:p>
    <w:p>
      <w:pPr>
        <w:pStyle w:val="TOC1"/>
        <w:tabs>
          <w:tab w:val="right" w:leader="dot" w:pos="8306"/>
        </w:tabs>
      </w:pPr>
      <w:hyperlink w:anchor="_Toc12033" w:history="1">
        <w:r>
          <w:rPr>
            <w:rFonts w:ascii="仿宋" w:eastAsia="仿宋" w:hAnsi="仿宋" w:cs="仿宋" w:hint="eastAsia"/>
            <w:lang w:eastAsia="zh-CN"/>
          </w:rPr>
          <w:t>十四、营销与推广策略</w:t>
        </w:r>
        <w:r>
          <w:tab/>
        </w:r>
        <w:r>
          <w:fldChar w:fldCharType="begin"/>
        </w:r>
        <w:r>
          <w:instrText xml:space="preserve"> PAGEREF _Toc12033 \h </w:instrText>
        </w:r>
        <w:r>
          <w:fldChar w:fldCharType="separate"/>
        </w:r>
        <w:r>
          <w:t>46</w:t>
        </w:r>
        <w:r>
          <w:fldChar w:fldCharType="end"/>
        </w:r>
      </w:hyperlink>
    </w:p>
    <w:p>
      <w:pPr>
        <w:pStyle w:val="TOC2"/>
        <w:tabs>
          <w:tab w:val="right" w:leader="dot" w:pos="8306"/>
        </w:tabs>
      </w:pPr>
      <w:hyperlink w:anchor="_Toc942" w:history="1">
        <w:r>
          <w:rPr>
            <w:rFonts w:ascii="仿宋" w:eastAsia="仿宋" w:hAnsi="仿宋" w:cs="仿宋" w:hint="eastAsia"/>
            <w:lang w:eastAsia="zh-CN"/>
          </w:rPr>
          <w:t>(一)、产品/服务定位与特点</w:t>
        </w:r>
        <w:r>
          <w:tab/>
        </w:r>
        <w:r>
          <w:fldChar w:fldCharType="begin"/>
        </w:r>
        <w:r>
          <w:instrText xml:space="preserve"> PAGEREF _Toc942 \h </w:instrText>
        </w:r>
        <w:r>
          <w:fldChar w:fldCharType="separate"/>
        </w:r>
        <w:r>
          <w:t>46</w:t>
        </w:r>
        <w:r>
          <w:fldChar w:fldCharType="end"/>
        </w:r>
      </w:hyperlink>
    </w:p>
    <w:p>
      <w:pPr>
        <w:pStyle w:val="TOC2"/>
        <w:tabs>
          <w:tab w:val="right" w:leader="dot" w:pos="8306"/>
        </w:tabs>
      </w:pPr>
      <w:hyperlink w:anchor="_Toc10630" w:history="1">
        <w:r>
          <w:rPr>
            <w:rFonts w:ascii="仿宋" w:eastAsia="仿宋" w:hAnsi="仿宋" w:cs="仿宋" w:hint="eastAsia"/>
            <w:lang w:eastAsia="zh-CN"/>
          </w:rPr>
          <w:t>(二)、市场定位与竞争分析</w:t>
        </w:r>
        <w:r>
          <w:tab/>
        </w:r>
        <w:r>
          <w:fldChar w:fldCharType="begin"/>
        </w:r>
        <w:r>
          <w:instrText xml:space="preserve"> PAGEREF _Toc10630 \h </w:instrText>
        </w:r>
        <w:r>
          <w:fldChar w:fldCharType="separate"/>
        </w:r>
        <w:r>
          <w:t>48</w:t>
        </w:r>
        <w:r>
          <w:fldChar w:fldCharType="end"/>
        </w:r>
      </w:hyperlink>
    </w:p>
    <w:p>
      <w:pPr>
        <w:pStyle w:val="TOC2"/>
        <w:tabs>
          <w:tab w:val="right" w:leader="dot" w:pos="8306"/>
        </w:tabs>
      </w:pPr>
      <w:hyperlink w:anchor="_Toc6162" w:history="1">
        <w:r>
          <w:rPr>
            <w:rFonts w:ascii="仿宋" w:eastAsia="仿宋" w:hAnsi="仿宋" w:cs="仿宋" w:hint="eastAsia"/>
            <w:lang w:eastAsia="zh-CN"/>
          </w:rPr>
          <w:t>(三)、营销渠道与策略</w:t>
        </w:r>
        <w:r>
          <w:tab/>
        </w:r>
        <w:r>
          <w:fldChar w:fldCharType="begin"/>
        </w:r>
        <w:r>
          <w:instrText xml:space="preserve"> PAGEREF _Toc6162 \h </w:instrText>
        </w:r>
        <w:r>
          <w:fldChar w:fldCharType="separate"/>
        </w:r>
        <w:r>
          <w:t>49</w:t>
        </w:r>
        <w:r>
          <w:fldChar w:fldCharType="end"/>
        </w:r>
      </w:hyperlink>
    </w:p>
    <w:p>
      <w:pPr>
        <w:pStyle w:val="TOC2"/>
        <w:tabs>
          <w:tab w:val="right" w:leader="dot" w:pos="8306"/>
        </w:tabs>
      </w:pPr>
      <w:hyperlink w:anchor="_Toc2343" w:history="1">
        <w:r>
          <w:rPr>
            <w:rFonts w:ascii="仿宋" w:eastAsia="仿宋" w:hAnsi="仿宋" w:cs="仿宋" w:hint="eastAsia"/>
            <w:lang w:eastAsia="zh-CN"/>
          </w:rPr>
          <w:t>(四)、推广与宣传活动</w:t>
        </w:r>
        <w:r>
          <w:tab/>
        </w:r>
        <w:r>
          <w:fldChar w:fldCharType="begin"/>
        </w:r>
        <w:r>
          <w:instrText xml:space="preserve"> PAGEREF _Toc2343 \h </w:instrText>
        </w:r>
        <w:r>
          <w:fldChar w:fldCharType="separate"/>
        </w:r>
        <w:r>
          <w:t>50</w:t>
        </w:r>
        <w:r>
          <w:fldChar w:fldCharType="end"/>
        </w:r>
      </w:hyperlink>
    </w:p>
    <w:p>
      <w:pPr>
        <w:pStyle w:val="TOC1"/>
        <w:tabs>
          <w:tab w:val="right" w:leader="dot" w:pos="8306"/>
        </w:tabs>
      </w:pPr>
      <w:hyperlink w:anchor="_Toc10478" w:history="1">
        <w:r>
          <w:rPr>
            <w:rFonts w:ascii="仿宋" w:eastAsia="仿宋" w:hAnsi="仿宋" w:cs="仿宋" w:hint="eastAsia"/>
            <w:lang w:eastAsia="zh-CN"/>
          </w:rPr>
          <w:t>十五、长焰煤项目工程方案分析</w:t>
        </w:r>
        <w:r>
          <w:tab/>
        </w:r>
        <w:r>
          <w:fldChar w:fldCharType="begin"/>
        </w:r>
        <w:r>
          <w:instrText xml:space="preserve"> PAGEREF _Toc10478 \h </w:instrText>
        </w:r>
        <w:r>
          <w:fldChar w:fldCharType="separate"/>
        </w:r>
        <w:r>
          <w:t>55</w:t>
        </w:r>
        <w:r>
          <w:fldChar w:fldCharType="end"/>
        </w:r>
      </w:hyperlink>
    </w:p>
    <w:p>
      <w:pPr>
        <w:pStyle w:val="TOC2"/>
        <w:tabs>
          <w:tab w:val="right" w:leader="dot" w:pos="8306"/>
        </w:tabs>
      </w:pPr>
      <w:hyperlink w:anchor="_Toc13557" w:history="1">
        <w:r>
          <w:rPr>
            <w:rFonts w:ascii="仿宋" w:eastAsia="仿宋" w:hAnsi="仿宋" w:cs="仿宋" w:hint="eastAsia"/>
            <w:lang w:eastAsia="zh-CN"/>
          </w:rPr>
          <w:t>(一)、建筑工程设计原则</w:t>
        </w:r>
        <w:r>
          <w:tab/>
        </w:r>
        <w:r>
          <w:fldChar w:fldCharType="begin"/>
        </w:r>
        <w:r>
          <w:instrText xml:space="preserve"> PAGEREF _Toc13557 \h </w:instrText>
        </w:r>
        <w:r>
          <w:fldChar w:fldCharType="separate"/>
        </w:r>
        <w:r>
          <w:t>55</w:t>
        </w:r>
        <w:r>
          <w:fldChar w:fldCharType="end"/>
        </w:r>
      </w:hyperlink>
    </w:p>
    <w:p>
      <w:pPr>
        <w:pStyle w:val="TOC2"/>
        <w:tabs>
          <w:tab w:val="right" w:leader="dot" w:pos="8306"/>
        </w:tabs>
      </w:pPr>
      <w:hyperlink w:anchor="_Toc16763" w:history="1">
        <w:r>
          <w:rPr>
            <w:rFonts w:ascii="仿宋" w:eastAsia="仿宋" w:hAnsi="仿宋" w:cs="仿宋" w:hint="eastAsia"/>
            <w:lang w:eastAsia="zh-CN"/>
          </w:rPr>
          <w:t>(二)、土建工程建设指标</w:t>
        </w:r>
        <w:r>
          <w:tab/>
        </w:r>
        <w:r>
          <w:fldChar w:fldCharType="begin"/>
        </w:r>
        <w:r>
          <w:instrText xml:space="preserve"> PAGEREF _Toc16763 \h </w:instrText>
        </w:r>
        <w:r>
          <w:fldChar w:fldCharType="separate"/>
        </w:r>
        <w:r>
          <w:t>59</w:t>
        </w:r>
        <w:r>
          <w:fldChar w:fldCharType="end"/>
        </w:r>
      </w:hyperlink>
    </w:p>
    <w:p>
      <w:pPr>
        <w:pStyle w:val="TOC1"/>
        <w:tabs>
          <w:tab w:val="right" w:leader="dot" w:pos="8306"/>
        </w:tabs>
      </w:pPr>
      <w:hyperlink w:anchor="_Toc29198" w:history="1">
        <w:r>
          <w:rPr>
            <w:rFonts w:ascii="仿宋" w:eastAsia="仿宋" w:hAnsi="仿宋" w:cs="仿宋" w:hint="eastAsia"/>
            <w:lang w:eastAsia="zh-CN"/>
          </w:rPr>
          <w:t>十六、长焰煤项目实施保障措施</w:t>
        </w:r>
        <w:r>
          <w:tab/>
        </w:r>
        <w:r>
          <w:fldChar w:fldCharType="begin"/>
        </w:r>
        <w:r>
          <w:instrText xml:space="preserve"> PAGEREF _Toc29198 \h </w:instrText>
        </w:r>
        <w:r>
          <w:fldChar w:fldCharType="separate"/>
        </w:r>
        <w:r>
          <w:t>60</w:t>
        </w:r>
        <w:r>
          <w:fldChar w:fldCharType="end"/>
        </w:r>
      </w:hyperlink>
    </w:p>
    <w:p>
      <w:pPr>
        <w:pStyle w:val="TOC2"/>
        <w:tabs>
          <w:tab w:val="right" w:leader="dot" w:pos="8306"/>
        </w:tabs>
      </w:pPr>
      <w:hyperlink w:anchor="_Toc26136" w:history="1">
        <w:r>
          <w:rPr>
            <w:rFonts w:ascii="仿宋" w:eastAsia="仿宋" w:hAnsi="仿宋" w:cs="仿宋" w:hint="eastAsia"/>
            <w:lang w:eastAsia="zh-CN"/>
          </w:rPr>
          <w:t>(一)、长焰煤项目实施保障机制</w:t>
        </w:r>
        <w:r>
          <w:tab/>
        </w:r>
        <w:r>
          <w:fldChar w:fldCharType="begin"/>
        </w:r>
        <w:r>
          <w:instrText xml:space="preserve"> PAGEREF _Toc26136 \h </w:instrText>
        </w:r>
        <w:r>
          <w:fldChar w:fldCharType="separate"/>
        </w:r>
        <w:r>
          <w:t>60</w:t>
        </w:r>
        <w:r>
          <w:fldChar w:fldCharType="end"/>
        </w:r>
      </w:hyperlink>
    </w:p>
    <w:p>
      <w:pPr>
        <w:pStyle w:val="TOC2"/>
        <w:tabs>
          <w:tab w:val="right" w:leader="dot" w:pos="8306"/>
        </w:tabs>
      </w:pPr>
      <w:hyperlink w:anchor="_Toc8224" w:history="1">
        <w:r>
          <w:rPr>
            <w:rFonts w:ascii="仿宋" w:eastAsia="仿宋" w:hAnsi="仿宋" w:cs="仿宋" w:hint="eastAsia"/>
            <w:lang w:eastAsia="zh-CN"/>
          </w:rPr>
          <w:t>(二)、长焰煤项目法律合规要求</w:t>
        </w:r>
        <w:r>
          <w:tab/>
        </w:r>
        <w:r>
          <w:fldChar w:fldCharType="begin"/>
        </w:r>
        <w:r>
          <w:instrText xml:space="preserve"> PAGEREF _Toc8224 \h </w:instrText>
        </w:r>
        <w:r>
          <w:fldChar w:fldCharType="separate"/>
        </w:r>
        <w:r>
          <w:t>64</w:t>
        </w:r>
        <w:r>
          <w:fldChar w:fldCharType="end"/>
        </w:r>
      </w:hyperlink>
    </w:p>
    <w:p>
      <w:pPr>
        <w:pStyle w:val="TOC2"/>
        <w:tabs>
          <w:tab w:val="right" w:leader="dot" w:pos="8306"/>
        </w:tabs>
      </w:pPr>
      <w:hyperlink w:anchor="_Toc31043" w:history="1">
        <w:r>
          <w:rPr>
            <w:rFonts w:ascii="仿宋" w:eastAsia="仿宋" w:hAnsi="仿宋" w:cs="仿宋" w:hint="eastAsia"/>
            <w:lang w:eastAsia="zh-CN"/>
          </w:rPr>
          <w:t>(三)、长焰煤项目合同管理与法律事务</w:t>
        </w:r>
        <w:r>
          <w:tab/>
        </w:r>
        <w:r>
          <w:fldChar w:fldCharType="begin"/>
        </w:r>
        <w:r>
          <w:instrText xml:space="preserve"> PAGEREF _Toc31043 \h </w:instrText>
        </w:r>
        <w:r>
          <w:fldChar w:fldCharType="separate"/>
        </w:r>
        <w:r>
          <w:t>68</w:t>
        </w:r>
        <w:r>
          <w:fldChar w:fldCharType="end"/>
        </w:r>
      </w:hyperlink>
    </w:p>
    <w:p>
      <w:pPr>
        <w:pStyle w:val="TOC2"/>
        <w:tabs>
          <w:tab w:val="right" w:leader="dot" w:pos="8306"/>
        </w:tabs>
      </w:pPr>
      <w:hyperlink w:anchor="_Toc15126" w:history="1">
        <w:r>
          <w:rPr>
            <w:rFonts w:ascii="仿宋" w:eastAsia="仿宋" w:hAnsi="仿宋" w:cs="仿宋" w:hint="eastAsia"/>
            <w:lang w:eastAsia="zh-CN"/>
          </w:rPr>
          <w:t>(四)、长焰煤项目知识产权保护策略</w:t>
        </w:r>
        <w:r>
          <w:tab/>
        </w:r>
        <w:r>
          <w:fldChar w:fldCharType="begin"/>
        </w:r>
        <w:r>
          <w:instrText xml:space="preserve"> PAGEREF _Toc15126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966"/>
      <w:r>
        <w:rPr>
          <w:rFonts w:ascii="仿宋" w:eastAsia="仿宋" w:hAnsi="仿宋" w:cs="仿宋" w:hint="eastAsia"/>
          <w:sz w:val="28"/>
          <w:lang w:eastAsia="zh-CN"/>
        </w:rPr>
        <w:t>一、长焰煤项目文档管理</w:t>
      </w:r>
      <w:bookmarkEnd w:id="2"/>
    </w:p>
    <w:p>
      <w:pPr>
        <w:pStyle w:val="Heading2"/>
        <w:rPr>
          <w:rFonts w:ascii="仿宋" w:eastAsia="仿宋" w:hAnsi="仿宋" w:cs="仿宋" w:hint="eastAsia"/>
          <w:lang w:eastAsia="zh-CN"/>
        </w:rPr>
      </w:pPr>
      <w:bookmarkStart w:id="3" w:name="_Toc190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长焰煤项目高度重视文档的质量和准确性，以支持长焰煤项目的各项活动和决策。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长焰煤项目文档的编制始于长焰煤项目计划的初期，我们制定了详细的文档编制计划，明确了每个文档的内容、格式和编写责任人。在长焰煤项目启动阶段，我们首先编制了长焰煤项目章程，明确定义了长焰煤项目的目标、范围、风险等关键要素。随后，长焰煤项目团队根据计划陆续编制了需求文档、设计文档、测试文档等各类文档，确保长焰煤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长焰煤项目管理中的重要环节，旨在确保长焰煤项目文档符合质量标准和长焰煤项目需求。在长焰煤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除了内部审查，我们还进行了外部审查，邀请长焰煤项目相关利益方和专业领域的专家对文档进行独立审查。这有助于获取更全面、客观的反馈，确保长焰煤项目文档不仅符合内部标准，也满足外部需求。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长焰煤项目在文档编制与审查方面建立了严格的管理机制，通过规范的流程和多维度的审查，确保长焰煤项目文档的质量、准确性和可靠性，为长焰煤项目的顺利推进提供了有力支持。</w:t>
      </w:r>
    </w:p>
    <w:p>
      <w:pPr>
        <w:pStyle w:val="Heading2"/>
        <w:ind w:firstLine="560" w:firstLineChars="200"/>
        <w:rPr>
          <w:rFonts w:ascii="仿宋" w:eastAsia="仿宋" w:hAnsi="仿宋" w:cs="仿宋" w:hint="eastAsia"/>
          <w:sz w:val="28"/>
          <w:lang w:eastAsia="zh-CN"/>
        </w:rPr>
      </w:pPr>
      <w:bookmarkStart w:id="4" w:name="_Toc68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在长焰煤项目中，我们致力于优化文档发布与分发过程，以确保信息的高效传递和团队间协作的顺畅进行。以下是我们采取的关键优化策略：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我们通过多渠道发布文档，包括电子邮件、长焰煤项目管理平台、内部网站等，以满足不同团队成员的偏好和需求。多渠道发布确保了信息的全面覆盖。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我们采用了精细的权限控制，确保只有授权人员可以访问敏感信息。这种安全措施保护了长焰煤项目文档的机密性，防止了未经授权的信息泄露。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文档存档与归档是长焰煤项目生命周期中一个至关重要的环节，直接关系到长焰煤项目信息的长期保存和历史记录的完整性。在长焰煤项目中，我们实施了一系列有效的文档存档与归档管理策略：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008"/>
      <w:r>
        <w:rPr>
          <w:rFonts w:ascii="仿宋" w:eastAsia="仿宋" w:hAnsi="仿宋" w:cs="仿宋" w:hint="eastAsia"/>
          <w:sz w:val="28"/>
          <w:lang w:eastAsia="zh-CN"/>
        </w:rPr>
        <w:t>二、长焰煤项目危机管理</w:t>
      </w:r>
      <w:bookmarkEnd w:id="6"/>
    </w:p>
    <w:p>
      <w:pPr>
        <w:pStyle w:val="Heading2"/>
        <w:rPr>
          <w:rFonts w:ascii="仿宋" w:eastAsia="仿宋" w:hAnsi="仿宋" w:cs="仿宋" w:hint="eastAsia"/>
          <w:lang w:eastAsia="zh-CN"/>
        </w:rPr>
      </w:pPr>
      <w:bookmarkStart w:id="7" w:name="_Toc3227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长焰煤项目危机管理中，危机预警与识别是确保长焰煤项目稳健运行的核心步骤。通过建立全面的监测机制，长焰煤项目团队旨在及时发现和理解潜在的风险和危机因素，以便采取及时的预防和应对措施，确保长焰煤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首先，通过深入的风险评估，长焰煤项目团队全面分析了整个长焰煤项目和各个阶段可能存在的威胁。这包括准确评估每个潜在风险的发生概率和可能影响的程度，为后续危机预警提供了有力支持。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长焰煤项目团队着重于明确定义长焰煤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长焰煤项目进展的持续监控，团队能够及时发现潜在问题并作出迅速反应。长焰煤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在这一阶段，团队的专业素养和反应速度将发挥至关重要的作用，以确保潜在危机能够在初期得到有效的处理，最大程度地减轻负面影响。通过危机预警与识别，长焰煤项目得以更有序、可控地推进。</w:t>
      </w:r>
    </w:p>
    <w:p>
      <w:pPr>
        <w:pStyle w:val="Heading2"/>
        <w:ind w:firstLine="560" w:firstLineChars="200"/>
        <w:rPr>
          <w:rFonts w:ascii="仿宋" w:eastAsia="仿宋" w:hAnsi="仿宋" w:cs="仿宋" w:hint="eastAsia"/>
          <w:sz w:val="28"/>
          <w:lang w:eastAsia="zh-CN"/>
        </w:rPr>
      </w:pPr>
      <w:bookmarkStart w:id="8" w:name="_Toc3472"/>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在危机发生时，长焰煤项目团队立即行动，成立了应急小组。该小组的任务是迅速制定并实施紧急应对措施，以最小化潜在损失。以下是采取的主要措施：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暂停长焰煤项目进度：为遏制危机蔓延，长焰煤项目暂时停止进行，以便全面评估当前状况。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资源重新分配：重新评估长焰煤项目资源的分配，确保最大限度地减小损失。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实时沟通：与关键利益相关者建立实时沟通机制，向他们传递长焰煤项目危机的实际状况，保障长焰煤项目核心利益。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在紧急应对的同时，长焰煤项目团队强调了团队协作和有效沟通的重要性。以下是团队协作的关键举措：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信息共享机制：建立了信息共享平台，确保团队成员能够及时获取长焰煤项目危机的实时信息。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领导者沟通：长焰煤项目领导者通过定期会议和即时沟通工具，指导团队应对危机，保持团队稳定运行。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随着危机得到初步控制，长焰煤项目团队转向制定恢复计划，以确保长焰煤项目能够从中迅速恢复。主要恢复计划包括：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修复受损的进度计划：重新评估长焰煤项目进度，制定修复计划，确保长焰煤项目尽快回归正常进程。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重新调整资源分配：优化资源分配，确保长焰煤项目在有限资源下高效运转。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风险管理机制加强：对长焰煤项目风险进行全面评估，制定更强化的风险管理策略，以预防未来可能的危机。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071"/>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608"/>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长焰煤项目的技术管理特点体现在其创新导向。通过引入最先进的技术趋势和解决方案，长焰煤项目致力于提升科技含量、提高质量和效率水平。这意味着我们将采用最新的工具和方法，确保长焰煤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长焰煤项目技术管理的显著特征。通过整合不同领域的技术资源，我们实现了跨学科的协同工作。这有助于优化技术架构，提高整体效能。此外，整合性策略还促进了不同技术团队之间的紧密沟通和高效合作，确保长焰煤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长焰煤项目所采用的技术。通过不断优化技术方案，长焰煤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长焰煤项目团队将在长焰煤项目初期识别可能的技术风险，并采取相应的预防和应对措施。通过建立健全的风险评估机制，长焰煤项目能够在实施过程中及时发现并解决潜在的技术问题，保障长焰煤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通过这些独特的技术管理特点，我们确信在长焰煤项目中，技术将成为长焰煤项目成功的有力支持。这一深度剖析揭示了技术管理在长焰煤项目实施中的关键作用，为长焰煤项目的技术基础奠定了坚实的基础。</w:t>
      </w:r>
    </w:p>
    <w:p>
      <w:pPr>
        <w:pStyle w:val="Heading2"/>
        <w:ind w:firstLine="560" w:firstLineChars="200"/>
        <w:rPr>
          <w:rFonts w:ascii="仿宋" w:eastAsia="仿宋" w:hAnsi="仿宋" w:cs="仿宋" w:hint="eastAsia"/>
          <w:sz w:val="28"/>
          <w:lang w:eastAsia="zh-CN"/>
        </w:rPr>
      </w:pPr>
      <w:bookmarkStart w:id="11" w:name="_Toc3726"/>
      <w:r>
        <w:rPr>
          <w:rFonts w:ascii="仿宋" w:eastAsia="仿宋" w:hAnsi="仿宋" w:cs="仿宋" w:hint="eastAsia"/>
          <w:sz w:val="28"/>
          <w:lang w:eastAsia="zh-CN"/>
        </w:rPr>
        <w:t>(二)、长焰煤项目工艺技术设计方案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长焰煤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长焰煤项目将严格按照相关行业规范要求进行组织。通过有效控制产品质量，长焰煤项目将致力于为顾客提供优质的长焰煤项目产品和良好的服务。这体现了长焰煤项目对于生产活动合规性和质量标准的高度重视，为长焰煤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长焰煤项目注重生态效益和清洁生产原则。长焰煤项目建设将紧密结合地方特色经济发展，与社会经济发展规划和区域环境保护规划方案相协调一致。通过与当地区域自然生态系统的结合，长焰煤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长焰煤项目产品具有多样化的客户需求和个性化的特点。因此，长焰煤项目产品规格品种多样，且单批生产数量较小。为满足这一特点，长焰煤项目承办单位将建设先进的柔性制造生产线。通过广泛应用柔性制造技术，长焰煤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长焰煤项目采用的技术具有较高的技术含量和自动化水平，处于国内先进水平。这一技术选用不仅体现了对生产效率、质量和环境友好性的高标准要求，同时为长焰煤项目的可持续发展奠定了坚实的基础。</w:t>
      </w:r>
    </w:p>
    <w:p>
      <w:pPr>
        <w:pStyle w:val="Heading2"/>
        <w:ind w:firstLine="560" w:firstLineChars="200"/>
        <w:rPr>
          <w:rFonts w:ascii="仿宋" w:eastAsia="仿宋" w:hAnsi="仿宋" w:cs="仿宋" w:hint="eastAsia"/>
          <w:sz w:val="28"/>
          <w:lang w:eastAsia="zh-CN"/>
        </w:rPr>
      </w:pPr>
      <w:bookmarkStart w:id="12" w:name="_Toc18620"/>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为确保长焰煤项目的高效生产和技术实施，我们制定了一套精心设计的设备选型方案，以满足长焰煤项目生产、质量和环保的要求。该方案的主要特点如下：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长焰煤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针对长焰煤项目产品的多样性和小批量生产的特点，我们将建设柔性制造生产线。通过在设备选型中考虑柔性制造技术，可以灵活应对不同产品规格和生产需求，实现生产线的高度灵活性和适应性。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5888"/>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9047"/>
      <w:r>
        <w:rPr>
          <w:rFonts w:ascii="仿宋" w:eastAsia="仿宋" w:hAnsi="仿宋" w:cs="仿宋" w:hint="eastAsia"/>
          <w:lang w:eastAsia="zh-CN"/>
        </w:rPr>
        <w:t>(一)、长焰煤行业分析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长焰煤行业一直以来都是市场的关注焦点。行业内的发展趋势、竞争态势以及潜在机会都对长焰煤项目的推进产生深远的影响。通过深入研究行业的整体概貌，我们将更好地理解行业的核心特征，为长焰煤项目的定位提供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长焰煤行业，技术一直是推动创新和发展的关键因素。我们将对当前技术趋势进行详尽分析，包括但不限于人工智能、大数据应用、先进制造技术等。这有助于长焰煤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长焰煤项目成功的基础。我们将对主要竞争对手进行深入研究，包括其市场份额、产品特点、市场定位等。通过全面了解竞争对手的优势和劣势，长焰煤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4605"/>
      <w:r>
        <w:rPr>
          <w:rFonts w:ascii="仿宋" w:eastAsia="仿宋" w:hAnsi="仿宋" w:cs="仿宋" w:hint="eastAsia"/>
          <w:sz w:val="28"/>
          <w:lang w:eastAsia="zh-CN"/>
        </w:rPr>
        <w:t>(二)、长焰煤市场分析预测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通过对市场规模的深入调研，我们将预测长焰煤市场未来的增长趋势。这包括市场的整体规模、各细分领域的发展趋势等。长焰煤项目可以根据市场的扩张速度和潜在机会，制定更符合市场需求的发展策略。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了解消费者的需求是市场分析的核心。我们将通过调查研究，深入挖掘目标消费者的需求特点、购买习惯以及对产品和服务的期望。这有助于长焰煤项目更好地定位目标市场，提供更符合消费者期待的解决方案。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长焰煤项目实施过程中需要充分考虑的因素。我们将对市场风险进行全面评估，包括但不限于政策法规风险、市场竞争风险、技术变革风险等。通过对潜在风险的深入分析，长焰煤项目可以制定相应的风险缓解策略，降低不确定性对长焰煤项目的影响。</w:t>
      </w:r>
    </w:p>
    <w:p>
      <w:pPr>
        <w:pStyle w:val="Heading1"/>
        <w:ind w:firstLine="560" w:firstLineChars="200"/>
        <w:rPr>
          <w:rFonts w:ascii="仿宋" w:eastAsia="仿宋" w:hAnsi="仿宋" w:cs="仿宋" w:hint="eastAsia"/>
          <w:sz w:val="28"/>
          <w:lang w:eastAsia="zh-CN"/>
        </w:rPr>
      </w:pPr>
      <w:bookmarkStart w:id="16" w:name="_Toc24542"/>
      <w:r>
        <w:rPr>
          <w:rFonts w:ascii="仿宋" w:eastAsia="仿宋" w:hAnsi="仿宋" w:cs="仿宋" w:hint="eastAsia"/>
          <w:sz w:val="28"/>
          <w:lang w:eastAsia="zh-CN"/>
        </w:rPr>
        <w:t>五、长焰煤项目选址可行性分析</w:t>
      </w:r>
      <w:bookmarkEnd w:id="16"/>
    </w:p>
    <w:p>
      <w:pPr>
        <w:pStyle w:val="Heading2"/>
        <w:rPr>
          <w:rFonts w:ascii="仿宋" w:eastAsia="仿宋" w:hAnsi="仿宋" w:cs="仿宋" w:hint="eastAsia"/>
          <w:lang w:eastAsia="zh-CN"/>
        </w:rPr>
      </w:pPr>
      <w:bookmarkStart w:id="17" w:name="_Toc10162"/>
      <w:r>
        <w:rPr>
          <w:rFonts w:ascii="仿宋" w:eastAsia="仿宋" w:hAnsi="仿宋" w:cs="仿宋" w:hint="eastAsia"/>
          <w:lang w:eastAsia="zh-CN"/>
        </w:rPr>
        <w:t>(一)、长焰煤项目选址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该长焰煤项目选址位于XX省XX市XX区XXX街道</w:t>
      </w:r>
    </w:p>
    <w:p>
      <w:pPr>
        <w:pStyle w:val="Heading2"/>
        <w:ind w:firstLine="560" w:firstLineChars="200"/>
        <w:rPr>
          <w:rFonts w:ascii="仿宋" w:eastAsia="仿宋" w:hAnsi="仿宋" w:cs="仿宋" w:hint="eastAsia"/>
          <w:sz w:val="28"/>
          <w:lang w:eastAsia="zh-CN"/>
        </w:rPr>
      </w:pPr>
      <w:bookmarkStart w:id="18" w:name="_Toc32512"/>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长焰煤项目的征地面积将根据长焰煤项目的实际规模和需求进行精确规划。具体面积XXX平方米，旨在确保长焰煤项目不仅能够满足当前的发展需求，还能够预留空间以适应未来的扩展。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净用地面积是在征地面积基础上去除不可利用面积后的实际可开发用地。具体面积XXX平方米，考虑到环保、交通、安全等多方面因素，以确保长焰煤项目在整体利用效率上达到最优。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长焰煤项目计划建设的建筑总规模具体面积XXX平方米。这一规模的确定综合考虑了长焰煤项目的性质、规模，以及城市规划的相关要求，确保建筑布局与周边环境协调一致。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绿地率： 绿地率是长焰煤项目用地中被规划为绿地的比例。具体面积XXX平方米，旨在通过合理规划绿地，改善长焰煤项目周边环境，提升居民生活质量，并符合城市整体绿化规划。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容积率是用地上可以建设的建筑总体积与用地面积之比。具体面积XXX，通过合理的容积率规划，确保长焰煤项目建筑规模与周边环境和谐共生。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确保长焰煤项目选址与当地城市规划相一致，具体面积XXX平方米。通过与城市规划部门深入沟通，确保长焰煤项目不仅符合城市的整体发展方向，还能够融入城市的发展布局，为城市的长远发展贡献力量。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充分了解并确保长焰煤项目选址符合当地产业政策，具体面积XXX平方米。这包括长焰煤项目对当地经济的促进作用，以及对相关产业的带动效应，确保长焰煤项目与地方政府的产业政策保持一致，促进共赢合作。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用地总体要求必须符合环保和可持续发展的原则，具体面积XXX平方米。通过采用绿色建筑设计、节能减排等措施，确保长焰煤项目在建设和运营过程中对环境的影响最小化，达到可持续发展的要求。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确保长焰煤项目选址具备必要的公共设施配套，具体面积XXX平方米。这包括交通便利性、教育、医疗等基础设施，以提高居民生活品质，使得长焰煤项目选址更具吸引力。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考虑用地总体要求对当地社会稳定性的影响，具体面积XXX平方米。通过深入了解当地社区反馈，确保长焰煤项目的选址和建设过程对当地社会和谐稳定产生积极作用。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长焰煤项目选址不仅符合法规和规划，还在实际操作中具有可行性。这一全面规划将为长焰煤项目的成功实施提供坚实的基础，确保长焰煤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538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长焰煤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长焰煤项目的设备规划和空间设计中，我们将采取灵活设备布局的措施。设备布局将根据实际需求进行灵活设计，避免不必要的浪费。通过合理规划设备摆放位置，我们将提高设备的利用率，减少设备间距，以确保长焰煤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https://d.book118.com/537163026132006051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长焰煤项目规划设计方案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874E3"/>
    <w:rsid w:val="7D7874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16302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2024-03-04T02:04:00Z</dcterms:created>
  <dcterms:modified xsi:type="dcterms:W3CDTF">2024-03-04T02:04:35Z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B9F1CAD33DE94CEDA52BC4114E095F7C_11</vt:lpwstr>
  </property>
  <property fmtid="{D5CDD505-2E9C-101B-9397-08002B2CF9AE}" pid="3" name="KSOProductBuildVer">
    <vt:lpwstr>2052-12.1.0.16388</vt:lpwstr>
  </property>
</Properties>
</file>