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张紧装置项目可行性建设方案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32" w:history="1">
        <w:r>
          <w:rPr>
            <w:rFonts w:ascii="仿宋" w:eastAsia="仿宋" w:hAnsi="仿宋" w:cs="仿宋" w:hint="eastAsia"/>
            <w:lang w:eastAsia="zh-CN"/>
          </w:rPr>
          <w:t>概论</w:t>
        </w:r>
        <w:r>
          <w:tab/>
        </w:r>
        <w:r>
          <w:fldChar w:fldCharType="begin"/>
        </w:r>
        <w:r>
          <w:instrText xml:space="preserve"> PAGEREF _Toc7132 \h </w:instrText>
        </w:r>
        <w:r>
          <w:fldChar w:fldCharType="separate"/>
        </w:r>
        <w:r>
          <w:t>3</w:t>
        </w:r>
        <w:r>
          <w:fldChar w:fldCharType="end"/>
        </w:r>
      </w:hyperlink>
    </w:p>
    <w:p>
      <w:pPr>
        <w:pStyle w:val="TOC1"/>
        <w:tabs>
          <w:tab w:val="right" w:leader="dot" w:pos="8306"/>
        </w:tabs>
      </w:pPr>
      <w:hyperlink w:anchor="_Toc23166" w:history="1">
        <w:r>
          <w:rPr>
            <w:rFonts w:ascii="仿宋" w:eastAsia="仿宋" w:hAnsi="仿宋" w:cs="仿宋" w:hint="eastAsia"/>
            <w:lang w:eastAsia="zh-CN"/>
          </w:rPr>
          <w:t>一、项目监理与质量保证</w:t>
        </w:r>
        <w:r>
          <w:tab/>
        </w:r>
        <w:r>
          <w:fldChar w:fldCharType="begin"/>
        </w:r>
        <w:r>
          <w:instrText xml:space="preserve"> PAGEREF _Toc23166 \h </w:instrText>
        </w:r>
        <w:r>
          <w:fldChar w:fldCharType="separate"/>
        </w:r>
        <w:r>
          <w:t>3</w:t>
        </w:r>
        <w:r>
          <w:fldChar w:fldCharType="end"/>
        </w:r>
      </w:hyperlink>
    </w:p>
    <w:p>
      <w:pPr>
        <w:pStyle w:val="TOC2"/>
        <w:tabs>
          <w:tab w:val="right" w:leader="dot" w:pos="8306"/>
        </w:tabs>
      </w:pPr>
      <w:hyperlink w:anchor="_Toc2311" w:history="1">
        <w:r>
          <w:rPr>
            <w:rFonts w:ascii="仿宋" w:eastAsia="仿宋" w:hAnsi="仿宋" w:cs="仿宋" w:hint="eastAsia"/>
            <w:lang w:eastAsia="zh-CN"/>
          </w:rPr>
          <w:t>(一)、监理体系构建</w:t>
        </w:r>
        <w:r>
          <w:tab/>
        </w:r>
        <w:r>
          <w:fldChar w:fldCharType="begin"/>
        </w:r>
        <w:r>
          <w:instrText xml:space="preserve"> PAGEREF _Toc2311 \h </w:instrText>
        </w:r>
        <w:r>
          <w:fldChar w:fldCharType="separate"/>
        </w:r>
        <w:r>
          <w:t>3</w:t>
        </w:r>
        <w:r>
          <w:fldChar w:fldCharType="end"/>
        </w:r>
      </w:hyperlink>
    </w:p>
    <w:p>
      <w:pPr>
        <w:pStyle w:val="TOC2"/>
        <w:tabs>
          <w:tab w:val="right" w:leader="dot" w:pos="8306"/>
        </w:tabs>
      </w:pPr>
      <w:hyperlink w:anchor="_Toc22923" w:history="1">
        <w:r>
          <w:rPr>
            <w:rFonts w:ascii="仿宋" w:eastAsia="仿宋" w:hAnsi="仿宋" w:cs="仿宋" w:hint="eastAsia"/>
            <w:lang w:eastAsia="zh-CN"/>
          </w:rPr>
          <w:t>(二)、质量保证体系实施</w:t>
        </w:r>
        <w:r>
          <w:tab/>
        </w:r>
        <w:r>
          <w:fldChar w:fldCharType="begin"/>
        </w:r>
        <w:r>
          <w:instrText xml:space="preserve"> PAGEREF _Toc22923 \h </w:instrText>
        </w:r>
        <w:r>
          <w:fldChar w:fldCharType="separate"/>
        </w:r>
        <w:r>
          <w:t>4</w:t>
        </w:r>
        <w:r>
          <w:fldChar w:fldCharType="end"/>
        </w:r>
      </w:hyperlink>
    </w:p>
    <w:p>
      <w:pPr>
        <w:pStyle w:val="TOC2"/>
        <w:tabs>
          <w:tab w:val="right" w:leader="dot" w:pos="8306"/>
        </w:tabs>
      </w:pPr>
      <w:hyperlink w:anchor="_Toc16721" w:history="1">
        <w:r>
          <w:rPr>
            <w:rFonts w:ascii="仿宋" w:eastAsia="仿宋" w:hAnsi="仿宋" w:cs="仿宋" w:hint="eastAsia"/>
            <w:lang w:eastAsia="zh-CN"/>
          </w:rPr>
          <w:t>(三)、监理与质量控制流程</w:t>
        </w:r>
        <w:r>
          <w:tab/>
        </w:r>
        <w:r>
          <w:fldChar w:fldCharType="begin"/>
        </w:r>
        <w:r>
          <w:instrText xml:space="preserve"> PAGEREF _Toc16721 \h </w:instrText>
        </w:r>
        <w:r>
          <w:fldChar w:fldCharType="separate"/>
        </w:r>
        <w:r>
          <w:t>4</w:t>
        </w:r>
        <w:r>
          <w:fldChar w:fldCharType="end"/>
        </w:r>
      </w:hyperlink>
    </w:p>
    <w:p>
      <w:pPr>
        <w:pStyle w:val="TOC1"/>
        <w:tabs>
          <w:tab w:val="right" w:leader="dot" w:pos="8306"/>
        </w:tabs>
      </w:pPr>
      <w:hyperlink w:anchor="_Toc29949" w:history="1">
        <w:r>
          <w:rPr>
            <w:rFonts w:ascii="仿宋" w:eastAsia="仿宋" w:hAnsi="仿宋" w:cs="仿宋" w:hint="eastAsia"/>
            <w:lang w:eastAsia="zh-CN"/>
          </w:rPr>
          <w:t>二、财务管理与成本控制</w:t>
        </w:r>
        <w:r>
          <w:tab/>
        </w:r>
        <w:r>
          <w:fldChar w:fldCharType="begin"/>
        </w:r>
        <w:r>
          <w:instrText xml:space="preserve"> PAGEREF _Toc29949 \h </w:instrText>
        </w:r>
        <w:r>
          <w:fldChar w:fldCharType="separate"/>
        </w:r>
        <w:r>
          <w:t>5</w:t>
        </w:r>
        <w:r>
          <w:fldChar w:fldCharType="end"/>
        </w:r>
      </w:hyperlink>
    </w:p>
    <w:p>
      <w:pPr>
        <w:pStyle w:val="TOC2"/>
        <w:tabs>
          <w:tab w:val="right" w:leader="dot" w:pos="8306"/>
        </w:tabs>
      </w:pPr>
      <w:hyperlink w:anchor="_Toc29745" w:history="1">
        <w:r>
          <w:rPr>
            <w:rFonts w:ascii="仿宋" w:eastAsia="仿宋" w:hAnsi="仿宋" w:cs="仿宋" w:hint="eastAsia"/>
            <w:lang w:eastAsia="zh-CN"/>
          </w:rPr>
          <w:t>(一)、财务管理体系建设</w:t>
        </w:r>
        <w:r>
          <w:tab/>
        </w:r>
        <w:r>
          <w:fldChar w:fldCharType="begin"/>
        </w:r>
        <w:r>
          <w:instrText xml:space="preserve"> PAGEREF _Toc29745 \h </w:instrText>
        </w:r>
        <w:r>
          <w:fldChar w:fldCharType="separate"/>
        </w:r>
        <w:r>
          <w:t>5</w:t>
        </w:r>
        <w:r>
          <w:fldChar w:fldCharType="end"/>
        </w:r>
      </w:hyperlink>
    </w:p>
    <w:p>
      <w:pPr>
        <w:pStyle w:val="TOC2"/>
        <w:tabs>
          <w:tab w:val="right" w:leader="dot" w:pos="8306"/>
        </w:tabs>
      </w:pPr>
      <w:hyperlink w:anchor="_Toc22105" w:history="1">
        <w:r>
          <w:rPr>
            <w:rFonts w:ascii="仿宋" w:eastAsia="仿宋" w:hAnsi="仿宋" w:cs="仿宋" w:hint="eastAsia"/>
            <w:lang w:eastAsia="zh-CN"/>
          </w:rPr>
          <w:t>(二)、成本控制措施</w:t>
        </w:r>
        <w:r>
          <w:tab/>
        </w:r>
        <w:r>
          <w:fldChar w:fldCharType="begin"/>
        </w:r>
        <w:r>
          <w:instrText xml:space="preserve"> PAGEREF _Toc22105 \h </w:instrText>
        </w:r>
        <w:r>
          <w:fldChar w:fldCharType="separate"/>
        </w:r>
        <w:r>
          <w:t>6</w:t>
        </w:r>
        <w:r>
          <w:fldChar w:fldCharType="end"/>
        </w:r>
      </w:hyperlink>
    </w:p>
    <w:p>
      <w:pPr>
        <w:pStyle w:val="TOC1"/>
        <w:tabs>
          <w:tab w:val="right" w:leader="dot" w:pos="8306"/>
        </w:tabs>
      </w:pPr>
      <w:hyperlink w:anchor="_Toc17729" w:history="1">
        <w:r>
          <w:rPr>
            <w:rFonts w:ascii="仿宋" w:eastAsia="仿宋" w:hAnsi="仿宋" w:cs="仿宋" w:hint="eastAsia"/>
            <w:lang w:eastAsia="zh-CN"/>
          </w:rPr>
          <w:t>三、经济影响分析</w:t>
        </w:r>
        <w:r>
          <w:tab/>
        </w:r>
        <w:r>
          <w:fldChar w:fldCharType="begin"/>
        </w:r>
        <w:r>
          <w:instrText xml:space="preserve"> PAGEREF _Toc17729 \h </w:instrText>
        </w:r>
        <w:r>
          <w:fldChar w:fldCharType="separate"/>
        </w:r>
        <w:r>
          <w:t>7</w:t>
        </w:r>
        <w:r>
          <w:fldChar w:fldCharType="end"/>
        </w:r>
      </w:hyperlink>
    </w:p>
    <w:p>
      <w:pPr>
        <w:pStyle w:val="TOC2"/>
        <w:tabs>
          <w:tab w:val="right" w:leader="dot" w:pos="8306"/>
        </w:tabs>
      </w:pPr>
      <w:hyperlink w:anchor="_Toc23131" w:history="1">
        <w:r>
          <w:rPr>
            <w:rFonts w:ascii="仿宋" w:eastAsia="仿宋" w:hAnsi="仿宋" w:cs="仿宋" w:hint="eastAsia"/>
            <w:lang w:eastAsia="zh-CN"/>
          </w:rPr>
          <w:t>(一)、经济费用效益或费用效果分析</w:t>
        </w:r>
        <w:r>
          <w:tab/>
        </w:r>
        <w:r>
          <w:fldChar w:fldCharType="begin"/>
        </w:r>
        <w:r>
          <w:instrText xml:space="preserve"> PAGEREF _Toc23131 \h </w:instrText>
        </w:r>
        <w:r>
          <w:fldChar w:fldCharType="separate"/>
        </w:r>
        <w:r>
          <w:t>7</w:t>
        </w:r>
        <w:r>
          <w:fldChar w:fldCharType="end"/>
        </w:r>
      </w:hyperlink>
    </w:p>
    <w:p>
      <w:pPr>
        <w:pStyle w:val="TOC2"/>
        <w:tabs>
          <w:tab w:val="right" w:leader="dot" w:pos="8306"/>
        </w:tabs>
      </w:pPr>
      <w:hyperlink w:anchor="_Toc20428" w:history="1">
        <w:r>
          <w:rPr>
            <w:rFonts w:ascii="仿宋" w:eastAsia="仿宋" w:hAnsi="仿宋" w:cs="仿宋" w:hint="eastAsia"/>
            <w:lang w:eastAsia="zh-CN"/>
          </w:rPr>
          <w:t>(二)、行业影响分析</w:t>
        </w:r>
        <w:r>
          <w:tab/>
        </w:r>
        <w:r>
          <w:fldChar w:fldCharType="begin"/>
        </w:r>
        <w:r>
          <w:instrText xml:space="preserve"> PAGEREF _Toc20428 \h </w:instrText>
        </w:r>
        <w:r>
          <w:fldChar w:fldCharType="separate"/>
        </w:r>
        <w:r>
          <w:t>10</w:t>
        </w:r>
        <w:r>
          <w:fldChar w:fldCharType="end"/>
        </w:r>
      </w:hyperlink>
    </w:p>
    <w:p>
      <w:pPr>
        <w:pStyle w:val="TOC2"/>
        <w:tabs>
          <w:tab w:val="right" w:leader="dot" w:pos="8306"/>
        </w:tabs>
      </w:pPr>
      <w:hyperlink w:anchor="_Toc688" w:history="1">
        <w:r>
          <w:rPr>
            <w:rFonts w:ascii="仿宋" w:eastAsia="仿宋" w:hAnsi="仿宋" w:cs="仿宋" w:hint="eastAsia"/>
            <w:lang w:eastAsia="zh-CN"/>
          </w:rPr>
          <w:t>(三)、区域经济影响分析</w:t>
        </w:r>
        <w:r>
          <w:tab/>
        </w:r>
        <w:r>
          <w:fldChar w:fldCharType="begin"/>
        </w:r>
        <w:r>
          <w:instrText xml:space="preserve"> PAGEREF _Toc688 \h </w:instrText>
        </w:r>
        <w:r>
          <w:fldChar w:fldCharType="separate"/>
        </w:r>
        <w:r>
          <w:t>11</w:t>
        </w:r>
        <w:r>
          <w:fldChar w:fldCharType="end"/>
        </w:r>
      </w:hyperlink>
    </w:p>
    <w:p>
      <w:pPr>
        <w:pStyle w:val="TOC2"/>
        <w:tabs>
          <w:tab w:val="right" w:leader="dot" w:pos="8306"/>
        </w:tabs>
      </w:pPr>
      <w:hyperlink w:anchor="_Toc23567" w:history="1">
        <w:r>
          <w:rPr>
            <w:rFonts w:ascii="仿宋" w:eastAsia="仿宋" w:hAnsi="仿宋" w:cs="仿宋" w:hint="eastAsia"/>
            <w:lang w:eastAsia="zh-CN"/>
          </w:rPr>
          <w:t>(四)、宏观经济影响分析</w:t>
        </w:r>
        <w:r>
          <w:tab/>
        </w:r>
        <w:r>
          <w:fldChar w:fldCharType="begin"/>
        </w:r>
        <w:r>
          <w:instrText xml:space="preserve"> PAGEREF _Toc23567 \h </w:instrText>
        </w:r>
        <w:r>
          <w:fldChar w:fldCharType="separate"/>
        </w:r>
        <w:r>
          <w:t>12</w:t>
        </w:r>
        <w:r>
          <w:fldChar w:fldCharType="end"/>
        </w:r>
      </w:hyperlink>
    </w:p>
    <w:p>
      <w:pPr>
        <w:pStyle w:val="TOC1"/>
        <w:tabs>
          <w:tab w:val="right" w:leader="dot" w:pos="8306"/>
        </w:tabs>
      </w:pPr>
      <w:hyperlink w:anchor="_Toc14017" w:history="1">
        <w:r>
          <w:rPr>
            <w:rFonts w:ascii="仿宋" w:eastAsia="仿宋" w:hAnsi="仿宋" w:cs="仿宋" w:hint="eastAsia"/>
            <w:lang w:eastAsia="zh-CN"/>
          </w:rPr>
          <w:t>四、社会影响分析</w:t>
        </w:r>
        <w:r>
          <w:tab/>
        </w:r>
        <w:r>
          <w:fldChar w:fldCharType="begin"/>
        </w:r>
        <w:r>
          <w:instrText xml:space="preserve"> PAGEREF _Toc14017 \h </w:instrText>
        </w:r>
        <w:r>
          <w:fldChar w:fldCharType="separate"/>
        </w:r>
        <w:r>
          <w:t>14</w:t>
        </w:r>
        <w:r>
          <w:fldChar w:fldCharType="end"/>
        </w:r>
      </w:hyperlink>
    </w:p>
    <w:p>
      <w:pPr>
        <w:pStyle w:val="TOC2"/>
        <w:tabs>
          <w:tab w:val="right" w:leader="dot" w:pos="8306"/>
        </w:tabs>
      </w:pPr>
      <w:hyperlink w:anchor="_Toc31593" w:history="1">
        <w:r>
          <w:rPr>
            <w:rFonts w:ascii="仿宋" w:eastAsia="仿宋" w:hAnsi="仿宋" w:cs="仿宋" w:hint="eastAsia"/>
            <w:lang w:eastAsia="zh-CN"/>
          </w:rPr>
          <w:t>(一)、社会影响效果分析</w:t>
        </w:r>
        <w:r>
          <w:tab/>
        </w:r>
        <w:r>
          <w:fldChar w:fldCharType="begin"/>
        </w:r>
        <w:r>
          <w:instrText xml:space="preserve"> PAGEREF _Toc31593 \h </w:instrText>
        </w:r>
        <w:r>
          <w:fldChar w:fldCharType="separate"/>
        </w:r>
        <w:r>
          <w:t>14</w:t>
        </w:r>
        <w:r>
          <w:fldChar w:fldCharType="end"/>
        </w:r>
      </w:hyperlink>
    </w:p>
    <w:p>
      <w:pPr>
        <w:pStyle w:val="TOC2"/>
        <w:tabs>
          <w:tab w:val="right" w:leader="dot" w:pos="8306"/>
        </w:tabs>
      </w:pPr>
      <w:hyperlink w:anchor="_Toc21413" w:history="1">
        <w:r>
          <w:rPr>
            <w:rFonts w:ascii="仿宋" w:eastAsia="仿宋" w:hAnsi="仿宋" w:cs="仿宋" w:hint="eastAsia"/>
            <w:lang w:eastAsia="zh-CN"/>
          </w:rPr>
          <w:t>(二)、社会适应性分析</w:t>
        </w:r>
        <w:r>
          <w:tab/>
        </w:r>
        <w:r>
          <w:fldChar w:fldCharType="begin"/>
        </w:r>
        <w:r>
          <w:instrText xml:space="preserve"> PAGEREF _Toc21413 \h </w:instrText>
        </w:r>
        <w:r>
          <w:fldChar w:fldCharType="separate"/>
        </w:r>
        <w:r>
          <w:t>16</w:t>
        </w:r>
        <w:r>
          <w:fldChar w:fldCharType="end"/>
        </w:r>
      </w:hyperlink>
    </w:p>
    <w:p>
      <w:pPr>
        <w:pStyle w:val="TOC2"/>
        <w:tabs>
          <w:tab w:val="right" w:leader="dot" w:pos="8306"/>
        </w:tabs>
      </w:pPr>
      <w:hyperlink w:anchor="_Toc11011" w:history="1">
        <w:r>
          <w:rPr>
            <w:rFonts w:ascii="仿宋" w:eastAsia="仿宋" w:hAnsi="仿宋" w:cs="仿宋" w:hint="eastAsia"/>
            <w:lang w:eastAsia="zh-CN"/>
          </w:rPr>
          <w:t>(三)、社会风险及对策分析</w:t>
        </w:r>
        <w:r>
          <w:tab/>
        </w:r>
        <w:r>
          <w:fldChar w:fldCharType="begin"/>
        </w:r>
        <w:r>
          <w:instrText xml:space="preserve"> PAGEREF _Toc11011 \h </w:instrText>
        </w:r>
        <w:r>
          <w:fldChar w:fldCharType="separate"/>
        </w:r>
        <w:r>
          <w:t>18</w:t>
        </w:r>
        <w:r>
          <w:fldChar w:fldCharType="end"/>
        </w:r>
      </w:hyperlink>
    </w:p>
    <w:p>
      <w:pPr>
        <w:pStyle w:val="TOC1"/>
        <w:tabs>
          <w:tab w:val="right" w:leader="dot" w:pos="8306"/>
        </w:tabs>
      </w:pPr>
      <w:hyperlink w:anchor="_Toc19623" w:history="1">
        <w:r>
          <w:rPr>
            <w:rFonts w:ascii="仿宋" w:eastAsia="仿宋" w:hAnsi="仿宋" w:cs="仿宋" w:hint="eastAsia"/>
            <w:lang w:eastAsia="zh-CN"/>
          </w:rPr>
          <w:t>五、建设风险评估分析</w:t>
        </w:r>
        <w:r>
          <w:tab/>
        </w:r>
        <w:r>
          <w:fldChar w:fldCharType="begin"/>
        </w:r>
        <w:r>
          <w:instrText xml:space="preserve"> PAGEREF _Toc19623 \h </w:instrText>
        </w:r>
        <w:r>
          <w:fldChar w:fldCharType="separate"/>
        </w:r>
        <w:r>
          <w:t>21</w:t>
        </w:r>
        <w:r>
          <w:fldChar w:fldCharType="end"/>
        </w:r>
      </w:hyperlink>
    </w:p>
    <w:p>
      <w:pPr>
        <w:pStyle w:val="TOC2"/>
        <w:tabs>
          <w:tab w:val="right" w:leader="dot" w:pos="8306"/>
        </w:tabs>
      </w:pPr>
      <w:hyperlink w:anchor="_Toc22709" w:history="1">
        <w:r>
          <w:rPr>
            <w:rFonts w:ascii="仿宋" w:eastAsia="仿宋" w:hAnsi="仿宋" w:cs="仿宋" w:hint="eastAsia"/>
            <w:lang w:eastAsia="zh-CN"/>
          </w:rPr>
          <w:t>(一)、政策风险分析</w:t>
        </w:r>
        <w:r>
          <w:tab/>
        </w:r>
        <w:r>
          <w:fldChar w:fldCharType="begin"/>
        </w:r>
        <w:r>
          <w:instrText xml:space="preserve"> PAGEREF _Toc22709 \h </w:instrText>
        </w:r>
        <w:r>
          <w:fldChar w:fldCharType="separate"/>
        </w:r>
        <w:r>
          <w:t>21</w:t>
        </w:r>
        <w:r>
          <w:fldChar w:fldCharType="end"/>
        </w:r>
      </w:hyperlink>
    </w:p>
    <w:p>
      <w:pPr>
        <w:pStyle w:val="TOC2"/>
        <w:tabs>
          <w:tab w:val="right" w:leader="dot" w:pos="8306"/>
        </w:tabs>
      </w:pPr>
      <w:hyperlink w:anchor="_Toc26890" w:history="1">
        <w:r>
          <w:rPr>
            <w:rFonts w:ascii="仿宋" w:eastAsia="仿宋" w:hAnsi="仿宋" w:cs="仿宋" w:hint="eastAsia"/>
            <w:lang w:eastAsia="zh-CN"/>
          </w:rPr>
          <w:t>(二)、社会风险分析</w:t>
        </w:r>
        <w:r>
          <w:tab/>
        </w:r>
        <w:r>
          <w:fldChar w:fldCharType="begin"/>
        </w:r>
        <w:r>
          <w:instrText xml:space="preserve"> PAGEREF _Toc26890 \h </w:instrText>
        </w:r>
        <w:r>
          <w:fldChar w:fldCharType="separate"/>
        </w:r>
        <w:r>
          <w:t>22</w:t>
        </w:r>
        <w:r>
          <w:fldChar w:fldCharType="end"/>
        </w:r>
      </w:hyperlink>
    </w:p>
    <w:p>
      <w:pPr>
        <w:pStyle w:val="TOC2"/>
        <w:tabs>
          <w:tab w:val="right" w:leader="dot" w:pos="8306"/>
        </w:tabs>
      </w:pPr>
      <w:hyperlink w:anchor="_Toc17471" w:history="1">
        <w:r>
          <w:rPr>
            <w:rFonts w:ascii="仿宋" w:eastAsia="仿宋" w:hAnsi="仿宋" w:cs="仿宋" w:hint="eastAsia"/>
            <w:lang w:eastAsia="zh-CN"/>
          </w:rPr>
          <w:t>(三)、市场风险分析</w:t>
        </w:r>
        <w:r>
          <w:tab/>
        </w:r>
        <w:r>
          <w:fldChar w:fldCharType="begin"/>
        </w:r>
        <w:r>
          <w:instrText xml:space="preserve"> PAGEREF _Toc17471 \h </w:instrText>
        </w:r>
        <w:r>
          <w:fldChar w:fldCharType="separate"/>
        </w:r>
        <w:r>
          <w:t>24</w:t>
        </w:r>
        <w:r>
          <w:fldChar w:fldCharType="end"/>
        </w:r>
      </w:hyperlink>
    </w:p>
    <w:p>
      <w:pPr>
        <w:pStyle w:val="TOC2"/>
        <w:tabs>
          <w:tab w:val="right" w:leader="dot" w:pos="8306"/>
        </w:tabs>
      </w:pPr>
      <w:hyperlink w:anchor="_Toc20725" w:history="1">
        <w:r>
          <w:rPr>
            <w:rFonts w:ascii="仿宋" w:eastAsia="仿宋" w:hAnsi="仿宋" w:cs="仿宋" w:hint="eastAsia"/>
            <w:lang w:eastAsia="zh-CN"/>
          </w:rPr>
          <w:t>(四)、资金风险分析</w:t>
        </w:r>
        <w:r>
          <w:tab/>
        </w:r>
        <w:r>
          <w:fldChar w:fldCharType="begin"/>
        </w:r>
        <w:r>
          <w:instrText xml:space="preserve"> PAGEREF _Toc20725 \h </w:instrText>
        </w:r>
        <w:r>
          <w:fldChar w:fldCharType="separate"/>
        </w:r>
        <w:r>
          <w:t>25</w:t>
        </w:r>
        <w:r>
          <w:fldChar w:fldCharType="end"/>
        </w:r>
      </w:hyperlink>
    </w:p>
    <w:p>
      <w:pPr>
        <w:pStyle w:val="TOC2"/>
        <w:tabs>
          <w:tab w:val="right" w:leader="dot" w:pos="8306"/>
        </w:tabs>
      </w:pPr>
      <w:hyperlink w:anchor="_Toc18182" w:history="1">
        <w:r>
          <w:rPr>
            <w:rFonts w:ascii="仿宋" w:eastAsia="仿宋" w:hAnsi="仿宋" w:cs="仿宋" w:hint="eastAsia"/>
            <w:lang w:eastAsia="zh-CN"/>
          </w:rPr>
          <w:t>(五)、技术风险分析</w:t>
        </w:r>
        <w:r>
          <w:tab/>
        </w:r>
        <w:r>
          <w:fldChar w:fldCharType="begin"/>
        </w:r>
        <w:r>
          <w:instrText xml:space="preserve"> PAGEREF _Toc18182 \h </w:instrText>
        </w:r>
        <w:r>
          <w:fldChar w:fldCharType="separate"/>
        </w:r>
        <w:r>
          <w:t>26</w:t>
        </w:r>
        <w:r>
          <w:fldChar w:fldCharType="end"/>
        </w:r>
      </w:hyperlink>
    </w:p>
    <w:p>
      <w:pPr>
        <w:pStyle w:val="TOC2"/>
        <w:tabs>
          <w:tab w:val="right" w:leader="dot" w:pos="8306"/>
        </w:tabs>
      </w:pPr>
      <w:hyperlink w:anchor="_Toc27304" w:history="1">
        <w:r>
          <w:rPr>
            <w:rFonts w:ascii="仿宋" w:eastAsia="仿宋" w:hAnsi="仿宋" w:cs="仿宋" w:hint="eastAsia"/>
            <w:lang w:eastAsia="zh-CN"/>
          </w:rPr>
          <w:t>(六)、财务风险分析</w:t>
        </w:r>
        <w:r>
          <w:tab/>
        </w:r>
        <w:r>
          <w:fldChar w:fldCharType="begin"/>
        </w:r>
        <w:r>
          <w:instrText xml:space="preserve"> PAGEREF _Toc27304 \h </w:instrText>
        </w:r>
        <w:r>
          <w:fldChar w:fldCharType="separate"/>
        </w:r>
        <w:r>
          <w:t>27</w:t>
        </w:r>
        <w:r>
          <w:fldChar w:fldCharType="end"/>
        </w:r>
      </w:hyperlink>
    </w:p>
    <w:p>
      <w:pPr>
        <w:pStyle w:val="TOC2"/>
        <w:tabs>
          <w:tab w:val="right" w:leader="dot" w:pos="8306"/>
        </w:tabs>
      </w:pPr>
      <w:hyperlink w:anchor="_Toc7924" w:history="1">
        <w:r>
          <w:rPr>
            <w:rFonts w:ascii="仿宋" w:eastAsia="仿宋" w:hAnsi="仿宋" w:cs="仿宋" w:hint="eastAsia"/>
            <w:lang w:eastAsia="zh-CN"/>
          </w:rPr>
          <w:t>(七)、管理风险分析</w:t>
        </w:r>
        <w:r>
          <w:tab/>
        </w:r>
        <w:r>
          <w:fldChar w:fldCharType="begin"/>
        </w:r>
        <w:r>
          <w:instrText xml:space="preserve"> PAGEREF _Toc7924 \h </w:instrText>
        </w:r>
        <w:r>
          <w:fldChar w:fldCharType="separate"/>
        </w:r>
        <w:r>
          <w:t>29</w:t>
        </w:r>
        <w:r>
          <w:fldChar w:fldCharType="end"/>
        </w:r>
      </w:hyperlink>
    </w:p>
    <w:p>
      <w:pPr>
        <w:pStyle w:val="TOC2"/>
        <w:tabs>
          <w:tab w:val="right" w:leader="dot" w:pos="8306"/>
        </w:tabs>
      </w:pPr>
      <w:hyperlink w:anchor="_Toc21096" w:history="1">
        <w:r>
          <w:rPr>
            <w:rFonts w:ascii="仿宋" w:eastAsia="仿宋" w:hAnsi="仿宋" w:cs="仿宋" w:hint="eastAsia"/>
            <w:lang w:eastAsia="zh-CN"/>
          </w:rPr>
          <w:t>(八)、其它风险分析</w:t>
        </w:r>
        <w:r>
          <w:tab/>
        </w:r>
        <w:r>
          <w:fldChar w:fldCharType="begin"/>
        </w:r>
        <w:r>
          <w:instrText xml:space="preserve"> PAGEREF _Toc21096 \h </w:instrText>
        </w:r>
        <w:r>
          <w:fldChar w:fldCharType="separate"/>
        </w:r>
        <w:r>
          <w:t>30</w:t>
        </w:r>
        <w:r>
          <w:fldChar w:fldCharType="end"/>
        </w:r>
      </w:hyperlink>
    </w:p>
    <w:p>
      <w:pPr>
        <w:pStyle w:val="TOC2"/>
        <w:tabs>
          <w:tab w:val="right" w:leader="dot" w:pos="8306"/>
        </w:tabs>
      </w:pPr>
      <w:hyperlink w:anchor="_Toc32051" w:history="1">
        <w:r>
          <w:rPr>
            <w:rFonts w:ascii="仿宋" w:eastAsia="仿宋" w:hAnsi="仿宋" w:cs="仿宋" w:hint="eastAsia"/>
            <w:lang w:eastAsia="zh-CN"/>
          </w:rPr>
          <w:t>(九)、社会影响评估</w:t>
        </w:r>
        <w:r>
          <w:tab/>
        </w:r>
        <w:r>
          <w:fldChar w:fldCharType="begin"/>
        </w:r>
        <w:r>
          <w:instrText xml:space="preserve"> PAGEREF _Toc32051 \h </w:instrText>
        </w:r>
        <w:r>
          <w:fldChar w:fldCharType="separate"/>
        </w:r>
        <w:r>
          <w:t>32</w:t>
        </w:r>
        <w:r>
          <w:fldChar w:fldCharType="end"/>
        </w:r>
      </w:hyperlink>
    </w:p>
    <w:p>
      <w:pPr>
        <w:pStyle w:val="TOC1"/>
        <w:tabs>
          <w:tab w:val="right" w:leader="dot" w:pos="8306"/>
        </w:tabs>
      </w:pPr>
      <w:hyperlink w:anchor="_Toc19145" w:history="1">
        <w:r>
          <w:rPr>
            <w:rFonts w:ascii="仿宋" w:eastAsia="仿宋" w:hAnsi="仿宋" w:cs="仿宋" w:hint="eastAsia"/>
            <w:lang w:eastAsia="zh-CN"/>
          </w:rPr>
          <w:t>六、资源开发及综合利用分析</w:t>
        </w:r>
        <w:r>
          <w:tab/>
        </w:r>
        <w:r>
          <w:fldChar w:fldCharType="begin"/>
        </w:r>
        <w:r>
          <w:instrText xml:space="preserve"> PAGEREF _Toc19145 \h </w:instrText>
        </w:r>
        <w:r>
          <w:fldChar w:fldCharType="separate"/>
        </w:r>
        <w:r>
          <w:t>34</w:t>
        </w:r>
        <w:r>
          <w:fldChar w:fldCharType="end"/>
        </w:r>
      </w:hyperlink>
    </w:p>
    <w:p>
      <w:pPr>
        <w:pStyle w:val="TOC2"/>
        <w:tabs>
          <w:tab w:val="right" w:leader="dot" w:pos="8306"/>
        </w:tabs>
      </w:pPr>
      <w:hyperlink w:anchor="_Toc24533" w:history="1">
        <w:r>
          <w:rPr>
            <w:rFonts w:ascii="仿宋" w:eastAsia="仿宋" w:hAnsi="仿宋" w:cs="仿宋" w:hint="eastAsia"/>
            <w:lang w:eastAsia="zh-CN"/>
          </w:rPr>
          <w:t>(一)、资源开发方案</w:t>
        </w:r>
        <w:r>
          <w:tab/>
        </w:r>
        <w:r>
          <w:fldChar w:fldCharType="begin"/>
        </w:r>
        <w:r>
          <w:instrText xml:space="preserve"> PAGEREF _Toc24533 \h </w:instrText>
        </w:r>
        <w:r>
          <w:fldChar w:fldCharType="separate"/>
        </w:r>
        <w:r>
          <w:t>34</w:t>
        </w:r>
        <w:r>
          <w:fldChar w:fldCharType="end"/>
        </w:r>
      </w:hyperlink>
    </w:p>
    <w:p>
      <w:pPr>
        <w:pStyle w:val="TOC2"/>
        <w:tabs>
          <w:tab w:val="right" w:leader="dot" w:pos="8306"/>
        </w:tabs>
      </w:pPr>
      <w:hyperlink w:anchor="_Toc12344" w:history="1">
        <w:r>
          <w:rPr>
            <w:rFonts w:ascii="仿宋" w:eastAsia="仿宋" w:hAnsi="仿宋" w:cs="仿宋" w:hint="eastAsia"/>
            <w:lang w:eastAsia="zh-CN"/>
          </w:rPr>
          <w:t>(二)、资源利用方案</w:t>
        </w:r>
        <w:r>
          <w:tab/>
        </w:r>
        <w:r>
          <w:fldChar w:fldCharType="begin"/>
        </w:r>
        <w:r>
          <w:instrText xml:space="preserve"> PAGEREF _Toc12344 \h </w:instrText>
        </w:r>
        <w:r>
          <w:fldChar w:fldCharType="separate"/>
        </w:r>
        <w:r>
          <w:t>35</w:t>
        </w:r>
        <w:r>
          <w:fldChar w:fldCharType="end"/>
        </w:r>
      </w:hyperlink>
    </w:p>
    <w:p>
      <w:pPr>
        <w:pStyle w:val="TOC2"/>
        <w:tabs>
          <w:tab w:val="right" w:leader="dot" w:pos="8306"/>
        </w:tabs>
      </w:pPr>
      <w:hyperlink w:anchor="_Toc13737" w:history="1">
        <w:r>
          <w:rPr>
            <w:rFonts w:ascii="仿宋" w:eastAsia="仿宋" w:hAnsi="仿宋" w:cs="仿宋" w:hint="eastAsia"/>
            <w:lang w:eastAsia="zh-CN"/>
          </w:rPr>
          <w:t>(三)、资源节约措施</w:t>
        </w:r>
        <w:r>
          <w:tab/>
        </w:r>
        <w:r>
          <w:fldChar w:fldCharType="begin"/>
        </w:r>
        <w:r>
          <w:instrText xml:space="preserve"> PAGEREF _Toc13737 \h </w:instrText>
        </w:r>
        <w:r>
          <w:fldChar w:fldCharType="separate"/>
        </w:r>
        <w:r>
          <w:t>36</w:t>
        </w:r>
        <w:r>
          <w:fldChar w:fldCharType="end"/>
        </w:r>
      </w:hyperlink>
    </w:p>
    <w:p>
      <w:pPr>
        <w:pStyle w:val="TOC1"/>
        <w:tabs>
          <w:tab w:val="right" w:leader="dot" w:pos="8306"/>
        </w:tabs>
      </w:pPr>
      <w:hyperlink w:anchor="_Toc4602" w:history="1">
        <w:r>
          <w:rPr>
            <w:rFonts w:ascii="仿宋" w:eastAsia="仿宋" w:hAnsi="仿宋" w:cs="仿宋" w:hint="eastAsia"/>
            <w:lang w:eastAsia="zh-CN"/>
          </w:rPr>
          <w:t>七、技术创新与产业升级</w:t>
        </w:r>
        <w:r>
          <w:tab/>
        </w:r>
        <w:r>
          <w:fldChar w:fldCharType="begin"/>
        </w:r>
        <w:r>
          <w:instrText xml:space="preserve"> PAGEREF _Toc4602 \h </w:instrText>
        </w:r>
        <w:r>
          <w:fldChar w:fldCharType="separate"/>
        </w:r>
        <w:r>
          <w:t>37</w:t>
        </w:r>
        <w:r>
          <w:fldChar w:fldCharType="end"/>
        </w:r>
      </w:hyperlink>
    </w:p>
    <w:p>
      <w:pPr>
        <w:pStyle w:val="TOC2"/>
        <w:tabs>
          <w:tab w:val="right" w:leader="dot" w:pos="8306"/>
        </w:tabs>
      </w:pPr>
      <w:hyperlink w:anchor="_Toc1484" w:history="1">
        <w:r>
          <w:rPr>
            <w:rFonts w:ascii="仿宋" w:eastAsia="仿宋" w:hAnsi="仿宋" w:cs="仿宋" w:hint="eastAsia"/>
            <w:lang w:eastAsia="zh-CN"/>
          </w:rPr>
          <w:t>(一)、技术创新方向与目标</w:t>
        </w:r>
        <w:r>
          <w:tab/>
        </w:r>
        <w:r>
          <w:fldChar w:fldCharType="begin"/>
        </w:r>
        <w:r>
          <w:instrText xml:space="preserve"> PAGEREF _Toc1484 \h </w:instrText>
        </w:r>
        <w:r>
          <w:fldChar w:fldCharType="separate"/>
        </w:r>
        <w:r>
          <w:t>37</w:t>
        </w:r>
        <w:r>
          <w:fldChar w:fldCharType="end"/>
        </w:r>
      </w:hyperlink>
    </w:p>
    <w:p>
      <w:pPr>
        <w:pStyle w:val="TOC2"/>
        <w:tabs>
          <w:tab w:val="right" w:leader="dot" w:pos="8306"/>
        </w:tabs>
      </w:pPr>
      <w:hyperlink w:anchor="_Toc25592" w:history="1">
        <w:r>
          <w:rPr>
            <w:rFonts w:ascii="仿宋" w:eastAsia="仿宋" w:hAnsi="仿宋" w:cs="仿宋" w:hint="eastAsia"/>
            <w:lang w:eastAsia="zh-CN"/>
          </w:rPr>
          <w:t>(二)、产业升级路径与措施</w:t>
        </w:r>
        <w:r>
          <w:tab/>
        </w:r>
        <w:r>
          <w:fldChar w:fldCharType="begin"/>
        </w:r>
        <w:r>
          <w:instrText xml:space="preserve"> PAGEREF _Toc25592 \h </w:instrText>
        </w:r>
        <w:r>
          <w:fldChar w:fldCharType="separate"/>
        </w:r>
        <w:r>
          <w:t>38</w:t>
        </w:r>
        <w:r>
          <w:fldChar w:fldCharType="end"/>
        </w:r>
      </w:hyperlink>
    </w:p>
    <w:p>
      <w:pPr>
        <w:pStyle w:val="TOC1"/>
        <w:tabs>
          <w:tab w:val="right" w:leader="dot" w:pos="8306"/>
        </w:tabs>
      </w:pPr>
      <w:hyperlink w:anchor="_Toc24763" w:history="1">
        <w:r>
          <w:rPr>
            <w:rFonts w:ascii="仿宋" w:eastAsia="仿宋" w:hAnsi="仿宋" w:cs="仿宋" w:hint="eastAsia"/>
            <w:lang w:eastAsia="zh-CN"/>
          </w:rPr>
          <w:t>八、环境保护与治理方案</w:t>
        </w:r>
        <w:r>
          <w:tab/>
        </w:r>
        <w:r>
          <w:fldChar w:fldCharType="begin"/>
        </w:r>
        <w:r>
          <w:instrText xml:space="preserve"> PAGEREF _Toc24763 \h </w:instrText>
        </w:r>
        <w:r>
          <w:fldChar w:fldCharType="separate"/>
        </w:r>
        <w:r>
          <w:t>40</w:t>
        </w:r>
        <w:r>
          <w:fldChar w:fldCharType="end"/>
        </w:r>
      </w:hyperlink>
    </w:p>
    <w:p>
      <w:pPr>
        <w:pStyle w:val="TOC2"/>
        <w:tabs>
          <w:tab w:val="right" w:leader="dot" w:pos="8306"/>
        </w:tabs>
      </w:pPr>
      <w:hyperlink w:anchor="_Toc6158" w:history="1">
        <w:r>
          <w:rPr>
            <w:rFonts w:ascii="仿宋" w:eastAsia="仿宋" w:hAnsi="仿宋" w:cs="仿宋" w:hint="eastAsia"/>
            <w:lang w:eastAsia="zh-CN"/>
          </w:rPr>
          <w:t>(一)、项目环境影响评估</w:t>
        </w:r>
        <w:r>
          <w:tab/>
        </w:r>
        <w:r>
          <w:fldChar w:fldCharType="begin"/>
        </w:r>
        <w:r>
          <w:instrText xml:space="preserve"> PAGEREF _Toc6158 \h </w:instrText>
        </w:r>
        <w:r>
          <w:fldChar w:fldCharType="separate"/>
        </w:r>
        <w:r>
          <w:t>40</w:t>
        </w:r>
        <w:r>
          <w:fldChar w:fldCharType="end"/>
        </w:r>
      </w:hyperlink>
    </w:p>
    <w:p>
      <w:pPr>
        <w:pStyle w:val="TOC2"/>
        <w:tabs>
          <w:tab w:val="right" w:leader="dot" w:pos="8306"/>
        </w:tabs>
      </w:pPr>
      <w:hyperlink w:anchor="_Toc20204" w:history="1">
        <w:r>
          <w:rPr>
            <w:rFonts w:ascii="仿宋" w:eastAsia="仿宋" w:hAnsi="仿宋" w:cs="仿宋" w:hint="eastAsia"/>
            <w:lang w:eastAsia="zh-CN"/>
          </w:rPr>
          <w:t>(二)、环境保护措施与治理方案</w:t>
        </w:r>
        <w:r>
          <w:tab/>
        </w:r>
        <w:r>
          <w:fldChar w:fldCharType="begin"/>
        </w:r>
        <w:r>
          <w:instrText xml:space="preserve"> PAGEREF _Toc20204 \h </w:instrText>
        </w:r>
        <w:r>
          <w:fldChar w:fldCharType="separate"/>
        </w:r>
        <w:r>
          <w:t>40</w:t>
        </w:r>
        <w:r>
          <w:fldChar w:fldCharType="end"/>
        </w:r>
      </w:hyperlink>
    </w:p>
    <w:p>
      <w:pPr>
        <w:pStyle w:val="TOC1"/>
        <w:tabs>
          <w:tab w:val="right" w:leader="dot" w:pos="8306"/>
        </w:tabs>
      </w:pPr>
      <w:hyperlink w:anchor="_Toc8893" w:history="1">
        <w:r>
          <w:rPr>
            <w:rFonts w:ascii="仿宋" w:eastAsia="仿宋" w:hAnsi="仿宋" w:cs="仿宋" w:hint="eastAsia"/>
            <w:lang w:eastAsia="zh-CN"/>
          </w:rPr>
          <w:t>九、经济效益与社会效益优化</w:t>
        </w:r>
        <w:r>
          <w:tab/>
        </w:r>
        <w:r>
          <w:fldChar w:fldCharType="begin"/>
        </w:r>
        <w:r>
          <w:instrText xml:space="preserve"> PAGEREF _Toc8893 \h </w:instrText>
        </w:r>
        <w:r>
          <w:fldChar w:fldCharType="separate"/>
        </w:r>
        <w:r>
          <w:t>41</w:t>
        </w:r>
        <w:r>
          <w:fldChar w:fldCharType="end"/>
        </w:r>
      </w:hyperlink>
    </w:p>
    <w:p>
      <w:pPr>
        <w:pStyle w:val="TOC2"/>
        <w:tabs>
          <w:tab w:val="right" w:leader="dot" w:pos="8306"/>
        </w:tabs>
      </w:pPr>
      <w:hyperlink w:anchor="_Toc20794" w:history="1">
        <w:r>
          <w:rPr>
            <w:rFonts w:ascii="仿宋" w:eastAsia="仿宋" w:hAnsi="仿宋" w:cs="仿宋" w:hint="eastAsia"/>
            <w:lang w:eastAsia="zh-CN"/>
          </w:rPr>
          <w:t>(一)、经济效益提升策略</w:t>
        </w:r>
        <w:r>
          <w:tab/>
        </w:r>
        <w:r>
          <w:fldChar w:fldCharType="begin"/>
        </w:r>
        <w:r>
          <w:instrText xml:space="preserve"> PAGEREF _Toc20794 \h </w:instrText>
        </w:r>
        <w:r>
          <w:fldChar w:fldCharType="separate"/>
        </w:r>
        <w:r>
          <w:t>41</w:t>
        </w:r>
        <w:r>
          <w:fldChar w:fldCharType="end"/>
        </w:r>
      </w:hyperlink>
    </w:p>
    <w:p>
      <w:pPr>
        <w:pStyle w:val="TOC2"/>
        <w:tabs>
          <w:tab w:val="right" w:leader="dot" w:pos="8306"/>
        </w:tabs>
      </w:pPr>
      <w:hyperlink w:anchor="_Toc20070" w:history="1">
        <w:r>
          <w:rPr>
            <w:rFonts w:ascii="仿宋" w:eastAsia="仿宋" w:hAnsi="仿宋" w:cs="仿宋" w:hint="eastAsia"/>
            <w:lang w:eastAsia="zh-CN"/>
          </w:rPr>
          <w:t>(二)、社会效益增强方案</w:t>
        </w:r>
        <w:r>
          <w:tab/>
        </w:r>
        <w:r>
          <w:fldChar w:fldCharType="begin"/>
        </w:r>
        <w:r>
          <w:instrText xml:space="preserve"> PAGEREF _Toc20070 \h </w:instrText>
        </w:r>
        <w:r>
          <w:fldChar w:fldCharType="separate"/>
        </w:r>
        <w:r>
          <w:t>42</w:t>
        </w:r>
        <w:r>
          <w:fldChar w:fldCharType="end"/>
        </w:r>
      </w:hyperlink>
    </w:p>
    <w:p>
      <w:pPr>
        <w:pStyle w:val="TOC1"/>
        <w:tabs>
          <w:tab w:val="right" w:leader="dot" w:pos="8306"/>
        </w:tabs>
      </w:pPr>
      <w:hyperlink w:anchor="_Toc27048" w:history="1">
        <w:r>
          <w:rPr>
            <w:rFonts w:ascii="仿宋" w:eastAsia="仿宋" w:hAnsi="仿宋" w:cs="仿宋" w:hint="eastAsia"/>
            <w:lang w:eastAsia="zh-CN"/>
          </w:rPr>
          <w:t>十、项目质量与标准</w:t>
        </w:r>
        <w:r>
          <w:tab/>
        </w:r>
        <w:r>
          <w:fldChar w:fldCharType="begin"/>
        </w:r>
        <w:r>
          <w:instrText xml:space="preserve"> PAGEREF _Toc27048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0" w:history="1">
        <w:r>
          <w:rPr>
            <w:rFonts w:ascii="仿宋" w:eastAsia="仿宋" w:hAnsi="仿宋" w:cs="仿宋" w:hint="eastAsia"/>
            <w:lang w:eastAsia="zh-CN"/>
          </w:rPr>
          <w:t>(一)、质量保障体系</w:t>
        </w:r>
        <w:r>
          <w:tab/>
        </w:r>
        <w:r>
          <w:fldChar w:fldCharType="begin"/>
        </w:r>
        <w:r>
          <w:instrText xml:space="preserve"> PAGEREF _Toc6530 \h </w:instrText>
        </w:r>
        <w:r>
          <w:fldChar w:fldCharType="separate"/>
        </w:r>
        <w:r>
          <w:t>43</w:t>
        </w:r>
        <w:r>
          <w:fldChar w:fldCharType="end"/>
        </w:r>
      </w:hyperlink>
    </w:p>
    <w:p>
      <w:pPr>
        <w:pStyle w:val="TOC2"/>
        <w:tabs>
          <w:tab w:val="right" w:leader="dot" w:pos="8306"/>
        </w:tabs>
      </w:pPr>
      <w:hyperlink w:anchor="_Toc5958" w:history="1">
        <w:r>
          <w:rPr>
            <w:rFonts w:ascii="仿宋" w:eastAsia="仿宋" w:hAnsi="仿宋" w:cs="仿宋" w:hint="eastAsia"/>
            <w:lang w:eastAsia="zh-CN"/>
          </w:rPr>
          <w:t>(二)、标准化作业流程</w:t>
        </w:r>
        <w:r>
          <w:tab/>
        </w:r>
        <w:r>
          <w:fldChar w:fldCharType="begin"/>
        </w:r>
        <w:r>
          <w:instrText xml:space="preserve"> PAGEREF _Toc5958 \h </w:instrText>
        </w:r>
        <w:r>
          <w:fldChar w:fldCharType="separate"/>
        </w:r>
        <w:r>
          <w:t>44</w:t>
        </w:r>
        <w:r>
          <w:fldChar w:fldCharType="end"/>
        </w:r>
      </w:hyperlink>
    </w:p>
    <w:p>
      <w:pPr>
        <w:pStyle w:val="TOC2"/>
        <w:tabs>
          <w:tab w:val="right" w:leader="dot" w:pos="8306"/>
        </w:tabs>
      </w:pPr>
      <w:hyperlink w:anchor="_Toc32624" w:history="1">
        <w:r>
          <w:rPr>
            <w:rFonts w:ascii="仿宋" w:eastAsia="仿宋" w:hAnsi="仿宋" w:cs="仿宋" w:hint="eastAsia"/>
            <w:lang w:eastAsia="zh-CN"/>
          </w:rPr>
          <w:t>(三)、质量监控与评估</w:t>
        </w:r>
        <w:r>
          <w:tab/>
        </w:r>
        <w:r>
          <w:fldChar w:fldCharType="begin"/>
        </w:r>
        <w:r>
          <w:instrText xml:space="preserve"> PAGEREF _Toc32624 \h </w:instrText>
        </w:r>
        <w:r>
          <w:fldChar w:fldCharType="separate"/>
        </w:r>
        <w:r>
          <w:t>46</w:t>
        </w:r>
        <w:r>
          <w:fldChar w:fldCharType="end"/>
        </w:r>
      </w:hyperlink>
    </w:p>
    <w:p>
      <w:pPr>
        <w:pStyle w:val="TOC2"/>
        <w:tabs>
          <w:tab w:val="right" w:leader="dot" w:pos="8306"/>
        </w:tabs>
      </w:pPr>
      <w:hyperlink w:anchor="_Toc17986" w:history="1">
        <w:r>
          <w:rPr>
            <w:rFonts w:ascii="仿宋" w:eastAsia="仿宋" w:hAnsi="仿宋" w:cs="仿宋" w:hint="eastAsia"/>
            <w:lang w:eastAsia="zh-CN"/>
          </w:rPr>
          <w:t>(四)、质量改进计划</w:t>
        </w:r>
        <w:r>
          <w:tab/>
        </w:r>
        <w:r>
          <w:fldChar w:fldCharType="begin"/>
        </w:r>
        <w:r>
          <w:instrText xml:space="preserve"> PAGEREF _Toc17986 \h </w:instrText>
        </w:r>
        <w:r>
          <w:fldChar w:fldCharType="separate"/>
        </w:r>
        <w:r>
          <w:t>47</w:t>
        </w:r>
        <w:r>
          <w:fldChar w:fldCharType="end"/>
        </w:r>
      </w:hyperlink>
    </w:p>
    <w:p>
      <w:pPr>
        <w:pStyle w:val="TOC1"/>
        <w:tabs>
          <w:tab w:val="right" w:leader="dot" w:pos="8306"/>
        </w:tabs>
      </w:pPr>
      <w:hyperlink w:anchor="_Toc18635" w:history="1">
        <w:r>
          <w:rPr>
            <w:rFonts w:ascii="仿宋" w:eastAsia="仿宋" w:hAnsi="仿宋" w:cs="仿宋" w:hint="eastAsia"/>
            <w:lang w:eastAsia="zh-CN"/>
          </w:rPr>
          <w:t>十一、资金管理与财务规划</w:t>
        </w:r>
        <w:r>
          <w:tab/>
        </w:r>
        <w:r>
          <w:fldChar w:fldCharType="begin"/>
        </w:r>
        <w:r>
          <w:instrText xml:space="preserve"> PAGEREF _Toc18635 \h </w:instrText>
        </w:r>
        <w:r>
          <w:fldChar w:fldCharType="separate"/>
        </w:r>
        <w:r>
          <w:t>48</w:t>
        </w:r>
        <w:r>
          <w:fldChar w:fldCharType="end"/>
        </w:r>
      </w:hyperlink>
    </w:p>
    <w:p>
      <w:pPr>
        <w:pStyle w:val="TOC2"/>
        <w:tabs>
          <w:tab w:val="right" w:leader="dot" w:pos="8306"/>
        </w:tabs>
      </w:pPr>
      <w:hyperlink w:anchor="_Toc32099" w:history="1">
        <w:r>
          <w:rPr>
            <w:rFonts w:ascii="仿宋" w:eastAsia="仿宋" w:hAnsi="仿宋" w:cs="仿宋" w:hint="eastAsia"/>
            <w:lang w:eastAsia="zh-CN"/>
          </w:rPr>
          <w:t>(一)、项目资金来源与筹措</w:t>
        </w:r>
        <w:r>
          <w:tab/>
        </w:r>
        <w:r>
          <w:fldChar w:fldCharType="begin"/>
        </w:r>
        <w:r>
          <w:instrText xml:space="preserve"> PAGEREF _Toc32099 \h </w:instrText>
        </w:r>
        <w:r>
          <w:fldChar w:fldCharType="separate"/>
        </w:r>
        <w:r>
          <w:t>48</w:t>
        </w:r>
        <w:r>
          <w:fldChar w:fldCharType="end"/>
        </w:r>
      </w:hyperlink>
    </w:p>
    <w:p>
      <w:pPr>
        <w:pStyle w:val="TOC2"/>
        <w:tabs>
          <w:tab w:val="right" w:leader="dot" w:pos="8306"/>
        </w:tabs>
      </w:pPr>
      <w:hyperlink w:anchor="_Toc10094" w:history="1">
        <w:r>
          <w:rPr>
            <w:rFonts w:ascii="仿宋" w:eastAsia="仿宋" w:hAnsi="仿宋" w:cs="仿宋" w:hint="eastAsia"/>
            <w:lang w:eastAsia="zh-CN"/>
          </w:rPr>
          <w:t>(二)、资金使用与监管</w:t>
        </w:r>
        <w:r>
          <w:tab/>
        </w:r>
        <w:r>
          <w:fldChar w:fldCharType="begin"/>
        </w:r>
        <w:r>
          <w:instrText xml:space="preserve"> PAGEREF _Toc10094 \h </w:instrText>
        </w:r>
        <w:r>
          <w:fldChar w:fldCharType="separate"/>
        </w:r>
        <w:r>
          <w:t>50</w:t>
        </w:r>
        <w:r>
          <w:fldChar w:fldCharType="end"/>
        </w:r>
      </w:hyperlink>
    </w:p>
    <w:p>
      <w:pPr>
        <w:pStyle w:val="TOC2"/>
        <w:tabs>
          <w:tab w:val="right" w:leader="dot" w:pos="8306"/>
        </w:tabs>
      </w:pPr>
      <w:hyperlink w:anchor="_Toc7302" w:history="1">
        <w:r>
          <w:rPr>
            <w:rFonts w:ascii="仿宋" w:eastAsia="仿宋" w:hAnsi="仿宋" w:cs="仿宋" w:hint="eastAsia"/>
            <w:lang w:eastAsia="zh-CN"/>
          </w:rPr>
          <w:t>(三)、财务规划与预测</w:t>
        </w:r>
        <w:r>
          <w:tab/>
        </w:r>
        <w:r>
          <w:fldChar w:fldCharType="begin"/>
        </w:r>
        <w:r>
          <w:instrText xml:space="preserve"> PAGEREF _Toc7302 \h </w:instrText>
        </w:r>
        <w:r>
          <w:fldChar w:fldCharType="separate"/>
        </w:r>
        <w:r>
          <w:t>51</w:t>
        </w:r>
        <w:r>
          <w:fldChar w:fldCharType="end"/>
        </w:r>
      </w:hyperlink>
    </w:p>
    <w:p>
      <w:pPr>
        <w:pStyle w:val="TOC1"/>
        <w:tabs>
          <w:tab w:val="right" w:leader="dot" w:pos="8306"/>
        </w:tabs>
      </w:pPr>
      <w:hyperlink w:anchor="_Toc17289" w:history="1">
        <w:r>
          <w:rPr>
            <w:rFonts w:ascii="仿宋" w:eastAsia="仿宋" w:hAnsi="仿宋" w:cs="仿宋" w:hint="eastAsia"/>
            <w:lang w:eastAsia="zh-CN"/>
          </w:rPr>
          <w:t>十二、环境保护与绿色发展</w:t>
        </w:r>
        <w:r>
          <w:tab/>
        </w:r>
        <w:r>
          <w:fldChar w:fldCharType="begin"/>
        </w:r>
        <w:r>
          <w:instrText xml:space="preserve"> PAGEREF _Toc17289 \h </w:instrText>
        </w:r>
        <w:r>
          <w:fldChar w:fldCharType="separate"/>
        </w:r>
        <w:r>
          <w:t>52</w:t>
        </w:r>
        <w:r>
          <w:fldChar w:fldCharType="end"/>
        </w:r>
      </w:hyperlink>
    </w:p>
    <w:p>
      <w:pPr>
        <w:pStyle w:val="TOC2"/>
        <w:tabs>
          <w:tab w:val="right" w:leader="dot" w:pos="8306"/>
        </w:tabs>
      </w:pPr>
      <w:hyperlink w:anchor="_Toc23504" w:history="1">
        <w:r>
          <w:rPr>
            <w:rFonts w:ascii="仿宋" w:eastAsia="仿宋" w:hAnsi="仿宋" w:cs="仿宋" w:hint="eastAsia"/>
            <w:lang w:eastAsia="zh-CN"/>
          </w:rPr>
          <w:t>(一)、环境保护措施</w:t>
        </w:r>
        <w:r>
          <w:tab/>
        </w:r>
        <w:r>
          <w:fldChar w:fldCharType="begin"/>
        </w:r>
        <w:r>
          <w:instrText xml:space="preserve"> PAGEREF _Toc23504 \h </w:instrText>
        </w:r>
        <w:r>
          <w:fldChar w:fldCharType="separate"/>
        </w:r>
        <w:r>
          <w:t>52</w:t>
        </w:r>
        <w:r>
          <w:fldChar w:fldCharType="end"/>
        </w:r>
      </w:hyperlink>
    </w:p>
    <w:p>
      <w:pPr>
        <w:pStyle w:val="TOC2"/>
        <w:tabs>
          <w:tab w:val="right" w:leader="dot" w:pos="8306"/>
        </w:tabs>
      </w:pPr>
      <w:hyperlink w:anchor="_Toc19065" w:history="1">
        <w:r>
          <w:rPr>
            <w:rFonts w:ascii="仿宋" w:eastAsia="仿宋" w:hAnsi="仿宋" w:cs="仿宋" w:hint="eastAsia"/>
            <w:lang w:eastAsia="zh-CN"/>
          </w:rPr>
          <w:t>(二)、绿色发展与可持续发展策略</w:t>
        </w:r>
        <w:r>
          <w:tab/>
        </w:r>
        <w:r>
          <w:fldChar w:fldCharType="begin"/>
        </w:r>
        <w:r>
          <w:instrText xml:space="preserve"> PAGEREF _Toc19065 \h </w:instrText>
        </w:r>
        <w:r>
          <w:fldChar w:fldCharType="separate"/>
        </w:r>
        <w:r>
          <w:t>54</w:t>
        </w:r>
        <w:r>
          <w:fldChar w:fldCharType="end"/>
        </w:r>
      </w:hyperlink>
    </w:p>
    <w:p>
      <w:pPr>
        <w:pStyle w:val="TOC1"/>
        <w:tabs>
          <w:tab w:val="right" w:leader="dot" w:pos="8306"/>
        </w:tabs>
      </w:pPr>
      <w:hyperlink w:anchor="_Toc31159" w:history="1">
        <w:r>
          <w:rPr>
            <w:rFonts w:ascii="仿宋" w:eastAsia="仿宋" w:hAnsi="仿宋" w:cs="仿宋" w:hint="eastAsia"/>
            <w:lang w:eastAsia="zh-CN"/>
          </w:rPr>
          <w:t>十三、合作与交流机制建立</w:t>
        </w:r>
        <w:r>
          <w:tab/>
        </w:r>
        <w:r>
          <w:fldChar w:fldCharType="begin"/>
        </w:r>
        <w:r>
          <w:instrText xml:space="preserve"> PAGEREF _Toc31159 \h </w:instrText>
        </w:r>
        <w:r>
          <w:fldChar w:fldCharType="separate"/>
        </w:r>
        <w:r>
          <w:t>55</w:t>
        </w:r>
        <w:r>
          <w:fldChar w:fldCharType="end"/>
        </w:r>
      </w:hyperlink>
    </w:p>
    <w:p>
      <w:pPr>
        <w:pStyle w:val="TOC2"/>
        <w:tabs>
          <w:tab w:val="right" w:leader="dot" w:pos="8306"/>
        </w:tabs>
      </w:pPr>
      <w:hyperlink w:anchor="_Toc21822" w:history="1">
        <w:r>
          <w:rPr>
            <w:rFonts w:ascii="仿宋" w:eastAsia="仿宋" w:hAnsi="仿宋" w:cs="仿宋" w:hint="eastAsia"/>
            <w:lang w:eastAsia="zh-CN"/>
          </w:rPr>
          <w:t>(一)、合作伙伴选择与合作方式</w:t>
        </w:r>
        <w:r>
          <w:tab/>
        </w:r>
        <w:r>
          <w:fldChar w:fldCharType="begin"/>
        </w:r>
        <w:r>
          <w:instrText xml:space="preserve"> PAGEREF _Toc21822 \h </w:instrText>
        </w:r>
        <w:r>
          <w:fldChar w:fldCharType="separate"/>
        </w:r>
        <w:r>
          <w:t>55</w:t>
        </w:r>
        <w:r>
          <w:fldChar w:fldCharType="end"/>
        </w:r>
      </w:hyperlink>
    </w:p>
    <w:p>
      <w:pPr>
        <w:pStyle w:val="TOC2"/>
        <w:tabs>
          <w:tab w:val="right" w:leader="dot" w:pos="8306"/>
        </w:tabs>
      </w:pPr>
      <w:hyperlink w:anchor="_Toc13844" w:history="1">
        <w:r>
          <w:rPr>
            <w:rFonts w:ascii="仿宋" w:eastAsia="仿宋" w:hAnsi="仿宋" w:cs="仿宋" w:hint="eastAsia"/>
            <w:lang w:eastAsia="zh-CN"/>
          </w:rPr>
          <w:t>(二)、交流与合作平台搭建</w:t>
        </w:r>
        <w:r>
          <w:tab/>
        </w:r>
        <w:r>
          <w:fldChar w:fldCharType="begin"/>
        </w:r>
        <w:r>
          <w:instrText xml:space="preserve"> PAGEREF _Toc13844 \h </w:instrText>
        </w:r>
        <w:r>
          <w:fldChar w:fldCharType="separate"/>
        </w:r>
        <w:r>
          <w:t>56</w:t>
        </w:r>
        <w:r>
          <w:fldChar w:fldCharType="end"/>
        </w:r>
      </w:hyperlink>
    </w:p>
    <w:p>
      <w:pPr>
        <w:pStyle w:val="TOC1"/>
        <w:tabs>
          <w:tab w:val="right" w:leader="dot" w:pos="8306"/>
        </w:tabs>
      </w:pPr>
      <w:hyperlink w:anchor="_Toc27589" w:history="1">
        <w:r>
          <w:rPr>
            <w:rFonts w:ascii="仿宋" w:eastAsia="仿宋" w:hAnsi="仿宋" w:cs="仿宋" w:hint="eastAsia"/>
            <w:lang w:eastAsia="zh-CN"/>
          </w:rPr>
          <w:t>十四、设施与设备管理</w:t>
        </w:r>
        <w:r>
          <w:tab/>
        </w:r>
        <w:r>
          <w:fldChar w:fldCharType="begin"/>
        </w:r>
        <w:r>
          <w:instrText xml:space="preserve"> PAGEREF _Toc27589 \h </w:instrText>
        </w:r>
        <w:r>
          <w:fldChar w:fldCharType="separate"/>
        </w:r>
        <w:r>
          <w:t>58</w:t>
        </w:r>
        <w:r>
          <w:fldChar w:fldCharType="end"/>
        </w:r>
      </w:hyperlink>
    </w:p>
    <w:p>
      <w:pPr>
        <w:pStyle w:val="TOC2"/>
        <w:tabs>
          <w:tab w:val="right" w:leader="dot" w:pos="8306"/>
        </w:tabs>
      </w:pPr>
      <w:hyperlink w:anchor="_Toc27338" w:history="1">
        <w:r>
          <w:rPr>
            <w:rFonts w:ascii="仿宋" w:eastAsia="仿宋" w:hAnsi="仿宋" w:cs="仿宋" w:hint="eastAsia"/>
            <w:lang w:eastAsia="zh-CN"/>
          </w:rPr>
          <w:t>(一)、设施规划与配置</w:t>
        </w:r>
        <w:r>
          <w:tab/>
        </w:r>
        <w:r>
          <w:fldChar w:fldCharType="begin"/>
        </w:r>
        <w:r>
          <w:instrText xml:space="preserve"> PAGEREF _Toc27338 \h </w:instrText>
        </w:r>
        <w:r>
          <w:fldChar w:fldCharType="separate"/>
        </w:r>
        <w:r>
          <w:t>58</w:t>
        </w:r>
        <w:r>
          <w:fldChar w:fldCharType="end"/>
        </w:r>
      </w:hyperlink>
    </w:p>
    <w:p>
      <w:pPr>
        <w:pStyle w:val="TOC2"/>
        <w:tabs>
          <w:tab w:val="right" w:leader="dot" w:pos="8306"/>
        </w:tabs>
      </w:pPr>
      <w:hyperlink w:anchor="_Toc21345" w:history="1">
        <w:r>
          <w:rPr>
            <w:rFonts w:ascii="仿宋" w:eastAsia="仿宋" w:hAnsi="仿宋" w:cs="仿宋" w:hint="eastAsia"/>
            <w:lang w:eastAsia="zh-CN"/>
          </w:rPr>
          <w:t>(二)、设备采购与维护管理</w:t>
        </w:r>
        <w:r>
          <w:tab/>
        </w:r>
        <w:r>
          <w:fldChar w:fldCharType="begin"/>
        </w:r>
        <w:r>
          <w:instrText xml:space="preserve"> PAGEREF _Toc21345 \h </w:instrText>
        </w:r>
        <w:r>
          <w:fldChar w:fldCharType="separate"/>
        </w:r>
        <w:r>
          <w:t>59</w:t>
        </w:r>
        <w:r>
          <w:fldChar w:fldCharType="end"/>
        </w:r>
      </w:hyperlink>
    </w:p>
    <w:p>
      <w:pPr>
        <w:pStyle w:val="TOC2"/>
        <w:tabs>
          <w:tab w:val="right" w:leader="dot" w:pos="8306"/>
        </w:tabs>
      </w:pPr>
      <w:hyperlink w:anchor="_Toc22233" w:history="1">
        <w:r>
          <w:rPr>
            <w:rFonts w:ascii="仿宋" w:eastAsia="仿宋" w:hAnsi="仿宋" w:cs="仿宋" w:hint="eastAsia"/>
            <w:lang w:eastAsia="zh-CN"/>
          </w:rPr>
          <w:t>(三)、设施设备升级策略</w:t>
        </w:r>
        <w:r>
          <w:tab/>
        </w:r>
        <w:r>
          <w:fldChar w:fldCharType="begin"/>
        </w:r>
        <w:r>
          <w:instrText xml:space="preserve"> PAGEREF _Toc22233 \h </w:instrText>
        </w:r>
        <w:r>
          <w:fldChar w:fldCharType="separate"/>
        </w:r>
        <w:r>
          <w:t>59</w:t>
        </w:r>
        <w:r>
          <w:fldChar w:fldCharType="end"/>
        </w:r>
      </w:hyperlink>
    </w:p>
    <w:p>
      <w:pPr>
        <w:pStyle w:val="TOC1"/>
        <w:tabs>
          <w:tab w:val="right" w:leader="dot" w:pos="8306"/>
        </w:tabs>
      </w:pPr>
      <w:hyperlink w:anchor="_Toc2598" w:history="1">
        <w:r>
          <w:rPr>
            <w:rFonts w:ascii="仿宋" w:eastAsia="仿宋" w:hAnsi="仿宋" w:cs="仿宋" w:hint="eastAsia"/>
            <w:lang w:eastAsia="zh-CN"/>
          </w:rPr>
          <w:t>十五、创新驱动与持续发展</w:t>
        </w:r>
        <w:r>
          <w:tab/>
        </w:r>
        <w:r>
          <w:fldChar w:fldCharType="begin"/>
        </w:r>
        <w:r>
          <w:instrText xml:space="preserve"> PAGEREF _Toc2598 \h </w:instrText>
        </w:r>
        <w:r>
          <w:fldChar w:fldCharType="separate"/>
        </w:r>
        <w:r>
          <w:t>60</w:t>
        </w:r>
        <w:r>
          <w:fldChar w:fldCharType="end"/>
        </w:r>
      </w:hyperlink>
    </w:p>
    <w:p>
      <w:pPr>
        <w:pStyle w:val="TOC2"/>
        <w:tabs>
          <w:tab w:val="right" w:leader="dot" w:pos="8306"/>
        </w:tabs>
      </w:pPr>
      <w:hyperlink w:anchor="_Toc5842" w:history="1">
        <w:r>
          <w:rPr>
            <w:rFonts w:ascii="仿宋" w:eastAsia="仿宋" w:hAnsi="仿宋" w:cs="仿宋" w:hint="eastAsia"/>
            <w:lang w:eastAsia="zh-CN"/>
          </w:rPr>
          <w:t>(一)、创新驱动战略实施</w:t>
        </w:r>
        <w:r>
          <w:tab/>
        </w:r>
        <w:r>
          <w:fldChar w:fldCharType="begin"/>
        </w:r>
        <w:r>
          <w:instrText xml:space="preserve"> PAGEREF _Toc5842 \h </w:instrText>
        </w:r>
        <w:r>
          <w:fldChar w:fldCharType="separate"/>
        </w:r>
        <w:r>
          <w:t>60</w:t>
        </w:r>
        <w:r>
          <w:fldChar w:fldCharType="end"/>
        </w:r>
      </w:hyperlink>
    </w:p>
    <w:p>
      <w:pPr>
        <w:pStyle w:val="TOC2"/>
        <w:tabs>
          <w:tab w:val="right" w:leader="dot" w:pos="8306"/>
        </w:tabs>
      </w:pPr>
      <w:hyperlink w:anchor="_Toc7684" w:history="1">
        <w:r>
          <w:rPr>
            <w:rFonts w:ascii="仿宋" w:eastAsia="仿宋" w:hAnsi="仿宋" w:cs="仿宋" w:hint="eastAsia"/>
            <w:lang w:eastAsia="zh-CN"/>
          </w:rPr>
          <w:t>(二)、持续发展路径探索</w:t>
        </w:r>
        <w:r>
          <w:tab/>
        </w:r>
        <w:r>
          <w:fldChar w:fldCharType="begin"/>
        </w:r>
        <w:r>
          <w:instrText xml:space="preserve"> PAGEREF _Toc7684 \h </w:instrText>
        </w:r>
        <w:r>
          <w:fldChar w:fldCharType="separate"/>
        </w:r>
        <w:r>
          <w:t>62</w:t>
        </w:r>
        <w:r>
          <w:fldChar w:fldCharType="end"/>
        </w:r>
      </w:hyperlink>
    </w:p>
    <w:p>
      <w:pPr>
        <w:pStyle w:val="TOC1"/>
        <w:tabs>
          <w:tab w:val="right" w:leader="dot" w:pos="8306"/>
        </w:tabs>
      </w:pPr>
      <w:hyperlink w:anchor="_Toc24061" w:history="1">
        <w:r>
          <w:rPr>
            <w:rFonts w:ascii="仿宋" w:eastAsia="仿宋" w:hAnsi="仿宋" w:cs="仿宋" w:hint="eastAsia"/>
            <w:lang w:eastAsia="zh-CN"/>
          </w:rPr>
          <w:t>十六、成果转化与推广应用</w:t>
        </w:r>
        <w:r>
          <w:tab/>
        </w:r>
        <w:r>
          <w:fldChar w:fldCharType="begin"/>
        </w:r>
        <w:r>
          <w:instrText xml:space="preserve"> PAGEREF _Toc24061 \h </w:instrText>
        </w:r>
        <w:r>
          <w:fldChar w:fldCharType="separate"/>
        </w:r>
        <w:r>
          <w:t>66</w:t>
        </w:r>
        <w:r>
          <w:fldChar w:fldCharType="end"/>
        </w:r>
      </w:hyperlink>
    </w:p>
    <w:p>
      <w:pPr>
        <w:pStyle w:val="TOC2"/>
        <w:tabs>
          <w:tab w:val="right" w:leader="dot" w:pos="8306"/>
        </w:tabs>
      </w:pPr>
      <w:hyperlink w:anchor="_Toc17875" w:history="1">
        <w:r>
          <w:rPr>
            <w:rFonts w:ascii="仿宋" w:eastAsia="仿宋" w:hAnsi="仿宋" w:cs="仿宋" w:hint="eastAsia"/>
            <w:lang w:eastAsia="zh-CN"/>
          </w:rPr>
          <w:t>(一)、成果转化策略制定</w:t>
        </w:r>
        <w:r>
          <w:tab/>
        </w:r>
        <w:r>
          <w:fldChar w:fldCharType="begin"/>
        </w:r>
        <w:r>
          <w:instrText xml:space="preserve"> PAGEREF _Toc17875 \h </w:instrText>
        </w:r>
        <w:r>
          <w:fldChar w:fldCharType="separate"/>
        </w:r>
        <w:r>
          <w:t>66</w:t>
        </w:r>
        <w:r>
          <w:fldChar w:fldCharType="end"/>
        </w:r>
      </w:hyperlink>
    </w:p>
    <w:p>
      <w:pPr>
        <w:pStyle w:val="TOC2"/>
        <w:tabs>
          <w:tab w:val="right" w:leader="dot" w:pos="8306"/>
        </w:tabs>
      </w:pPr>
      <w:hyperlink w:anchor="_Toc23996" w:history="1">
        <w:r>
          <w:rPr>
            <w:rFonts w:ascii="仿宋" w:eastAsia="仿宋" w:hAnsi="仿宋" w:cs="仿宋" w:hint="eastAsia"/>
            <w:lang w:eastAsia="zh-CN"/>
          </w:rPr>
          <w:t>(二)、成果推广应用方案</w:t>
        </w:r>
        <w:r>
          <w:tab/>
        </w:r>
        <w:r>
          <w:fldChar w:fldCharType="begin"/>
        </w:r>
        <w:r>
          <w:instrText xml:space="preserve"> PAGEREF _Toc23996 \h </w:instrText>
        </w:r>
        <w:r>
          <w:fldChar w:fldCharType="separate"/>
        </w:r>
        <w:r>
          <w:t>67</w:t>
        </w:r>
        <w:r>
          <w:fldChar w:fldCharType="end"/>
        </w:r>
      </w:hyperlink>
    </w:p>
    <w:p>
      <w:pPr>
        <w:pStyle w:val="TOC1"/>
        <w:tabs>
          <w:tab w:val="right" w:leader="dot" w:pos="8306"/>
        </w:tabs>
      </w:pPr>
      <w:hyperlink w:anchor="_Toc5044" w:history="1">
        <w:r>
          <w:rPr>
            <w:rFonts w:ascii="仿宋" w:eastAsia="仿宋" w:hAnsi="仿宋" w:cs="仿宋" w:hint="eastAsia"/>
            <w:lang w:eastAsia="zh-CN"/>
          </w:rPr>
          <w:t>十七、质量管理与控制</w:t>
        </w:r>
        <w:r>
          <w:tab/>
        </w:r>
        <w:r>
          <w:fldChar w:fldCharType="begin"/>
        </w:r>
        <w:r>
          <w:instrText xml:space="preserve"> PAGEREF _Toc5044 \h </w:instrText>
        </w:r>
        <w:r>
          <w:fldChar w:fldCharType="separate"/>
        </w:r>
        <w:r>
          <w:t>69</w:t>
        </w:r>
        <w:r>
          <w:fldChar w:fldCharType="end"/>
        </w:r>
      </w:hyperlink>
    </w:p>
    <w:p>
      <w:pPr>
        <w:pStyle w:val="TOC2"/>
        <w:tabs>
          <w:tab w:val="right" w:leader="dot" w:pos="8306"/>
        </w:tabs>
      </w:pPr>
      <w:hyperlink w:anchor="_Toc29927" w:history="1">
        <w:r>
          <w:rPr>
            <w:rFonts w:ascii="仿宋" w:eastAsia="仿宋" w:hAnsi="仿宋" w:cs="仿宋" w:hint="eastAsia"/>
            <w:lang w:eastAsia="zh-CN"/>
          </w:rPr>
          <w:t>(一)、质量管理体系建设</w:t>
        </w:r>
        <w:r>
          <w:tab/>
        </w:r>
        <w:r>
          <w:fldChar w:fldCharType="begin"/>
        </w:r>
        <w:r>
          <w:instrText xml:space="preserve"> PAGEREF _Toc29927 \h </w:instrText>
        </w:r>
        <w:r>
          <w:fldChar w:fldCharType="separate"/>
        </w:r>
        <w:r>
          <w:t>69</w:t>
        </w:r>
        <w:r>
          <w:fldChar w:fldCharType="end"/>
        </w:r>
      </w:hyperlink>
    </w:p>
    <w:p>
      <w:pPr>
        <w:pStyle w:val="TOC2"/>
        <w:tabs>
          <w:tab w:val="right" w:leader="dot" w:pos="8306"/>
        </w:tabs>
      </w:pPr>
      <w:hyperlink w:anchor="_Toc4971" w:history="1">
        <w:r>
          <w:rPr>
            <w:rFonts w:ascii="仿宋" w:eastAsia="仿宋" w:hAnsi="仿宋" w:cs="仿宋" w:hint="eastAsia"/>
            <w:lang w:eastAsia="zh-CN"/>
          </w:rPr>
          <w:t>(二)、质量控制措施</w:t>
        </w:r>
        <w:r>
          <w:tab/>
        </w:r>
        <w:r>
          <w:fldChar w:fldCharType="begin"/>
        </w:r>
        <w:r>
          <w:instrText xml:space="preserve"> PAGEREF _Toc4971 \h </w:instrText>
        </w:r>
        <w:r>
          <w:fldChar w:fldCharType="separate"/>
        </w:r>
        <w:r>
          <w:t>70</w:t>
        </w:r>
        <w:r>
          <w:fldChar w:fldCharType="end"/>
        </w:r>
      </w:hyperlink>
    </w:p>
    <w:p>
      <w:pPr>
        <w:pStyle w:val="TOC1"/>
        <w:tabs>
          <w:tab w:val="right" w:leader="dot" w:pos="8306"/>
        </w:tabs>
      </w:pPr>
      <w:hyperlink w:anchor="_Toc20284" w:history="1">
        <w:r>
          <w:rPr>
            <w:rFonts w:ascii="仿宋" w:eastAsia="仿宋" w:hAnsi="仿宋" w:cs="仿宋" w:hint="eastAsia"/>
            <w:lang w:eastAsia="zh-CN"/>
          </w:rPr>
          <w:t>十八、企业合规与伦理</w:t>
        </w:r>
        <w:r>
          <w:tab/>
        </w:r>
        <w:r>
          <w:fldChar w:fldCharType="begin"/>
        </w:r>
        <w:r>
          <w:instrText xml:space="preserve"> PAGEREF _Toc20284 \h </w:instrText>
        </w:r>
        <w:r>
          <w:fldChar w:fldCharType="separate"/>
        </w:r>
        <w:r>
          <w:t>71</w:t>
        </w:r>
        <w:r>
          <w:fldChar w:fldCharType="end"/>
        </w:r>
      </w:hyperlink>
    </w:p>
    <w:p>
      <w:pPr>
        <w:pStyle w:val="TOC2"/>
        <w:tabs>
          <w:tab w:val="right" w:leader="dot" w:pos="8306"/>
        </w:tabs>
      </w:pPr>
      <w:hyperlink w:anchor="_Toc31905" w:history="1">
        <w:r>
          <w:rPr>
            <w:rFonts w:ascii="仿宋" w:eastAsia="仿宋" w:hAnsi="仿宋" w:cs="仿宋" w:hint="eastAsia"/>
            <w:lang w:eastAsia="zh-CN"/>
          </w:rPr>
          <w:t>(一)、合规政策与程序</w:t>
        </w:r>
        <w:r>
          <w:tab/>
        </w:r>
        <w:r>
          <w:fldChar w:fldCharType="begin"/>
        </w:r>
        <w:r>
          <w:instrText xml:space="preserve"> PAGEREF _Toc31905 \h </w:instrText>
        </w:r>
        <w:r>
          <w:fldChar w:fldCharType="separate"/>
        </w:r>
        <w:r>
          <w:t>71</w:t>
        </w:r>
        <w:r>
          <w:fldChar w:fldCharType="end"/>
        </w:r>
      </w:hyperlink>
    </w:p>
    <w:p>
      <w:pPr>
        <w:pStyle w:val="TOC2"/>
        <w:tabs>
          <w:tab w:val="right" w:leader="dot" w:pos="8306"/>
        </w:tabs>
      </w:pPr>
      <w:hyperlink w:anchor="_Toc7447" w:history="1">
        <w:r>
          <w:rPr>
            <w:rFonts w:ascii="仿宋" w:eastAsia="仿宋" w:hAnsi="仿宋" w:cs="仿宋" w:hint="eastAsia"/>
            <w:lang w:eastAsia="zh-CN"/>
          </w:rPr>
          <w:t>(二)、伦理规范与培训</w:t>
        </w:r>
        <w:r>
          <w:tab/>
        </w:r>
        <w:r>
          <w:fldChar w:fldCharType="begin"/>
        </w:r>
        <w:r>
          <w:instrText xml:space="preserve"> PAGEREF _Toc7447 \h </w:instrText>
        </w:r>
        <w:r>
          <w:fldChar w:fldCharType="separate"/>
        </w:r>
        <w:r>
          <w:t>73</w:t>
        </w:r>
        <w:r>
          <w:fldChar w:fldCharType="end"/>
        </w:r>
      </w:hyperlink>
    </w:p>
    <w:p>
      <w:pPr>
        <w:pStyle w:val="TOC2"/>
        <w:tabs>
          <w:tab w:val="right" w:leader="dot" w:pos="8306"/>
        </w:tabs>
      </w:pPr>
      <w:hyperlink w:anchor="_Toc8245" w:history="1">
        <w:r>
          <w:rPr>
            <w:rFonts w:ascii="仿宋" w:eastAsia="仿宋" w:hAnsi="仿宋" w:cs="仿宋" w:hint="eastAsia"/>
            <w:lang w:eastAsia="zh-CN"/>
          </w:rPr>
          <w:t>(三)、合规风险评估</w:t>
        </w:r>
        <w:r>
          <w:tab/>
        </w:r>
        <w:r>
          <w:fldChar w:fldCharType="begin"/>
        </w:r>
        <w:r>
          <w:instrText xml:space="preserve"> PAGEREF _Toc8245 \h </w:instrText>
        </w:r>
        <w:r>
          <w:fldChar w:fldCharType="separate"/>
        </w:r>
        <w:r>
          <w:t>73</w:t>
        </w:r>
        <w:r>
          <w:fldChar w:fldCharType="end"/>
        </w:r>
      </w:hyperlink>
    </w:p>
    <w:p>
      <w:pPr>
        <w:pStyle w:val="TOC2"/>
        <w:tabs>
          <w:tab w:val="right" w:leader="dot" w:pos="8306"/>
        </w:tabs>
      </w:pPr>
      <w:hyperlink w:anchor="_Toc3591" w:history="1">
        <w:r>
          <w:rPr>
            <w:rFonts w:ascii="仿宋" w:eastAsia="仿宋" w:hAnsi="仿宋" w:cs="仿宋" w:hint="eastAsia"/>
            <w:lang w:eastAsia="zh-CN"/>
          </w:rPr>
          <w:t>(四)、合规监督与执行</w:t>
        </w:r>
        <w:r>
          <w:tab/>
        </w:r>
        <w:r>
          <w:fldChar w:fldCharType="begin"/>
        </w:r>
        <w:r>
          <w:instrText xml:space="preserve"> PAGEREF _Toc3591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6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9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7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94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74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张紧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10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72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3131"/>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直接收益：假设张紧装置项目的产品或服务年销售收入为XX万元。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0428"/>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若张紧装置项目成功推广新型环保产品，比如采用可回收材料的包装，可能会激发消费者对可持续产品的需求。这种需求的增长可能迫使整个行业转向更环保的产品设计和生产方法。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688"/>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https://d.book118.com/537164005103006053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B71ED8"/>
    <w:rsid w:val="30B71E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6400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2024-02-29T16:44:00Z</dcterms:created>
  <dcterms:modified xsi:type="dcterms:W3CDTF">2024-02-29T16:45:23Z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809560F22D8A448AA6A28B704F9899FE_11</vt:lpwstr>
  </property>
  <property fmtid="{D5CDD505-2E9C-101B-9397-08002B2CF9AE}" pid="3" name="KSOProductBuildVer">
    <vt:lpwstr>2052-12.1.0.16250</vt:lpwstr>
  </property>
</Properties>
</file>