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lang w:eastAsia="zh-CN"/>
        </w:rPr>
      </w:pPr>
    </w:p>
    <w:p>
      <w:pPr>
        <w:rPr>
          <w:rFonts w:ascii="仿宋" w:eastAsia="仿宋" w:hAnsi="仿宋" w:cs="仿宋" w:hint="eastAsia"/>
          <w:b/>
          <w:sz w:val="40"/>
          <w:lang w:eastAsia="zh-CN"/>
        </w:rPr>
      </w:pPr>
    </w:p>
    <w:p>
      <w:pPr>
        <w:rPr>
          <w:rFonts w:ascii="仿宋" w:eastAsia="仿宋" w:hAnsi="仿宋" w:cs="仿宋" w:hint="eastAsia"/>
          <w:b/>
          <w:sz w:val="40"/>
          <w:lang w:eastAsia="zh-CN"/>
        </w:rPr>
      </w:pPr>
    </w:p>
    <w:p>
      <w:pPr>
        <w:rPr>
          <w:rFonts w:ascii="宋体" w:eastAsia="宋体" w:hAnsi="宋体" w:cs="宋体" w:hint="eastAsia"/>
          <w:b/>
          <w:sz w:val="60"/>
          <w:lang w:eastAsia="zh-CN"/>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旅游服务资金申请报告</w:t>
      </w:r>
    </w:p>
    <w:p>
      <w:pPr>
        <w:jc w:val="center"/>
        <w:rPr>
          <w:rFonts w:ascii="仿宋" w:eastAsia="仿宋" w:hAnsi="仿宋" w:cs="仿宋" w:hint="eastAsia"/>
          <w:b/>
          <w:sz w:val="40"/>
          <w:lang w:eastAsia="zh-CN"/>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199" w:history="1">
        <w:r>
          <w:rPr>
            <w:rFonts w:ascii="仿宋" w:eastAsia="仿宋" w:hAnsi="仿宋" w:cs="仿宋" w:hint="eastAsia"/>
            <w:lang w:eastAsia="zh-CN"/>
          </w:rPr>
          <w:t>序言</w:t>
        </w:r>
        <w:r>
          <w:tab/>
        </w:r>
        <w:r>
          <w:fldChar w:fldCharType="begin"/>
        </w:r>
        <w:r>
          <w:instrText xml:space="preserve"> PAGEREF _Toc19199 \h </w:instrText>
        </w:r>
        <w:r>
          <w:fldChar w:fldCharType="separate"/>
        </w:r>
        <w:r>
          <w:t>3</w:t>
        </w:r>
        <w:r>
          <w:fldChar w:fldCharType="end"/>
        </w:r>
      </w:hyperlink>
    </w:p>
    <w:p>
      <w:pPr>
        <w:pStyle w:val="TOC1"/>
        <w:tabs>
          <w:tab w:val="right" w:leader="dot" w:pos="8306"/>
        </w:tabs>
      </w:pPr>
      <w:hyperlink w:anchor="_Toc1192" w:history="1">
        <w:r>
          <w:rPr>
            <w:rFonts w:ascii="仿宋" w:eastAsia="仿宋" w:hAnsi="仿宋" w:cs="仿宋" w:hint="eastAsia"/>
            <w:lang w:eastAsia="zh-CN"/>
          </w:rPr>
          <w:t>一、SWOT分析</w:t>
        </w:r>
        <w:r>
          <w:tab/>
        </w:r>
        <w:r>
          <w:fldChar w:fldCharType="begin"/>
        </w:r>
        <w:r>
          <w:instrText xml:space="preserve"> PAGEREF _Toc1192 \h </w:instrText>
        </w:r>
        <w:r>
          <w:fldChar w:fldCharType="separate"/>
        </w:r>
        <w:r>
          <w:t>3</w:t>
        </w:r>
        <w:r>
          <w:fldChar w:fldCharType="end"/>
        </w:r>
      </w:hyperlink>
    </w:p>
    <w:p>
      <w:pPr>
        <w:pStyle w:val="TOC2"/>
        <w:tabs>
          <w:tab w:val="right" w:leader="dot" w:pos="8306"/>
        </w:tabs>
      </w:pPr>
      <w:hyperlink w:anchor="_Toc7247" w:history="1">
        <w:r>
          <w:rPr>
            <w:rFonts w:ascii="仿宋" w:eastAsia="仿宋" w:hAnsi="仿宋" w:cs="仿宋" w:hint="eastAsia"/>
            <w:lang w:eastAsia="zh-CN"/>
          </w:rPr>
          <w:t>(一)、优势分析(S)</w:t>
        </w:r>
        <w:r>
          <w:tab/>
        </w:r>
        <w:r>
          <w:fldChar w:fldCharType="begin"/>
        </w:r>
        <w:r>
          <w:instrText xml:space="preserve"> PAGEREF _Toc7247 \h </w:instrText>
        </w:r>
        <w:r>
          <w:fldChar w:fldCharType="separate"/>
        </w:r>
        <w:r>
          <w:t>3</w:t>
        </w:r>
        <w:r>
          <w:fldChar w:fldCharType="end"/>
        </w:r>
      </w:hyperlink>
    </w:p>
    <w:p>
      <w:pPr>
        <w:pStyle w:val="TOC2"/>
        <w:tabs>
          <w:tab w:val="right" w:leader="dot" w:pos="8306"/>
        </w:tabs>
      </w:pPr>
      <w:hyperlink w:anchor="_Toc16618" w:history="1">
        <w:r>
          <w:rPr>
            <w:rFonts w:ascii="仿宋" w:eastAsia="仿宋" w:hAnsi="仿宋" w:cs="仿宋" w:hint="eastAsia"/>
            <w:lang w:eastAsia="zh-CN"/>
          </w:rPr>
          <w:t>(二)、劣势分析(W)</w:t>
        </w:r>
        <w:r>
          <w:tab/>
        </w:r>
        <w:r>
          <w:fldChar w:fldCharType="begin"/>
        </w:r>
        <w:r>
          <w:instrText xml:space="preserve"> PAGEREF _Toc16618 \h </w:instrText>
        </w:r>
        <w:r>
          <w:fldChar w:fldCharType="separate"/>
        </w:r>
        <w:r>
          <w:t>4</w:t>
        </w:r>
        <w:r>
          <w:fldChar w:fldCharType="end"/>
        </w:r>
      </w:hyperlink>
    </w:p>
    <w:p>
      <w:pPr>
        <w:pStyle w:val="TOC2"/>
        <w:tabs>
          <w:tab w:val="right" w:leader="dot" w:pos="8306"/>
        </w:tabs>
      </w:pPr>
      <w:hyperlink w:anchor="_Toc9238" w:history="1">
        <w:r>
          <w:rPr>
            <w:rFonts w:ascii="仿宋" w:eastAsia="仿宋" w:hAnsi="仿宋" w:cs="仿宋" w:hint="eastAsia"/>
            <w:lang w:eastAsia="zh-CN"/>
          </w:rPr>
          <w:t>(三)、机会分析(O)</w:t>
        </w:r>
        <w:r>
          <w:tab/>
        </w:r>
        <w:r>
          <w:fldChar w:fldCharType="begin"/>
        </w:r>
        <w:r>
          <w:instrText xml:space="preserve"> PAGEREF _Toc9238 \h </w:instrText>
        </w:r>
        <w:r>
          <w:fldChar w:fldCharType="separate"/>
        </w:r>
        <w:r>
          <w:t>6</w:t>
        </w:r>
        <w:r>
          <w:fldChar w:fldCharType="end"/>
        </w:r>
      </w:hyperlink>
    </w:p>
    <w:p>
      <w:pPr>
        <w:pStyle w:val="TOC2"/>
        <w:tabs>
          <w:tab w:val="right" w:leader="dot" w:pos="8306"/>
        </w:tabs>
      </w:pPr>
      <w:hyperlink w:anchor="_Toc3212" w:history="1">
        <w:r>
          <w:rPr>
            <w:rFonts w:ascii="仿宋" w:eastAsia="仿宋" w:hAnsi="仿宋" w:cs="仿宋" w:hint="eastAsia"/>
            <w:lang w:eastAsia="zh-CN"/>
          </w:rPr>
          <w:t>(四)、威胁分析(T)</w:t>
        </w:r>
        <w:r>
          <w:tab/>
        </w:r>
        <w:r>
          <w:fldChar w:fldCharType="begin"/>
        </w:r>
        <w:r>
          <w:instrText xml:space="preserve"> PAGEREF _Toc3212 \h </w:instrText>
        </w:r>
        <w:r>
          <w:fldChar w:fldCharType="separate"/>
        </w:r>
        <w:r>
          <w:t>8</w:t>
        </w:r>
        <w:r>
          <w:fldChar w:fldCharType="end"/>
        </w:r>
      </w:hyperlink>
    </w:p>
    <w:p>
      <w:pPr>
        <w:pStyle w:val="TOC1"/>
        <w:tabs>
          <w:tab w:val="right" w:leader="dot" w:pos="8306"/>
        </w:tabs>
      </w:pPr>
      <w:hyperlink w:anchor="_Toc20075" w:history="1">
        <w:r>
          <w:rPr>
            <w:rFonts w:ascii="仿宋" w:eastAsia="仿宋" w:hAnsi="仿宋" w:cs="仿宋" w:hint="eastAsia"/>
            <w:lang w:eastAsia="zh-CN"/>
          </w:rPr>
          <w:t>二、旅游服务行业发展分析</w:t>
        </w:r>
        <w:r>
          <w:tab/>
        </w:r>
        <w:r>
          <w:fldChar w:fldCharType="begin"/>
        </w:r>
        <w:r>
          <w:instrText xml:space="preserve"> PAGEREF _Toc20075 \h </w:instrText>
        </w:r>
        <w:r>
          <w:fldChar w:fldCharType="separate"/>
        </w:r>
        <w:r>
          <w:t>11</w:t>
        </w:r>
        <w:r>
          <w:fldChar w:fldCharType="end"/>
        </w:r>
      </w:hyperlink>
    </w:p>
    <w:p>
      <w:pPr>
        <w:pStyle w:val="TOC2"/>
        <w:tabs>
          <w:tab w:val="right" w:leader="dot" w:pos="8306"/>
        </w:tabs>
      </w:pPr>
      <w:hyperlink w:anchor="_Toc17276" w:history="1">
        <w:r>
          <w:rPr>
            <w:rFonts w:ascii="仿宋" w:eastAsia="仿宋" w:hAnsi="仿宋" w:cs="仿宋" w:hint="eastAsia"/>
            <w:lang w:eastAsia="zh-CN"/>
          </w:rPr>
          <w:t>(一)、旅游服务行业发展总体概况</w:t>
        </w:r>
        <w:r>
          <w:tab/>
        </w:r>
        <w:r>
          <w:fldChar w:fldCharType="begin"/>
        </w:r>
        <w:r>
          <w:instrText xml:space="preserve"> PAGEREF _Toc17276 \h </w:instrText>
        </w:r>
        <w:r>
          <w:fldChar w:fldCharType="separate"/>
        </w:r>
        <w:r>
          <w:t>11</w:t>
        </w:r>
        <w:r>
          <w:fldChar w:fldCharType="end"/>
        </w:r>
      </w:hyperlink>
    </w:p>
    <w:p>
      <w:pPr>
        <w:pStyle w:val="TOC2"/>
        <w:tabs>
          <w:tab w:val="right" w:leader="dot" w:pos="8306"/>
        </w:tabs>
      </w:pPr>
      <w:hyperlink w:anchor="_Toc28395" w:history="1">
        <w:r>
          <w:rPr>
            <w:rFonts w:ascii="仿宋" w:eastAsia="仿宋" w:hAnsi="仿宋" w:cs="仿宋" w:hint="eastAsia"/>
            <w:lang w:eastAsia="zh-CN"/>
          </w:rPr>
          <w:t>(二)、旅游服务行业发展背景</w:t>
        </w:r>
        <w:r>
          <w:tab/>
        </w:r>
        <w:r>
          <w:fldChar w:fldCharType="begin"/>
        </w:r>
        <w:r>
          <w:instrText xml:space="preserve"> PAGEREF _Toc28395 \h </w:instrText>
        </w:r>
        <w:r>
          <w:fldChar w:fldCharType="separate"/>
        </w:r>
        <w:r>
          <w:t>11</w:t>
        </w:r>
        <w:r>
          <w:fldChar w:fldCharType="end"/>
        </w:r>
      </w:hyperlink>
    </w:p>
    <w:p>
      <w:pPr>
        <w:pStyle w:val="TOC2"/>
        <w:tabs>
          <w:tab w:val="right" w:leader="dot" w:pos="8306"/>
        </w:tabs>
      </w:pPr>
      <w:hyperlink w:anchor="_Toc23717" w:history="1">
        <w:r>
          <w:rPr>
            <w:rFonts w:ascii="仿宋" w:eastAsia="仿宋" w:hAnsi="仿宋" w:cs="仿宋" w:hint="eastAsia"/>
            <w:lang w:eastAsia="zh-CN"/>
          </w:rPr>
          <w:t>(三)、旅游服务行业发展前景</w:t>
        </w:r>
        <w:r>
          <w:tab/>
        </w:r>
        <w:r>
          <w:fldChar w:fldCharType="begin"/>
        </w:r>
        <w:r>
          <w:instrText xml:space="preserve"> PAGEREF _Toc23717 \h </w:instrText>
        </w:r>
        <w:r>
          <w:fldChar w:fldCharType="separate"/>
        </w:r>
        <w:r>
          <w:t>11</w:t>
        </w:r>
        <w:r>
          <w:fldChar w:fldCharType="end"/>
        </w:r>
      </w:hyperlink>
    </w:p>
    <w:p>
      <w:pPr>
        <w:pStyle w:val="TOC1"/>
        <w:tabs>
          <w:tab w:val="right" w:leader="dot" w:pos="8306"/>
        </w:tabs>
      </w:pPr>
      <w:hyperlink w:anchor="_Toc21397" w:history="1">
        <w:r>
          <w:rPr>
            <w:rFonts w:ascii="仿宋" w:eastAsia="仿宋" w:hAnsi="仿宋" w:cs="仿宋" w:hint="eastAsia"/>
            <w:lang w:eastAsia="zh-CN"/>
          </w:rPr>
          <w:t>三、建设内容与产品方案</w:t>
        </w:r>
        <w:r>
          <w:tab/>
        </w:r>
        <w:r>
          <w:fldChar w:fldCharType="begin"/>
        </w:r>
        <w:r>
          <w:instrText xml:space="preserve"> PAGEREF _Toc21397 \h </w:instrText>
        </w:r>
        <w:r>
          <w:fldChar w:fldCharType="separate"/>
        </w:r>
        <w:r>
          <w:t>12</w:t>
        </w:r>
        <w:r>
          <w:fldChar w:fldCharType="end"/>
        </w:r>
      </w:hyperlink>
    </w:p>
    <w:p>
      <w:pPr>
        <w:pStyle w:val="TOC2"/>
        <w:tabs>
          <w:tab w:val="right" w:leader="dot" w:pos="8306"/>
        </w:tabs>
      </w:pPr>
      <w:hyperlink w:anchor="_Toc15838" w:history="1">
        <w:r>
          <w:rPr>
            <w:rFonts w:ascii="仿宋" w:eastAsia="仿宋" w:hAnsi="仿宋" w:cs="仿宋" w:hint="eastAsia"/>
            <w:lang w:eastAsia="zh-CN"/>
          </w:rPr>
          <w:t>(一)、建设规模及主要建设内容</w:t>
        </w:r>
        <w:r>
          <w:tab/>
        </w:r>
        <w:r>
          <w:fldChar w:fldCharType="begin"/>
        </w:r>
        <w:r>
          <w:instrText xml:space="preserve"> PAGEREF _Toc15838 \h </w:instrText>
        </w:r>
        <w:r>
          <w:fldChar w:fldCharType="separate"/>
        </w:r>
        <w:r>
          <w:t>12</w:t>
        </w:r>
        <w:r>
          <w:fldChar w:fldCharType="end"/>
        </w:r>
      </w:hyperlink>
    </w:p>
    <w:p>
      <w:pPr>
        <w:pStyle w:val="TOC2"/>
        <w:tabs>
          <w:tab w:val="right" w:leader="dot" w:pos="8306"/>
        </w:tabs>
      </w:pPr>
      <w:hyperlink w:anchor="_Toc9064" w:history="1">
        <w:r>
          <w:rPr>
            <w:rFonts w:ascii="仿宋" w:eastAsia="仿宋" w:hAnsi="仿宋" w:cs="仿宋" w:hint="eastAsia"/>
            <w:lang w:eastAsia="zh-CN"/>
          </w:rPr>
          <w:t>(二)、旅游服务产品规划方案及生产纲领</w:t>
        </w:r>
        <w:r>
          <w:tab/>
        </w:r>
        <w:r>
          <w:fldChar w:fldCharType="begin"/>
        </w:r>
        <w:r>
          <w:instrText xml:space="preserve"> PAGEREF _Toc9064 \h </w:instrText>
        </w:r>
        <w:r>
          <w:fldChar w:fldCharType="separate"/>
        </w:r>
        <w:r>
          <w:t>12</w:t>
        </w:r>
        <w:r>
          <w:fldChar w:fldCharType="end"/>
        </w:r>
      </w:hyperlink>
    </w:p>
    <w:p>
      <w:pPr>
        <w:pStyle w:val="TOC1"/>
        <w:tabs>
          <w:tab w:val="right" w:leader="dot" w:pos="8306"/>
        </w:tabs>
      </w:pPr>
      <w:hyperlink w:anchor="_Toc4234" w:history="1">
        <w:r>
          <w:rPr>
            <w:rFonts w:ascii="仿宋" w:eastAsia="仿宋" w:hAnsi="仿宋" w:cs="仿宋" w:hint="eastAsia"/>
            <w:lang w:eastAsia="zh-CN"/>
          </w:rPr>
          <w:t>四、旅游服务企业概貌</w:t>
        </w:r>
        <w:r>
          <w:tab/>
        </w:r>
        <w:r>
          <w:fldChar w:fldCharType="begin"/>
        </w:r>
        <w:r>
          <w:instrText xml:space="preserve"> PAGEREF _Toc4234 \h </w:instrText>
        </w:r>
        <w:r>
          <w:fldChar w:fldCharType="separate"/>
        </w:r>
        <w:r>
          <w:t>13</w:t>
        </w:r>
        <w:r>
          <w:fldChar w:fldCharType="end"/>
        </w:r>
      </w:hyperlink>
    </w:p>
    <w:p>
      <w:pPr>
        <w:pStyle w:val="TOC2"/>
        <w:tabs>
          <w:tab w:val="right" w:leader="dot" w:pos="8306"/>
        </w:tabs>
      </w:pPr>
      <w:hyperlink w:anchor="_Toc3866" w:history="1">
        <w:r>
          <w:rPr>
            <w:rFonts w:ascii="仿宋" w:eastAsia="仿宋" w:hAnsi="仿宋" w:cs="仿宋" w:hint="eastAsia"/>
            <w:lang w:eastAsia="zh-CN"/>
          </w:rPr>
          <w:t>(一)、旅游服务企业基础信息</w:t>
        </w:r>
        <w:r>
          <w:tab/>
        </w:r>
        <w:r>
          <w:fldChar w:fldCharType="begin"/>
        </w:r>
        <w:r>
          <w:instrText xml:space="preserve"> PAGEREF _Toc3866 \h </w:instrText>
        </w:r>
        <w:r>
          <w:fldChar w:fldCharType="separate"/>
        </w:r>
        <w:r>
          <w:t>13</w:t>
        </w:r>
        <w:r>
          <w:fldChar w:fldCharType="end"/>
        </w:r>
      </w:hyperlink>
    </w:p>
    <w:p>
      <w:pPr>
        <w:pStyle w:val="TOC2"/>
        <w:tabs>
          <w:tab w:val="right" w:leader="dot" w:pos="8306"/>
        </w:tabs>
      </w:pPr>
      <w:hyperlink w:anchor="_Toc9208" w:history="1">
        <w:r>
          <w:rPr>
            <w:rFonts w:ascii="仿宋" w:eastAsia="仿宋" w:hAnsi="仿宋" w:cs="仿宋" w:hint="eastAsia"/>
            <w:lang w:eastAsia="zh-CN"/>
          </w:rPr>
          <w:t>(二)、旅游服务企业简要介绍</w:t>
        </w:r>
        <w:r>
          <w:tab/>
        </w:r>
        <w:r>
          <w:fldChar w:fldCharType="begin"/>
        </w:r>
        <w:r>
          <w:instrText xml:space="preserve"> PAGEREF _Toc9208 \h </w:instrText>
        </w:r>
        <w:r>
          <w:fldChar w:fldCharType="separate"/>
        </w:r>
        <w:r>
          <w:t>14</w:t>
        </w:r>
        <w:r>
          <w:fldChar w:fldCharType="end"/>
        </w:r>
      </w:hyperlink>
    </w:p>
    <w:p>
      <w:pPr>
        <w:pStyle w:val="TOC2"/>
        <w:tabs>
          <w:tab w:val="right" w:leader="dot" w:pos="8306"/>
        </w:tabs>
      </w:pPr>
      <w:hyperlink w:anchor="_Toc19554" w:history="1">
        <w:r>
          <w:rPr>
            <w:rFonts w:ascii="仿宋" w:eastAsia="仿宋" w:hAnsi="仿宋" w:cs="仿宋" w:hint="eastAsia"/>
            <w:lang w:eastAsia="zh-CN"/>
          </w:rPr>
          <w:t>(三)、企业竞争优势概览</w:t>
        </w:r>
        <w:r>
          <w:tab/>
        </w:r>
        <w:r>
          <w:fldChar w:fldCharType="begin"/>
        </w:r>
        <w:r>
          <w:instrText xml:space="preserve"> PAGEREF _Toc19554 \h </w:instrText>
        </w:r>
        <w:r>
          <w:fldChar w:fldCharType="separate"/>
        </w:r>
        <w:r>
          <w:t>14</w:t>
        </w:r>
        <w:r>
          <w:fldChar w:fldCharType="end"/>
        </w:r>
      </w:hyperlink>
    </w:p>
    <w:p>
      <w:pPr>
        <w:pStyle w:val="TOC2"/>
        <w:tabs>
          <w:tab w:val="right" w:leader="dot" w:pos="8306"/>
        </w:tabs>
      </w:pPr>
      <w:hyperlink w:anchor="_Toc5125" w:history="1">
        <w:r>
          <w:rPr>
            <w:rFonts w:ascii="仿宋" w:eastAsia="仿宋" w:hAnsi="仿宋" w:cs="仿宋" w:hint="eastAsia"/>
            <w:lang w:eastAsia="zh-CN"/>
          </w:rPr>
          <w:t>(四)、旅游服务企业财务数据要略</w:t>
        </w:r>
        <w:r>
          <w:tab/>
        </w:r>
        <w:r>
          <w:fldChar w:fldCharType="begin"/>
        </w:r>
        <w:r>
          <w:instrText xml:space="preserve"> PAGEREF _Toc5125 \h </w:instrText>
        </w:r>
        <w:r>
          <w:fldChar w:fldCharType="separate"/>
        </w:r>
        <w:r>
          <w:t>15</w:t>
        </w:r>
        <w:r>
          <w:fldChar w:fldCharType="end"/>
        </w:r>
      </w:hyperlink>
    </w:p>
    <w:p>
      <w:pPr>
        <w:pStyle w:val="TOC2"/>
        <w:tabs>
          <w:tab w:val="right" w:leader="dot" w:pos="8306"/>
        </w:tabs>
      </w:pPr>
      <w:hyperlink w:anchor="_Toc22695" w:history="1">
        <w:r>
          <w:rPr>
            <w:rFonts w:ascii="仿宋" w:eastAsia="仿宋" w:hAnsi="仿宋" w:cs="仿宋" w:hint="eastAsia"/>
            <w:lang w:eastAsia="zh-CN"/>
          </w:rPr>
          <w:t>(五)、核心团队成员简述</w:t>
        </w:r>
        <w:r>
          <w:tab/>
        </w:r>
        <w:r>
          <w:fldChar w:fldCharType="begin"/>
        </w:r>
        <w:r>
          <w:instrText xml:space="preserve"> PAGEREF _Toc22695 \h </w:instrText>
        </w:r>
        <w:r>
          <w:fldChar w:fldCharType="separate"/>
        </w:r>
        <w:r>
          <w:t>16</w:t>
        </w:r>
        <w:r>
          <w:fldChar w:fldCharType="end"/>
        </w:r>
      </w:hyperlink>
    </w:p>
    <w:p>
      <w:pPr>
        <w:pStyle w:val="TOC2"/>
        <w:tabs>
          <w:tab w:val="right" w:leader="dot" w:pos="8306"/>
        </w:tabs>
      </w:pPr>
      <w:hyperlink w:anchor="_Toc23953" w:history="1">
        <w:r>
          <w:rPr>
            <w:rFonts w:ascii="仿宋" w:eastAsia="仿宋" w:hAnsi="仿宋" w:cs="仿宋" w:hint="eastAsia"/>
            <w:lang w:eastAsia="zh-CN"/>
          </w:rPr>
          <w:t>(六)、旅游服务企业经营宗旨阐述</w:t>
        </w:r>
        <w:r>
          <w:tab/>
        </w:r>
        <w:r>
          <w:fldChar w:fldCharType="begin"/>
        </w:r>
        <w:r>
          <w:instrText xml:space="preserve"> PAGEREF _Toc23953 \h </w:instrText>
        </w:r>
        <w:r>
          <w:fldChar w:fldCharType="separate"/>
        </w:r>
        <w:r>
          <w:t>17</w:t>
        </w:r>
        <w:r>
          <w:fldChar w:fldCharType="end"/>
        </w:r>
      </w:hyperlink>
    </w:p>
    <w:p>
      <w:pPr>
        <w:pStyle w:val="TOC2"/>
        <w:tabs>
          <w:tab w:val="right" w:leader="dot" w:pos="8306"/>
        </w:tabs>
      </w:pPr>
      <w:hyperlink w:anchor="_Toc9748" w:history="1">
        <w:r>
          <w:rPr>
            <w:rFonts w:ascii="仿宋" w:eastAsia="仿宋" w:hAnsi="仿宋" w:cs="仿宋" w:hint="eastAsia"/>
            <w:lang w:eastAsia="zh-CN"/>
          </w:rPr>
          <w:t>(七)、旅游服务企业未来发展规划</w:t>
        </w:r>
        <w:r>
          <w:tab/>
        </w:r>
        <w:r>
          <w:fldChar w:fldCharType="begin"/>
        </w:r>
        <w:r>
          <w:instrText xml:space="preserve"> PAGEREF _Toc9748 \h </w:instrText>
        </w:r>
        <w:r>
          <w:fldChar w:fldCharType="separate"/>
        </w:r>
        <w:r>
          <w:t>17</w:t>
        </w:r>
        <w:r>
          <w:fldChar w:fldCharType="end"/>
        </w:r>
      </w:hyperlink>
    </w:p>
    <w:p>
      <w:pPr>
        <w:pStyle w:val="TOC1"/>
        <w:tabs>
          <w:tab w:val="right" w:leader="dot" w:pos="8306"/>
        </w:tabs>
      </w:pPr>
      <w:hyperlink w:anchor="_Toc6076" w:history="1">
        <w:r>
          <w:rPr>
            <w:rFonts w:ascii="仿宋" w:eastAsia="仿宋" w:hAnsi="仿宋" w:cs="仿宋" w:hint="eastAsia"/>
            <w:lang w:eastAsia="zh-CN"/>
          </w:rPr>
          <w:t>五、运营管理</w:t>
        </w:r>
        <w:r>
          <w:tab/>
        </w:r>
        <w:r>
          <w:fldChar w:fldCharType="begin"/>
        </w:r>
        <w:r>
          <w:instrText xml:space="preserve"> PAGEREF _Toc6076 \h </w:instrText>
        </w:r>
        <w:r>
          <w:fldChar w:fldCharType="separate"/>
        </w:r>
        <w:r>
          <w:t>19</w:t>
        </w:r>
        <w:r>
          <w:fldChar w:fldCharType="end"/>
        </w:r>
      </w:hyperlink>
    </w:p>
    <w:p>
      <w:pPr>
        <w:pStyle w:val="TOC2"/>
        <w:tabs>
          <w:tab w:val="right" w:leader="dot" w:pos="8306"/>
        </w:tabs>
      </w:pPr>
      <w:hyperlink w:anchor="_Toc11871" w:history="1">
        <w:r>
          <w:rPr>
            <w:rFonts w:ascii="仿宋" w:eastAsia="仿宋" w:hAnsi="仿宋" w:cs="仿宋" w:hint="eastAsia"/>
            <w:lang w:eastAsia="zh-CN"/>
          </w:rPr>
          <w:t>(一)、公司经营宗旨</w:t>
        </w:r>
        <w:r>
          <w:tab/>
        </w:r>
        <w:r>
          <w:fldChar w:fldCharType="begin"/>
        </w:r>
        <w:r>
          <w:instrText xml:space="preserve"> PAGEREF _Toc11871 \h </w:instrText>
        </w:r>
        <w:r>
          <w:fldChar w:fldCharType="separate"/>
        </w:r>
        <w:r>
          <w:t>19</w:t>
        </w:r>
        <w:r>
          <w:fldChar w:fldCharType="end"/>
        </w:r>
      </w:hyperlink>
    </w:p>
    <w:p>
      <w:pPr>
        <w:pStyle w:val="TOC2"/>
        <w:tabs>
          <w:tab w:val="right" w:leader="dot" w:pos="8306"/>
        </w:tabs>
      </w:pPr>
      <w:hyperlink w:anchor="_Toc20" w:history="1">
        <w:r>
          <w:rPr>
            <w:rFonts w:ascii="仿宋" w:eastAsia="仿宋" w:hAnsi="仿宋" w:cs="仿宋" w:hint="eastAsia"/>
            <w:lang w:eastAsia="zh-CN"/>
          </w:rPr>
          <w:t>(二)、公司目标与主职责</w:t>
        </w:r>
        <w:r>
          <w:tab/>
        </w:r>
        <w:r>
          <w:fldChar w:fldCharType="begin"/>
        </w:r>
        <w:r>
          <w:instrText xml:space="preserve"> PAGEREF _Toc20 \h </w:instrText>
        </w:r>
        <w:r>
          <w:fldChar w:fldCharType="separate"/>
        </w:r>
        <w:r>
          <w:t>19</w:t>
        </w:r>
        <w:r>
          <w:fldChar w:fldCharType="end"/>
        </w:r>
      </w:hyperlink>
    </w:p>
    <w:p>
      <w:pPr>
        <w:pStyle w:val="TOC2"/>
        <w:tabs>
          <w:tab w:val="right" w:leader="dot" w:pos="8306"/>
        </w:tabs>
      </w:pPr>
      <w:hyperlink w:anchor="_Toc204" w:history="1">
        <w:r>
          <w:rPr>
            <w:rFonts w:ascii="仿宋" w:eastAsia="仿宋" w:hAnsi="仿宋" w:cs="仿宋" w:hint="eastAsia"/>
            <w:lang w:eastAsia="zh-CN"/>
          </w:rPr>
          <w:t>(三)、各部门职责及权限</w:t>
        </w:r>
        <w:r>
          <w:tab/>
        </w:r>
        <w:r>
          <w:fldChar w:fldCharType="begin"/>
        </w:r>
        <w:r>
          <w:instrText xml:space="preserve"> PAGEREF _Toc204 \h </w:instrText>
        </w:r>
        <w:r>
          <w:fldChar w:fldCharType="separate"/>
        </w:r>
        <w:r>
          <w:t>20</w:t>
        </w:r>
        <w:r>
          <w:fldChar w:fldCharType="end"/>
        </w:r>
      </w:hyperlink>
    </w:p>
    <w:p>
      <w:pPr>
        <w:pStyle w:val="TOC2"/>
        <w:tabs>
          <w:tab w:val="right" w:leader="dot" w:pos="8306"/>
        </w:tabs>
      </w:pPr>
      <w:hyperlink w:anchor="_Toc14608" w:history="1">
        <w:r>
          <w:rPr>
            <w:rFonts w:ascii="仿宋" w:eastAsia="仿宋" w:hAnsi="仿宋" w:cs="仿宋" w:hint="eastAsia"/>
            <w:lang w:eastAsia="zh-CN"/>
          </w:rPr>
          <w:t>(四)、财务会计制度</w:t>
        </w:r>
        <w:r>
          <w:tab/>
        </w:r>
        <w:r>
          <w:fldChar w:fldCharType="begin"/>
        </w:r>
        <w:r>
          <w:instrText xml:space="preserve"> PAGEREF _Toc14608 \h </w:instrText>
        </w:r>
        <w:r>
          <w:fldChar w:fldCharType="separate"/>
        </w:r>
        <w:r>
          <w:t>24</w:t>
        </w:r>
        <w:r>
          <w:fldChar w:fldCharType="end"/>
        </w:r>
      </w:hyperlink>
    </w:p>
    <w:p>
      <w:pPr>
        <w:pStyle w:val="TOC1"/>
        <w:tabs>
          <w:tab w:val="right" w:leader="dot" w:pos="8306"/>
        </w:tabs>
      </w:pPr>
      <w:hyperlink w:anchor="_Toc19755" w:history="1">
        <w:r>
          <w:rPr>
            <w:rFonts w:ascii="仿宋" w:eastAsia="仿宋" w:hAnsi="仿宋" w:cs="仿宋" w:hint="eastAsia"/>
            <w:lang w:eastAsia="zh-CN"/>
          </w:rPr>
          <w:t>六、社会效益评价</w:t>
        </w:r>
        <w:r>
          <w:tab/>
        </w:r>
        <w:r>
          <w:fldChar w:fldCharType="begin"/>
        </w:r>
        <w:r>
          <w:instrText xml:space="preserve"> PAGEREF _Toc19755 \h </w:instrText>
        </w:r>
        <w:r>
          <w:fldChar w:fldCharType="separate"/>
        </w:r>
        <w:r>
          <w:t>26</w:t>
        </w:r>
        <w:r>
          <w:fldChar w:fldCharType="end"/>
        </w:r>
      </w:hyperlink>
    </w:p>
    <w:p>
      <w:pPr>
        <w:pStyle w:val="TOC2"/>
        <w:tabs>
          <w:tab w:val="right" w:leader="dot" w:pos="8306"/>
        </w:tabs>
      </w:pPr>
      <w:hyperlink w:anchor="_Toc21907" w:history="1">
        <w:r>
          <w:rPr>
            <w:rFonts w:ascii="仿宋" w:eastAsia="仿宋" w:hAnsi="仿宋" w:cs="仿宋" w:hint="eastAsia"/>
            <w:lang w:eastAsia="zh-CN"/>
          </w:rPr>
          <w:t>(一)、促进当地经济进展</w:t>
        </w:r>
        <w:r>
          <w:tab/>
        </w:r>
        <w:r>
          <w:fldChar w:fldCharType="begin"/>
        </w:r>
        <w:r>
          <w:instrText xml:space="preserve"> PAGEREF _Toc21907 \h </w:instrText>
        </w:r>
        <w:r>
          <w:fldChar w:fldCharType="separate"/>
        </w:r>
        <w:r>
          <w:t>26</w:t>
        </w:r>
        <w:r>
          <w:fldChar w:fldCharType="end"/>
        </w:r>
      </w:hyperlink>
    </w:p>
    <w:p>
      <w:pPr>
        <w:pStyle w:val="TOC2"/>
        <w:tabs>
          <w:tab w:val="right" w:leader="dot" w:pos="8306"/>
        </w:tabs>
      </w:pPr>
      <w:hyperlink w:anchor="_Toc15332" w:history="1">
        <w:r>
          <w:rPr>
            <w:rFonts w:ascii="仿宋" w:eastAsia="仿宋" w:hAnsi="仿宋" w:cs="仿宋" w:hint="eastAsia"/>
            <w:lang w:eastAsia="zh-CN"/>
          </w:rPr>
          <w:t>(二)、带动有关产业进展</w:t>
        </w:r>
        <w:r>
          <w:tab/>
        </w:r>
        <w:r>
          <w:fldChar w:fldCharType="begin"/>
        </w:r>
        <w:r>
          <w:instrText xml:space="preserve"> PAGEREF _Toc15332 \h </w:instrText>
        </w:r>
        <w:r>
          <w:fldChar w:fldCharType="separate"/>
        </w:r>
        <w:r>
          <w:t>27</w:t>
        </w:r>
        <w:r>
          <w:fldChar w:fldCharType="end"/>
        </w:r>
      </w:hyperlink>
    </w:p>
    <w:p>
      <w:pPr>
        <w:pStyle w:val="TOC2"/>
        <w:tabs>
          <w:tab w:val="right" w:leader="dot" w:pos="8306"/>
        </w:tabs>
      </w:pPr>
      <w:hyperlink w:anchor="_Toc24902" w:history="1">
        <w:r>
          <w:rPr>
            <w:rFonts w:ascii="仿宋" w:eastAsia="仿宋" w:hAnsi="仿宋" w:cs="仿宋" w:hint="eastAsia"/>
            <w:lang w:eastAsia="zh-CN"/>
          </w:rPr>
          <w:t>(三)、增加地方财政收入</w:t>
        </w:r>
        <w:r>
          <w:tab/>
        </w:r>
        <w:r>
          <w:fldChar w:fldCharType="begin"/>
        </w:r>
        <w:r>
          <w:instrText xml:space="preserve"> PAGEREF _Toc24902 \h </w:instrText>
        </w:r>
        <w:r>
          <w:fldChar w:fldCharType="separate"/>
        </w:r>
        <w:r>
          <w:t>27</w:t>
        </w:r>
        <w:r>
          <w:fldChar w:fldCharType="end"/>
        </w:r>
      </w:hyperlink>
    </w:p>
    <w:p>
      <w:pPr>
        <w:pStyle w:val="TOC2"/>
        <w:tabs>
          <w:tab w:val="right" w:leader="dot" w:pos="8306"/>
        </w:tabs>
      </w:pPr>
      <w:hyperlink w:anchor="_Toc9041" w:history="1">
        <w:r>
          <w:rPr>
            <w:rFonts w:ascii="仿宋" w:eastAsia="仿宋" w:hAnsi="仿宋" w:cs="仿宋" w:hint="eastAsia"/>
            <w:lang w:eastAsia="zh-CN"/>
          </w:rPr>
          <w:t>(四)、增加就业机会</w:t>
        </w:r>
        <w:r>
          <w:tab/>
        </w:r>
        <w:r>
          <w:fldChar w:fldCharType="begin"/>
        </w:r>
        <w:r>
          <w:instrText xml:space="preserve"> PAGEREF _Toc9041 \h </w:instrText>
        </w:r>
        <w:r>
          <w:fldChar w:fldCharType="separate"/>
        </w:r>
        <w:r>
          <w:t>28</w:t>
        </w:r>
        <w:r>
          <w:fldChar w:fldCharType="end"/>
        </w:r>
      </w:hyperlink>
    </w:p>
    <w:p>
      <w:pPr>
        <w:pStyle w:val="TOC1"/>
        <w:tabs>
          <w:tab w:val="right" w:leader="dot" w:pos="8306"/>
        </w:tabs>
      </w:pPr>
      <w:hyperlink w:anchor="_Toc21772" w:history="1">
        <w:r>
          <w:rPr>
            <w:rFonts w:ascii="仿宋" w:eastAsia="仿宋" w:hAnsi="仿宋" w:cs="仿宋" w:hint="eastAsia"/>
            <w:lang w:eastAsia="zh-CN"/>
          </w:rPr>
          <w:t>七、项目招标方案及组织管理</w:t>
        </w:r>
        <w:r>
          <w:tab/>
        </w:r>
        <w:r>
          <w:fldChar w:fldCharType="begin"/>
        </w:r>
        <w:r>
          <w:instrText xml:space="preserve"> PAGEREF _Toc21772 \h </w:instrText>
        </w:r>
        <w:r>
          <w:fldChar w:fldCharType="separate"/>
        </w:r>
        <w:r>
          <w:t>29</w:t>
        </w:r>
        <w:r>
          <w:fldChar w:fldCharType="end"/>
        </w:r>
      </w:hyperlink>
    </w:p>
    <w:p>
      <w:pPr>
        <w:pStyle w:val="TOC2"/>
        <w:tabs>
          <w:tab w:val="right" w:leader="dot" w:pos="8306"/>
        </w:tabs>
      </w:pPr>
      <w:hyperlink w:anchor="_Toc27892" w:history="1">
        <w:r>
          <w:rPr>
            <w:rFonts w:ascii="仿宋" w:eastAsia="仿宋" w:hAnsi="仿宋" w:cs="仿宋" w:hint="eastAsia"/>
            <w:lang w:eastAsia="zh-CN"/>
          </w:rPr>
          <w:t>(一)、项目建设管理</w:t>
        </w:r>
        <w:r>
          <w:tab/>
        </w:r>
        <w:r>
          <w:fldChar w:fldCharType="begin"/>
        </w:r>
        <w:r>
          <w:instrText xml:space="preserve"> PAGEREF _Toc27892 \h </w:instrText>
        </w:r>
        <w:r>
          <w:fldChar w:fldCharType="separate"/>
        </w:r>
        <w:r>
          <w:t>29</w:t>
        </w:r>
        <w:r>
          <w:fldChar w:fldCharType="end"/>
        </w:r>
      </w:hyperlink>
    </w:p>
    <w:p>
      <w:pPr>
        <w:pStyle w:val="TOC2"/>
        <w:tabs>
          <w:tab w:val="right" w:leader="dot" w:pos="8306"/>
        </w:tabs>
      </w:pPr>
      <w:hyperlink w:anchor="_Toc8164" w:history="1">
        <w:r>
          <w:rPr>
            <w:rFonts w:ascii="仿宋" w:eastAsia="仿宋" w:hAnsi="仿宋" w:cs="仿宋" w:hint="eastAsia"/>
            <w:lang w:eastAsia="zh-CN"/>
          </w:rPr>
          <w:t>(二)、招投标初步方案</w:t>
        </w:r>
        <w:r>
          <w:tab/>
        </w:r>
        <w:r>
          <w:fldChar w:fldCharType="begin"/>
        </w:r>
        <w:r>
          <w:instrText xml:space="preserve"> PAGEREF _Toc8164 \h </w:instrText>
        </w:r>
        <w:r>
          <w:fldChar w:fldCharType="separate"/>
        </w:r>
        <w:r>
          <w:t>30</w:t>
        </w:r>
        <w:r>
          <w:fldChar w:fldCharType="end"/>
        </w:r>
      </w:hyperlink>
    </w:p>
    <w:p>
      <w:pPr>
        <w:pStyle w:val="TOC2"/>
        <w:tabs>
          <w:tab w:val="right" w:leader="dot" w:pos="8306"/>
        </w:tabs>
      </w:pPr>
      <w:hyperlink w:anchor="_Toc20809" w:history="1">
        <w:r>
          <w:rPr>
            <w:rFonts w:ascii="仿宋" w:eastAsia="仿宋" w:hAnsi="仿宋" w:cs="仿宋" w:hint="eastAsia"/>
            <w:lang w:eastAsia="zh-CN"/>
          </w:rPr>
          <w:t>(三)、工程评标</w:t>
        </w:r>
        <w:r>
          <w:tab/>
        </w:r>
        <w:r>
          <w:fldChar w:fldCharType="begin"/>
        </w:r>
        <w:r>
          <w:instrText xml:space="preserve"> PAGEREF _Toc20809 \h </w:instrText>
        </w:r>
        <w:r>
          <w:fldChar w:fldCharType="separate"/>
        </w:r>
        <w:r>
          <w:t>32</w:t>
        </w:r>
        <w:r>
          <w:fldChar w:fldCharType="end"/>
        </w:r>
      </w:hyperlink>
    </w:p>
    <w:p>
      <w:pPr>
        <w:pStyle w:val="TOC2"/>
        <w:tabs>
          <w:tab w:val="right" w:leader="dot" w:pos="8306"/>
        </w:tabs>
      </w:pPr>
      <w:hyperlink w:anchor="_Toc28651" w:history="1">
        <w:r>
          <w:rPr>
            <w:rFonts w:ascii="仿宋" w:eastAsia="仿宋" w:hAnsi="仿宋" w:cs="仿宋" w:hint="eastAsia"/>
            <w:lang w:eastAsia="zh-CN"/>
          </w:rPr>
          <w:t>(四)、项目组织机构与人力资源配置</w:t>
        </w:r>
        <w:r>
          <w:tab/>
        </w:r>
        <w:r>
          <w:fldChar w:fldCharType="begin"/>
        </w:r>
        <w:r>
          <w:instrText xml:space="preserve"> PAGEREF _Toc28651 \h </w:instrText>
        </w:r>
        <w:r>
          <w:fldChar w:fldCharType="separate"/>
        </w:r>
        <w:r>
          <w:t>33</w:t>
        </w:r>
        <w:r>
          <w:fldChar w:fldCharType="end"/>
        </w:r>
      </w:hyperlink>
    </w:p>
    <w:p>
      <w:pPr>
        <w:pStyle w:val="TOC1"/>
        <w:tabs>
          <w:tab w:val="right" w:leader="dot" w:pos="8306"/>
        </w:tabs>
      </w:pPr>
      <w:hyperlink w:anchor="_Toc1862" w:history="1">
        <w:r>
          <w:rPr>
            <w:rFonts w:ascii="仿宋" w:eastAsia="仿宋" w:hAnsi="仿宋" w:cs="仿宋" w:hint="eastAsia"/>
            <w:lang w:eastAsia="zh-CN"/>
          </w:rPr>
          <w:t>八、项目风险分析及防范措施</w:t>
        </w:r>
        <w:r>
          <w:tab/>
        </w:r>
        <w:r>
          <w:fldChar w:fldCharType="begin"/>
        </w:r>
        <w:r>
          <w:instrText xml:space="preserve"> PAGEREF _Toc1862 \h </w:instrText>
        </w:r>
        <w:r>
          <w:fldChar w:fldCharType="separate"/>
        </w:r>
        <w:r>
          <w:t>35</w:t>
        </w:r>
        <w:r>
          <w:fldChar w:fldCharType="end"/>
        </w:r>
      </w:hyperlink>
    </w:p>
    <w:p>
      <w:pPr>
        <w:pStyle w:val="TOC2"/>
        <w:tabs>
          <w:tab w:val="right" w:leader="dot" w:pos="8306"/>
        </w:tabs>
      </w:pPr>
      <w:hyperlink w:anchor="_Toc1118" w:history="1">
        <w:r>
          <w:rPr>
            <w:rFonts w:ascii="仿宋" w:eastAsia="仿宋" w:hAnsi="仿宋" w:cs="仿宋" w:hint="eastAsia"/>
            <w:lang w:eastAsia="zh-CN"/>
          </w:rPr>
          <w:t>(一)、项目的要紧风险因素识别</w:t>
        </w:r>
        <w:r>
          <w:tab/>
        </w:r>
        <w:r>
          <w:fldChar w:fldCharType="begin"/>
        </w:r>
        <w:r>
          <w:instrText xml:space="preserve"> PAGEREF _Toc1118 \h </w:instrText>
        </w:r>
        <w:r>
          <w:fldChar w:fldCharType="separate"/>
        </w:r>
        <w:r>
          <w:t>35</w:t>
        </w:r>
        <w:r>
          <w:fldChar w:fldCharType="end"/>
        </w:r>
      </w:hyperlink>
    </w:p>
    <w:p>
      <w:pPr>
        <w:pStyle w:val="TOC2"/>
        <w:tabs>
          <w:tab w:val="right" w:leader="dot" w:pos="8306"/>
        </w:tabs>
      </w:pPr>
      <w:hyperlink w:anchor="_Toc11468" w:history="1">
        <w:r>
          <w:rPr>
            <w:rFonts w:ascii="仿宋" w:eastAsia="仿宋" w:hAnsi="仿宋" w:cs="仿宋" w:hint="eastAsia"/>
            <w:lang w:eastAsia="zh-CN"/>
          </w:rPr>
          <w:t>(二)、风险程度分析</w:t>
        </w:r>
        <w:r>
          <w:tab/>
        </w:r>
        <w:r>
          <w:fldChar w:fldCharType="begin"/>
        </w:r>
        <w:r>
          <w:instrText xml:space="preserve"> PAGEREF _Toc11468 \h </w:instrText>
        </w:r>
        <w:r>
          <w:fldChar w:fldCharType="separate"/>
        </w:r>
        <w:r>
          <w:t>35</w:t>
        </w:r>
        <w:r>
          <w:fldChar w:fldCharType="end"/>
        </w:r>
      </w:hyperlink>
    </w:p>
    <w:p>
      <w:pPr>
        <w:pStyle w:val="TOC2"/>
        <w:tabs>
          <w:tab w:val="right" w:leader="dot" w:pos="8306"/>
        </w:tabs>
      </w:pPr>
      <w:hyperlink w:anchor="_Toc22737" w:history="1">
        <w:r>
          <w:rPr>
            <w:rFonts w:ascii="仿宋" w:eastAsia="仿宋" w:hAnsi="仿宋" w:cs="仿宋" w:hint="eastAsia"/>
            <w:lang w:eastAsia="zh-CN"/>
          </w:rPr>
          <w:t>(三)、防范与降低风险的计策</w:t>
        </w:r>
        <w:r>
          <w:tab/>
        </w:r>
        <w:r>
          <w:fldChar w:fldCharType="begin"/>
        </w:r>
        <w:r>
          <w:instrText xml:space="preserve"> PAGEREF _Toc22737 \h </w:instrText>
        </w:r>
        <w:r>
          <w:fldChar w:fldCharType="separate"/>
        </w:r>
        <w:r>
          <w:t>36</w:t>
        </w:r>
        <w:r>
          <w:fldChar w:fldCharType="end"/>
        </w:r>
      </w:hyperlink>
    </w:p>
    <w:p>
      <w:pPr>
        <w:pStyle w:val="TOC1"/>
        <w:tabs>
          <w:tab w:val="right" w:leader="dot" w:pos="8306"/>
        </w:tabs>
      </w:pPr>
      <w:hyperlink w:anchor="_Toc6026" w:history="1">
        <w:r>
          <w:rPr>
            <w:rFonts w:ascii="仿宋" w:eastAsia="仿宋" w:hAnsi="仿宋" w:cs="仿宋" w:hint="eastAsia"/>
            <w:lang w:eastAsia="zh-CN"/>
          </w:rPr>
          <w:t>九、投资估算</w:t>
        </w:r>
        <w:r>
          <w:tab/>
        </w:r>
        <w:r>
          <w:fldChar w:fldCharType="begin"/>
        </w:r>
        <w:r>
          <w:instrText xml:space="preserve"> PAGEREF _Toc6026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090" w:history="1">
        <w:r>
          <w:rPr>
            <w:rFonts w:ascii="仿宋" w:eastAsia="仿宋" w:hAnsi="仿宋" w:cs="仿宋" w:hint="eastAsia"/>
            <w:lang w:eastAsia="zh-CN"/>
          </w:rPr>
          <w:t>(一)、投资估算的依据和说明</w:t>
        </w:r>
        <w:r>
          <w:tab/>
        </w:r>
        <w:r>
          <w:fldChar w:fldCharType="begin"/>
        </w:r>
        <w:r>
          <w:instrText xml:space="preserve"> PAGEREF _Toc15090 \h </w:instrText>
        </w:r>
        <w:r>
          <w:fldChar w:fldCharType="separate"/>
        </w:r>
        <w:r>
          <w:t>38</w:t>
        </w:r>
        <w:r>
          <w:fldChar w:fldCharType="end"/>
        </w:r>
      </w:hyperlink>
    </w:p>
    <w:p>
      <w:pPr>
        <w:pStyle w:val="TOC2"/>
        <w:tabs>
          <w:tab w:val="right" w:leader="dot" w:pos="8306"/>
        </w:tabs>
      </w:pPr>
      <w:hyperlink w:anchor="_Toc31277" w:history="1">
        <w:r>
          <w:rPr>
            <w:rFonts w:ascii="仿宋" w:eastAsia="仿宋" w:hAnsi="仿宋" w:cs="仿宋" w:hint="eastAsia"/>
            <w:lang w:eastAsia="zh-CN"/>
          </w:rPr>
          <w:t>(二)、建设投资估算</w:t>
        </w:r>
        <w:r>
          <w:tab/>
        </w:r>
        <w:r>
          <w:fldChar w:fldCharType="begin"/>
        </w:r>
        <w:r>
          <w:instrText xml:space="preserve"> PAGEREF _Toc31277 \h </w:instrText>
        </w:r>
        <w:r>
          <w:fldChar w:fldCharType="separate"/>
        </w:r>
        <w:r>
          <w:t>40</w:t>
        </w:r>
        <w:r>
          <w:fldChar w:fldCharType="end"/>
        </w:r>
      </w:hyperlink>
    </w:p>
    <w:p>
      <w:pPr>
        <w:pStyle w:val="TOC2"/>
        <w:tabs>
          <w:tab w:val="right" w:leader="dot" w:pos="8306"/>
        </w:tabs>
      </w:pPr>
      <w:hyperlink w:anchor="_Toc10132" w:history="1">
        <w:r>
          <w:rPr>
            <w:rFonts w:ascii="仿宋" w:eastAsia="仿宋" w:hAnsi="仿宋" w:cs="仿宋" w:hint="eastAsia"/>
            <w:lang w:eastAsia="zh-CN"/>
          </w:rPr>
          <w:t>(三)、建设期利息</w:t>
        </w:r>
        <w:r>
          <w:tab/>
        </w:r>
        <w:r>
          <w:fldChar w:fldCharType="begin"/>
        </w:r>
        <w:r>
          <w:instrText xml:space="preserve"> PAGEREF _Toc10132 \h </w:instrText>
        </w:r>
        <w:r>
          <w:fldChar w:fldCharType="separate"/>
        </w:r>
        <w:r>
          <w:t>42</w:t>
        </w:r>
        <w:r>
          <w:fldChar w:fldCharType="end"/>
        </w:r>
      </w:hyperlink>
    </w:p>
    <w:p>
      <w:pPr>
        <w:pStyle w:val="TOC2"/>
        <w:tabs>
          <w:tab w:val="right" w:leader="dot" w:pos="8306"/>
        </w:tabs>
      </w:pPr>
      <w:hyperlink w:anchor="_Toc26571" w:history="1">
        <w:r>
          <w:rPr>
            <w:rFonts w:ascii="仿宋" w:eastAsia="仿宋" w:hAnsi="仿宋" w:cs="仿宋" w:hint="eastAsia"/>
            <w:lang w:eastAsia="zh-CN"/>
          </w:rPr>
          <w:t>(四)、流动资金</w:t>
        </w:r>
        <w:r>
          <w:tab/>
        </w:r>
        <w:r>
          <w:fldChar w:fldCharType="begin"/>
        </w:r>
        <w:r>
          <w:instrText xml:space="preserve"> PAGEREF _Toc26571 \h </w:instrText>
        </w:r>
        <w:r>
          <w:fldChar w:fldCharType="separate"/>
        </w:r>
        <w:r>
          <w:t>43</w:t>
        </w:r>
        <w:r>
          <w:fldChar w:fldCharType="end"/>
        </w:r>
      </w:hyperlink>
    </w:p>
    <w:p>
      <w:pPr>
        <w:pStyle w:val="TOC2"/>
        <w:tabs>
          <w:tab w:val="right" w:leader="dot" w:pos="8306"/>
        </w:tabs>
      </w:pPr>
      <w:hyperlink w:anchor="_Toc28881" w:history="1">
        <w:r>
          <w:rPr>
            <w:rFonts w:ascii="仿宋" w:eastAsia="仿宋" w:hAnsi="仿宋" w:cs="仿宋" w:hint="eastAsia"/>
            <w:lang w:eastAsia="zh-CN"/>
          </w:rPr>
          <w:t>(五)、总投资</w:t>
        </w:r>
        <w:r>
          <w:tab/>
        </w:r>
        <w:r>
          <w:fldChar w:fldCharType="begin"/>
        </w:r>
        <w:r>
          <w:instrText xml:space="preserve"> PAGEREF _Toc28881 \h </w:instrText>
        </w:r>
        <w:r>
          <w:fldChar w:fldCharType="separate"/>
        </w:r>
        <w:r>
          <w:t>43</w:t>
        </w:r>
        <w:r>
          <w:fldChar w:fldCharType="end"/>
        </w:r>
      </w:hyperlink>
    </w:p>
    <w:p>
      <w:pPr>
        <w:pStyle w:val="TOC2"/>
        <w:tabs>
          <w:tab w:val="right" w:leader="dot" w:pos="8306"/>
        </w:tabs>
      </w:pPr>
      <w:hyperlink w:anchor="_Toc20460" w:history="1">
        <w:r>
          <w:rPr>
            <w:rFonts w:ascii="仿宋" w:eastAsia="仿宋" w:hAnsi="仿宋" w:cs="仿宋" w:hint="eastAsia"/>
            <w:lang w:eastAsia="zh-CN"/>
          </w:rPr>
          <w:t>(六)、资金筹措与投资计划</w:t>
        </w:r>
        <w:r>
          <w:tab/>
        </w:r>
        <w:r>
          <w:fldChar w:fldCharType="begin"/>
        </w:r>
        <w:r>
          <w:instrText xml:space="preserve"> PAGEREF _Toc20460 \h </w:instrText>
        </w:r>
        <w:r>
          <w:fldChar w:fldCharType="separate"/>
        </w:r>
        <w:r>
          <w:t>43</w:t>
        </w:r>
        <w:r>
          <w:fldChar w:fldCharType="end"/>
        </w:r>
      </w:hyperlink>
    </w:p>
    <w:p>
      <w:pPr>
        <w:pStyle w:val="TOC1"/>
        <w:tabs>
          <w:tab w:val="right" w:leader="dot" w:pos="8306"/>
        </w:tabs>
      </w:pPr>
      <w:hyperlink w:anchor="_Toc32391" w:history="1">
        <w:r>
          <w:rPr>
            <w:rFonts w:ascii="仿宋" w:eastAsia="仿宋" w:hAnsi="仿宋" w:cs="仿宋" w:hint="eastAsia"/>
            <w:lang w:eastAsia="zh-CN"/>
          </w:rPr>
          <w:t>十、项目市场分析</w:t>
        </w:r>
        <w:r>
          <w:tab/>
        </w:r>
        <w:r>
          <w:fldChar w:fldCharType="begin"/>
        </w:r>
        <w:r>
          <w:instrText xml:space="preserve"> PAGEREF _Toc32391 \h </w:instrText>
        </w:r>
        <w:r>
          <w:fldChar w:fldCharType="separate"/>
        </w:r>
        <w:r>
          <w:t>44</w:t>
        </w:r>
        <w:r>
          <w:fldChar w:fldCharType="end"/>
        </w:r>
      </w:hyperlink>
    </w:p>
    <w:p>
      <w:pPr>
        <w:pStyle w:val="TOC2"/>
        <w:tabs>
          <w:tab w:val="right" w:leader="dot" w:pos="8306"/>
        </w:tabs>
      </w:pPr>
      <w:hyperlink w:anchor="_Toc8098" w:history="1">
        <w:r>
          <w:rPr>
            <w:rFonts w:ascii="仿宋" w:eastAsia="仿宋" w:hAnsi="仿宋" w:cs="仿宋" w:hint="eastAsia"/>
            <w:lang w:eastAsia="zh-CN"/>
          </w:rPr>
          <w:t>(一)、XXX市场分析</w:t>
        </w:r>
        <w:r>
          <w:tab/>
        </w:r>
        <w:r>
          <w:fldChar w:fldCharType="begin"/>
        </w:r>
        <w:r>
          <w:instrText xml:space="preserve"> PAGEREF _Toc8098 \h </w:instrText>
        </w:r>
        <w:r>
          <w:fldChar w:fldCharType="separate"/>
        </w:r>
        <w:r>
          <w:t>44</w:t>
        </w:r>
        <w:r>
          <w:fldChar w:fldCharType="end"/>
        </w:r>
      </w:hyperlink>
    </w:p>
    <w:p>
      <w:pPr>
        <w:pStyle w:val="TOC2"/>
        <w:tabs>
          <w:tab w:val="right" w:leader="dot" w:pos="8306"/>
        </w:tabs>
      </w:pPr>
      <w:hyperlink w:anchor="_Toc17279" w:history="1">
        <w:r>
          <w:rPr>
            <w:rFonts w:ascii="仿宋" w:eastAsia="仿宋" w:hAnsi="仿宋" w:cs="仿宋" w:hint="eastAsia"/>
            <w:lang w:eastAsia="zh-CN"/>
          </w:rPr>
          <w:t>(二)、区域经济市场分析</w:t>
        </w:r>
        <w:r>
          <w:tab/>
        </w:r>
        <w:r>
          <w:fldChar w:fldCharType="begin"/>
        </w:r>
        <w:r>
          <w:instrText xml:space="preserve"> PAGEREF _Toc17279 \h </w:instrText>
        </w:r>
        <w:r>
          <w:fldChar w:fldCharType="separate"/>
        </w:r>
        <w:r>
          <w:t>45</w:t>
        </w:r>
        <w:r>
          <w:fldChar w:fldCharType="end"/>
        </w:r>
      </w:hyperlink>
    </w:p>
    <w:p>
      <w:pPr>
        <w:pStyle w:val="TOC2"/>
        <w:tabs>
          <w:tab w:val="right" w:leader="dot" w:pos="8306"/>
        </w:tabs>
      </w:pPr>
      <w:hyperlink w:anchor="_Toc22665" w:history="1">
        <w:r>
          <w:rPr>
            <w:rFonts w:ascii="仿宋" w:eastAsia="仿宋" w:hAnsi="仿宋" w:cs="仿宋" w:hint="eastAsia"/>
            <w:lang w:eastAsia="zh-CN"/>
          </w:rPr>
          <w:t>(三)、项目建设的必要性</w:t>
        </w:r>
        <w:r>
          <w:tab/>
        </w:r>
        <w:r>
          <w:fldChar w:fldCharType="begin"/>
        </w:r>
        <w:r>
          <w:instrText xml:space="preserve"> PAGEREF _Toc22665 \h </w:instrText>
        </w:r>
        <w:r>
          <w:fldChar w:fldCharType="separate"/>
        </w:r>
        <w:r>
          <w:t>45</w:t>
        </w:r>
        <w:r>
          <w:fldChar w:fldCharType="end"/>
        </w:r>
      </w:hyperlink>
    </w:p>
    <w:p>
      <w:pPr>
        <w:pStyle w:val="TOC1"/>
        <w:tabs>
          <w:tab w:val="right" w:leader="dot" w:pos="8306"/>
        </w:tabs>
      </w:pPr>
      <w:hyperlink w:anchor="_Toc5371" w:history="1">
        <w:r>
          <w:rPr>
            <w:rFonts w:ascii="仿宋" w:eastAsia="仿宋" w:hAnsi="仿宋" w:cs="仿宋" w:hint="eastAsia"/>
            <w:lang w:eastAsia="zh-CN"/>
          </w:rPr>
          <w:t>十一、项目验收与收尾工作</w:t>
        </w:r>
        <w:r>
          <w:tab/>
        </w:r>
        <w:r>
          <w:fldChar w:fldCharType="begin"/>
        </w:r>
        <w:r>
          <w:instrText xml:space="preserve"> PAGEREF _Toc5371 \h </w:instrText>
        </w:r>
        <w:r>
          <w:fldChar w:fldCharType="separate"/>
        </w:r>
        <w:r>
          <w:t>46</w:t>
        </w:r>
        <w:r>
          <w:fldChar w:fldCharType="end"/>
        </w:r>
      </w:hyperlink>
    </w:p>
    <w:p>
      <w:pPr>
        <w:pStyle w:val="TOC2"/>
        <w:tabs>
          <w:tab w:val="right" w:leader="dot" w:pos="8306"/>
        </w:tabs>
      </w:pPr>
      <w:hyperlink w:anchor="_Toc13482" w:history="1">
        <w:r>
          <w:rPr>
            <w:rFonts w:ascii="仿宋" w:eastAsia="仿宋" w:hAnsi="仿宋" w:cs="仿宋" w:hint="eastAsia"/>
            <w:lang w:eastAsia="zh-CN"/>
          </w:rPr>
          <w:t>(一)、项目竣工验收</w:t>
        </w:r>
        <w:r>
          <w:tab/>
        </w:r>
        <w:r>
          <w:fldChar w:fldCharType="begin"/>
        </w:r>
        <w:r>
          <w:instrText xml:space="preserve"> PAGEREF _Toc13482 \h </w:instrText>
        </w:r>
        <w:r>
          <w:fldChar w:fldCharType="separate"/>
        </w:r>
        <w:r>
          <w:t>46</w:t>
        </w:r>
        <w:r>
          <w:fldChar w:fldCharType="end"/>
        </w:r>
      </w:hyperlink>
    </w:p>
    <w:p>
      <w:pPr>
        <w:pStyle w:val="TOC2"/>
        <w:tabs>
          <w:tab w:val="right" w:leader="dot" w:pos="8306"/>
        </w:tabs>
      </w:pPr>
      <w:hyperlink w:anchor="_Toc16252" w:history="1">
        <w:r>
          <w:rPr>
            <w:rFonts w:ascii="仿宋" w:eastAsia="仿宋" w:hAnsi="仿宋" w:cs="仿宋" w:hint="eastAsia"/>
            <w:lang w:eastAsia="zh-CN"/>
          </w:rPr>
          <w:t>(二)、收尾工作计划</w:t>
        </w:r>
        <w:r>
          <w:tab/>
        </w:r>
        <w:r>
          <w:fldChar w:fldCharType="begin"/>
        </w:r>
        <w:r>
          <w:instrText xml:space="preserve"> PAGEREF _Toc16252 \h </w:instrText>
        </w:r>
        <w:r>
          <w:fldChar w:fldCharType="separate"/>
        </w:r>
        <w:r>
          <w:t>47</w:t>
        </w:r>
        <w:r>
          <w:fldChar w:fldCharType="end"/>
        </w:r>
      </w:hyperlink>
    </w:p>
    <w:p>
      <w:pPr>
        <w:pStyle w:val="TOC2"/>
        <w:tabs>
          <w:tab w:val="right" w:leader="dot" w:pos="8306"/>
        </w:tabs>
      </w:pPr>
      <w:hyperlink w:anchor="_Toc26262" w:history="1">
        <w:r>
          <w:rPr>
            <w:rFonts w:ascii="仿宋" w:eastAsia="仿宋" w:hAnsi="仿宋" w:cs="仿宋" w:hint="eastAsia"/>
            <w:lang w:eastAsia="zh-CN"/>
          </w:rPr>
          <w:t>(三)、移交与运营</w:t>
        </w:r>
        <w:r>
          <w:tab/>
        </w:r>
        <w:r>
          <w:fldChar w:fldCharType="begin"/>
        </w:r>
        <w:r>
          <w:instrText xml:space="preserve"> PAGEREF _Toc26262 \h </w:instrText>
        </w:r>
        <w:r>
          <w:fldChar w:fldCharType="separate"/>
        </w:r>
        <w:r>
          <w:t>48</w:t>
        </w:r>
        <w:r>
          <w:fldChar w:fldCharType="end"/>
        </w:r>
      </w:hyperlink>
    </w:p>
    <w:p>
      <w:pPr>
        <w:pStyle w:val="TOC1"/>
        <w:tabs>
          <w:tab w:val="right" w:leader="dot" w:pos="8306"/>
        </w:tabs>
      </w:pPr>
      <w:hyperlink w:anchor="_Toc19205" w:history="1">
        <w:r>
          <w:rPr>
            <w:rFonts w:ascii="仿宋" w:eastAsia="仿宋" w:hAnsi="仿宋" w:cs="仿宋" w:hint="eastAsia"/>
            <w:lang w:eastAsia="zh-CN"/>
          </w:rPr>
          <w:t>十二、社会责任与可持续发展</w:t>
        </w:r>
        <w:r>
          <w:tab/>
        </w:r>
        <w:r>
          <w:fldChar w:fldCharType="begin"/>
        </w:r>
        <w:r>
          <w:instrText xml:space="preserve"> PAGEREF _Toc19205 \h </w:instrText>
        </w:r>
        <w:r>
          <w:fldChar w:fldCharType="separate"/>
        </w:r>
        <w:r>
          <w:t>50</w:t>
        </w:r>
        <w:r>
          <w:fldChar w:fldCharType="end"/>
        </w:r>
      </w:hyperlink>
    </w:p>
    <w:p>
      <w:pPr>
        <w:pStyle w:val="TOC2"/>
        <w:tabs>
          <w:tab w:val="right" w:leader="dot" w:pos="8306"/>
        </w:tabs>
      </w:pPr>
      <w:hyperlink w:anchor="_Toc16179" w:history="1">
        <w:r>
          <w:rPr>
            <w:rFonts w:ascii="仿宋" w:eastAsia="仿宋" w:hAnsi="仿宋" w:cs="仿宋" w:hint="eastAsia"/>
            <w:lang w:eastAsia="zh-CN"/>
          </w:rPr>
          <w:t>(一)、社会责任理念</w:t>
        </w:r>
        <w:r>
          <w:tab/>
        </w:r>
        <w:r>
          <w:fldChar w:fldCharType="begin"/>
        </w:r>
        <w:r>
          <w:instrText xml:space="preserve"> PAGEREF _Toc16179 \h </w:instrText>
        </w:r>
        <w:r>
          <w:fldChar w:fldCharType="separate"/>
        </w:r>
        <w:r>
          <w:t>50</w:t>
        </w:r>
        <w:r>
          <w:fldChar w:fldCharType="end"/>
        </w:r>
      </w:hyperlink>
    </w:p>
    <w:p>
      <w:pPr>
        <w:pStyle w:val="TOC2"/>
        <w:tabs>
          <w:tab w:val="right" w:leader="dot" w:pos="8306"/>
        </w:tabs>
      </w:pPr>
      <w:hyperlink w:anchor="_Toc12836" w:history="1">
        <w:r>
          <w:rPr>
            <w:rFonts w:ascii="仿宋" w:eastAsia="仿宋" w:hAnsi="仿宋" w:cs="仿宋" w:hint="eastAsia"/>
            <w:lang w:eastAsia="zh-CN"/>
          </w:rPr>
          <w:t>(二)、可持续发展策略</w:t>
        </w:r>
        <w:r>
          <w:tab/>
        </w:r>
        <w:r>
          <w:fldChar w:fldCharType="begin"/>
        </w:r>
        <w:r>
          <w:instrText xml:space="preserve"> PAGEREF _Toc12836 \h </w:instrText>
        </w:r>
        <w:r>
          <w:fldChar w:fldCharType="separate"/>
        </w:r>
        <w:r>
          <w:t>51</w:t>
        </w:r>
        <w:r>
          <w:fldChar w:fldCharType="end"/>
        </w:r>
      </w:hyperlink>
    </w:p>
    <w:p>
      <w:pPr>
        <w:pStyle w:val="TOC2"/>
        <w:tabs>
          <w:tab w:val="right" w:leader="dot" w:pos="8306"/>
        </w:tabs>
      </w:pPr>
      <w:hyperlink w:anchor="_Toc3856" w:history="1">
        <w:r>
          <w:rPr>
            <w:rFonts w:ascii="仿宋" w:eastAsia="仿宋" w:hAnsi="仿宋" w:cs="仿宋" w:hint="eastAsia"/>
            <w:lang w:eastAsia="zh-CN"/>
          </w:rPr>
          <w:t>(三)、社会责任实施方案</w:t>
        </w:r>
        <w:r>
          <w:tab/>
        </w:r>
        <w:r>
          <w:fldChar w:fldCharType="begin"/>
        </w:r>
        <w:r>
          <w:instrText xml:space="preserve"> PAGEREF _Toc3856 \h </w:instrText>
        </w:r>
        <w:r>
          <w:fldChar w:fldCharType="separate"/>
        </w:r>
        <w:r>
          <w:t>52</w:t>
        </w:r>
        <w:r>
          <w:fldChar w:fldCharType="end"/>
        </w:r>
      </w:hyperlink>
    </w:p>
    <w:p>
      <w:pPr>
        <w:pStyle w:val="TOC2"/>
        <w:tabs>
          <w:tab w:val="right" w:leader="dot" w:pos="8306"/>
        </w:tabs>
      </w:pPr>
      <w:hyperlink w:anchor="_Toc10882" w:history="1">
        <w:r>
          <w:rPr>
            <w:rFonts w:ascii="仿宋" w:eastAsia="仿宋" w:hAnsi="仿宋" w:cs="仿宋" w:hint="eastAsia"/>
            <w:lang w:eastAsia="zh-CN"/>
          </w:rPr>
          <w:t>(四)、社会影响评估</w:t>
        </w:r>
        <w:r>
          <w:tab/>
        </w:r>
        <w:r>
          <w:fldChar w:fldCharType="begin"/>
        </w:r>
        <w:r>
          <w:instrText xml:space="preserve"> PAGEREF _Toc10882 \h </w:instrText>
        </w:r>
        <w:r>
          <w:fldChar w:fldCharType="separate"/>
        </w:r>
        <w:r>
          <w:t>54</w:t>
        </w:r>
        <w:r>
          <w:fldChar w:fldCharType="end"/>
        </w:r>
      </w:hyperlink>
    </w:p>
    <w:p>
      <w:pPr>
        <w:pStyle w:val="TOC2"/>
        <w:tabs>
          <w:tab w:val="right" w:leader="dot" w:pos="8306"/>
        </w:tabs>
      </w:pPr>
      <w:hyperlink w:anchor="_Toc1851" w:history="1">
        <w:r>
          <w:rPr>
            <w:rFonts w:ascii="仿宋" w:eastAsia="仿宋" w:hAnsi="仿宋" w:cs="仿宋" w:hint="eastAsia"/>
            <w:lang w:eastAsia="zh-CN"/>
          </w:rPr>
          <w:t>(五)、环保与绿色发展</w:t>
        </w:r>
        <w:r>
          <w:tab/>
        </w:r>
        <w:r>
          <w:fldChar w:fldCharType="begin"/>
        </w:r>
        <w:r>
          <w:instrText xml:space="preserve"> PAGEREF _Toc1851 \h </w:instrText>
        </w:r>
        <w:r>
          <w:fldChar w:fldCharType="separate"/>
        </w:r>
        <w:r>
          <w:t>55</w:t>
        </w:r>
        <w:r>
          <w:fldChar w:fldCharType="end"/>
        </w:r>
      </w:hyperlink>
    </w:p>
    <w:p>
      <w:pPr>
        <w:pStyle w:val="TOC2"/>
        <w:tabs>
          <w:tab w:val="right" w:leader="dot" w:pos="8306"/>
        </w:tabs>
      </w:pPr>
      <w:hyperlink w:anchor="_Toc21204" w:history="1">
        <w:r>
          <w:rPr>
            <w:rFonts w:ascii="仿宋" w:eastAsia="仿宋" w:hAnsi="仿宋" w:cs="仿宋" w:hint="eastAsia"/>
            <w:lang w:eastAsia="zh-CN"/>
          </w:rPr>
          <w:t>(六)、社会责任履行</w:t>
        </w:r>
        <w:r>
          <w:tab/>
        </w:r>
        <w:r>
          <w:fldChar w:fldCharType="begin"/>
        </w:r>
        <w:r>
          <w:instrText xml:space="preserve"> PAGEREF _Toc21204 \h </w:instrText>
        </w:r>
        <w:r>
          <w:fldChar w:fldCharType="separate"/>
        </w:r>
        <w:r>
          <w:t>56</w:t>
        </w:r>
        <w:r>
          <w:fldChar w:fldCharType="end"/>
        </w:r>
      </w:hyperlink>
    </w:p>
    <w:p>
      <w:pPr>
        <w:pStyle w:val="TOC2"/>
        <w:tabs>
          <w:tab w:val="right" w:leader="dot" w:pos="8306"/>
        </w:tabs>
      </w:pPr>
      <w:hyperlink w:anchor="_Toc15855" w:history="1">
        <w:r>
          <w:rPr>
            <w:rFonts w:ascii="仿宋" w:eastAsia="仿宋" w:hAnsi="仿宋" w:cs="仿宋" w:hint="eastAsia"/>
            <w:lang w:eastAsia="zh-CN"/>
          </w:rPr>
          <w:t>(七)、可持续供应链管理</w:t>
        </w:r>
        <w:r>
          <w:tab/>
        </w:r>
        <w:r>
          <w:fldChar w:fldCharType="begin"/>
        </w:r>
        <w:r>
          <w:instrText xml:space="preserve"> PAGEREF _Toc15855 \h </w:instrText>
        </w:r>
        <w:r>
          <w:fldChar w:fldCharType="separate"/>
        </w:r>
        <w:r>
          <w:t>57</w:t>
        </w:r>
        <w:r>
          <w:fldChar w:fldCharType="end"/>
        </w:r>
      </w:hyperlink>
    </w:p>
    <w:p>
      <w:pPr>
        <w:pStyle w:val="TOC2"/>
        <w:tabs>
          <w:tab w:val="right" w:leader="dot" w:pos="8306"/>
        </w:tabs>
      </w:pPr>
      <w:hyperlink w:anchor="_Toc31065" w:history="1">
        <w:r>
          <w:rPr>
            <w:rFonts w:ascii="仿宋" w:eastAsia="仿宋" w:hAnsi="仿宋" w:cs="仿宋" w:hint="eastAsia"/>
            <w:lang w:eastAsia="zh-CN"/>
          </w:rPr>
          <w:t>(八)、员工可持续发展计划</w:t>
        </w:r>
        <w:r>
          <w:tab/>
        </w:r>
        <w:r>
          <w:fldChar w:fldCharType="begin"/>
        </w:r>
        <w:r>
          <w:instrText xml:space="preserve"> PAGEREF _Toc31065 \h </w:instrText>
        </w:r>
        <w:r>
          <w:fldChar w:fldCharType="separate"/>
        </w:r>
        <w:r>
          <w:t>58</w:t>
        </w:r>
        <w:r>
          <w:fldChar w:fldCharType="end"/>
        </w:r>
      </w:hyperlink>
    </w:p>
    <w:p>
      <w:pPr>
        <w:pStyle w:val="TOC1"/>
        <w:tabs>
          <w:tab w:val="right" w:leader="dot" w:pos="8306"/>
        </w:tabs>
      </w:pPr>
      <w:hyperlink w:anchor="_Toc23962" w:history="1">
        <w:r>
          <w:rPr>
            <w:rFonts w:ascii="仿宋" w:eastAsia="仿宋" w:hAnsi="仿宋" w:cs="仿宋" w:hint="eastAsia"/>
            <w:lang w:eastAsia="zh-CN"/>
          </w:rPr>
          <w:t>十三、市场营销策略</w:t>
        </w:r>
        <w:r>
          <w:tab/>
        </w:r>
        <w:r>
          <w:fldChar w:fldCharType="begin"/>
        </w:r>
        <w:r>
          <w:instrText xml:space="preserve"> PAGEREF _Toc23962 \h </w:instrText>
        </w:r>
        <w:r>
          <w:fldChar w:fldCharType="separate"/>
        </w:r>
        <w:r>
          <w:t>59</w:t>
        </w:r>
        <w:r>
          <w:fldChar w:fldCharType="end"/>
        </w:r>
      </w:hyperlink>
    </w:p>
    <w:p>
      <w:pPr>
        <w:pStyle w:val="TOC2"/>
        <w:tabs>
          <w:tab w:val="right" w:leader="dot" w:pos="8306"/>
        </w:tabs>
      </w:pPr>
      <w:hyperlink w:anchor="_Toc1870" w:history="1">
        <w:r>
          <w:rPr>
            <w:rFonts w:ascii="仿宋" w:eastAsia="仿宋" w:hAnsi="仿宋" w:cs="仿宋" w:hint="eastAsia"/>
            <w:lang w:eastAsia="zh-CN"/>
          </w:rPr>
          <w:t>(一)、市场定位与目标客户</w:t>
        </w:r>
        <w:r>
          <w:tab/>
        </w:r>
        <w:r>
          <w:fldChar w:fldCharType="begin"/>
        </w:r>
        <w:r>
          <w:instrText xml:space="preserve"> PAGEREF _Toc1870 \h </w:instrText>
        </w:r>
        <w:r>
          <w:fldChar w:fldCharType="separate"/>
        </w:r>
        <w:r>
          <w:t>59</w:t>
        </w:r>
        <w:r>
          <w:fldChar w:fldCharType="end"/>
        </w:r>
      </w:hyperlink>
    </w:p>
    <w:p>
      <w:pPr>
        <w:pStyle w:val="TOC2"/>
        <w:tabs>
          <w:tab w:val="right" w:leader="dot" w:pos="8306"/>
        </w:tabs>
      </w:pPr>
      <w:hyperlink w:anchor="_Toc30972" w:history="1">
        <w:r>
          <w:rPr>
            <w:rFonts w:ascii="仿宋" w:eastAsia="仿宋" w:hAnsi="仿宋" w:cs="仿宋" w:hint="eastAsia"/>
            <w:lang w:eastAsia="zh-CN"/>
          </w:rPr>
          <w:t>(二)、产品定位及差异化策略</w:t>
        </w:r>
        <w:r>
          <w:tab/>
        </w:r>
        <w:r>
          <w:fldChar w:fldCharType="begin"/>
        </w:r>
        <w:r>
          <w:instrText xml:space="preserve"> PAGEREF _Toc30972 \h </w:instrText>
        </w:r>
        <w:r>
          <w:fldChar w:fldCharType="separate"/>
        </w:r>
        <w:r>
          <w:t>60</w:t>
        </w:r>
        <w:r>
          <w:fldChar w:fldCharType="end"/>
        </w:r>
      </w:hyperlink>
    </w:p>
    <w:p>
      <w:pPr>
        <w:pStyle w:val="TOC2"/>
        <w:tabs>
          <w:tab w:val="right" w:leader="dot" w:pos="8306"/>
        </w:tabs>
      </w:pPr>
      <w:hyperlink w:anchor="_Toc16640" w:history="1">
        <w:r>
          <w:rPr>
            <w:rFonts w:ascii="仿宋" w:eastAsia="仿宋" w:hAnsi="仿宋" w:cs="仿宋" w:hint="eastAsia"/>
            <w:lang w:eastAsia="zh-CN"/>
          </w:rPr>
          <w:t>(三)、价格策略</w:t>
        </w:r>
        <w:r>
          <w:tab/>
        </w:r>
        <w:r>
          <w:fldChar w:fldCharType="begin"/>
        </w:r>
        <w:r>
          <w:instrText xml:space="preserve"> PAGEREF _Toc16640 \h </w:instrText>
        </w:r>
        <w:r>
          <w:fldChar w:fldCharType="separate"/>
        </w:r>
        <w:r>
          <w:t>61</w:t>
        </w:r>
        <w:r>
          <w:fldChar w:fldCharType="end"/>
        </w:r>
      </w:hyperlink>
    </w:p>
    <w:p>
      <w:pPr>
        <w:pStyle w:val="TOC2"/>
        <w:tabs>
          <w:tab w:val="right" w:leader="dot" w:pos="8306"/>
        </w:tabs>
      </w:pPr>
      <w:hyperlink w:anchor="_Toc5500" w:history="1">
        <w:r>
          <w:rPr>
            <w:rFonts w:ascii="仿宋" w:eastAsia="仿宋" w:hAnsi="仿宋" w:cs="仿宋" w:hint="eastAsia"/>
            <w:lang w:eastAsia="zh-CN"/>
          </w:rPr>
          <w:t>(四)、销售渠道与推广</w:t>
        </w:r>
        <w:r>
          <w:tab/>
        </w:r>
        <w:r>
          <w:fldChar w:fldCharType="begin"/>
        </w:r>
        <w:r>
          <w:instrText xml:space="preserve"> PAGEREF _Toc5500 \h </w:instrText>
        </w:r>
        <w:r>
          <w:fldChar w:fldCharType="separate"/>
        </w:r>
        <w:r>
          <w:t>62</w:t>
        </w:r>
        <w:r>
          <w:fldChar w:fldCharType="end"/>
        </w:r>
      </w:hyperlink>
    </w:p>
    <w:p>
      <w:pPr>
        <w:pStyle w:val="TOC2"/>
        <w:tabs>
          <w:tab w:val="right" w:leader="dot" w:pos="8306"/>
        </w:tabs>
      </w:pPr>
      <w:hyperlink w:anchor="_Toc18271" w:history="1">
        <w:r>
          <w:rPr>
            <w:rFonts w:ascii="仿宋" w:eastAsia="仿宋" w:hAnsi="仿宋" w:cs="仿宋" w:hint="eastAsia"/>
            <w:lang w:eastAsia="zh-CN"/>
          </w:rPr>
          <w:t>(五)、市场营销风险与对策</w:t>
        </w:r>
        <w:r>
          <w:tab/>
        </w:r>
        <w:r>
          <w:fldChar w:fldCharType="begin"/>
        </w:r>
        <w:r>
          <w:instrText xml:space="preserve"> PAGEREF _Toc18271 \h </w:instrText>
        </w:r>
        <w:r>
          <w:fldChar w:fldCharType="separate"/>
        </w:r>
        <w:r>
          <w:t>63</w:t>
        </w:r>
        <w:r>
          <w:fldChar w:fldCharType="end"/>
        </w:r>
      </w:hyperlink>
    </w:p>
    <w:p>
      <w:pPr>
        <w:pStyle w:val="TOC1"/>
        <w:tabs>
          <w:tab w:val="right" w:leader="dot" w:pos="8306"/>
        </w:tabs>
      </w:pPr>
      <w:hyperlink w:anchor="_Toc17635" w:history="1">
        <w:r>
          <w:rPr>
            <w:rFonts w:ascii="仿宋" w:eastAsia="仿宋" w:hAnsi="仿宋" w:cs="仿宋" w:hint="eastAsia"/>
            <w:lang w:eastAsia="zh-CN"/>
          </w:rPr>
          <w:t>十四、法律法规及环境影响评价</w:t>
        </w:r>
        <w:r>
          <w:tab/>
        </w:r>
        <w:r>
          <w:fldChar w:fldCharType="begin"/>
        </w:r>
        <w:r>
          <w:instrText xml:space="preserve"> PAGEREF _Toc17635 \h </w:instrText>
        </w:r>
        <w:r>
          <w:fldChar w:fldCharType="separate"/>
        </w:r>
        <w:r>
          <w:t>64</w:t>
        </w:r>
        <w:r>
          <w:fldChar w:fldCharType="end"/>
        </w:r>
      </w:hyperlink>
    </w:p>
    <w:p>
      <w:pPr>
        <w:pStyle w:val="TOC2"/>
        <w:tabs>
          <w:tab w:val="right" w:leader="dot" w:pos="8306"/>
        </w:tabs>
      </w:pPr>
      <w:hyperlink w:anchor="_Toc28482" w:history="1">
        <w:r>
          <w:rPr>
            <w:rFonts w:ascii="仿宋" w:eastAsia="仿宋" w:hAnsi="仿宋" w:cs="仿宋" w:hint="eastAsia"/>
            <w:lang w:eastAsia="zh-CN"/>
          </w:rPr>
          <w:t>(一)、法律法规的遵守</w:t>
        </w:r>
        <w:r>
          <w:tab/>
        </w:r>
        <w:r>
          <w:fldChar w:fldCharType="begin"/>
        </w:r>
        <w:r>
          <w:instrText xml:space="preserve"> PAGEREF _Toc28482 \h </w:instrText>
        </w:r>
        <w:r>
          <w:fldChar w:fldCharType="separate"/>
        </w:r>
        <w:r>
          <w:t>64</w:t>
        </w:r>
        <w:r>
          <w:fldChar w:fldCharType="end"/>
        </w:r>
      </w:hyperlink>
    </w:p>
    <w:p>
      <w:pPr>
        <w:pStyle w:val="TOC2"/>
        <w:tabs>
          <w:tab w:val="right" w:leader="dot" w:pos="8306"/>
        </w:tabs>
      </w:pPr>
      <w:hyperlink w:anchor="_Toc12820" w:history="1">
        <w:r>
          <w:rPr>
            <w:rFonts w:ascii="仿宋" w:eastAsia="仿宋" w:hAnsi="仿宋" w:cs="仿宋" w:hint="eastAsia"/>
            <w:lang w:eastAsia="zh-CN"/>
          </w:rPr>
          <w:t>(二)、环境影响评价</w:t>
        </w:r>
        <w:r>
          <w:tab/>
        </w:r>
        <w:r>
          <w:fldChar w:fldCharType="begin"/>
        </w:r>
        <w:r>
          <w:instrText xml:space="preserve"> PAGEREF _Toc12820 \h </w:instrText>
        </w:r>
        <w:r>
          <w:fldChar w:fldCharType="separate"/>
        </w:r>
        <w:r>
          <w:t>65</w:t>
        </w:r>
        <w:r>
          <w:fldChar w:fldCharType="end"/>
        </w:r>
      </w:hyperlink>
    </w:p>
    <w:p>
      <w:pPr>
        <w:pStyle w:val="TOC2"/>
        <w:tabs>
          <w:tab w:val="right" w:leader="dot" w:pos="8306"/>
        </w:tabs>
      </w:pPr>
      <w:hyperlink w:anchor="_Toc25535" w:history="1">
        <w:r>
          <w:rPr>
            <w:rFonts w:ascii="仿宋" w:eastAsia="仿宋" w:hAnsi="仿宋" w:cs="仿宋" w:hint="eastAsia"/>
            <w:lang w:eastAsia="zh-CN"/>
          </w:rPr>
          <w:t>(三)、环保手续办理</w:t>
        </w:r>
        <w:r>
          <w:tab/>
        </w:r>
        <w:r>
          <w:fldChar w:fldCharType="begin"/>
        </w:r>
        <w:r>
          <w:instrText xml:space="preserve"> PAGEREF _Toc25535 \h </w:instrText>
        </w:r>
        <w:r>
          <w:fldChar w:fldCharType="separate"/>
        </w:r>
        <w:r>
          <w:t>66</w:t>
        </w:r>
        <w:r>
          <w:fldChar w:fldCharType="end"/>
        </w:r>
      </w:hyperlink>
    </w:p>
    <w:p>
      <w:pPr>
        <w:pStyle w:val="TOC1"/>
        <w:tabs>
          <w:tab w:val="right" w:leader="dot" w:pos="8306"/>
        </w:tabs>
      </w:pPr>
      <w:hyperlink w:anchor="_Toc24713" w:history="1">
        <w:r>
          <w:rPr>
            <w:rFonts w:ascii="仿宋" w:eastAsia="仿宋" w:hAnsi="仿宋" w:cs="仿宋" w:hint="eastAsia"/>
            <w:lang w:eastAsia="zh-CN"/>
          </w:rPr>
          <w:t>十五、信息化建设</w:t>
        </w:r>
        <w:r>
          <w:tab/>
        </w:r>
        <w:r>
          <w:fldChar w:fldCharType="begin"/>
        </w:r>
        <w:r>
          <w:instrText xml:space="preserve"> PAGEREF _Toc24713 \h </w:instrText>
        </w:r>
        <w:r>
          <w:fldChar w:fldCharType="separate"/>
        </w:r>
        <w:r>
          <w:t>67</w:t>
        </w:r>
        <w:r>
          <w:fldChar w:fldCharType="end"/>
        </w:r>
      </w:hyperlink>
    </w:p>
    <w:p>
      <w:pPr>
        <w:pStyle w:val="TOC2"/>
        <w:tabs>
          <w:tab w:val="right" w:leader="dot" w:pos="8306"/>
        </w:tabs>
      </w:pPr>
      <w:hyperlink w:anchor="_Toc29759" w:history="1">
        <w:r>
          <w:rPr>
            <w:rFonts w:ascii="仿宋" w:eastAsia="仿宋" w:hAnsi="仿宋" w:cs="仿宋" w:hint="eastAsia"/>
            <w:lang w:eastAsia="zh-CN"/>
          </w:rPr>
          <w:t>(一)、信息化规划</w:t>
        </w:r>
        <w:r>
          <w:tab/>
        </w:r>
        <w:r>
          <w:fldChar w:fldCharType="begin"/>
        </w:r>
        <w:r>
          <w:instrText xml:space="preserve"> PAGEREF _Toc29759 \h </w:instrText>
        </w:r>
        <w:r>
          <w:fldChar w:fldCharType="separate"/>
        </w:r>
        <w:r>
          <w:t>67</w:t>
        </w:r>
        <w:r>
          <w:fldChar w:fldCharType="end"/>
        </w:r>
      </w:hyperlink>
    </w:p>
    <w:p>
      <w:pPr>
        <w:pStyle w:val="TOC2"/>
        <w:tabs>
          <w:tab w:val="right" w:leader="dot" w:pos="8306"/>
        </w:tabs>
      </w:pPr>
      <w:hyperlink w:anchor="_Toc7311" w:history="1">
        <w:r>
          <w:rPr>
            <w:rFonts w:ascii="仿宋" w:eastAsia="仿宋" w:hAnsi="仿宋" w:cs="仿宋" w:hint="eastAsia"/>
            <w:lang w:eastAsia="zh-CN"/>
          </w:rPr>
          <w:t>(二)、信息系统建设</w:t>
        </w:r>
        <w:r>
          <w:tab/>
        </w:r>
        <w:r>
          <w:fldChar w:fldCharType="begin"/>
        </w:r>
        <w:r>
          <w:instrText xml:space="preserve"> PAGEREF _Toc7311 \h </w:instrText>
        </w:r>
        <w:r>
          <w:fldChar w:fldCharType="separate"/>
        </w:r>
        <w:r>
          <w:t>68</w:t>
        </w:r>
        <w:r>
          <w:fldChar w:fldCharType="end"/>
        </w:r>
      </w:hyperlink>
    </w:p>
    <w:p>
      <w:pPr>
        <w:pStyle w:val="TOC2"/>
        <w:tabs>
          <w:tab w:val="right" w:leader="dot" w:pos="8306"/>
        </w:tabs>
      </w:pPr>
      <w:hyperlink w:anchor="_Toc13368" w:history="1">
        <w:r>
          <w:rPr>
            <w:rFonts w:ascii="仿宋" w:eastAsia="仿宋" w:hAnsi="仿宋" w:cs="仿宋" w:hint="eastAsia"/>
            <w:lang w:eastAsia="zh-CN"/>
          </w:rPr>
          <w:t>(三)、数据保护与隐私保护</w:t>
        </w:r>
        <w:r>
          <w:tab/>
        </w:r>
        <w:r>
          <w:fldChar w:fldCharType="begin"/>
        </w:r>
        <w:r>
          <w:instrText xml:space="preserve"> PAGEREF _Toc13368 \h </w:instrText>
        </w:r>
        <w:r>
          <w:fldChar w:fldCharType="separate"/>
        </w:r>
        <w:r>
          <w:t>69</w:t>
        </w:r>
        <w:r>
          <w:fldChar w:fldCharType="end"/>
        </w:r>
      </w:hyperlink>
    </w:p>
    <w:p>
      <w:pPr>
        <w:pStyle w:val="TOC1"/>
        <w:tabs>
          <w:tab w:val="right" w:leader="dot" w:pos="8306"/>
        </w:tabs>
      </w:pPr>
      <w:hyperlink w:anchor="_Toc19103" w:history="1">
        <w:r>
          <w:rPr>
            <w:rFonts w:ascii="仿宋" w:eastAsia="仿宋" w:hAnsi="仿宋" w:cs="仿宋" w:hint="eastAsia"/>
            <w:lang w:eastAsia="zh-CN"/>
          </w:rPr>
          <w:t>十六、合同与法务管理</w:t>
        </w:r>
        <w:r>
          <w:tab/>
        </w:r>
        <w:r>
          <w:fldChar w:fldCharType="begin"/>
        </w:r>
        <w:r>
          <w:instrText xml:space="preserve"> PAGEREF _Toc19103 \h </w:instrText>
        </w:r>
        <w:r>
          <w:fldChar w:fldCharType="separate"/>
        </w:r>
        <w:r>
          <w:t>70</w:t>
        </w:r>
        <w:r>
          <w:fldChar w:fldCharType="end"/>
        </w:r>
      </w:hyperlink>
    </w:p>
    <w:p>
      <w:pPr>
        <w:pStyle w:val="TOC2"/>
        <w:tabs>
          <w:tab w:val="right" w:leader="dot" w:pos="8306"/>
        </w:tabs>
      </w:pPr>
      <w:hyperlink w:anchor="_Toc436" w:history="1">
        <w:r>
          <w:rPr>
            <w:rFonts w:ascii="仿宋" w:eastAsia="仿宋" w:hAnsi="仿宋" w:cs="仿宋" w:hint="eastAsia"/>
            <w:lang w:eastAsia="zh-CN"/>
          </w:rPr>
          <w:t>(一)、合同管理</w:t>
        </w:r>
        <w:r>
          <w:tab/>
        </w:r>
        <w:r>
          <w:fldChar w:fldCharType="begin"/>
        </w:r>
        <w:r>
          <w:instrText xml:space="preserve"> PAGEREF _Toc436 \h </w:instrText>
        </w:r>
        <w:r>
          <w:fldChar w:fldCharType="separate"/>
        </w:r>
        <w:r>
          <w:t>70</w:t>
        </w:r>
        <w:r>
          <w:fldChar w:fldCharType="end"/>
        </w:r>
      </w:hyperlink>
    </w:p>
    <w:p>
      <w:pPr>
        <w:pStyle w:val="TOC2"/>
        <w:tabs>
          <w:tab w:val="right" w:leader="dot" w:pos="8306"/>
        </w:tabs>
      </w:pPr>
      <w:hyperlink w:anchor="_Toc30279" w:history="1">
        <w:r>
          <w:rPr>
            <w:rFonts w:ascii="仿宋" w:eastAsia="仿宋" w:hAnsi="仿宋" w:cs="仿宋" w:hint="eastAsia"/>
            <w:lang w:eastAsia="zh-CN"/>
          </w:rPr>
          <w:t>(二)、法务风险分析</w:t>
        </w:r>
        <w:r>
          <w:tab/>
        </w:r>
        <w:r>
          <w:fldChar w:fldCharType="begin"/>
        </w:r>
        <w:r>
          <w:instrText xml:space="preserve"> PAGEREF _Toc30279 \h </w:instrText>
        </w:r>
        <w:r>
          <w:fldChar w:fldCharType="separate"/>
        </w:r>
        <w:r>
          <w:t>71</w:t>
        </w:r>
        <w:r>
          <w:fldChar w:fldCharType="end"/>
        </w:r>
      </w:hyperlink>
    </w:p>
    <w:p>
      <w:pPr>
        <w:pStyle w:val="TOC2"/>
        <w:tabs>
          <w:tab w:val="right" w:leader="dot" w:pos="8306"/>
        </w:tabs>
      </w:pPr>
      <w:hyperlink w:anchor="_Toc28938" w:history="1">
        <w:r>
          <w:rPr>
            <w:rFonts w:ascii="仿宋" w:eastAsia="仿宋" w:hAnsi="仿宋" w:cs="仿宋" w:hint="eastAsia"/>
            <w:lang w:eastAsia="zh-CN"/>
          </w:rPr>
          <w:t>(三)、合同纠纷解决机制</w:t>
        </w:r>
        <w:r>
          <w:tab/>
        </w:r>
        <w:r>
          <w:fldChar w:fldCharType="begin"/>
        </w:r>
        <w:r>
          <w:instrText xml:space="preserve"> PAGEREF _Toc28938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19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本资金申请报告旨在详细介绍我们机构所需资金的预期用途，以及预计的收益与风险。在当今快速发展且竞争激烈的经济环境下，合理的资金运用不仅能够促进技术进步、提升服务质量，同时还能加强旅游服务机构的市场竞争力。我们承诺所申请之资金将严格按照规划用于指定的业务发展与研究领域，不会转作他途。旅游服务报告中包含的所有信息、数据及预测均基于严谨的研究和分析，对外只用作学习交流，不可做为商业用途。</w:t>
      </w:r>
    </w:p>
    <w:p>
      <w:pPr>
        <w:pStyle w:val="Heading1"/>
        <w:ind w:firstLine="560" w:firstLineChars="200"/>
        <w:rPr>
          <w:rFonts w:ascii="仿宋" w:eastAsia="仿宋" w:hAnsi="仿宋" w:cs="仿宋" w:hint="eastAsia"/>
          <w:sz w:val="28"/>
          <w:lang w:eastAsia="zh-CN"/>
        </w:rPr>
      </w:pPr>
      <w:bookmarkStart w:id="2" w:name="_Toc1192"/>
      <w:r>
        <w:rPr>
          <w:rFonts w:ascii="仿宋" w:eastAsia="仿宋" w:hAnsi="仿宋" w:cs="仿宋" w:hint="eastAsia"/>
          <w:sz w:val="28"/>
          <w:lang w:eastAsia="zh-CN"/>
        </w:rPr>
        <w:t>一、SWOT分析</w:t>
      </w:r>
      <w:bookmarkEnd w:id="2"/>
    </w:p>
    <w:p>
      <w:pPr>
        <w:pStyle w:val="Heading2"/>
        <w:rPr>
          <w:rFonts w:ascii="仿宋" w:eastAsia="仿宋" w:hAnsi="仿宋" w:cs="仿宋" w:hint="eastAsia"/>
          <w:lang w:eastAsia="zh-CN"/>
        </w:rPr>
      </w:pPr>
      <w:bookmarkStart w:id="3" w:name="_Toc7247"/>
      <w:r>
        <w:rPr>
          <w:rFonts w:ascii="仿宋" w:eastAsia="仿宋" w:hAnsi="仿宋" w:cs="仿宋" w:hint="eastAsia"/>
          <w:lang w:eastAsia="zh-CN"/>
        </w:rPr>
        <w:t>(一)、优势分析(S)</w:t>
      </w:r>
      <w:bookmarkEnd w:id="3"/>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(一) 旅游服务公司在技术研发方面拥有显著的优势，创新能力备受瞩目。持续投入大量资源进行研究开发和技术成果的应用，致力于构建独具核心竞争力的自主知识产权。旅游服务公司产品一直以来在技术和质量方面保持卓越优势，主要生产线依托自家技术的研发而成。</w:t>
      </w:r>
    </w:p>
    <w:p>
      <w:pPr>
        <w:ind w:firstLine="560" w:firstLineChars="200"/>
        <w:rPr>
          <w:rFonts w:ascii="仿宋" w:eastAsia="仿宋" w:hAnsi="仿宋" w:cs="仿宋" w:hint="eastAsia"/>
          <w:sz w:val="28"/>
          <w:lang w:eastAsia="zh-CN"/>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(二)</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公司拥有一支技术研发、产品应用和市场拓展并进的核心团队。该团队由经验丰富、在旅游服务行业内积累多年研发、经营管理和市场拓展经验的资深专业人士组成。他们与公司的利益紧密相连，为公司树立了高效务实、协同合作的企业文化。旅游服务公司稳定的核心团队为其提供了可靠的人力资源支持，助力公司保持技术创新并不断拓展业务。</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(三) 旅游服务公司拥有一批优质的旅游服务行业领先客户。凭借卓越的技术创新、产品质量和服务水平，旅游服务公司成功树立了卓越的品牌形象，赢得了高度认可。与优质客户之间保持牢固的合作关系，使公司更深刻地理解旅游服务行业核心需求、产品趋势和最新技术标准。这有助于公司研发出更符合市场需求的产品，提升其核心竞争力。</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(四) 公司在旅游服务行业中占据有利的竞争地位。通过多年的深耕，公司已经在技术、品牌、运营效率等多个方面形成了竞争优势。同时，随着旅游服务行业的深度整合和集中度的提升，下游客户为确保原材料供应的安全与稳定，对公司产品的需求也在不断增加。公司占据有利的竞争地位，为其长期可持续发展提供了有力支撑。</w:t>
      </w:r>
    </w:p>
    <w:p>
      <w:pPr>
        <w:pStyle w:val="Heading2"/>
        <w:ind w:firstLine="560" w:firstLineChars="200"/>
        <w:rPr>
          <w:rFonts w:ascii="仿宋" w:eastAsia="仿宋" w:hAnsi="仿宋" w:cs="仿宋" w:hint="eastAsia"/>
          <w:sz w:val="28"/>
          <w:lang w:eastAsia="zh-CN"/>
        </w:rPr>
      </w:pPr>
      <w:bookmarkStart w:id="4" w:name="_Toc16618"/>
      <w:r>
        <w:rPr>
          <w:rFonts w:ascii="仿宋" w:eastAsia="仿宋" w:hAnsi="仿宋" w:cs="仿宋" w:hint="eastAsia"/>
          <w:sz w:val="28"/>
          <w:lang w:eastAsia="zh-CN"/>
        </w:rPr>
        <w:t>(二)、劣势分析(W)</w:t>
      </w:r>
      <w:bookmarkEnd w:id="4"/>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(一) 资本实力相对不足</w:t>
      </w:r>
    </w:p>
    <w:p>
      <w:pPr>
        <w:ind w:firstLine="560" w:firstLineChars="200"/>
        <w:rPr>
          <w:rFonts w:ascii="仿宋" w:eastAsia="仿宋" w:hAnsi="仿宋" w:cs="仿宋" w:hint="eastAsia"/>
          <w:sz w:val="28"/>
          <w:lang w:eastAsia="zh-CN"/>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近年来，随着旅游服务公司订单急剧增加，生产规模不断扩大，各类旅游服务产品市场逐步开拓，公司对流动资金的需求显著增加。随着产品技术水平的提升，公司对先进生产设备和研发旅游服务项目的投资需求也在不断增长。公司规模和业务的不断扩张对其资本实力提出了更高的挑战。为了适应发展需要，公司迫切需要转变过去主要依赖自有资金发展的模式，转向采用多种融资方式相结合的模式，以增强资本实力，更加全面地扩大产能、推进自主创新，并持续推动企业发展。</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(二) 规模效益不明显</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经过多年的发展，旅游服务行业整合不断加速。尽管公司在同旅游服务行业中已经占据了相对优势的市场地位，但与旅游服务行业领先企业相比，公司的规模效益仍有提升空间。因此，公司计划通过加大对优势项目的投资，扩大产能规模，促使公司朝着规模经济化的方向迈出更大的步伐。这将有助于提高公司在市场上的竞争力，进一步推动业务的可持续增长。</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(三)市场变化风险</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公司所处的市场环境日新月异，旅游服务行业竞争激烈，市场需求和消费习惯变化较为迅速。随着技术、法规和市场趋势的不断演变，公司可能面临产品淘汰、新技术涌现等市场风险。因此，公司需要保持对市场的敏感度，加强市场调研，及时调整产品结构，灵活应对市场的变化，确保公司产品的市场竞争力。</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(四)人才队伍建设</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随着公司规模的扩大和业务的多元化，对高素质的人才需求日益增加。公司在技术研发、市场拓展、管理等方面需要具备专业知识和经验的人才。因此，公司需加大人才引进和培养的力度，建设一支适应企业发展需要的高效团队，以保障公司战略目标的实现。</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(五)供应链风险</w:t>
      </w:r>
    </w:p>
    <w:p>
      <w:pPr>
        <w:ind w:firstLine="560" w:firstLineChars="200"/>
        <w:rPr>
          <w:rFonts w:ascii="仿宋" w:eastAsia="仿宋" w:hAnsi="仿宋" w:cs="仿宋" w:hint="eastAsia"/>
          <w:sz w:val="28"/>
          <w:lang w:eastAsia="zh-CN"/>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公司的生产和运营依赖于稳定的供应链，包括原材料、零部件等。全球范围内的自然灾害、政治经济变化等不确定因素可能导致供应链中断，进而影响公司的生产和交付。因此，公司需要建立健全的供应链管理体系，加强供应商合作，规遍风险管理，确保生产运营的稳定性。</w:t>
      </w:r>
    </w:p>
    <w:p>
      <w:pPr>
        <w:pStyle w:val="Heading2"/>
        <w:ind w:firstLine="560" w:firstLineChars="200"/>
        <w:rPr>
          <w:rFonts w:ascii="仿宋" w:eastAsia="仿宋" w:hAnsi="仿宋" w:cs="仿宋" w:hint="eastAsia"/>
          <w:sz w:val="28"/>
          <w:lang w:eastAsia="zh-CN"/>
        </w:rPr>
      </w:pPr>
      <w:bookmarkStart w:id="5" w:name="_Toc9238"/>
      <w:r>
        <w:rPr>
          <w:rFonts w:ascii="仿宋" w:eastAsia="仿宋" w:hAnsi="仿宋" w:cs="仿宋" w:hint="eastAsia"/>
          <w:sz w:val="28"/>
          <w:lang w:eastAsia="zh-CN"/>
        </w:rPr>
        <w:t>(三)、机会分析(O)</w:t>
      </w:r>
      <w:bookmarkEnd w:id="5"/>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(一)符合我国相关产业政策和发展规划</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近年来，我国政府为促进旅游服务产业结构的升级和转型制定了多项发展规划和产业政策，以支持各旅游服务行业的发展。这些政策的主要目标是鼓励旅游服务行业进行新材料、新工艺、新产品的研发，以推动旅游服务行业实现结构调整和升级转型，为本旅游服务行业提供了有力支持，有望推动其健康、迅速的发展。</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(二)项目产品市场前景广阔</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由于终端消费市场的广泛存在以及不断升级的消费需求，旅游服务行业将持续保持增长。市场的广阔前景为旅游服务行业提供了发展的空间，使其能够适应不断变化的市场趋势，实现持续增长。</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(三)公司具备成熟的生产技术及管理经验</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公司经过多年的技术改进和工艺研发，已经构建了完善的产品生产线，配置了先进的染整设备，形成了门类齐全、品种丰富的工艺体系，为客户提供全方位的染整服务。公司通过自主培养和引进外部人才，形成了一支团结进取的核心管理团队，建立了稳定高效的管理结构。管理团队对品牌建设、营销网络管理、人才管理等方面有深入理解，能够灵活调整公司战略和业务，为公司的健康快速发展提供有力保障。</w:t>
      </w:r>
    </w:p>
    <w:p>
      <w:pPr>
        <w:ind w:firstLine="560" w:firstLineChars="200"/>
        <w:rPr>
          <w:rFonts w:ascii="仿宋" w:eastAsia="仿宋" w:hAnsi="仿宋" w:cs="仿宋" w:hint="eastAsia"/>
          <w:sz w:val="28"/>
          <w:lang w:eastAsia="zh-CN"/>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(四)建设条件良好</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旅游服务项目基于公司现有的研发条件和基础，按照公司发展战略的要求，通过提升和改造研发测试环境，建设了集科研、开发、检测试验、新产品测试于一体的研发中心。各项建设条件已经实施，工程技术方案切实可行，项目的实施将全面提升公司的技术研发能力，具备了可行性。</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(五) 市场需求稳步增长</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随着社会经济的发展，旅游服务行业所涉及的产品在市场上的需求呈现出稳步增长的趋势。这种增长源于广泛的终端消费市场和对高品质、创新产品的不断追求，为公司提供了持续稳定的市场需求，为业务的拓展创造了有利条件。</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(六) 强大的技术研发能力</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公司已建立起强大的技术研发体系，通过不断的技术改造和创新，具备了在新材料、新工艺、新产品方面持续领先的能力。这使得公司能够不断推出具有竞争力的产品，满足市场的多样化需求，保持在旅游服务行业中的竞争优势。</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(七) 稳定高效的核心管理团队</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公司的核心管理团队具备丰富的旅游服务行业经验和深厚的专业知识，对市场变化敏感，能够迅速做出决策应对挑战。团队的高效协作和稳定性为公司的战略制定、执行以及业务运营提供了坚实的支持，有助于公司更好地适应市场动态和业务需求。</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(八) 注重品牌建设和客户服务</w:t>
      </w:r>
    </w:p>
    <w:p>
      <w:pPr>
        <w:ind w:firstLine="560" w:firstLineChars="200"/>
        <w:rPr>
          <w:rFonts w:ascii="仿宋" w:eastAsia="仿宋" w:hAnsi="仿宋" w:cs="仿宋" w:hint="eastAsia"/>
          <w:sz w:val="28"/>
          <w:lang w:eastAsia="zh-CN"/>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公司注重品牌建设和客户服务，通过提供优质的产品和专业化的服务，赢得了良好的市场声誉和客户口碑。积极的品牌形象和卓越的客户服务为公司赢得了客户的信任，有助于拓展市场份额和提高客户忠诚度。</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这些优势因素共同构成了公司的竞争优势，为其在市场竞争中稳健发展提供了有力支持。</w:t>
      </w:r>
    </w:p>
    <w:p>
      <w:pPr>
        <w:pStyle w:val="Heading2"/>
        <w:ind w:firstLine="560" w:firstLineChars="200"/>
        <w:rPr>
          <w:rFonts w:ascii="仿宋" w:eastAsia="仿宋" w:hAnsi="仿宋" w:cs="仿宋" w:hint="eastAsia"/>
          <w:sz w:val="28"/>
          <w:lang w:eastAsia="zh-CN"/>
        </w:rPr>
      </w:pPr>
      <w:bookmarkStart w:id="6" w:name="_Toc3212"/>
      <w:r>
        <w:rPr>
          <w:rFonts w:ascii="仿宋" w:eastAsia="仿宋" w:hAnsi="仿宋" w:cs="仿宋" w:hint="eastAsia"/>
          <w:sz w:val="28"/>
          <w:lang w:eastAsia="zh-CN"/>
        </w:rPr>
        <w:t>(四)、威胁分析(T)</w:t>
      </w:r>
      <w:bookmarkEnd w:id="6"/>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（一）技术风险</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技术迭代风险：所处旅游服务行业属于高新技术产业，新进入者面临较高技术门槛。公司需要持续进行工艺研发，确保产品的稳定性。由于旅游服务行业技术与产品性能不断革新，公司若未能及时跟进技术更新，可能被其他具备新技术和新产品的竞争对手超越，对公司未来发展构成威胁。</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人才流失风险：旅游服务行业为技术密集型，对高素质人才的需求较大。人才是公司发展的核心资源，但在竞争激烈的旅游服务行业中，若公司未能提供具有竞争力的薪酬待遇、晋升机制和优越的工作环境，可能导致人才流失，对公司的生产经营产生不利影响。</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技术保密风险：公司拥有核心技术的自主知识产权，但尽管公司制定了保密制度并严格执行，无法完全消除技术失密的风险。如果公司的核心技术受到不正当竞争等因素威胁，有可能导致技术泄密，对公司的竞争力和发展造成负面影响。</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（二）经营风险</w:t>
      </w:r>
    </w:p>
    <w:p>
      <w:pPr>
        <w:ind w:firstLine="560" w:firstLineChars="200"/>
        <w:rPr>
          <w:rFonts w:ascii="仿宋" w:eastAsia="仿宋" w:hAnsi="仿宋" w:cs="仿宋" w:hint="eastAsia"/>
          <w:sz w:val="28"/>
          <w:lang w:eastAsia="zh-CN"/>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宏观经济波动风险：公司的发展受到整体宏观经济状况的影响，与国内外宏观经济走势紧密相连。如果宏观经济形势无法好转，可能导致旅游服务行业需求下降，从而影响公司产品的销售和盈利水平。</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产业政策变化、下游旅游服务行业波动及客户集中风险：作为战略性新兴产业，公司受到产业政策、产业链平衡、市场需求和其他能源竞争因素的影响。客户的减少可能由于产业政策变化、下游旅游服务行业波动或客户自身经营情况的变化，这将对公司生产经营和盈利能力产生负面影响。</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原材料价格波动与供应商集中风险：公司主要原材料价格的异常波动可能对产品成本造成压力。尽管公司与主要供应商建立了稳定的合作关系，但若供应商无法满足公司的业务需求，可能对公司的生产经营产生不利影响。</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（三）市场竞争风险</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近年来，相关旅游服务行业迅速发展，旅游服务行业集中度逐渐提高。市场竞争趋势从过去的规模竞争向综合实力竞争演变，包括产品品质、技术研发、市场营销、资金实力和商业模式创新等。公司需要采取有效措施，应对不断增强的市场竞争压力，充分发挥自身在技术、质量、营销等方面的优势，以维护市场份额。</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（四）内控风险</w:t>
      </w:r>
    </w:p>
    <w:p>
      <w:pPr>
        <w:ind w:firstLine="560" w:firstLineChars="200"/>
        <w:rPr>
          <w:rFonts w:ascii="仿宋" w:eastAsia="仿宋" w:hAnsi="仿宋" w:cs="仿宋" w:hint="eastAsia"/>
          <w:sz w:val="28"/>
          <w:lang w:eastAsia="zh-CN"/>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公司业务不断扩张，资产规模不断增大，管理水平不断提升。然而，随着经营规模的迅速增长，公司面临管理难度的提升。公司需及时提高管理能力，吸纳高素质人才，以适应未来成长和市场变化，以确保内部运作的顺利。</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（五）财务风险</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毛利率波动及低于旅游服务行业水平风险：公司毛利率受多方面因素影响，包括产品价格波动、原材料采购价格变化、产品结构变动等。若未来旅游服务行业竞争加剧，公司未能调整成本结构或推出新产品以保持竞争力，公司毛利率可能持续低于旅游服务行业平均水平，对盈利能力造成负面影响。</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应收款项回收或承兑风险：随着业务的扩展，公司应收款项可能上升。若客户信用管理不善，或下游客户由于宏观经济、市场需求或产品质量等因素面临经营困境，可能导致公司应收款项无法收回或无法承兑的风险，对公司的收入质量和现金流产生不利影响。</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坏账准备计提比例低于同旅游服务行业风险：未来若公司账龄半年以内的应收账款坏账实际发生比例超过坏账准备计提比例，可能对公司的业绩水平产生不利影响。公司需谨慎评估和提前计提坏账准备，以确保财务健康稳定。</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（六）法律风险</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知识产权保护风险：公司在面临竞争对手的知识产权争端时，必须通过法律手段有效保护自身的知识产权。若公司未能成功保护知识产权，可能对公司的品牌形象、竞争地位和经营活动产生不利影响。</w:t>
      </w:r>
    </w:p>
    <w:p>
      <w:pPr>
        <w:ind w:firstLine="560" w:firstLineChars="200"/>
        <w:rPr>
          <w:rFonts w:ascii="仿宋" w:eastAsia="仿宋" w:hAnsi="仿宋" w:cs="仿宋" w:hint="eastAsia"/>
          <w:sz w:val="28"/>
          <w:lang w:eastAsia="zh-CN"/>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产品质量、劳动纠纷责任风险：正常生产经营过程中，公司可能会面临因产品质量瑕疵、劳动纠纷等原因引发的诉讼和索赔风险。这些法律纠纷可能影响公司的企业形象和生产经营，因此公司需要建立健全的产品质量管理和劳动关系管理机制，以规避法律风险。</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在面对这些潜在风险时，公司需要积极采取预防和化解措施，包括但不限于加强技术研发、制定合理的人才激励机制、加强知识产权保护、保持灵活的财务管理、建立健全的内部控制机制等。通过全面认识并妥善处理这些风险，公司能够更好地应对市场的变化，确保稳健可持续的发展。</w:t>
      </w:r>
    </w:p>
    <w:p>
      <w:pPr>
        <w:pStyle w:val="Heading1"/>
        <w:ind w:firstLine="560" w:firstLineChars="200"/>
        <w:rPr>
          <w:rFonts w:ascii="仿宋" w:eastAsia="仿宋" w:hAnsi="仿宋" w:cs="仿宋" w:hint="eastAsia"/>
          <w:sz w:val="28"/>
          <w:lang w:eastAsia="zh-CN"/>
        </w:rPr>
      </w:pPr>
      <w:bookmarkStart w:id="7" w:name="_Toc20075"/>
      <w:r>
        <w:rPr>
          <w:rFonts w:ascii="仿宋" w:eastAsia="仿宋" w:hAnsi="仿宋" w:cs="仿宋" w:hint="eastAsia"/>
          <w:sz w:val="28"/>
          <w:lang w:eastAsia="zh-CN"/>
        </w:rPr>
        <w:t>二、旅游服务行业发展分析</w:t>
      </w:r>
      <w:bookmarkEnd w:id="7"/>
    </w:p>
    <w:p>
      <w:pPr>
        <w:pStyle w:val="Heading2"/>
        <w:rPr>
          <w:rFonts w:ascii="仿宋" w:eastAsia="仿宋" w:hAnsi="仿宋" w:cs="仿宋" w:hint="eastAsia"/>
          <w:lang w:eastAsia="zh-CN"/>
        </w:rPr>
      </w:pPr>
      <w:bookmarkStart w:id="8" w:name="_Toc17276"/>
      <w:r>
        <w:rPr>
          <w:rFonts w:ascii="仿宋" w:eastAsia="仿宋" w:hAnsi="仿宋" w:cs="仿宋" w:hint="eastAsia"/>
          <w:lang w:eastAsia="zh-CN"/>
        </w:rPr>
        <w:t>(一)、旅游服务行业发展总体概况</w:t>
      </w:r>
      <w:bookmarkEnd w:id="8"/>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当前，所涉及旅游服务行业呈现出整体稳步增长的趋势。旅游服务行业内相关指标显示出良好的发展态势，市场规模逐年扩大，产业链不断完善。各项旅游服务行业数据表明，整体旅游服务行业处于良性发展的轨道上，为项目的实施提供了有力的市场支撑。</w:t>
      </w:r>
    </w:p>
    <w:p>
      <w:pPr>
        <w:pStyle w:val="Heading2"/>
        <w:ind w:firstLine="560" w:firstLineChars="200"/>
        <w:rPr>
          <w:rFonts w:ascii="仿宋" w:eastAsia="仿宋" w:hAnsi="仿宋" w:cs="仿宋" w:hint="eastAsia"/>
          <w:sz w:val="28"/>
          <w:lang w:eastAsia="zh-CN"/>
        </w:rPr>
      </w:pPr>
      <w:bookmarkStart w:id="9" w:name="_Toc28395"/>
      <w:r>
        <w:rPr>
          <w:rFonts w:ascii="仿宋" w:eastAsia="仿宋" w:hAnsi="仿宋" w:cs="仿宋" w:hint="eastAsia"/>
          <w:sz w:val="28"/>
          <w:lang w:eastAsia="zh-CN"/>
        </w:rPr>
        <w:t>(二)、旅游服务行业发展背景</w:t>
      </w:r>
      <w:bookmarkEnd w:id="9"/>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旅游服务行业的快速发展得益于国家宏观经济政策的不断优化和产业结构调整的深入推进。政府对旅游服务相关产业的支持力度加大，为企业提供了更为宽松的市场环境和政策支持。同时，科技进步和创新成果的不断涌现，也为旅游服务行业的高质量发展提供了有力支持。</w:t>
      </w:r>
    </w:p>
    <w:p>
      <w:pPr>
        <w:pStyle w:val="Heading2"/>
        <w:ind w:firstLine="560" w:firstLineChars="200"/>
        <w:rPr>
          <w:rFonts w:ascii="仿宋" w:eastAsia="仿宋" w:hAnsi="仿宋" w:cs="仿宋" w:hint="eastAsia"/>
          <w:sz w:val="28"/>
          <w:lang w:eastAsia="zh-CN"/>
        </w:rPr>
      </w:pPr>
      <w:bookmarkStart w:id="10" w:name="_Toc23717"/>
      <w:r>
        <w:rPr>
          <w:rFonts w:ascii="仿宋" w:eastAsia="仿宋" w:hAnsi="仿宋" w:cs="仿宋" w:hint="eastAsia"/>
          <w:sz w:val="28"/>
          <w:lang w:eastAsia="zh-CN"/>
        </w:rPr>
        <w:t>(三)、旅游服务行业发展前景</w:t>
      </w:r>
      <w:bookmarkEnd w:id="10"/>
    </w:p>
    <w:p>
      <w:pPr>
        <w:ind w:firstLine="560" w:firstLineChars="200"/>
        <w:rPr>
          <w:rFonts w:ascii="仿宋" w:eastAsia="仿宋" w:hAnsi="仿宋" w:cs="仿宋" w:hint="eastAsia"/>
          <w:sz w:val="28"/>
          <w:lang w:eastAsia="zh-CN"/>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展望未来，旅游服务行业发展前景广阔。随着国家经济的不断崛起和产业结构的不断优化，相关旅游服务行业有望进一步蓬勃发展。市场需求的提升、技术水平的不断提高将为旅游服务行业带来更多发展机遇。项目的实施将顺应旅游服务行业发展趋势，迎接更加广阔的市场机遇。</w:t>
      </w:r>
    </w:p>
    <w:p>
      <w:pPr>
        <w:pStyle w:val="Heading1"/>
        <w:ind w:firstLine="560" w:firstLineChars="200"/>
        <w:rPr>
          <w:rFonts w:ascii="仿宋" w:eastAsia="仿宋" w:hAnsi="仿宋" w:cs="仿宋" w:hint="eastAsia"/>
          <w:sz w:val="28"/>
          <w:lang w:eastAsia="zh-CN"/>
        </w:rPr>
      </w:pPr>
      <w:bookmarkStart w:id="11" w:name="_Toc21397"/>
      <w:r>
        <w:rPr>
          <w:rFonts w:ascii="仿宋" w:eastAsia="仿宋" w:hAnsi="仿宋" w:cs="仿宋" w:hint="eastAsia"/>
          <w:sz w:val="28"/>
          <w:lang w:eastAsia="zh-CN"/>
        </w:rPr>
        <w:t>三、建设内容与产品方案</w:t>
      </w:r>
      <w:bookmarkEnd w:id="11"/>
    </w:p>
    <w:p>
      <w:pPr>
        <w:pStyle w:val="Heading2"/>
        <w:rPr>
          <w:rFonts w:ascii="仿宋" w:eastAsia="仿宋" w:hAnsi="仿宋" w:cs="仿宋" w:hint="eastAsia"/>
          <w:lang w:eastAsia="zh-CN"/>
        </w:rPr>
      </w:pPr>
      <w:bookmarkStart w:id="12" w:name="_Toc15838"/>
      <w:r>
        <w:rPr>
          <w:rFonts w:ascii="仿宋" w:eastAsia="仿宋" w:hAnsi="仿宋" w:cs="仿宋" w:hint="eastAsia"/>
          <w:lang w:eastAsia="zh-CN"/>
        </w:rPr>
        <w:t>(一)、建设规模及主要建设内容</w:t>
      </w:r>
      <w:bookmarkEnd w:id="12"/>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(一)场地规模概况</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旅游服务项目总用地面积为XX平方米，相当于XX亩，按照规划，整个场区总建筑面积预计为XX平方米。</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(二)产能规模说明</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鉴于国内外市场需求以及对xxx（集团）有限公司建设能力的分析，项目建设规模最终确定为达产年产XXX个单位产品。据初步测算，年营业收入预计可达XX万元。</w:t>
      </w:r>
    </w:p>
    <w:p>
      <w:pPr>
        <w:pStyle w:val="Heading2"/>
        <w:ind w:firstLine="560" w:firstLineChars="200"/>
        <w:rPr>
          <w:rFonts w:ascii="仿宋" w:eastAsia="仿宋" w:hAnsi="仿宋" w:cs="仿宋" w:hint="eastAsia"/>
          <w:sz w:val="28"/>
          <w:lang w:eastAsia="zh-CN"/>
        </w:rPr>
      </w:pPr>
      <w:bookmarkStart w:id="13" w:name="_Toc9064"/>
      <w:r>
        <w:rPr>
          <w:rFonts w:ascii="仿宋" w:eastAsia="仿宋" w:hAnsi="仿宋" w:cs="仿宋" w:hint="eastAsia"/>
          <w:sz w:val="28"/>
          <w:lang w:eastAsia="zh-CN"/>
        </w:rPr>
        <w:t>(二)、旅游服务产品规划方案及生产纲领</w:t>
      </w:r>
      <w:bookmarkEnd w:id="13"/>
    </w:p>
    <w:p>
      <w:pPr>
        <w:ind w:firstLine="560" w:firstLineChars="200"/>
        <w:rPr>
          <w:rFonts w:ascii="仿宋" w:eastAsia="仿宋" w:hAnsi="仿宋" w:cs="仿宋" w:hint="eastAsia"/>
          <w:sz w:val="28"/>
          <w:lang w:eastAsia="zh-CN"/>
        </w:rPr>
      </w:pP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(一)产品规划方案</w:t>
      </w:r>
    </w:p>
    <w:p>
      <w:pPr>
        <w:ind w:firstLine="560" w:firstLineChars="200"/>
        <w:rPr>
          <w:rFonts w:ascii="仿宋" w:eastAsia="仿宋" w:hAnsi="仿宋" w:cs="仿宋" w:hint="eastAsia"/>
          <w:sz w:val="28"/>
          <w:lang w:eastAsia="zh-CN"/>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旅游服务项目产品规划主要根据国家产业发展政策、市场需求、资源供应、企业资金和生产技术水平等综合因素进行制定。在考虑市场需求的基础上，项目主要生产XXXX产品，具体品种将根据市场需求进行必要的调整。</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(二)生产纲领</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生产纲领的确定考虑了人员及装备生产能力水平，并参考市场需求预测情况。将产量和销量紧密结合，根据初步产品方案进行测算，年产量预计为XXX个单位产品。这一生产纲领的设定旨在实现良好的市场适应性，同时确保生产的经济合理性和市场竞争力。</w:t>
      </w:r>
    </w:p>
    <w:p>
      <w:pPr>
        <w:pStyle w:val="Heading1"/>
        <w:ind w:firstLine="560" w:firstLineChars="200"/>
        <w:rPr>
          <w:rFonts w:ascii="仿宋" w:eastAsia="仿宋" w:hAnsi="仿宋" w:cs="仿宋" w:hint="eastAsia"/>
          <w:sz w:val="28"/>
          <w:lang w:eastAsia="zh-CN"/>
        </w:rPr>
      </w:pPr>
      <w:bookmarkStart w:id="14" w:name="_Toc4234"/>
      <w:r>
        <w:rPr>
          <w:rFonts w:ascii="仿宋" w:eastAsia="仿宋" w:hAnsi="仿宋" w:cs="仿宋" w:hint="eastAsia"/>
          <w:sz w:val="28"/>
          <w:lang w:eastAsia="zh-CN"/>
        </w:rPr>
        <w:t>四、旅游服务企业概貌</w:t>
      </w:r>
      <w:bookmarkEnd w:id="14"/>
    </w:p>
    <w:p>
      <w:pPr>
        <w:pStyle w:val="Heading2"/>
        <w:rPr>
          <w:rFonts w:ascii="仿宋" w:eastAsia="仿宋" w:hAnsi="仿宋" w:cs="仿宋" w:hint="eastAsia"/>
          <w:lang w:eastAsia="zh-CN"/>
        </w:rPr>
      </w:pPr>
      <w:bookmarkStart w:id="15" w:name="_Toc3866"/>
      <w:r>
        <w:rPr>
          <w:rFonts w:ascii="仿宋" w:eastAsia="仿宋" w:hAnsi="仿宋" w:cs="仿宋" w:hint="eastAsia"/>
          <w:lang w:eastAsia="zh-CN"/>
        </w:rPr>
        <w:t>(一)、旅游服务企业基础信息</w:t>
      </w:r>
      <w:bookmarkEnd w:id="15"/>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1.公司名称：XXX</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法定代表人： XX</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注册资本：XXX万元</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4. 统一社会信用代码：XXXXXXXXXXXXX</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5. 登记机关：XXX市场监督管理局</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6. 成立日期：20XX-XX-XX</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7. 营业期限：20XX-XX-XX 至无固定期限</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8. 注册地址：XX市XX区XX</w:t>
      </w:r>
    </w:p>
    <w:p>
      <w:pPr>
        <w:ind w:firstLine="560" w:firstLineChars="200"/>
        <w:rPr>
          <w:rFonts w:ascii="仿宋" w:eastAsia="仿宋" w:hAnsi="仿宋" w:cs="仿宋" w:hint="eastAsia"/>
          <w:sz w:val="28"/>
          <w:lang w:eastAsia="zh-CN"/>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9. 经营范围：从事旅游服务相关业务（企业依法自主选择经营项目，开展经营活动；依法须经批准的项目，经相关部门批准后依批准的内容开展经营活动；不得从事本市产业政策禁止和限制类项目的经营活动。）</w:t>
      </w:r>
    </w:p>
    <w:p>
      <w:pPr>
        <w:pStyle w:val="Heading2"/>
        <w:ind w:firstLine="560" w:firstLineChars="200"/>
        <w:rPr>
          <w:rFonts w:ascii="仿宋" w:eastAsia="仿宋" w:hAnsi="仿宋" w:cs="仿宋" w:hint="eastAsia"/>
          <w:sz w:val="28"/>
          <w:lang w:eastAsia="zh-CN"/>
        </w:rPr>
      </w:pPr>
      <w:bookmarkStart w:id="16" w:name="_Toc9208"/>
      <w:r>
        <w:rPr>
          <w:rFonts w:ascii="仿宋" w:eastAsia="仿宋" w:hAnsi="仿宋" w:cs="仿宋" w:hint="eastAsia"/>
          <w:sz w:val="28"/>
          <w:lang w:eastAsia="zh-CN"/>
        </w:rPr>
        <w:t>(二)、旅游服务企业简要介绍</w:t>
      </w:r>
      <w:bookmarkEnd w:id="16"/>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公司概况</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本公司一直秉持着“以人为本、诚信立业、创新发展、共赢未来”的核心经营理念。我们坚信市场是我们前进的方向，顾客是我们服务的中心，致力于为国内外客户提供卓越的产品和一流的服务。我们热烈欢迎各界人士光临指导，共同洽谈业务，共创美好未来。</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为确保公司健康发展，我们特别注重员工的民主管理、民主参与和民主监督，建立了健全的工会组织。通过明确职工代表大会的职权、组织制度以及工作程序，我们进一步规范了企业内务的公开内容、程序和形式，提升了企业的民主管理水平。在公司战略和高质量发展的指导下，我们以提高员工的思想政治素质、业务素质和履职能力为核心，坚持战略导向、问题导向和需求导向，持续深化教育培训改革，通过有针对性的培训，致力于实现员工的成长与公司的共同发展，促使良性互动的实现。</w:t>
      </w:r>
    </w:p>
    <w:p>
      <w:pPr>
        <w:pStyle w:val="Heading2"/>
        <w:ind w:firstLine="560" w:firstLineChars="200"/>
        <w:rPr>
          <w:rFonts w:ascii="仿宋" w:eastAsia="仿宋" w:hAnsi="仿宋" w:cs="仿宋" w:hint="eastAsia"/>
          <w:sz w:val="28"/>
          <w:lang w:eastAsia="zh-CN"/>
        </w:rPr>
      </w:pPr>
      <w:bookmarkStart w:id="17" w:name="_Toc19554"/>
      <w:r>
        <w:rPr>
          <w:rFonts w:ascii="仿宋" w:eastAsia="仿宋" w:hAnsi="仿宋" w:cs="仿宋" w:hint="eastAsia"/>
          <w:sz w:val="28"/>
          <w:lang w:eastAsia="zh-CN"/>
        </w:rPr>
        <w:t>(三)、企业竞争优势概览</w:t>
      </w:r>
      <w:bookmarkEnd w:id="17"/>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(一) 公司在技术研发方面拥有显著的优势，注重高投入、持续不断的研究开发与技术成果的转化，成功形成了企业核心的自主知识产权。公司产品一直保持着在旅游服务行业中的卓越技术和质量优势。此外，公司目前的主要生产线都是基于自有技术的开发，为公司在市场上赢得了巨大的竞争优势。</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(二)</w:t>
      </w:r>
      <w:r>
        <w:rPr>
          <w:rFonts w:ascii="仿宋" w:eastAsia="仿宋" w:hAnsi="仿宋" w:cs="仿宋" w:hint="eastAsia"/>
          <w:sz w:val="28"/>
          <w:lang w:eastAsia="zh-CN"/>
        </w:rPr>
        <w:br/>
      </w:r>
      <w:r>
        <w:rPr>
          <w:rFonts w:ascii="仿宋" w:eastAsia="仿宋" w:hAnsi="仿宋" w:cs="仿宋" w:hint="eastAsia"/>
          <w:sz w:val="28"/>
          <w:lang w:eastAsia="zh-CN"/>
        </w:rPr>
        <w:br/>
      </w:r>
    </w:p>
    <w:p>
      <w:pPr>
        <w:keepNext w:val="0"/>
        <w:keepLines w:val="0"/>
        <w:widowControl/>
        <w:shd w:val="clear" w:color="auto" w:fill="auto"/>
        <w:bidi w:val="0"/>
        <w:spacing w:before="0" w:after="0" w:line="240" w:lineRule="auto"/>
        <w:ind w:left="0" w:right="0" w:firstLine="0"/>
        <w:jc w:val="left"/>
        <w:rPr>
          <w:rFonts w:ascii="SimSun" w:eastAsia="SimSun" w:hAnsi="SimSun" w:cs="SimSun"/>
          <w:b/>
          <w:bCs/>
          <w:spacing w:val="0"/>
          <w:w w:val="100"/>
          <w:position w:val="0"/>
          <w:sz w:val="30"/>
          <w:szCs w:val="30"/>
          <w:shd w:val="clear" w:color="auto" w:fill="auto"/>
        </w:rPr>
      </w:pPr>
      <w:r>
        <w:rPr>
          <w:rFonts w:ascii="SimSun" w:eastAsia="SimSun" w:hAnsi="SimSun" w:cs="SimSun"/>
          <w:b/>
          <w:bCs/>
          <w:spacing w:val="0"/>
          <w:w w:val="100"/>
          <w:position w:val="0"/>
          <w:sz w:val="30"/>
          <w:szCs w:val="30"/>
          <w:shd w:val="clear" w:color="auto" w:fill="auto"/>
        </w:rPr>
        <w:t>以上内容仅为本文档的试下载部分，为可阅读页数的一半内容。如要下载或阅读全文，请访问：</w:t>
      </w:r>
      <w:hyperlink r:id="rId32" w:history="1">
        <w:r>
          <w:rPr>
            <w:rFonts w:ascii="SimSun" w:eastAsia="SimSun" w:hAnsi="SimSun" w:cs="SimSun"/>
            <w:b/>
            <w:bCs/>
            <w:color w:val="0000EE"/>
            <w:spacing w:val="0"/>
            <w:w w:val="100"/>
            <w:position w:val="0"/>
            <w:sz w:val="30"/>
            <w:szCs w:val="30"/>
            <w:u w:val="single" w:color="0000EE"/>
            <w:shd w:val="clear" w:color="auto" w:fill="auto"/>
          </w:rPr>
          <w:t>https://d.book118.com/538002044033006027</w:t>
        </w:r>
      </w:hyperlink>
    </w:p>
    <w:p>
      <w:pPr>
        <w:ind w:firstLine="560" w:firstLineChars="200"/>
        <w:rPr>
          <w:rFonts w:ascii="仿宋" w:eastAsia="仿宋" w:hAnsi="仿宋" w:cs="仿宋" w:hint="eastAsia"/>
          <w:sz w:val="28"/>
          <w:lang w:eastAsia="zh-CN"/>
        </w:rPr>
      </w:pPr>
    </w:p>
    <w:sectPr>
      <w:headerReference w:type="default" r:id="rId33"/>
      <w:footerReference w:type="default" r:id="rId34"/>
      <w:type w:val="nextPage"/>
      <w:pgSz w:w="11906" w:h="16838"/>
      <w:pgMar w:top="1440" w:right="1800" w:bottom="1440" w:left="1800" w:header="851" w:footer="992" w:gutter="0"/>
      <w:pgNumType w:start="1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旅游服务资金申请报告</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旅游服务资金申请报告</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旅游服务资金申请报告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旅游服务资金申请报告</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旅游服务资金申请报告</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旅游服务资金申请报告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旅游服务资金申请报告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旅游服务资金申请报告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旅游服务资金申请报告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旅游服务资金申请报告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旅游服务资金申请报告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旅游服务资金申请报告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旅游服务资金申请报告</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旅游服务资金申请报告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旅游服务资金申请报告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8AB08FE"/>
    <w:rsid w:val="18AB08FE"/>
    <w:rsid w:val="282E6701"/>
    <w:rsid w:val="3E675B86"/>
    <w:rsid w:val="44335160"/>
    <w:rsid w:val="497C50C6"/>
    <w:rsid w:val="59204A0B"/>
    <w:rsid w:val="5D2D2508"/>
    <w:rsid w:val="689E7DA6"/>
    <w:rsid w:val="6EC2449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keepNext w:val="0"/>
      <w:keepLines w:val="0"/>
      <w:widowControl w:val="0"/>
      <w:shd w:val="clear" w:color="auto" w:fill="auto"/>
      <w:bidi w:val="0"/>
      <w:spacing w:before="0" w:after="0" w:line="240" w:lineRule="auto"/>
      <w:ind w:left="0" w:right="0" w:firstLine="0"/>
      <w:jc w:val="left"/>
    </w:pPr>
    <w:rPr>
      <w:rFonts w:ascii="Times New Roman" w:eastAsia="仿宋_GB2312" w:hAnsi="Times New Roman" w:cs="Courier New"/>
      <w:color w:val="000000"/>
      <w:spacing w:val="0"/>
      <w:w w:val="100"/>
      <w:position w:val="0"/>
      <w:sz w:val="24"/>
      <w:szCs w:val="24"/>
      <w:shd w:val="clear" w:color="auto" w:fill="auto"/>
      <w:lang w:val="en-US" w:eastAsia="en-US" w:bidi="en-US"/>
    </w:rPr>
  </w:style>
  <w:style w:type="paragraph" w:styleId="Heading1">
    <w:name w:val="heading 1"/>
    <w:basedOn w:val="Normal"/>
    <w:next w:val="Normal"/>
    <w:qFormat/>
    <w:pPr>
      <w:keepNext/>
      <w:keepLines/>
      <w:spacing w:before="340" w:beforeLines="0" w:beforeAutospacing="0" w:after="330" w:afterLines="0" w:afterAutospacing="0" w:line="360" w:lineRule="auto"/>
      <w:jc w:val="center"/>
      <w:outlineLvl w:val="0"/>
    </w:pPr>
    <w:rPr>
      <w:rFonts w:ascii="Times New Roman" w:hAnsi="Times New Roman" w:eastAsiaTheme="majorEastAsia" w:cs="Courier New"/>
      <w:b/>
      <w:color w:val="000000"/>
      <w:kern w:val="44"/>
      <w:sz w:val="44"/>
      <w:shd w:val="clear" w:color="auto" w:fill="auto"/>
      <w:lang w:eastAsia="en-US" w:bidi="en-US"/>
    </w:rPr>
  </w:style>
  <w:style w:type="paragraph" w:styleId="Heading2">
    <w:name w:val="heading 2"/>
    <w:basedOn w:val="Normal"/>
    <w:next w:val="Normal"/>
    <w:autoRedefine/>
    <w:unhideWhenUsed/>
    <w:qFormat/>
    <w:pPr>
      <w:keepNext/>
      <w:keepLines/>
      <w:spacing w:before="140" w:beforeLines="0" w:beforeAutospacing="0" w:after="140" w:afterLines="0" w:afterAutospacing="0" w:line="240" w:lineRule="auto"/>
      <w:outlineLvl w:val="1"/>
    </w:pPr>
    <w:rPr>
      <w:rFonts w:eastAsia="仿宋_GB2312"/>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yperlink" Target="https://d.book118.com/538002044033006027" TargetMode="External" /><Relationship Id="rId33" Type="http://schemas.openxmlformats.org/officeDocument/2006/relationships/header" Target="header15.xml" /><Relationship Id="rId34" Type="http://schemas.openxmlformats.org/officeDocument/2006/relationships/footer" Target="footer15.xml" /><Relationship Id="rId35" Type="http://schemas.openxmlformats.org/officeDocument/2006/relationships/theme" Target="theme/theme1.xml" /><Relationship Id="rId36"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MyPC</dc:creator>
  <cp:lastModifiedBy>MyPC</cp:lastModifiedBy>
  <cp:revision>1</cp:revision>
  <dcterms:created xsi:type="dcterms:W3CDTF">2024-01-06T20:27:00Z</dcterms:created>
  <dcterms:modified xsi:type="dcterms:W3CDTF">2024-01-06T20:27:24Z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E9AFC7B9869643E1A9352C7CD4C0AA26_11</vt:lpwstr>
  </property>
  <property fmtid="{D5CDD505-2E9C-101B-9397-08002B2CF9AE}" pid="3" name="KSOProductBuildVer">
    <vt:lpwstr>2052-12.1.0.16120</vt:lpwstr>
  </property>
</Properties>
</file>