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工业照明项目构思建设方案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276" w:history="1">
        <w:r>
          <w:rPr>
            <w:rFonts w:ascii="仿宋" w:eastAsia="仿宋" w:hAnsi="仿宋" w:cs="仿宋" w:hint="eastAsia"/>
            <w:lang w:eastAsia="zh-CN"/>
          </w:rPr>
          <w:t>前言</w:t>
        </w:r>
        <w:r>
          <w:tab/>
        </w:r>
        <w:r>
          <w:fldChar w:fldCharType="begin"/>
        </w:r>
        <w:r>
          <w:instrText xml:space="preserve"> PAGEREF _Toc3276 \h </w:instrText>
        </w:r>
        <w:r>
          <w:fldChar w:fldCharType="separate"/>
        </w:r>
        <w:r>
          <w:t>4</w:t>
        </w:r>
        <w:r>
          <w:fldChar w:fldCharType="end"/>
        </w:r>
      </w:hyperlink>
    </w:p>
    <w:p>
      <w:pPr>
        <w:pStyle w:val="TOC1"/>
        <w:tabs>
          <w:tab w:val="right" w:leader="dot" w:pos="8306"/>
        </w:tabs>
      </w:pPr>
      <w:hyperlink w:anchor="_Toc20449" w:history="1">
        <w:r>
          <w:rPr>
            <w:rFonts w:ascii="仿宋" w:eastAsia="仿宋" w:hAnsi="仿宋" w:cs="仿宋" w:hint="eastAsia"/>
            <w:lang w:eastAsia="zh-CN"/>
          </w:rPr>
          <w:t>一、建设风险评估分析</w:t>
        </w:r>
        <w:r>
          <w:tab/>
        </w:r>
        <w:r>
          <w:fldChar w:fldCharType="begin"/>
        </w:r>
        <w:r>
          <w:instrText xml:space="preserve"> PAGEREF _Toc20449 \h </w:instrText>
        </w:r>
        <w:r>
          <w:fldChar w:fldCharType="separate"/>
        </w:r>
        <w:r>
          <w:t>4</w:t>
        </w:r>
        <w:r>
          <w:fldChar w:fldCharType="end"/>
        </w:r>
      </w:hyperlink>
    </w:p>
    <w:p>
      <w:pPr>
        <w:pStyle w:val="TOC2"/>
        <w:tabs>
          <w:tab w:val="right" w:leader="dot" w:pos="8306"/>
        </w:tabs>
      </w:pPr>
      <w:hyperlink w:anchor="_Toc32297" w:history="1">
        <w:r>
          <w:rPr>
            <w:rFonts w:ascii="仿宋" w:eastAsia="仿宋" w:hAnsi="仿宋" w:cs="仿宋" w:hint="eastAsia"/>
            <w:lang w:eastAsia="zh-CN"/>
          </w:rPr>
          <w:t>(一)、政策风险分析</w:t>
        </w:r>
        <w:r>
          <w:tab/>
        </w:r>
        <w:r>
          <w:fldChar w:fldCharType="begin"/>
        </w:r>
        <w:r>
          <w:instrText xml:space="preserve"> PAGEREF _Toc32297 \h </w:instrText>
        </w:r>
        <w:r>
          <w:fldChar w:fldCharType="separate"/>
        </w:r>
        <w:r>
          <w:t>4</w:t>
        </w:r>
        <w:r>
          <w:fldChar w:fldCharType="end"/>
        </w:r>
      </w:hyperlink>
    </w:p>
    <w:p>
      <w:pPr>
        <w:pStyle w:val="TOC2"/>
        <w:tabs>
          <w:tab w:val="right" w:leader="dot" w:pos="8306"/>
        </w:tabs>
      </w:pPr>
      <w:hyperlink w:anchor="_Toc28840" w:history="1">
        <w:r>
          <w:rPr>
            <w:rFonts w:ascii="仿宋" w:eastAsia="仿宋" w:hAnsi="仿宋" w:cs="仿宋" w:hint="eastAsia"/>
            <w:lang w:eastAsia="zh-CN"/>
          </w:rPr>
          <w:t>(二)、社会风险分析</w:t>
        </w:r>
        <w:r>
          <w:tab/>
        </w:r>
        <w:r>
          <w:fldChar w:fldCharType="begin"/>
        </w:r>
        <w:r>
          <w:instrText xml:space="preserve"> PAGEREF _Toc28840 \h </w:instrText>
        </w:r>
        <w:r>
          <w:fldChar w:fldCharType="separate"/>
        </w:r>
        <w:r>
          <w:t>5</w:t>
        </w:r>
        <w:r>
          <w:fldChar w:fldCharType="end"/>
        </w:r>
      </w:hyperlink>
    </w:p>
    <w:p>
      <w:pPr>
        <w:pStyle w:val="TOC2"/>
        <w:tabs>
          <w:tab w:val="right" w:leader="dot" w:pos="8306"/>
        </w:tabs>
      </w:pPr>
      <w:hyperlink w:anchor="_Toc13652" w:history="1">
        <w:r>
          <w:rPr>
            <w:rFonts w:ascii="仿宋" w:eastAsia="仿宋" w:hAnsi="仿宋" w:cs="仿宋" w:hint="eastAsia"/>
            <w:lang w:eastAsia="zh-CN"/>
          </w:rPr>
          <w:t>(三)、市场风险分析</w:t>
        </w:r>
        <w:r>
          <w:tab/>
        </w:r>
        <w:r>
          <w:fldChar w:fldCharType="begin"/>
        </w:r>
        <w:r>
          <w:instrText xml:space="preserve"> PAGEREF _Toc13652 \h </w:instrText>
        </w:r>
        <w:r>
          <w:fldChar w:fldCharType="separate"/>
        </w:r>
        <w:r>
          <w:t>7</w:t>
        </w:r>
        <w:r>
          <w:fldChar w:fldCharType="end"/>
        </w:r>
      </w:hyperlink>
    </w:p>
    <w:p>
      <w:pPr>
        <w:pStyle w:val="TOC2"/>
        <w:tabs>
          <w:tab w:val="right" w:leader="dot" w:pos="8306"/>
        </w:tabs>
      </w:pPr>
      <w:hyperlink w:anchor="_Toc5698" w:history="1">
        <w:r>
          <w:rPr>
            <w:rFonts w:ascii="仿宋" w:eastAsia="仿宋" w:hAnsi="仿宋" w:cs="仿宋" w:hint="eastAsia"/>
            <w:lang w:eastAsia="zh-CN"/>
          </w:rPr>
          <w:t>(四)、资金风险分析</w:t>
        </w:r>
        <w:r>
          <w:tab/>
        </w:r>
        <w:r>
          <w:fldChar w:fldCharType="begin"/>
        </w:r>
        <w:r>
          <w:instrText xml:space="preserve"> PAGEREF _Toc5698 \h </w:instrText>
        </w:r>
        <w:r>
          <w:fldChar w:fldCharType="separate"/>
        </w:r>
        <w:r>
          <w:t>7</w:t>
        </w:r>
        <w:r>
          <w:fldChar w:fldCharType="end"/>
        </w:r>
      </w:hyperlink>
    </w:p>
    <w:p>
      <w:pPr>
        <w:pStyle w:val="TOC2"/>
        <w:tabs>
          <w:tab w:val="right" w:leader="dot" w:pos="8306"/>
        </w:tabs>
      </w:pPr>
      <w:hyperlink w:anchor="_Toc7251" w:history="1">
        <w:r>
          <w:rPr>
            <w:rFonts w:ascii="仿宋" w:eastAsia="仿宋" w:hAnsi="仿宋" w:cs="仿宋" w:hint="eastAsia"/>
            <w:lang w:eastAsia="zh-CN"/>
          </w:rPr>
          <w:t>(五)、技术风险分析</w:t>
        </w:r>
        <w:r>
          <w:tab/>
        </w:r>
        <w:r>
          <w:fldChar w:fldCharType="begin"/>
        </w:r>
        <w:r>
          <w:instrText xml:space="preserve"> PAGEREF _Toc7251 \h </w:instrText>
        </w:r>
        <w:r>
          <w:fldChar w:fldCharType="separate"/>
        </w:r>
        <w:r>
          <w:t>9</w:t>
        </w:r>
        <w:r>
          <w:fldChar w:fldCharType="end"/>
        </w:r>
      </w:hyperlink>
    </w:p>
    <w:p>
      <w:pPr>
        <w:pStyle w:val="TOC2"/>
        <w:tabs>
          <w:tab w:val="right" w:leader="dot" w:pos="8306"/>
        </w:tabs>
      </w:pPr>
      <w:hyperlink w:anchor="_Toc11904" w:history="1">
        <w:r>
          <w:rPr>
            <w:rFonts w:ascii="仿宋" w:eastAsia="仿宋" w:hAnsi="仿宋" w:cs="仿宋" w:hint="eastAsia"/>
            <w:lang w:eastAsia="zh-CN"/>
          </w:rPr>
          <w:t>(六)、财务风险分析</w:t>
        </w:r>
        <w:r>
          <w:tab/>
        </w:r>
        <w:r>
          <w:fldChar w:fldCharType="begin"/>
        </w:r>
        <w:r>
          <w:instrText xml:space="preserve"> PAGEREF _Toc11904 \h </w:instrText>
        </w:r>
        <w:r>
          <w:fldChar w:fldCharType="separate"/>
        </w:r>
        <w:r>
          <w:t>10</w:t>
        </w:r>
        <w:r>
          <w:fldChar w:fldCharType="end"/>
        </w:r>
      </w:hyperlink>
    </w:p>
    <w:p>
      <w:pPr>
        <w:pStyle w:val="TOC2"/>
        <w:tabs>
          <w:tab w:val="right" w:leader="dot" w:pos="8306"/>
        </w:tabs>
      </w:pPr>
      <w:hyperlink w:anchor="_Toc28171" w:history="1">
        <w:r>
          <w:rPr>
            <w:rFonts w:ascii="仿宋" w:eastAsia="仿宋" w:hAnsi="仿宋" w:cs="仿宋" w:hint="eastAsia"/>
            <w:lang w:eastAsia="zh-CN"/>
          </w:rPr>
          <w:t>(七)、管理风险分析</w:t>
        </w:r>
        <w:r>
          <w:tab/>
        </w:r>
        <w:r>
          <w:fldChar w:fldCharType="begin"/>
        </w:r>
        <w:r>
          <w:instrText xml:space="preserve"> PAGEREF _Toc28171 \h </w:instrText>
        </w:r>
        <w:r>
          <w:fldChar w:fldCharType="separate"/>
        </w:r>
        <w:r>
          <w:t>12</w:t>
        </w:r>
        <w:r>
          <w:fldChar w:fldCharType="end"/>
        </w:r>
      </w:hyperlink>
    </w:p>
    <w:p>
      <w:pPr>
        <w:pStyle w:val="TOC2"/>
        <w:tabs>
          <w:tab w:val="right" w:leader="dot" w:pos="8306"/>
        </w:tabs>
      </w:pPr>
      <w:hyperlink w:anchor="_Toc25506" w:history="1">
        <w:r>
          <w:rPr>
            <w:rFonts w:ascii="仿宋" w:eastAsia="仿宋" w:hAnsi="仿宋" w:cs="仿宋" w:hint="eastAsia"/>
            <w:lang w:eastAsia="zh-CN"/>
          </w:rPr>
          <w:t>(八)、其它风险分析</w:t>
        </w:r>
        <w:r>
          <w:tab/>
        </w:r>
        <w:r>
          <w:fldChar w:fldCharType="begin"/>
        </w:r>
        <w:r>
          <w:instrText xml:space="preserve"> PAGEREF _Toc25506 \h </w:instrText>
        </w:r>
        <w:r>
          <w:fldChar w:fldCharType="separate"/>
        </w:r>
        <w:r>
          <w:t>13</w:t>
        </w:r>
        <w:r>
          <w:fldChar w:fldCharType="end"/>
        </w:r>
      </w:hyperlink>
    </w:p>
    <w:p>
      <w:pPr>
        <w:pStyle w:val="TOC2"/>
        <w:tabs>
          <w:tab w:val="right" w:leader="dot" w:pos="8306"/>
        </w:tabs>
      </w:pPr>
      <w:hyperlink w:anchor="_Toc25320" w:history="1">
        <w:r>
          <w:rPr>
            <w:rFonts w:ascii="仿宋" w:eastAsia="仿宋" w:hAnsi="仿宋" w:cs="仿宋" w:hint="eastAsia"/>
            <w:lang w:eastAsia="zh-CN"/>
          </w:rPr>
          <w:t>(九)、社会影响评估</w:t>
        </w:r>
        <w:r>
          <w:tab/>
        </w:r>
        <w:r>
          <w:fldChar w:fldCharType="begin"/>
        </w:r>
        <w:r>
          <w:instrText xml:space="preserve"> PAGEREF _Toc25320 \h </w:instrText>
        </w:r>
        <w:r>
          <w:fldChar w:fldCharType="separate"/>
        </w:r>
        <w:r>
          <w:t>14</w:t>
        </w:r>
        <w:r>
          <w:fldChar w:fldCharType="end"/>
        </w:r>
      </w:hyperlink>
    </w:p>
    <w:p>
      <w:pPr>
        <w:pStyle w:val="TOC1"/>
        <w:tabs>
          <w:tab w:val="right" w:leader="dot" w:pos="8306"/>
        </w:tabs>
      </w:pPr>
      <w:hyperlink w:anchor="_Toc3817" w:history="1">
        <w:r>
          <w:rPr>
            <w:rFonts w:ascii="仿宋" w:eastAsia="仿宋" w:hAnsi="仿宋" w:cs="仿宋" w:hint="eastAsia"/>
            <w:lang w:eastAsia="zh-CN"/>
          </w:rPr>
          <w:t>二、背景、必要性分析</w:t>
        </w:r>
        <w:r>
          <w:tab/>
        </w:r>
        <w:r>
          <w:fldChar w:fldCharType="begin"/>
        </w:r>
        <w:r>
          <w:instrText xml:space="preserve"> PAGEREF _Toc3817 \h </w:instrText>
        </w:r>
        <w:r>
          <w:fldChar w:fldCharType="separate"/>
        </w:r>
        <w:r>
          <w:t>16</w:t>
        </w:r>
        <w:r>
          <w:fldChar w:fldCharType="end"/>
        </w:r>
      </w:hyperlink>
    </w:p>
    <w:p>
      <w:pPr>
        <w:pStyle w:val="TOC2"/>
        <w:tabs>
          <w:tab w:val="right" w:leader="dot" w:pos="8306"/>
        </w:tabs>
      </w:pPr>
      <w:hyperlink w:anchor="_Toc28573" w:history="1">
        <w:r>
          <w:rPr>
            <w:rFonts w:ascii="仿宋" w:eastAsia="仿宋" w:hAnsi="仿宋" w:cs="仿宋" w:hint="eastAsia"/>
            <w:lang w:eastAsia="zh-CN"/>
          </w:rPr>
          <w:t>(一)、项目建设背景</w:t>
        </w:r>
        <w:r>
          <w:tab/>
        </w:r>
        <w:r>
          <w:fldChar w:fldCharType="begin"/>
        </w:r>
        <w:r>
          <w:instrText xml:space="preserve"> PAGEREF _Toc28573 \h </w:instrText>
        </w:r>
        <w:r>
          <w:fldChar w:fldCharType="separate"/>
        </w:r>
        <w:r>
          <w:t>16</w:t>
        </w:r>
        <w:r>
          <w:fldChar w:fldCharType="end"/>
        </w:r>
      </w:hyperlink>
    </w:p>
    <w:p>
      <w:pPr>
        <w:pStyle w:val="TOC2"/>
        <w:tabs>
          <w:tab w:val="right" w:leader="dot" w:pos="8306"/>
        </w:tabs>
      </w:pPr>
      <w:hyperlink w:anchor="_Toc14538" w:history="1">
        <w:r>
          <w:rPr>
            <w:rFonts w:ascii="仿宋" w:eastAsia="仿宋" w:hAnsi="仿宋" w:cs="仿宋" w:hint="eastAsia"/>
            <w:lang w:eastAsia="zh-CN"/>
          </w:rPr>
          <w:t>(二)、必要性分析</w:t>
        </w:r>
        <w:r>
          <w:tab/>
        </w:r>
        <w:r>
          <w:fldChar w:fldCharType="begin"/>
        </w:r>
        <w:r>
          <w:instrText xml:space="preserve"> PAGEREF _Toc14538 \h </w:instrText>
        </w:r>
        <w:r>
          <w:fldChar w:fldCharType="separate"/>
        </w:r>
        <w:r>
          <w:t>17</w:t>
        </w:r>
        <w:r>
          <w:fldChar w:fldCharType="end"/>
        </w:r>
      </w:hyperlink>
    </w:p>
    <w:p>
      <w:pPr>
        <w:pStyle w:val="TOC2"/>
        <w:tabs>
          <w:tab w:val="right" w:leader="dot" w:pos="8306"/>
        </w:tabs>
      </w:pPr>
      <w:hyperlink w:anchor="_Toc3863" w:history="1">
        <w:r>
          <w:rPr>
            <w:rFonts w:ascii="仿宋" w:eastAsia="仿宋" w:hAnsi="仿宋" w:cs="仿宋" w:hint="eastAsia"/>
            <w:lang w:eastAsia="zh-CN"/>
          </w:rPr>
          <w:t>(三)、项目建设有利条件</w:t>
        </w:r>
        <w:r>
          <w:tab/>
        </w:r>
        <w:r>
          <w:fldChar w:fldCharType="begin"/>
        </w:r>
        <w:r>
          <w:instrText xml:space="preserve"> PAGEREF _Toc3863 \h </w:instrText>
        </w:r>
        <w:r>
          <w:fldChar w:fldCharType="separate"/>
        </w:r>
        <w:r>
          <w:t>19</w:t>
        </w:r>
        <w:r>
          <w:fldChar w:fldCharType="end"/>
        </w:r>
      </w:hyperlink>
    </w:p>
    <w:p>
      <w:pPr>
        <w:pStyle w:val="TOC1"/>
        <w:tabs>
          <w:tab w:val="right" w:leader="dot" w:pos="8306"/>
        </w:tabs>
      </w:pPr>
      <w:hyperlink w:anchor="_Toc23458" w:history="1">
        <w:r>
          <w:rPr>
            <w:rFonts w:ascii="仿宋" w:eastAsia="仿宋" w:hAnsi="仿宋" w:cs="仿宋" w:hint="eastAsia"/>
            <w:lang w:eastAsia="zh-CN"/>
          </w:rPr>
          <w:t>三、工业照明项目概论</w:t>
        </w:r>
        <w:r>
          <w:tab/>
        </w:r>
        <w:r>
          <w:fldChar w:fldCharType="begin"/>
        </w:r>
        <w:r>
          <w:instrText xml:space="preserve"> PAGEREF _Toc23458 \h </w:instrText>
        </w:r>
        <w:r>
          <w:fldChar w:fldCharType="separate"/>
        </w:r>
        <w:r>
          <w:t>20</w:t>
        </w:r>
        <w:r>
          <w:fldChar w:fldCharType="end"/>
        </w:r>
      </w:hyperlink>
    </w:p>
    <w:p>
      <w:pPr>
        <w:pStyle w:val="TOC2"/>
        <w:tabs>
          <w:tab w:val="right" w:leader="dot" w:pos="8306"/>
        </w:tabs>
      </w:pPr>
      <w:hyperlink w:anchor="_Toc6362" w:history="1">
        <w:r>
          <w:rPr>
            <w:rFonts w:ascii="仿宋" w:eastAsia="仿宋" w:hAnsi="仿宋" w:cs="仿宋" w:hint="eastAsia"/>
            <w:lang w:eastAsia="zh-CN"/>
          </w:rPr>
          <w:t>(一)、项目申报单位概况</w:t>
        </w:r>
        <w:r>
          <w:tab/>
        </w:r>
        <w:r>
          <w:fldChar w:fldCharType="begin"/>
        </w:r>
        <w:r>
          <w:instrText xml:space="preserve"> PAGEREF _Toc6362 \h </w:instrText>
        </w:r>
        <w:r>
          <w:fldChar w:fldCharType="separate"/>
        </w:r>
        <w:r>
          <w:t>20</w:t>
        </w:r>
        <w:r>
          <w:fldChar w:fldCharType="end"/>
        </w:r>
      </w:hyperlink>
    </w:p>
    <w:p>
      <w:pPr>
        <w:pStyle w:val="TOC2"/>
        <w:tabs>
          <w:tab w:val="right" w:leader="dot" w:pos="8306"/>
        </w:tabs>
      </w:pPr>
      <w:hyperlink w:anchor="_Toc1305" w:history="1">
        <w:r>
          <w:rPr>
            <w:rFonts w:ascii="仿宋" w:eastAsia="仿宋" w:hAnsi="仿宋" w:cs="仿宋" w:hint="eastAsia"/>
            <w:lang w:eastAsia="zh-CN"/>
          </w:rPr>
          <w:t>(二)、项目概况</w:t>
        </w:r>
        <w:r>
          <w:tab/>
        </w:r>
        <w:r>
          <w:fldChar w:fldCharType="begin"/>
        </w:r>
        <w:r>
          <w:instrText xml:space="preserve"> PAGEREF _Toc1305 \h </w:instrText>
        </w:r>
        <w:r>
          <w:fldChar w:fldCharType="separate"/>
        </w:r>
        <w:r>
          <w:t>21</w:t>
        </w:r>
        <w:r>
          <w:fldChar w:fldCharType="end"/>
        </w:r>
      </w:hyperlink>
    </w:p>
    <w:p>
      <w:pPr>
        <w:pStyle w:val="TOC1"/>
        <w:tabs>
          <w:tab w:val="right" w:leader="dot" w:pos="8306"/>
        </w:tabs>
      </w:pPr>
      <w:hyperlink w:anchor="_Toc28504" w:history="1">
        <w:r>
          <w:rPr>
            <w:rFonts w:ascii="仿宋" w:eastAsia="仿宋" w:hAnsi="仿宋" w:cs="仿宋" w:hint="eastAsia"/>
            <w:lang w:eastAsia="zh-CN"/>
          </w:rPr>
          <w:t>四、项目选址研究</w:t>
        </w:r>
        <w:r>
          <w:tab/>
        </w:r>
        <w:r>
          <w:fldChar w:fldCharType="begin"/>
        </w:r>
        <w:r>
          <w:instrText xml:space="preserve"> PAGEREF _Toc28504 \h </w:instrText>
        </w:r>
        <w:r>
          <w:fldChar w:fldCharType="separate"/>
        </w:r>
        <w:r>
          <w:t>24</w:t>
        </w:r>
        <w:r>
          <w:fldChar w:fldCharType="end"/>
        </w:r>
      </w:hyperlink>
    </w:p>
    <w:p>
      <w:pPr>
        <w:pStyle w:val="TOC2"/>
        <w:tabs>
          <w:tab w:val="right" w:leader="dot" w:pos="8306"/>
        </w:tabs>
      </w:pPr>
      <w:hyperlink w:anchor="_Toc5017" w:history="1">
        <w:r>
          <w:rPr>
            <w:rFonts w:ascii="仿宋" w:eastAsia="仿宋" w:hAnsi="仿宋" w:cs="仿宋" w:hint="eastAsia"/>
            <w:lang w:eastAsia="zh-CN"/>
          </w:rPr>
          <w:t>(一)、项目选址原则</w:t>
        </w:r>
        <w:r>
          <w:tab/>
        </w:r>
        <w:r>
          <w:fldChar w:fldCharType="begin"/>
        </w:r>
        <w:r>
          <w:instrText xml:space="preserve"> PAGEREF _Toc5017 \h </w:instrText>
        </w:r>
        <w:r>
          <w:fldChar w:fldCharType="separate"/>
        </w:r>
        <w:r>
          <w:t>24</w:t>
        </w:r>
        <w:r>
          <w:fldChar w:fldCharType="end"/>
        </w:r>
      </w:hyperlink>
    </w:p>
    <w:p>
      <w:pPr>
        <w:pStyle w:val="TOC2"/>
        <w:tabs>
          <w:tab w:val="right" w:leader="dot" w:pos="8306"/>
        </w:tabs>
      </w:pPr>
      <w:hyperlink w:anchor="_Toc28172" w:history="1">
        <w:r>
          <w:rPr>
            <w:rFonts w:ascii="仿宋" w:eastAsia="仿宋" w:hAnsi="仿宋" w:cs="仿宋" w:hint="eastAsia"/>
            <w:lang w:eastAsia="zh-CN"/>
          </w:rPr>
          <w:t>(二)、项目选址</w:t>
        </w:r>
        <w:r>
          <w:tab/>
        </w:r>
        <w:r>
          <w:fldChar w:fldCharType="begin"/>
        </w:r>
        <w:r>
          <w:instrText xml:space="preserve"> PAGEREF _Toc28172 \h </w:instrText>
        </w:r>
        <w:r>
          <w:fldChar w:fldCharType="separate"/>
        </w:r>
        <w:r>
          <w:t>28</w:t>
        </w:r>
        <w:r>
          <w:fldChar w:fldCharType="end"/>
        </w:r>
      </w:hyperlink>
    </w:p>
    <w:p>
      <w:pPr>
        <w:pStyle w:val="TOC2"/>
        <w:tabs>
          <w:tab w:val="right" w:leader="dot" w:pos="8306"/>
        </w:tabs>
      </w:pPr>
      <w:hyperlink w:anchor="_Toc30851" w:history="1">
        <w:r>
          <w:rPr>
            <w:rFonts w:ascii="仿宋" w:eastAsia="仿宋" w:hAnsi="仿宋" w:cs="仿宋" w:hint="eastAsia"/>
            <w:lang w:eastAsia="zh-CN"/>
          </w:rPr>
          <w:t>(三)、建设条件分析</w:t>
        </w:r>
        <w:r>
          <w:tab/>
        </w:r>
        <w:r>
          <w:fldChar w:fldCharType="begin"/>
        </w:r>
        <w:r>
          <w:instrText xml:space="preserve"> PAGEREF _Toc30851 \h </w:instrText>
        </w:r>
        <w:r>
          <w:fldChar w:fldCharType="separate"/>
        </w:r>
        <w:r>
          <w:t>30</w:t>
        </w:r>
        <w:r>
          <w:fldChar w:fldCharType="end"/>
        </w:r>
      </w:hyperlink>
    </w:p>
    <w:p>
      <w:pPr>
        <w:pStyle w:val="TOC2"/>
        <w:tabs>
          <w:tab w:val="right" w:leader="dot" w:pos="8306"/>
        </w:tabs>
      </w:pPr>
      <w:hyperlink w:anchor="_Toc32090" w:history="1">
        <w:r>
          <w:rPr>
            <w:rFonts w:ascii="仿宋" w:eastAsia="仿宋" w:hAnsi="仿宋" w:cs="仿宋" w:hint="eastAsia"/>
            <w:lang w:eastAsia="zh-CN"/>
          </w:rPr>
          <w:t>(四)、用地控制指标</w:t>
        </w:r>
        <w:r>
          <w:tab/>
        </w:r>
        <w:r>
          <w:fldChar w:fldCharType="begin"/>
        </w:r>
        <w:r>
          <w:instrText xml:space="preserve"> PAGEREF _Toc32090 \h </w:instrText>
        </w:r>
        <w:r>
          <w:fldChar w:fldCharType="separate"/>
        </w:r>
        <w:r>
          <w:t>31</w:t>
        </w:r>
        <w:r>
          <w:fldChar w:fldCharType="end"/>
        </w:r>
      </w:hyperlink>
    </w:p>
    <w:p>
      <w:pPr>
        <w:pStyle w:val="TOC2"/>
        <w:tabs>
          <w:tab w:val="right" w:leader="dot" w:pos="8306"/>
        </w:tabs>
      </w:pPr>
      <w:hyperlink w:anchor="_Toc27915" w:history="1">
        <w:r>
          <w:rPr>
            <w:rFonts w:ascii="仿宋" w:eastAsia="仿宋" w:hAnsi="仿宋" w:cs="仿宋" w:hint="eastAsia"/>
            <w:lang w:eastAsia="zh-CN"/>
          </w:rPr>
          <w:t>(五)、地总体要求</w:t>
        </w:r>
        <w:r>
          <w:tab/>
        </w:r>
        <w:r>
          <w:fldChar w:fldCharType="begin"/>
        </w:r>
        <w:r>
          <w:instrText xml:space="preserve"> PAGEREF _Toc27915 \h </w:instrText>
        </w:r>
        <w:r>
          <w:fldChar w:fldCharType="separate"/>
        </w:r>
        <w:r>
          <w:t>32</w:t>
        </w:r>
        <w:r>
          <w:fldChar w:fldCharType="end"/>
        </w:r>
      </w:hyperlink>
    </w:p>
    <w:p>
      <w:pPr>
        <w:pStyle w:val="TOC2"/>
        <w:tabs>
          <w:tab w:val="right" w:leader="dot" w:pos="8306"/>
        </w:tabs>
      </w:pPr>
      <w:hyperlink w:anchor="_Toc8839" w:history="1">
        <w:r>
          <w:rPr>
            <w:rFonts w:ascii="仿宋" w:eastAsia="仿宋" w:hAnsi="仿宋" w:cs="仿宋" w:hint="eastAsia"/>
            <w:lang w:eastAsia="zh-CN"/>
          </w:rPr>
          <w:t>(六)、节约用地措施</w:t>
        </w:r>
        <w:r>
          <w:tab/>
        </w:r>
        <w:r>
          <w:fldChar w:fldCharType="begin"/>
        </w:r>
        <w:r>
          <w:instrText xml:space="preserve"> PAGEREF _Toc8839 \h </w:instrText>
        </w:r>
        <w:r>
          <w:fldChar w:fldCharType="separate"/>
        </w:r>
        <w:r>
          <w:t>34</w:t>
        </w:r>
        <w:r>
          <w:fldChar w:fldCharType="end"/>
        </w:r>
      </w:hyperlink>
    </w:p>
    <w:p>
      <w:pPr>
        <w:pStyle w:val="TOC2"/>
        <w:tabs>
          <w:tab w:val="right" w:leader="dot" w:pos="8306"/>
        </w:tabs>
      </w:pPr>
      <w:hyperlink w:anchor="_Toc14042" w:history="1">
        <w:r>
          <w:rPr>
            <w:rFonts w:ascii="仿宋" w:eastAsia="仿宋" w:hAnsi="仿宋" w:cs="仿宋" w:hint="eastAsia"/>
            <w:lang w:eastAsia="zh-CN"/>
          </w:rPr>
          <w:t>(七)、选址综合评价</w:t>
        </w:r>
        <w:r>
          <w:tab/>
        </w:r>
        <w:r>
          <w:fldChar w:fldCharType="begin"/>
        </w:r>
        <w:r>
          <w:instrText xml:space="preserve"> PAGEREF _Toc14042 \h </w:instrText>
        </w:r>
        <w:r>
          <w:fldChar w:fldCharType="separate"/>
        </w:r>
        <w:r>
          <w:t>35</w:t>
        </w:r>
        <w:r>
          <w:fldChar w:fldCharType="end"/>
        </w:r>
      </w:hyperlink>
    </w:p>
    <w:p>
      <w:pPr>
        <w:pStyle w:val="TOC1"/>
        <w:tabs>
          <w:tab w:val="right" w:leader="dot" w:pos="8306"/>
        </w:tabs>
      </w:pPr>
      <w:hyperlink w:anchor="_Toc21565" w:history="1">
        <w:r>
          <w:rPr>
            <w:rFonts w:ascii="仿宋" w:eastAsia="仿宋" w:hAnsi="仿宋" w:cs="仿宋" w:hint="eastAsia"/>
            <w:lang w:eastAsia="zh-CN"/>
          </w:rPr>
          <w:t>五、项目监理与质量保证</w:t>
        </w:r>
        <w:r>
          <w:tab/>
        </w:r>
        <w:r>
          <w:fldChar w:fldCharType="begin"/>
        </w:r>
        <w:r>
          <w:instrText xml:space="preserve"> PAGEREF _Toc21565 \h </w:instrText>
        </w:r>
        <w:r>
          <w:fldChar w:fldCharType="separate"/>
        </w:r>
        <w:r>
          <w:t>36</w:t>
        </w:r>
        <w:r>
          <w:fldChar w:fldCharType="end"/>
        </w:r>
      </w:hyperlink>
    </w:p>
    <w:p>
      <w:pPr>
        <w:pStyle w:val="TOC2"/>
        <w:tabs>
          <w:tab w:val="right" w:leader="dot" w:pos="8306"/>
        </w:tabs>
      </w:pPr>
      <w:hyperlink w:anchor="_Toc17133" w:history="1">
        <w:r>
          <w:rPr>
            <w:rFonts w:ascii="仿宋" w:eastAsia="仿宋" w:hAnsi="仿宋" w:cs="仿宋" w:hint="eastAsia"/>
            <w:lang w:eastAsia="zh-CN"/>
          </w:rPr>
          <w:t>(一)、监理体系构建</w:t>
        </w:r>
        <w:r>
          <w:tab/>
        </w:r>
        <w:r>
          <w:fldChar w:fldCharType="begin"/>
        </w:r>
        <w:r>
          <w:instrText xml:space="preserve"> PAGEREF _Toc17133 \h </w:instrText>
        </w:r>
        <w:r>
          <w:fldChar w:fldCharType="separate"/>
        </w:r>
        <w:r>
          <w:t>36</w:t>
        </w:r>
        <w:r>
          <w:fldChar w:fldCharType="end"/>
        </w:r>
      </w:hyperlink>
    </w:p>
    <w:p>
      <w:pPr>
        <w:pStyle w:val="TOC2"/>
        <w:tabs>
          <w:tab w:val="right" w:leader="dot" w:pos="8306"/>
        </w:tabs>
      </w:pPr>
      <w:hyperlink w:anchor="_Toc24705" w:history="1">
        <w:r>
          <w:rPr>
            <w:rFonts w:ascii="仿宋" w:eastAsia="仿宋" w:hAnsi="仿宋" w:cs="仿宋" w:hint="eastAsia"/>
            <w:lang w:eastAsia="zh-CN"/>
          </w:rPr>
          <w:t>(二)、质量保证体系实施</w:t>
        </w:r>
        <w:r>
          <w:tab/>
        </w:r>
        <w:r>
          <w:fldChar w:fldCharType="begin"/>
        </w:r>
        <w:r>
          <w:instrText xml:space="preserve"> PAGEREF _Toc24705 \h </w:instrText>
        </w:r>
        <w:r>
          <w:fldChar w:fldCharType="separate"/>
        </w:r>
        <w:r>
          <w:t>37</w:t>
        </w:r>
        <w:r>
          <w:fldChar w:fldCharType="end"/>
        </w:r>
      </w:hyperlink>
    </w:p>
    <w:p>
      <w:pPr>
        <w:pStyle w:val="TOC2"/>
        <w:tabs>
          <w:tab w:val="right" w:leader="dot" w:pos="8306"/>
        </w:tabs>
      </w:pPr>
      <w:hyperlink w:anchor="_Toc20556" w:history="1">
        <w:r>
          <w:rPr>
            <w:rFonts w:ascii="仿宋" w:eastAsia="仿宋" w:hAnsi="仿宋" w:cs="仿宋" w:hint="eastAsia"/>
            <w:lang w:eastAsia="zh-CN"/>
          </w:rPr>
          <w:t>(三)、监理与质量控制流程</w:t>
        </w:r>
        <w:r>
          <w:tab/>
        </w:r>
        <w:r>
          <w:fldChar w:fldCharType="begin"/>
        </w:r>
        <w:r>
          <w:instrText xml:space="preserve"> PAGEREF _Toc20556 \h </w:instrText>
        </w:r>
        <w:r>
          <w:fldChar w:fldCharType="separate"/>
        </w:r>
        <w:r>
          <w:t>37</w:t>
        </w:r>
        <w:r>
          <w:fldChar w:fldCharType="end"/>
        </w:r>
      </w:hyperlink>
    </w:p>
    <w:p>
      <w:pPr>
        <w:pStyle w:val="TOC1"/>
        <w:tabs>
          <w:tab w:val="right" w:leader="dot" w:pos="8306"/>
        </w:tabs>
      </w:pPr>
      <w:hyperlink w:anchor="_Toc22274" w:history="1">
        <w:r>
          <w:rPr>
            <w:rFonts w:ascii="仿宋" w:eastAsia="仿宋" w:hAnsi="仿宋" w:cs="仿宋" w:hint="eastAsia"/>
            <w:lang w:eastAsia="zh-CN"/>
          </w:rPr>
          <w:t>六、经济影响分析</w:t>
        </w:r>
        <w:r>
          <w:tab/>
        </w:r>
        <w:r>
          <w:fldChar w:fldCharType="begin"/>
        </w:r>
        <w:r>
          <w:instrText xml:space="preserve"> PAGEREF _Toc22274 \h </w:instrText>
        </w:r>
        <w:r>
          <w:fldChar w:fldCharType="separate"/>
        </w:r>
        <w:r>
          <w:t>38</w:t>
        </w:r>
        <w:r>
          <w:fldChar w:fldCharType="end"/>
        </w:r>
      </w:hyperlink>
    </w:p>
    <w:p>
      <w:pPr>
        <w:pStyle w:val="TOC2"/>
        <w:tabs>
          <w:tab w:val="right" w:leader="dot" w:pos="8306"/>
        </w:tabs>
      </w:pPr>
      <w:hyperlink w:anchor="_Toc29067" w:history="1">
        <w:r>
          <w:rPr>
            <w:rFonts w:ascii="仿宋" w:eastAsia="仿宋" w:hAnsi="仿宋" w:cs="仿宋" w:hint="eastAsia"/>
            <w:lang w:eastAsia="zh-CN"/>
          </w:rPr>
          <w:t>(一)、经济费用效益或费用效果分析</w:t>
        </w:r>
        <w:r>
          <w:tab/>
        </w:r>
        <w:r>
          <w:fldChar w:fldCharType="begin"/>
        </w:r>
        <w:r>
          <w:instrText xml:space="preserve"> PAGEREF _Toc29067 \h </w:instrText>
        </w:r>
        <w:r>
          <w:fldChar w:fldCharType="separate"/>
        </w:r>
        <w:r>
          <w:t>38</w:t>
        </w:r>
        <w:r>
          <w:fldChar w:fldCharType="end"/>
        </w:r>
      </w:hyperlink>
    </w:p>
    <w:p>
      <w:pPr>
        <w:pStyle w:val="TOC2"/>
        <w:tabs>
          <w:tab w:val="right" w:leader="dot" w:pos="8306"/>
        </w:tabs>
      </w:pPr>
      <w:hyperlink w:anchor="_Toc17188" w:history="1">
        <w:r>
          <w:rPr>
            <w:rFonts w:ascii="仿宋" w:eastAsia="仿宋" w:hAnsi="仿宋" w:cs="仿宋" w:hint="eastAsia"/>
            <w:lang w:eastAsia="zh-CN"/>
          </w:rPr>
          <w:t>(二)、行业影响分析</w:t>
        </w:r>
        <w:r>
          <w:tab/>
        </w:r>
        <w:r>
          <w:fldChar w:fldCharType="begin"/>
        </w:r>
        <w:r>
          <w:instrText xml:space="preserve"> PAGEREF _Toc17188 \h </w:instrText>
        </w:r>
        <w:r>
          <w:fldChar w:fldCharType="separate"/>
        </w:r>
        <w:r>
          <w:t>40</w:t>
        </w:r>
        <w:r>
          <w:fldChar w:fldCharType="end"/>
        </w:r>
      </w:hyperlink>
    </w:p>
    <w:p>
      <w:pPr>
        <w:pStyle w:val="TOC2"/>
        <w:tabs>
          <w:tab w:val="right" w:leader="dot" w:pos="8306"/>
        </w:tabs>
      </w:pPr>
      <w:hyperlink w:anchor="_Toc9006" w:history="1">
        <w:r>
          <w:rPr>
            <w:rFonts w:ascii="仿宋" w:eastAsia="仿宋" w:hAnsi="仿宋" w:cs="仿宋" w:hint="eastAsia"/>
            <w:lang w:eastAsia="zh-CN"/>
          </w:rPr>
          <w:t>(三)、区域经济影响分析</w:t>
        </w:r>
        <w:r>
          <w:tab/>
        </w:r>
        <w:r>
          <w:fldChar w:fldCharType="begin"/>
        </w:r>
        <w:r>
          <w:instrText xml:space="preserve"> PAGEREF _Toc9006 \h </w:instrText>
        </w:r>
        <w:r>
          <w:fldChar w:fldCharType="separate"/>
        </w:r>
        <w:r>
          <w:t>42</w:t>
        </w:r>
        <w:r>
          <w:fldChar w:fldCharType="end"/>
        </w:r>
      </w:hyperlink>
    </w:p>
    <w:p>
      <w:pPr>
        <w:pStyle w:val="TOC2"/>
        <w:tabs>
          <w:tab w:val="right" w:leader="dot" w:pos="8306"/>
        </w:tabs>
      </w:pPr>
      <w:hyperlink w:anchor="_Toc6976" w:history="1">
        <w:r>
          <w:rPr>
            <w:rFonts w:ascii="仿宋" w:eastAsia="仿宋" w:hAnsi="仿宋" w:cs="仿宋" w:hint="eastAsia"/>
            <w:lang w:eastAsia="zh-CN"/>
          </w:rPr>
          <w:t>(四)、宏观经济影响分析</w:t>
        </w:r>
        <w:r>
          <w:tab/>
        </w:r>
        <w:r>
          <w:fldChar w:fldCharType="begin"/>
        </w:r>
        <w:r>
          <w:instrText xml:space="preserve"> PAGEREF _Toc6976 \h </w:instrText>
        </w:r>
        <w:r>
          <w:fldChar w:fldCharType="separate"/>
        </w:r>
        <w:r>
          <w:t>43</w:t>
        </w:r>
        <w:r>
          <w:fldChar w:fldCharType="end"/>
        </w:r>
      </w:hyperlink>
    </w:p>
    <w:p>
      <w:pPr>
        <w:pStyle w:val="TOC1"/>
        <w:tabs>
          <w:tab w:val="right" w:leader="dot" w:pos="8306"/>
        </w:tabs>
      </w:pPr>
      <w:hyperlink w:anchor="_Toc26223" w:history="1">
        <w:r>
          <w:rPr>
            <w:rFonts w:ascii="仿宋" w:eastAsia="仿宋" w:hAnsi="仿宋" w:cs="仿宋" w:hint="eastAsia"/>
            <w:lang w:eastAsia="zh-CN"/>
          </w:rPr>
          <w:t>七、项目进度计划</w:t>
        </w:r>
        <w:r>
          <w:tab/>
        </w:r>
        <w:r>
          <w:fldChar w:fldCharType="begin"/>
        </w:r>
        <w:r>
          <w:instrText xml:space="preserve"> PAGEREF _Toc26223 \h </w:instrText>
        </w:r>
        <w:r>
          <w:fldChar w:fldCharType="separate"/>
        </w:r>
        <w:r>
          <w:t>44</w:t>
        </w:r>
        <w:r>
          <w:fldChar w:fldCharType="end"/>
        </w:r>
      </w:hyperlink>
    </w:p>
    <w:p>
      <w:pPr>
        <w:pStyle w:val="TOC2"/>
        <w:tabs>
          <w:tab w:val="right" w:leader="dot" w:pos="8306"/>
        </w:tabs>
      </w:pPr>
      <w:hyperlink w:anchor="_Toc14050" w:history="1">
        <w:r>
          <w:rPr>
            <w:rFonts w:ascii="仿宋" w:eastAsia="仿宋" w:hAnsi="仿宋" w:cs="仿宋" w:hint="eastAsia"/>
            <w:lang w:eastAsia="zh-CN"/>
          </w:rPr>
          <w:t>(一)、建设周期</w:t>
        </w:r>
        <w:r>
          <w:tab/>
        </w:r>
        <w:r>
          <w:fldChar w:fldCharType="begin"/>
        </w:r>
        <w:r>
          <w:instrText xml:space="preserve"> PAGEREF _Toc14050 \h </w:instrText>
        </w:r>
        <w:r>
          <w:fldChar w:fldCharType="separate"/>
        </w:r>
        <w:r>
          <w:t>44</w:t>
        </w:r>
        <w:r>
          <w:fldChar w:fldCharType="end"/>
        </w:r>
      </w:hyperlink>
    </w:p>
    <w:p>
      <w:pPr>
        <w:pStyle w:val="TOC2"/>
        <w:tabs>
          <w:tab w:val="right" w:leader="dot" w:pos="8306"/>
        </w:tabs>
      </w:pPr>
      <w:hyperlink w:anchor="_Toc2808" w:history="1">
        <w:r>
          <w:rPr>
            <w:rFonts w:ascii="仿宋" w:eastAsia="仿宋" w:hAnsi="仿宋" w:cs="仿宋" w:hint="eastAsia"/>
            <w:lang w:eastAsia="zh-CN"/>
          </w:rPr>
          <w:t>(二)、建设进度</w:t>
        </w:r>
        <w:r>
          <w:tab/>
        </w:r>
        <w:r>
          <w:fldChar w:fldCharType="begin"/>
        </w:r>
        <w:r>
          <w:instrText xml:space="preserve"> PAGEREF _Toc2808 \h </w:instrText>
        </w:r>
        <w:r>
          <w:fldChar w:fldCharType="separate"/>
        </w:r>
        <w:r>
          <w:t>45</w:t>
        </w:r>
        <w:r>
          <w:fldChar w:fldCharType="end"/>
        </w:r>
      </w:hyperlink>
    </w:p>
    <w:p>
      <w:pPr>
        <w:pStyle w:val="TOC2"/>
        <w:tabs>
          <w:tab w:val="right" w:leader="dot" w:pos="8306"/>
        </w:tabs>
      </w:pPr>
      <w:hyperlink w:anchor="_Toc27672" w:history="1">
        <w:r>
          <w:rPr>
            <w:rFonts w:ascii="仿宋" w:eastAsia="仿宋" w:hAnsi="仿宋" w:cs="仿宋" w:hint="eastAsia"/>
            <w:lang w:eastAsia="zh-CN"/>
          </w:rPr>
          <w:t>(三)、进度安排注意事项</w:t>
        </w:r>
        <w:r>
          <w:tab/>
        </w:r>
        <w:r>
          <w:fldChar w:fldCharType="begin"/>
        </w:r>
        <w:r>
          <w:instrText xml:space="preserve"> PAGEREF _Toc27672 \h </w:instrText>
        </w:r>
        <w:r>
          <w:fldChar w:fldCharType="separate"/>
        </w:r>
        <w:r>
          <w:t>46</w:t>
        </w:r>
        <w:r>
          <w:fldChar w:fldCharType="end"/>
        </w:r>
      </w:hyperlink>
    </w:p>
    <w:p>
      <w:pPr>
        <w:pStyle w:val="TOC2"/>
        <w:tabs>
          <w:tab w:val="right" w:leader="dot" w:pos="8306"/>
        </w:tabs>
      </w:pPr>
      <w:hyperlink w:anchor="_Toc26500" w:history="1">
        <w:r>
          <w:rPr>
            <w:rFonts w:ascii="仿宋" w:eastAsia="仿宋" w:hAnsi="仿宋" w:cs="仿宋" w:hint="eastAsia"/>
            <w:lang w:eastAsia="zh-CN"/>
          </w:rPr>
          <w:t>(四)、人力资源配置</w:t>
        </w:r>
        <w:r>
          <w:tab/>
        </w:r>
        <w:r>
          <w:fldChar w:fldCharType="begin"/>
        </w:r>
        <w:r>
          <w:instrText xml:space="preserve"> PAGEREF _Toc26500 \h </w:instrText>
        </w:r>
        <w:r>
          <w:fldChar w:fldCharType="separate"/>
        </w:r>
        <w:r>
          <w:t>47</w:t>
        </w:r>
        <w:r>
          <w:fldChar w:fldCharType="end"/>
        </w:r>
      </w:hyperlink>
    </w:p>
    <w:p>
      <w:pPr>
        <w:pStyle w:val="TOC2"/>
        <w:tabs>
          <w:tab w:val="right" w:leader="dot" w:pos="8306"/>
        </w:tabs>
      </w:pPr>
      <w:hyperlink w:anchor="_Toc13321" w:history="1">
        <w:r>
          <w:rPr>
            <w:rFonts w:ascii="仿宋" w:eastAsia="仿宋" w:hAnsi="仿宋" w:cs="仿宋" w:hint="eastAsia"/>
            <w:lang w:eastAsia="zh-CN"/>
          </w:rPr>
          <w:t>(五)、员工培训</w:t>
        </w:r>
        <w:r>
          <w:tab/>
        </w:r>
        <w:r>
          <w:fldChar w:fldCharType="begin"/>
        </w:r>
        <w:r>
          <w:instrText xml:space="preserve"> PAGEREF _Toc13321 \h </w:instrText>
        </w:r>
        <w:r>
          <w:fldChar w:fldCharType="separate"/>
        </w:r>
        <w:r>
          <w:t>49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44" w:history="1">
        <w:r>
          <w:rPr>
            <w:rFonts w:ascii="仿宋" w:eastAsia="仿宋" w:hAnsi="仿宋" w:cs="仿宋" w:hint="eastAsia"/>
            <w:lang w:eastAsia="zh-CN"/>
          </w:rPr>
          <w:t>(六)、项目实施保障</w:t>
        </w:r>
        <w:r>
          <w:tab/>
        </w:r>
        <w:r>
          <w:fldChar w:fldCharType="begin"/>
        </w:r>
        <w:r>
          <w:instrText xml:space="preserve"> PAGEREF _Toc144 \h </w:instrText>
        </w:r>
        <w:r>
          <w:fldChar w:fldCharType="separate"/>
        </w:r>
        <w:r>
          <w:t>50</w:t>
        </w:r>
        <w:r>
          <w:fldChar w:fldCharType="end"/>
        </w:r>
      </w:hyperlink>
    </w:p>
    <w:p>
      <w:pPr>
        <w:pStyle w:val="TOC2"/>
        <w:tabs>
          <w:tab w:val="right" w:leader="dot" w:pos="8306"/>
        </w:tabs>
      </w:pPr>
      <w:hyperlink w:anchor="_Toc31082" w:history="1">
        <w:r>
          <w:rPr>
            <w:rFonts w:ascii="仿宋" w:eastAsia="仿宋" w:hAnsi="仿宋" w:cs="仿宋" w:hint="eastAsia"/>
            <w:lang w:eastAsia="zh-CN"/>
          </w:rPr>
          <w:t>(七)、安全规范管理</w:t>
        </w:r>
        <w:r>
          <w:tab/>
        </w:r>
        <w:r>
          <w:fldChar w:fldCharType="begin"/>
        </w:r>
        <w:r>
          <w:instrText xml:space="preserve"> PAGEREF _Toc31082 \h </w:instrText>
        </w:r>
        <w:r>
          <w:fldChar w:fldCharType="separate"/>
        </w:r>
        <w:r>
          <w:t>51</w:t>
        </w:r>
        <w:r>
          <w:fldChar w:fldCharType="end"/>
        </w:r>
      </w:hyperlink>
    </w:p>
    <w:p>
      <w:pPr>
        <w:pStyle w:val="TOC1"/>
        <w:tabs>
          <w:tab w:val="right" w:leader="dot" w:pos="8306"/>
        </w:tabs>
      </w:pPr>
      <w:hyperlink w:anchor="_Toc21883" w:history="1">
        <w:r>
          <w:rPr>
            <w:rFonts w:ascii="仿宋" w:eastAsia="仿宋" w:hAnsi="仿宋" w:cs="仿宋" w:hint="eastAsia"/>
            <w:lang w:eastAsia="zh-CN"/>
          </w:rPr>
          <w:t>八、项目变更管理</w:t>
        </w:r>
        <w:r>
          <w:tab/>
        </w:r>
        <w:r>
          <w:fldChar w:fldCharType="begin"/>
        </w:r>
        <w:r>
          <w:instrText xml:space="preserve"> PAGEREF _Toc21883 \h </w:instrText>
        </w:r>
        <w:r>
          <w:fldChar w:fldCharType="separate"/>
        </w:r>
        <w:r>
          <w:t>52</w:t>
        </w:r>
        <w:r>
          <w:fldChar w:fldCharType="end"/>
        </w:r>
      </w:hyperlink>
    </w:p>
    <w:p>
      <w:pPr>
        <w:pStyle w:val="TOC2"/>
        <w:tabs>
          <w:tab w:val="right" w:leader="dot" w:pos="8306"/>
        </w:tabs>
      </w:pPr>
      <w:hyperlink w:anchor="_Toc1943" w:history="1">
        <w:r>
          <w:rPr>
            <w:rFonts w:ascii="仿宋" w:eastAsia="仿宋" w:hAnsi="仿宋" w:cs="仿宋" w:hint="eastAsia"/>
            <w:lang w:eastAsia="zh-CN"/>
          </w:rPr>
          <w:t>(一)、变更控制流程</w:t>
        </w:r>
        <w:r>
          <w:tab/>
        </w:r>
        <w:r>
          <w:fldChar w:fldCharType="begin"/>
        </w:r>
        <w:r>
          <w:instrText xml:space="preserve"> PAGEREF _Toc1943 \h </w:instrText>
        </w:r>
        <w:r>
          <w:fldChar w:fldCharType="separate"/>
        </w:r>
        <w:r>
          <w:t>52</w:t>
        </w:r>
        <w:r>
          <w:fldChar w:fldCharType="end"/>
        </w:r>
      </w:hyperlink>
    </w:p>
    <w:p>
      <w:pPr>
        <w:pStyle w:val="TOC2"/>
        <w:tabs>
          <w:tab w:val="right" w:leader="dot" w:pos="8306"/>
        </w:tabs>
      </w:pPr>
      <w:hyperlink w:anchor="_Toc4043" w:history="1">
        <w:r>
          <w:rPr>
            <w:rFonts w:ascii="仿宋" w:eastAsia="仿宋" w:hAnsi="仿宋" w:cs="仿宋" w:hint="eastAsia"/>
            <w:lang w:eastAsia="zh-CN"/>
          </w:rPr>
          <w:t>(二)、影响评估与处理</w:t>
        </w:r>
        <w:r>
          <w:tab/>
        </w:r>
        <w:r>
          <w:fldChar w:fldCharType="begin"/>
        </w:r>
        <w:r>
          <w:instrText xml:space="preserve"> PAGEREF _Toc4043 \h </w:instrText>
        </w:r>
        <w:r>
          <w:fldChar w:fldCharType="separate"/>
        </w:r>
        <w:r>
          <w:t>53</w:t>
        </w:r>
        <w:r>
          <w:fldChar w:fldCharType="end"/>
        </w:r>
      </w:hyperlink>
    </w:p>
    <w:p>
      <w:pPr>
        <w:pStyle w:val="TOC2"/>
        <w:tabs>
          <w:tab w:val="right" w:leader="dot" w:pos="8306"/>
        </w:tabs>
      </w:pPr>
      <w:hyperlink w:anchor="_Toc1865" w:history="1">
        <w:r>
          <w:rPr>
            <w:rFonts w:ascii="仿宋" w:eastAsia="仿宋" w:hAnsi="仿宋" w:cs="仿宋" w:hint="eastAsia"/>
            <w:lang w:eastAsia="zh-CN"/>
          </w:rPr>
          <w:t>(三)、变更记录与追踪</w:t>
        </w:r>
        <w:r>
          <w:tab/>
        </w:r>
        <w:r>
          <w:fldChar w:fldCharType="begin"/>
        </w:r>
        <w:r>
          <w:instrText xml:space="preserve"> PAGEREF _Toc1865 \h </w:instrText>
        </w:r>
        <w:r>
          <w:fldChar w:fldCharType="separate"/>
        </w:r>
        <w:r>
          <w:t>54</w:t>
        </w:r>
        <w:r>
          <w:fldChar w:fldCharType="end"/>
        </w:r>
      </w:hyperlink>
    </w:p>
    <w:p>
      <w:pPr>
        <w:pStyle w:val="TOC2"/>
        <w:tabs>
          <w:tab w:val="right" w:leader="dot" w:pos="8306"/>
        </w:tabs>
      </w:pPr>
      <w:hyperlink w:anchor="_Toc28014" w:history="1">
        <w:r>
          <w:rPr>
            <w:rFonts w:ascii="仿宋" w:eastAsia="仿宋" w:hAnsi="仿宋" w:cs="仿宋" w:hint="eastAsia"/>
            <w:lang w:eastAsia="zh-CN"/>
          </w:rPr>
          <w:t>(四)、变更管理策略</w:t>
        </w:r>
        <w:r>
          <w:tab/>
        </w:r>
        <w:r>
          <w:fldChar w:fldCharType="begin"/>
        </w:r>
        <w:r>
          <w:instrText xml:space="preserve"> PAGEREF _Toc28014 \h </w:instrText>
        </w:r>
        <w:r>
          <w:fldChar w:fldCharType="separate"/>
        </w:r>
        <w:r>
          <w:t>56</w:t>
        </w:r>
        <w:r>
          <w:fldChar w:fldCharType="end"/>
        </w:r>
      </w:hyperlink>
    </w:p>
    <w:p>
      <w:pPr>
        <w:pStyle w:val="TOC1"/>
        <w:tabs>
          <w:tab w:val="right" w:leader="dot" w:pos="8306"/>
        </w:tabs>
      </w:pPr>
      <w:hyperlink w:anchor="_Toc7759" w:history="1">
        <w:r>
          <w:rPr>
            <w:rFonts w:ascii="仿宋" w:eastAsia="仿宋" w:hAnsi="仿宋" w:cs="仿宋" w:hint="eastAsia"/>
            <w:lang w:eastAsia="zh-CN"/>
          </w:rPr>
          <w:t>九、技术创新与产业升级</w:t>
        </w:r>
        <w:r>
          <w:tab/>
        </w:r>
        <w:r>
          <w:fldChar w:fldCharType="begin"/>
        </w:r>
        <w:r>
          <w:instrText xml:space="preserve"> PAGEREF _Toc7759 \h </w:instrText>
        </w:r>
        <w:r>
          <w:fldChar w:fldCharType="separate"/>
        </w:r>
        <w:r>
          <w:t>58</w:t>
        </w:r>
        <w:r>
          <w:fldChar w:fldCharType="end"/>
        </w:r>
      </w:hyperlink>
    </w:p>
    <w:p>
      <w:pPr>
        <w:pStyle w:val="TOC2"/>
        <w:tabs>
          <w:tab w:val="right" w:leader="dot" w:pos="8306"/>
        </w:tabs>
      </w:pPr>
      <w:hyperlink w:anchor="_Toc17969" w:history="1">
        <w:r>
          <w:rPr>
            <w:rFonts w:ascii="仿宋" w:eastAsia="仿宋" w:hAnsi="仿宋" w:cs="仿宋" w:hint="eastAsia"/>
            <w:lang w:eastAsia="zh-CN"/>
          </w:rPr>
          <w:t>(一)、技术创新方向与目标</w:t>
        </w:r>
        <w:r>
          <w:tab/>
        </w:r>
        <w:r>
          <w:fldChar w:fldCharType="begin"/>
        </w:r>
        <w:r>
          <w:instrText xml:space="preserve"> PAGEREF _Toc17969 \h </w:instrText>
        </w:r>
        <w:r>
          <w:fldChar w:fldCharType="separate"/>
        </w:r>
        <w:r>
          <w:t>58</w:t>
        </w:r>
        <w:r>
          <w:fldChar w:fldCharType="end"/>
        </w:r>
      </w:hyperlink>
    </w:p>
    <w:p>
      <w:pPr>
        <w:pStyle w:val="TOC2"/>
        <w:tabs>
          <w:tab w:val="right" w:leader="dot" w:pos="8306"/>
        </w:tabs>
      </w:pPr>
      <w:hyperlink w:anchor="_Toc12717" w:history="1">
        <w:r>
          <w:rPr>
            <w:rFonts w:ascii="仿宋" w:eastAsia="仿宋" w:hAnsi="仿宋" w:cs="仿宋" w:hint="eastAsia"/>
            <w:lang w:eastAsia="zh-CN"/>
          </w:rPr>
          <w:t>(二)、产业升级路径与措施</w:t>
        </w:r>
        <w:r>
          <w:tab/>
        </w:r>
        <w:r>
          <w:fldChar w:fldCharType="begin"/>
        </w:r>
        <w:r>
          <w:instrText xml:space="preserve"> PAGEREF _Toc12717 \h </w:instrText>
        </w:r>
        <w:r>
          <w:fldChar w:fldCharType="separate"/>
        </w:r>
        <w:r>
          <w:t>59</w:t>
        </w:r>
        <w:r>
          <w:fldChar w:fldCharType="end"/>
        </w:r>
      </w:hyperlink>
    </w:p>
    <w:p>
      <w:pPr>
        <w:pStyle w:val="TOC1"/>
        <w:tabs>
          <w:tab w:val="right" w:leader="dot" w:pos="8306"/>
        </w:tabs>
      </w:pPr>
      <w:hyperlink w:anchor="_Toc19907" w:history="1">
        <w:r>
          <w:rPr>
            <w:rFonts w:ascii="仿宋" w:eastAsia="仿宋" w:hAnsi="仿宋" w:cs="仿宋" w:hint="eastAsia"/>
            <w:lang w:eastAsia="zh-CN"/>
          </w:rPr>
          <w:t>十、环境保护与治理方案</w:t>
        </w:r>
        <w:r>
          <w:tab/>
        </w:r>
        <w:r>
          <w:fldChar w:fldCharType="begin"/>
        </w:r>
        <w:r>
          <w:instrText xml:space="preserve"> PAGEREF _Toc19907 \h </w:instrText>
        </w:r>
        <w:r>
          <w:fldChar w:fldCharType="separate"/>
        </w:r>
        <w:r>
          <w:t>60</w:t>
        </w:r>
        <w:r>
          <w:fldChar w:fldCharType="end"/>
        </w:r>
      </w:hyperlink>
    </w:p>
    <w:p>
      <w:pPr>
        <w:pStyle w:val="TOC2"/>
        <w:tabs>
          <w:tab w:val="right" w:leader="dot" w:pos="8306"/>
        </w:tabs>
      </w:pPr>
      <w:hyperlink w:anchor="_Toc1548" w:history="1">
        <w:r>
          <w:rPr>
            <w:rFonts w:ascii="仿宋" w:eastAsia="仿宋" w:hAnsi="仿宋" w:cs="仿宋" w:hint="eastAsia"/>
            <w:lang w:eastAsia="zh-CN"/>
          </w:rPr>
          <w:t>(一)、项目环境影响评估</w:t>
        </w:r>
        <w:r>
          <w:tab/>
        </w:r>
        <w:r>
          <w:fldChar w:fldCharType="begin"/>
        </w:r>
        <w:r>
          <w:instrText xml:space="preserve"> PAGEREF _Toc1548 \h </w:instrText>
        </w:r>
        <w:r>
          <w:fldChar w:fldCharType="separate"/>
        </w:r>
        <w:r>
          <w:t>60</w:t>
        </w:r>
        <w:r>
          <w:fldChar w:fldCharType="end"/>
        </w:r>
      </w:hyperlink>
    </w:p>
    <w:p>
      <w:pPr>
        <w:pStyle w:val="TOC2"/>
        <w:tabs>
          <w:tab w:val="right" w:leader="dot" w:pos="8306"/>
        </w:tabs>
      </w:pPr>
      <w:hyperlink w:anchor="_Toc32512" w:history="1">
        <w:r>
          <w:rPr>
            <w:rFonts w:ascii="仿宋" w:eastAsia="仿宋" w:hAnsi="仿宋" w:cs="仿宋" w:hint="eastAsia"/>
            <w:lang w:eastAsia="zh-CN"/>
          </w:rPr>
          <w:t>(二)、环境保护措施与治理方案</w:t>
        </w:r>
        <w:r>
          <w:tab/>
        </w:r>
        <w:r>
          <w:fldChar w:fldCharType="begin"/>
        </w:r>
        <w:r>
          <w:instrText xml:space="preserve"> PAGEREF _Toc32512 \h </w:instrText>
        </w:r>
        <w:r>
          <w:fldChar w:fldCharType="separate"/>
        </w:r>
        <w:r>
          <w:t>61</w:t>
        </w:r>
        <w:r>
          <w:fldChar w:fldCharType="end"/>
        </w:r>
      </w:hyperlink>
    </w:p>
    <w:p>
      <w:pPr>
        <w:pStyle w:val="TOC1"/>
        <w:tabs>
          <w:tab w:val="right" w:leader="dot" w:pos="8306"/>
        </w:tabs>
      </w:pPr>
      <w:hyperlink w:anchor="_Toc6248" w:history="1">
        <w:r>
          <w:rPr>
            <w:rFonts w:ascii="仿宋" w:eastAsia="仿宋" w:hAnsi="仿宋" w:cs="仿宋" w:hint="eastAsia"/>
            <w:lang w:eastAsia="zh-CN"/>
          </w:rPr>
          <w:t>十一、环境保护与绿色发展</w:t>
        </w:r>
        <w:r>
          <w:tab/>
        </w:r>
        <w:r>
          <w:fldChar w:fldCharType="begin"/>
        </w:r>
        <w:r>
          <w:instrText xml:space="preserve"> PAGEREF _Toc6248 \h </w:instrText>
        </w:r>
        <w:r>
          <w:fldChar w:fldCharType="separate"/>
        </w:r>
        <w:r>
          <w:t>61</w:t>
        </w:r>
        <w:r>
          <w:fldChar w:fldCharType="end"/>
        </w:r>
      </w:hyperlink>
    </w:p>
    <w:p>
      <w:pPr>
        <w:pStyle w:val="TOC2"/>
        <w:tabs>
          <w:tab w:val="right" w:leader="dot" w:pos="8306"/>
        </w:tabs>
      </w:pPr>
      <w:hyperlink w:anchor="_Toc16980" w:history="1">
        <w:r>
          <w:rPr>
            <w:rFonts w:ascii="仿宋" w:eastAsia="仿宋" w:hAnsi="仿宋" w:cs="仿宋" w:hint="eastAsia"/>
            <w:lang w:eastAsia="zh-CN"/>
          </w:rPr>
          <w:t>(一)、环境保护措施</w:t>
        </w:r>
        <w:r>
          <w:tab/>
        </w:r>
        <w:r>
          <w:fldChar w:fldCharType="begin"/>
        </w:r>
        <w:r>
          <w:instrText xml:space="preserve"> PAGEREF _Toc16980 \h </w:instrText>
        </w:r>
        <w:r>
          <w:fldChar w:fldCharType="separate"/>
        </w:r>
        <w:r>
          <w:t>61</w:t>
        </w:r>
        <w:r>
          <w:fldChar w:fldCharType="end"/>
        </w:r>
      </w:hyperlink>
    </w:p>
    <w:p>
      <w:pPr>
        <w:pStyle w:val="TOC2"/>
        <w:tabs>
          <w:tab w:val="right" w:leader="dot" w:pos="8306"/>
        </w:tabs>
      </w:pPr>
      <w:hyperlink w:anchor="_Toc6486" w:history="1">
        <w:r>
          <w:rPr>
            <w:rFonts w:ascii="仿宋" w:eastAsia="仿宋" w:hAnsi="仿宋" w:cs="仿宋" w:hint="eastAsia"/>
            <w:lang w:eastAsia="zh-CN"/>
          </w:rPr>
          <w:t>(二)、绿色发展与可持续发展策略</w:t>
        </w:r>
        <w:r>
          <w:tab/>
        </w:r>
        <w:r>
          <w:fldChar w:fldCharType="begin"/>
        </w:r>
        <w:r>
          <w:instrText xml:space="preserve"> PAGEREF _Toc6486 \h </w:instrText>
        </w:r>
        <w:r>
          <w:fldChar w:fldCharType="separate"/>
        </w:r>
        <w:r>
          <w:t>63</w:t>
        </w:r>
        <w:r>
          <w:fldChar w:fldCharType="end"/>
        </w:r>
      </w:hyperlink>
    </w:p>
    <w:p>
      <w:pPr>
        <w:pStyle w:val="TOC1"/>
        <w:tabs>
          <w:tab w:val="right" w:leader="dot" w:pos="8306"/>
        </w:tabs>
      </w:pPr>
      <w:hyperlink w:anchor="_Toc12404" w:history="1">
        <w:r>
          <w:rPr>
            <w:rFonts w:ascii="仿宋" w:eastAsia="仿宋" w:hAnsi="仿宋" w:cs="仿宋" w:hint="eastAsia"/>
            <w:lang w:eastAsia="zh-CN"/>
          </w:rPr>
          <w:t>十二、资金管理与财务规划</w:t>
        </w:r>
        <w:r>
          <w:tab/>
        </w:r>
        <w:r>
          <w:fldChar w:fldCharType="begin"/>
        </w:r>
        <w:r>
          <w:instrText xml:space="preserve"> PAGEREF _Toc12404 \h </w:instrText>
        </w:r>
        <w:r>
          <w:fldChar w:fldCharType="separate"/>
        </w:r>
        <w:r>
          <w:t>65</w:t>
        </w:r>
        <w:r>
          <w:fldChar w:fldCharType="end"/>
        </w:r>
      </w:hyperlink>
    </w:p>
    <w:p>
      <w:pPr>
        <w:pStyle w:val="TOC2"/>
        <w:tabs>
          <w:tab w:val="right" w:leader="dot" w:pos="8306"/>
        </w:tabs>
      </w:pPr>
      <w:hyperlink w:anchor="_Toc1884" w:history="1">
        <w:r>
          <w:rPr>
            <w:rFonts w:ascii="仿宋" w:eastAsia="仿宋" w:hAnsi="仿宋" w:cs="仿宋" w:hint="eastAsia"/>
            <w:lang w:eastAsia="zh-CN"/>
          </w:rPr>
          <w:t>(一)、项目资金来源与筹措</w:t>
        </w:r>
        <w:r>
          <w:tab/>
        </w:r>
        <w:r>
          <w:fldChar w:fldCharType="begin"/>
        </w:r>
        <w:r>
          <w:instrText xml:space="preserve"> PAGEREF _Toc1884 \h </w:instrText>
        </w:r>
        <w:r>
          <w:fldChar w:fldCharType="separate"/>
        </w:r>
        <w:r>
          <w:t>65</w:t>
        </w:r>
        <w:r>
          <w:fldChar w:fldCharType="end"/>
        </w:r>
      </w:hyperlink>
    </w:p>
    <w:p>
      <w:pPr>
        <w:pStyle w:val="TOC2"/>
        <w:tabs>
          <w:tab w:val="right" w:leader="dot" w:pos="8306"/>
        </w:tabs>
      </w:pPr>
      <w:hyperlink w:anchor="_Toc7116" w:history="1">
        <w:r>
          <w:rPr>
            <w:rFonts w:ascii="仿宋" w:eastAsia="仿宋" w:hAnsi="仿宋" w:cs="仿宋" w:hint="eastAsia"/>
            <w:lang w:eastAsia="zh-CN"/>
          </w:rPr>
          <w:t>(二)、资金使用与监管</w:t>
        </w:r>
        <w:r>
          <w:tab/>
        </w:r>
        <w:r>
          <w:fldChar w:fldCharType="begin"/>
        </w:r>
        <w:r>
          <w:instrText xml:space="preserve"> PAGEREF _Toc7116 \h </w:instrText>
        </w:r>
        <w:r>
          <w:fldChar w:fldCharType="separate"/>
        </w:r>
        <w:r>
          <w:t>66</w:t>
        </w:r>
        <w:r>
          <w:fldChar w:fldCharType="end"/>
        </w:r>
      </w:hyperlink>
    </w:p>
    <w:p>
      <w:pPr>
        <w:pStyle w:val="TOC2"/>
        <w:tabs>
          <w:tab w:val="right" w:leader="dot" w:pos="8306"/>
        </w:tabs>
      </w:pPr>
      <w:hyperlink w:anchor="_Toc2355" w:history="1">
        <w:r>
          <w:rPr>
            <w:rFonts w:ascii="仿宋" w:eastAsia="仿宋" w:hAnsi="仿宋" w:cs="仿宋" w:hint="eastAsia"/>
            <w:lang w:eastAsia="zh-CN"/>
          </w:rPr>
          <w:t>(三)、财务规划与预测</w:t>
        </w:r>
        <w:r>
          <w:tab/>
        </w:r>
        <w:r>
          <w:fldChar w:fldCharType="begin"/>
        </w:r>
        <w:r>
          <w:instrText xml:space="preserve"> PAGEREF _Toc2355 \h </w:instrText>
        </w:r>
        <w:r>
          <w:fldChar w:fldCharType="separate"/>
        </w:r>
        <w:r>
          <w:t>67</w:t>
        </w:r>
        <w:r>
          <w:fldChar w:fldCharType="end"/>
        </w:r>
      </w:hyperlink>
    </w:p>
    <w:p>
      <w:pPr>
        <w:pStyle w:val="TOC1"/>
        <w:tabs>
          <w:tab w:val="right" w:leader="dot" w:pos="8306"/>
        </w:tabs>
      </w:pPr>
      <w:hyperlink w:anchor="_Toc7750" w:history="1">
        <w:r>
          <w:rPr>
            <w:rFonts w:ascii="仿宋" w:eastAsia="仿宋" w:hAnsi="仿宋" w:cs="仿宋" w:hint="eastAsia"/>
            <w:lang w:eastAsia="zh-CN"/>
          </w:rPr>
          <w:t>十三、设施与设备管理</w:t>
        </w:r>
        <w:r>
          <w:tab/>
        </w:r>
        <w:r>
          <w:fldChar w:fldCharType="begin"/>
        </w:r>
        <w:r>
          <w:instrText xml:space="preserve"> PAGEREF _Toc7750 \h </w:instrText>
        </w:r>
        <w:r>
          <w:fldChar w:fldCharType="separate"/>
        </w:r>
        <w:r>
          <w:t>68</w:t>
        </w:r>
        <w:r>
          <w:fldChar w:fldCharType="end"/>
        </w:r>
      </w:hyperlink>
    </w:p>
    <w:p>
      <w:pPr>
        <w:pStyle w:val="TOC2"/>
        <w:tabs>
          <w:tab w:val="right" w:leader="dot" w:pos="8306"/>
        </w:tabs>
      </w:pPr>
      <w:hyperlink w:anchor="_Toc28394" w:history="1">
        <w:r>
          <w:rPr>
            <w:rFonts w:ascii="仿宋" w:eastAsia="仿宋" w:hAnsi="仿宋" w:cs="仿宋" w:hint="eastAsia"/>
            <w:lang w:eastAsia="zh-CN"/>
          </w:rPr>
          <w:t>(一)、设施规划与配置</w:t>
        </w:r>
        <w:r>
          <w:tab/>
        </w:r>
        <w:r>
          <w:fldChar w:fldCharType="begin"/>
        </w:r>
        <w:r>
          <w:instrText xml:space="preserve"> PAGEREF _Toc28394 \h </w:instrText>
        </w:r>
        <w:r>
          <w:fldChar w:fldCharType="separate"/>
        </w:r>
        <w:r>
          <w:t>68</w:t>
        </w:r>
        <w:r>
          <w:fldChar w:fldCharType="end"/>
        </w:r>
      </w:hyperlink>
    </w:p>
    <w:p>
      <w:pPr>
        <w:pStyle w:val="TOC2"/>
        <w:tabs>
          <w:tab w:val="right" w:leader="dot" w:pos="8306"/>
        </w:tabs>
      </w:pPr>
      <w:hyperlink w:anchor="_Toc5716" w:history="1">
        <w:r>
          <w:rPr>
            <w:rFonts w:ascii="仿宋" w:eastAsia="仿宋" w:hAnsi="仿宋" w:cs="仿宋" w:hint="eastAsia"/>
            <w:lang w:eastAsia="zh-CN"/>
          </w:rPr>
          <w:t>(二)、设备采购与维护管理</w:t>
        </w:r>
        <w:r>
          <w:tab/>
        </w:r>
        <w:r>
          <w:fldChar w:fldCharType="begin"/>
        </w:r>
        <w:r>
          <w:instrText xml:space="preserve"> PAGEREF _Toc5716 \h </w:instrText>
        </w:r>
        <w:r>
          <w:fldChar w:fldCharType="separate"/>
        </w:r>
        <w:r>
          <w:t>69</w:t>
        </w:r>
        <w:r>
          <w:fldChar w:fldCharType="end"/>
        </w:r>
      </w:hyperlink>
    </w:p>
    <w:p>
      <w:pPr>
        <w:pStyle w:val="TOC2"/>
        <w:tabs>
          <w:tab w:val="right" w:leader="dot" w:pos="8306"/>
        </w:tabs>
      </w:pPr>
      <w:hyperlink w:anchor="_Toc14655" w:history="1">
        <w:r>
          <w:rPr>
            <w:rFonts w:ascii="仿宋" w:eastAsia="仿宋" w:hAnsi="仿宋" w:cs="仿宋" w:hint="eastAsia"/>
            <w:lang w:eastAsia="zh-CN"/>
          </w:rPr>
          <w:t>(三)、设施设备升级策略</w:t>
        </w:r>
        <w:r>
          <w:tab/>
        </w:r>
        <w:r>
          <w:fldChar w:fldCharType="begin"/>
        </w:r>
        <w:r>
          <w:instrText xml:space="preserve"> PAGEREF _Toc14655 \h </w:instrText>
        </w:r>
        <w:r>
          <w:fldChar w:fldCharType="separate"/>
        </w:r>
        <w:r>
          <w:t>70</w:t>
        </w:r>
        <w:r>
          <w:fldChar w:fldCharType="end"/>
        </w:r>
      </w:hyperlink>
    </w:p>
    <w:p>
      <w:pPr>
        <w:pStyle w:val="TOC1"/>
        <w:tabs>
          <w:tab w:val="right" w:leader="dot" w:pos="8306"/>
        </w:tabs>
      </w:pPr>
      <w:hyperlink w:anchor="_Toc5490" w:history="1">
        <w:r>
          <w:rPr>
            <w:rFonts w:ascii="仿宋" w:eastAsia="仿宋" w:hAnsi="仿宋" w:cs="仿宋" w:hint="eastAsia"/>
            <w:lang w:eastAsia="zh-CN"/>
          </w:rPr>
          <w:t>十四、企业合规与伦理</w:t>
        </w:r>
        <w:r>
          <w:tab/>
        </w:r>
        <w:r>
          <w:fldChar w:fldCharType="begin"/>
        </w:r>
        <w:r>
          <w:instrText xml:space="preserve"> PAGEREF _Toc5490 \h </w:instrText>
        </w:r>
        <w:r>
          <w:fldChar w:fldCharType="separate"/>
        </w:r>
        <w:r>
          <w:t>70</w:t>
        </w:r>
        <w:r>
          <w:fldChar w:fldCharType="end"/>
        </w:r>
      </w:hyperlink>
    </w:p>
    <w:p>
      <w:pPr>
        <w:pStyle w:val="TOC2"/>
        <w:tabs>
          <w:tab w:val="right" w:leader="dot" w:pos="8306"/>
        </w:tabs>
      </w:pPr>
      <w:hyperlink w:anchor="_Toc16558" w:history="1">
        <w:r>
          <w:rPr>
            <w:rFonts w:ascii="仿宋" w:eastAsia="仿宋" w:hAnsi="仿宋" w:cs="仿宋" w:hint="eastAsia"/>
            <w:lang w:eastAsia="zh-CN"/>
          </w:rPr>
          <w:t>(一)、合规政策与程序</w:t>
        </w:r>
        <w:r>
          <w:tab/>
        </w:r>
        <w:r>
          <w:fldChar w:fldCharType="begin"/>
        </w:r>
        <w:r>
          <w:instrText xml:space="preserve"> PAGEREF _Toc16558 \h </w:instrText>
        </w:r>
        <w:r>
          <w:fldChar w:fldCharType="separate"/>
        </w:r>
        <w:r>
          <w:t>70</w:t>
        </w:r>
        <w:r>
          <w:fldChar w:fldCharType="end"/>
        </w:r>
      </w:hyperlink>
    </w:p>
    <w:p>
      <w:pPr>
        <w:pStyle w:val="TOC2"/>
        <w:tabs>
          <w:tab w:val="right" w:leader="dot" w:pos="8306"/>
        </w:tabs>
      </w:pPr>
      <w:hyperlink w:anchor="_Toc4976" w:history="1">
        <w:r>
          <w:rPr>
            <w:rFonts w:ascii="仿宋" w:eastAsia="仿宋" w:hAnsi="仿宋" w:cs="仿宋" w:hint="eastAsia"/>
            <w:lang w:eastAsia="zh-CN"/>
          </w:rPr>
          <w:t>(二)、伦理规范与培训</w:t>
        </w:r>
        <w:r>
          <w:tab/>
        </w:r>
        <w:r>
          <w:fldChar w:fldCharType="begin"/>
        </w:r>
        <w:r>
          <w:instrText xml:space="preserve"> PAGEREF _Toc4976 \h </w:instrText>
        </w:r>
        <w:r>
          <w:fldChar w:fldCharType="separate"/>
        </w:r>
        <w:r>
          <w:t>72</w:t>
        </w:r>
        <w:r>
          <w:fldChar w:fldCharType="end"/>
        </w:r>
      </w:hyperlink>
    </w:p>
    <w:p>
      <w:pPr>
        <w:pStyle w:val="TOC2"/>
        <w:tabs>
          <w:tab w:val="right" w:leader="dot" w:pos="8306"/>
        </w:tabs>
      </w:pPr>
      <w:hyperlink w:anchor="_Toc8703" w:history="1">
        <w:r>
          <w:rPr>
            <w:rFonts w:ascii="仿宋" w:eastAsia="仿宋" w:hAnsi="仿宋" w:cs="仿宋" w:hint="eastAsia"/>
            <w:lang w:eastAsia="zh-CN"/>
          </w:rPr>
          <w:t>(三)、合规风险评估</w:t>
        </w:r>
        <w:r>
          <w:tab/>
        </w:r>
        <w:r>
          <w:fldChar w:fldCharType="begin"/>
        </w:r>
        <w:r>
          <w:instrText xml:space="preserve"> PAGEREF _Toc8703 \h </w:instrText>
        </w:r>
        <w:r>
          <w:fldChar w:fldCharType="separate"/>
        </w:r>
        <w:r>
          <w:t>72</w:t>
        </w:r>
        <w:r>
          <w:fldChar w:fldCharType="end"/>
        </w:r>
      </w:hyperlink>
    </w:p>
    <w:p>
      <w:pPr>
        <w:pStyle w:val="TOC2"/>
        <w:tabs>
          <w:tab w:val="right" w:leader="dot" w:pos="8306"/>
        </w:tabs>
      </w:pPr>
      <w:hyperlink w:anchor="_Toc5438" w:history="1">
        <w:r>
          <w:rPr>
            <w:rFonts w:ascii="仿宋" w:eastAsia="仿宋" w:hAnsi="仿宋" w:cs="仿宋" w:hint="eastAsia"/>
            <w:lang w:eastAsia="zh-CN"/>
          </w:rPr>
          <w:t>(四)、合规监督与执行</w:t>
        </w:r>
        <w:r>
          <w:tab/>
        </w:r>
        <w:r>
          <w:fldChar w:fldCharType="begin"/>
        </w:r>
        <w:r>
          <w:instrText xml:space="preserve"> PAGEREF _Toc5438 \h </w:instrText>
        </w:r>
        <w:r>
          <w:fldChar w:fldCharType="separate"/>
        </w:r>
        <w:r>
          <w:t>74</w:t>
        </w:r>
        <w:r>
          <w:fldChar w:fldCharType="end"/>
        </w:r>
      </w:hyperlink>
    </w:p>
    <w:p>
      <w:pPr>
        <w:pStyle w:val="TOC1"/>
        <w:tabs>
          <w:tab w:val="right" w:leader="dot" w:pos="8306"/>
        </w:tabs>
      </w:pPr>
      <w:hyperlink w:anchor="_Toc1129" w:history="1">
        <w:r>
          <w:rPr>
            <w:rFonts w:ascii="仿宋" w:eastAsia="仿宋" w:hAnsi="仿宋" w:cs="仿宋" w:hint="eastAsia"/>
            <w:lang w:eastAsia="zh-CN"/>
          </w:rPr>
          <w:t>十五、合作与交流机制建立</w:t>
        </w:r>
        <w:r>
          <w:tab/>
        </w:r>
        <w:r>
          <w:fldChar w:fldCharType="begin"/>
        </w:r>
        <w:r>
          <w:instrText xml:space="preserve"> PAGEREF _Toc1129 \h </w:instrText>
        </w:r>
        <w:r>
          <w:fldChar w:fldCharType="separate"/>
        </w:r>
        <w:r>
          <w:t>75</w:t>
        </w:r>
        <w:r>
          <w:fldChar w:fldCharType="end"/>
        </w:r>
      </w:hyperlink>
    </w:p>
    <w:p>
      <w:pPr>
        <w:pStyle w:val="TOC2"/>
        <w:tabs>
          <w:tab w:val="right" w:leader="dot" w:pos="8306"/>
        </w:tabs>
      </w:pPr>
      <w:hyperlink w:anchor="_Toc11043" w:history="1">
        <w:r>
          <w:rPr>
            <w:rFonts w:ascii="仿宋" w:eastAsia="仿宋" w:hAnsi="仿宋" w:cs="仿宋" w:hint="eastAsia"/>
            <w:lang w:eastAsia="zh-CN"/>
          </w:rPr>
          <w:t>(一)、合作伙伴选择与合作方式</w:t>
        </w:r>
        <w:r>
          <w:tab/>
        </w:r>
        <w:r>
          <w:fldChar w:fldCharType="begin"/>
        </w:r>
        <w:r>
          <w:instrText xml:space="preserve"> PAGEREF _Toc11043 \h </w:instrText>
        </w:r>
        <w:r>
          <w:fldChar w:fldCharType="separate"/>
        </w:r>
        <w:r>
          <w:t>75</w:t>
        </w:r>
        <w:r>
          <w:fldChar w:fldCharType="end"/>
        </w:r>
      </w:hyperlink>
    </w:p>
    <w:p>
      <w:pPr>
        <w:pStyle w:val="TOC2"/>
        <w:tabs>
          <w:tab w:val="right" w:leader="dot" w:pos="8306"/>
        </w:tabs>
      </w:pPr>
      <w:hyperlink w:anchor="_Toc11635" w:history="1">
        <w:r>
          <w:rPr>
            <w:rFonts w:ascii="仿宋" w:eastAsia="仿宋" w:hAnsi="仿宋" w:cs="仿宋" w:hint="eastAsia"/>
            <w:lang w:eastAsia="zh-CN"/>
          </w:rPr>
          <w:t>(二)、交流与合作平台搭建</w:t>
        </w:r>
        <w:r>
          <w:tab/>
        </w:r>
        <w:r>
          <w:fldChar w:fldCharType="begin"/>
        </w:r>
        <w:r>
          <w:instrText xml:space="preserve"> PAGEREF _Toc11635 \h </w:instrText>
        </w:r>
        <w:r>
          <w:fldChar w:fldCharType="separate"/>
        </w:r>
        <w:r>
          <w:t>76</w:t>
        </w:r>
        <w:r>
          <w:fldChar w:fldCharType="end"/>
        </w:r>
      </w:hyperlink>
    </w:p>
    <w:p>
      <w:pPr>
        <w:pStyle w:val="TOC1"/>
        <w:tabs>
          <w:tab w:val="right" w:leader="dot" w:pos="8306"/>
        </w:tabs>
      </w:pPr>
      <w:hyperlink w:anchor="_Toc2424" w:history="1">
        <w:r>
          <w:rPr>
            <w:rFonts w:ascii="仿宋" w:eastAsia="仿宋" w:hAnsi="仿宋" w:cs="仿宋" w:hint="eastAsia"/>
            <w:lang w:eastAsia="zh-CN"/>
          </w:rPr>
          <w:t>十六、产业协同与集群发展</w:t>
        </w:r>
        <w:r>
          <w:tab/>
        </w:r>
        <w:r>
          <w:fldChar w:fldCharType="begin"/>
        </w:r>
        <w:r>
          <w:instrText xml:space="preserve"> PAGEREF _Toc2424 \h </w:instrText>
        </w:r>
        <w:r>
          <w:fldChar w:fldCharType="separate"/>
        </w:r>
        <w:r>
          <w:t>78</w:t>
        </w:r>
        <w:r>
          <w:fldChar w:fldCharType="end"/>
        </w:r>
      </w:hyperlink>
    </w:p>
    <w:p>
      <w:pPr>
        <w:pStyle w:val="TOC2"/>
        <w:tabs>
          <w:tab w:val="right" w:leader="dot" w:pos="8306"/>
        </w:tabs>
      </w:pPr>
      <w:hyperlink w:anchor="_Toc14654" w:history="1">
        <w:r>
          <w:rPr>
            <w:rFonts w:ascii="仿宋" w:eastAsia="仿宋" w:hAnsi="仿宋" w:cs="仿宋" w:hint="eastAsia"/>
            <w:lang w:eastAsia="zh-CN"/>
          </w:rPr>
          <w:t>(一)、产业协同机制建设</w:t>
        </w:r>
        <w:r>
          <w:tab/>
        </w:r>
        <w:r>
          <w:fldChar w:fldCharType="begin"/>
        </w:r>
        <w:r>
          <w:instrText xml:space="preserve"> PAGEREF _Toc14654 \h </w:instrText>
        </w:r>
        <w:r>
          <w:fldChar w:fldCharType="separate"/>
        </w:r>
        <w:r>
          <w:t>78</w:t>
        </w:r>
        <w:r>
          <w:fldChar w:fldCharType="end"/>
        </w:r>
      </w:hyperlink>
    </w:p>
    <w:p>
      <w:pPr>
        <w:pStyle w:val="TOC2"/>
        <w:tabs>
          <w:tab w:val="right" w:leader="dot" w:pos="8306"/>
        </w:tabs>
      </w:pPr>
      <w:hyperlink w:anchor="_Toc22618" w:history="1">
        <w:r>
          <w:rPr>
            <w:rFonts w:ascii="仿宋" w:eastAsia="仿宋" w:hAnsi="仿宋" w:cs="仿宋" w:hint="eastAsia"/>
            <w:lang w:eastAsia="zh-CN"/>
          </w:rPr>
          <w:t>(二)、产业集群培育与发展</w:t>
        </w:r>
        <w:r>
          <w:tab/>
        </w:r>
        <w:r>
          <w:fldChar w:fldCharType="begin"/>
        </w:r>
        <w:r>
          <w:instrText xml:space="preserve"> PAGEREF _Toc22618 \h </w:instrText>
        </w:r>
        <w:r>
          <w:fldChar w:fldCharType="separate"/>
        </w:r>
        <w:r>
          <w:t>79</w:t>
        </w:r>
        <w:r>
          <w:fldChar w:fldCharType="end"/>
        </w:r>
      </w:hyperlink>
    </w:p>
    <w:p>
      <w:pPr>
        <w:pStyle w:val="TOC1"/>
        <w:tabs>
          <w:tab w:val="right" w:leader="dot" w:pos="8306"/>
        </w:tabs>
      </w:pPr>
      <w:hyperlink w:anchor="_Toc16874" w:history="1">
        <w:r>
          <w:rPr>
            <w:rFonts w:ascii="仿宋" w:eastAsia="仿宋" w:hAnsi="仿宋" w:cs="仿宋" w:hint="eastAsia"/>
            <w:lang w:eastAsia="zh-CN"/>
          </w:rPr>
          <w:t>十七、项目施工方案</w:t>
        </w:r>
        <w:r>
          <w:tab/>
        </w:r>
        <w:r>
          <w:fldChar w:fldCharType="begin"/>
        </w:r>
        <w:r>
          <w:instrText xml:space="preserve"> PAGEREF _Toc16874 \h </w:instrText>
        </w:r>
        <w:r>
          <w:fldChar w:fldCharType="separate"/>
        </w:r>
        <w:r>
          <w:t>80</w:t>
        </w:r>
        <w:r>
          <w:fldChar w:fldCharType="end"/>
        </w:r>
      </w:hyperlink>
    </w:p>
    <w:p>
      <w:pPr>
        <w:pStyle w:val="TOC2"/>
        <w:tabs>
          <w:tab w:val="right" w:leader="dot" w:pos="8306"/>
        </w:tabs>
      </w:pPr>
      <w:hyperlink w:anchor="_Toc31231" w:history="1">
        <w:r>
          <w:rPr>
            <w:rFonts w:ascii="仿宋" w:eastAsia="仿宋" w:hAnsi="仿宋" w:cs="仿宋" w:hint="eastAsia"/>
            <w:lang w:eastAsia="zh-CN"/>
          </w:rPr>
          <w:t>(一)、施工组织设计</w:t>
        </w:r>
        <w:r>
          <w:tab/>
        </w:r>
        <w:r>
          <w:fldChar w:fldCharType="begin"/>
        </w:r>
        <w:r>
          <w:instrText xml:space="preserve"> PAGEREF _Toc31231 \h </w:instrText>
        </w:r>
        <w:r>
          <w:fldChar w:fldCharType="separate"/>
        </w:r>
        <w:r>
          <w:t>80</w:t>
        </w:r>
        <w:r>
          <w:fldChar w:fldCharType="end"/>
        </w:r>
      </w:hyperlink>
    </w:p>
    <w:p>
      <w:pPr>
        <w:pStyle w:val="TOC2"/>
        <w:tabs>
          <w:tab w:val="right" w:leader="dot" w:pos="8306"/>
        </w:tabs>
      </w:pPr>
      <w:hyperlink w:anchor="_Toc22306" w:history="1">
        <w:r>
          <w:rPr>
            <w:rFonts w:ascii="仿宋" w:eastAsia="仿宋" w:hAnsi="仿宋" w:cs="仿宋" w:hint="eastAsia"/>
            <w:lang w:eastAsia="zh-CN"/>
          </w:rPr>
          <w:t>(二)、施工工艺与技术路线</w:t>
        </w:r>
        <w:r>
          <w:tab/>
        </w:r>
        <w:r>
          <w:fldChar w:fldCharType="begin"/>
        </w:r>
        <w:r>
          <w:instrText xml:space="preserve"> PAGEREF _Toc22306 \h </w:instrText>
        </w:r>
        <w:r>
          <w:fldChar w:fldCharType="separate"/>
        </w:r>
        <w:r>
          <w:t>81</w:t>
        </w:r>
        <w:r>
          <w:fldChar w:fldCharType="end"/>
        </w:r>
      </w:hyperlink>
    </w:p>
    <w:p>
      <w:pPr>
        <w:pStyle w:val="TOC2"/>
        <w:tabs>
          <w:tab w:val="right" w:leader="dot" w:pos="8306"/>
        </w:tabs>
      </w:pPr>
      <w:hyperlink w:anchor="_Toc17544" w:history="1">
        <w:r>
          <w:rPr>
            <w:rFonts w:ascii="仿宋" w:eastAsia="仿宋" w:hAnsi="仿宋" w:cs="仿宋" w:hint="eastAsia"/>
            <w:lang w:eastAsia="zh-CN"/>
          </w:rPr>
          <w:t>(三)、关键节点施工计划</w:t>
        </w:r>
        <w:r>
          <w:tab/>
        </w:r>
        <w:r>
          <w:fldChar w:fldCharType="begin"/>
        </w:r>
        <w:r>
          <w:instrText xml:space="preserve"> PAGEREF _Toc17544 \h </w:instrText>
        </w:r>
        <w:r>
          <w:fldChar w:fldCharType="separate"/>
        </w:r>
        <w:r>
          <w:t>82</w:t>
        </w:r>
        <w:r>
          <w:fldChar w:fldCharType="end"/>
        </w:r>
      </w:hyperlink>
    </w:p>
    <w:p>
      <w:pPr>
        <w:pStyle w:val="TOC2"/>
        <w:tabs>
          <w:tab w:val="right" w:leader="dot" w:pos="8306"/>
        </w:tabs>
      </w:pPr>
      <w:hyperlink w:anchor="_Toc28442" w:history="1">
        <w:r>
          <w:rPr>
            <w:rFonts w:ascii="仿宋" w:eastAsia="仿宋" w:hAnsi="仿宋" w:cs="仿宋" w:hint="eastAsia"/>
            <w:lang w:eastAsia="zh-CN"/>
          </w:rPr>
          <w:t>(四)、施工现场管理</w:t>
        </w:r>
        <w:r>
          <w:tab/>
        </w:r>
        <w:r>
          <w:fldChar w:fldCharType="begin"/>
        </w:r>
        <w:r>
          <w:instrText xml:space="preserve"> PAGEREF _Toc28442 \h </w:instrText>
        </w:r>
        <w:r>
          <w:fldChar w:fldCharType="separate"/>
        </w:r>
        <w:r>
          <w:t>84</w:t>
        </w:r>
        <w:r>
          <w:fldChar w:fldCharType="end"/>
        </w:r>
      </w:hyperlink>
    </w:p>
    <w:p>
      <w:pPr>
        <w:pStyle w:val="TOC1"/>
        <w:tabs>
          <w:tab w:val="right" w:leader="dot" w:pos="8306"/>
        </w:tabs>
      </w:pPr>
      <w:hyperlink w:anchor="_Toc21381" w:history="1">
        <w:r>
          <w:rPr>
            <w:rFonts w:ascii="仿宋" w:eastAsia="仿宋" w:hAnsi="仿宋" w:cs="仿宋" w:hint="eastAsia"/>
            <w:lang w:eastAsia="zh-CN"/>
          </w:rPr>
          <w:t>十八、知识产权管理与保护</w:t>
        </w:r>
        <w:r>
          <w:tab/>
        </w:r>
        <w:r>
          <w:fldChar w:fldCharType="begin"/>
        </w:r>
        <w:r>
          <w:instrText xml:space="preserve"> PAGEREF _Toc21381 \h </w:instrText>
        </w:r>
        <w:r>
          <w:fldChar w:fldCharType="separate"/>
        </w:r>
        <w:r>
          <w:t>86</w:t>
        </w:r>
        <w:r>
          <w:fldChar w:fldCharType="end"/>
        </w:r>
      </w:hyperlink>
    </w:p>
    <w:p>
      <w:pPr>
        <w:pStyle w:val="TOC2"/>
        <w:tabs>
          <w:tab w:val="right" w:leader="dot" w:pos="8306"/>
        </w:tabs>
      </w:pPr>
      <w:hyperlink w:anchor="_Toc1166" w:history="1">
        <w:r>
          <w:rPr>
            <w:rFonts w:ascii="仿宋" w:eastAsia="仿宋" w:hAnsi="仿宋" w:cs="仿宋" w:hint="eastAsia"/>
            <w:lang w:eastAsia="zh-CN"/>
          </w:rPr>
          <w:t>(一)、知识产权管理体系建设</w:t>
        </w:r>
        <w:r>
          <w:tab/>
        </w:r>
        <w:r>
          <w:fldChar w:fldCharType="begin"/>
        </w:r>
        <w:r>
          <w:instrText xml:space="preserve"> PAGEREF _Toc1166 \h </w:instrText>
        </w:r>
        <w:r>
          <w:fldChar w:fldCharType="separate"/>
        </w:r>
        <w:r>
          <w:t>86</w:t>
        </w:r>
        <w:r>
          <w:fldChar w:fldCharType="end"/>
        </w:r>
      </w:hyperlink>
    </w:p>
    <w:p>
      <w:pPr>
        <w:pStyle w:val="TOC2"/>
        <w:tabs>
          <w:tab w:val="right" w:leader="dot" w:pos="8306"/>
        </w:tabs>
      </w:pPr>
      <w:hyperlink w:anchor="_Toc30349" w:history="1">
        <w:r>
          <w:rPr>
            <w:rFonts w:ascii="仿宋" w:eastAsia="仿宋" w:hAnsi="仿宋" w:cs="仿宋" w:hint="eastAsia"/>
            <w:lang w:eastAsia="zh-CN"/>
          </w:rPr>
          <w:t>(二)、知识产权保护措施</w:t>
        </w:r>
        <w:r>
          <w:tab/>
        </w:r>
        <w:r>
          <w:fldChar w:fldCharType="begin"/>
        </w:r>
        <w:r>
          <w:instrText xml:space="preserve"> PAGEREF _Toc30349 \h </w:instrText>
        </w:r>
        <w:r>
          <w:fldChar w:fldCharType="separate"/>
        </w:r>
        <w:r>
          <w:t>87</w:t>
        </w:r>
        <w:r>
          <w:fldChar w:fldCharType="end"/>
        </w:r>
      </w:hyperlink>
    </w:p>
    <w:p>
      <w:pPr>
        <w:pStyle w:val="TOC1"/>
        <w:tabs>
          <w:tab w:val="right" w:leader="dot" w:pos="8306"/>
        </w:tabs>
      </w:pPr>
      <w:hyperlink w:anchor="_Toc29040" w:history="1">
        <w:r>
          <w:rPr>
            <w:rFonts w:ascii="仿宋" w:eastAsia="仿宋" w:hAnsi="仿宋" w:cs="仿宋" w:hint="eastAsia"/>
            <w:lang w:eastAsia="zh-CN"/>
          </w:rPr>
          <w:t>十九、人力资源管理与开发</w:t>
        </w:r>
        <w:r>
          <w:tab/>
        </w:r>
        <w:r>
          <w:fldChar w:fldCharType="begin"/>
        </w:r>
        <w:r>
          <w:instrText xml:space="preserve"> PAGEREF _Toc29040 \h </w:instrText>
        </w:r>
        <w:r>
          <w:fldChar w:fldCharType="separate"/>
        </w:r>
        <w:r>
          <w:t>89</w:t>
        </w:r>
        <w:r>
          <w:fldChar w:fldCharType="end"/>
        </w:r>
      </w:hyperlink>
    </w:p>
    <w:p>
      <w:pPr>
        <w:pStyle w:val="TOC2"/>
        <w:tabs>
          <w:tab w:val="right" w:leader="dot" w:pos="8306"/>
        </w:tabs>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hyperlink w:anchor="_Toc11666" w:history="1">
        <w:r>
          <w:rPr>
            <w:rFonts w:ascii="仿宋" w:eastAsia="仿宋" w:hAnsi="仿宋" w:cs="仿宋" w:hint="eastAsia"/>
            <w:lang w:eastAsia="zh-CN"/>
          </w:rPr>
          <w:t>(一)、人力资源规划</w:t>
        </w:r>
        <w:r>
          <w:tab/>
        </w:r>
        <w:r>
          <w:fldChar w:fldCharType="begin"/>
        </w:r>
        <w:r>
          <w:instrText xml:space="preserve"> PAGEREF _Toc11666 \h </w:instrText>
        </w:r>
        <w:r>
          <w:fldChar w:fldCharType="separate"/>
        </w:r>
        <w:r>
          <w:t>89</w:t>
        </w:r>
        <w:r>
          <w:fldChar w:fldCharType="end"/>
        </w:r>
      </w:hyperlink>
    </w:p>
    <w:p>
      <w:pPr>
        <w:pStyle w:val="TOC2"/>
        <w:tabs>
          <w:tab w:val="right" w:leader="dot" w:pos="8306"/>
        </w:tabs>
      </w:pPr>
      <w:hyperlink w:anchor="_Toc21622" w:history="1">
        <w:r>
          <w:rPr>
            <w:rFonts w:ascii="仿宋" w:eastAsia="仿宋" w:hAnsi="仿宋" w:cs="仿宋" w:hint="eastAsia"/>
            <w:lang w:eastAsia="zh-CN"/>
          </w:rPr>
          <w:t>(二)、人力资源开发与培训</w:t>
        </w:r>
        <w:r>
          <w:tab/>
        </w:r>
        <w:r>
          <w:fldChar w:fldCharType="begin"/>
        </w:r>
        <w:r>
          <w:instrText xml:space="preserve"> PAGEREF _Toc21622 \h </w:instrText>
        </w:r>
        <w:r>
          <w:fldChar w:fldCharType="separate"/>
        </w:r>
        <w:r>
          <w:t>90</w:t>
        </w:r>
        <w:r>
          <w:fldChar w:fldCharType="end"/>
        </w:r>
      </w:hyperlink>
    </w:p>
    <w:p>
      <w:p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276"/>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0449"/>
      <w:r>
        <w:rPr>
          <w:rFonts w:ascii="仿宋" w:eastAsia="仿宋" w:hAnsi="仿宋" w:cs="仿宋" w:hint="eastAsia"/>
          <w:sz w:val="28"/>
          <w:lang w:eastAsia="zh-CN"/>
        </w:rPr>
        <w:t>一、建设风险评估分析</w:t>
      </w:r>
      <w:bookmarkEnd w:id="2"/>
    </w:p>
    <w:p>
      <w:pPr>
        <w:pStyle w:val="Heading2"/>
        <w:rPr>
          <w:rFonts w:ascii="仿宋" w:eastAsia="仿宋" w:hAnsi="仿宋" w:cs="仿宋" w:hint="eastAsia"/>
          <w:lang w:eastAsia="zh-CN"/>
        </w:rPr>
      </w:pPr>
      <w:bookmarkStart w:id="3" w:name="_Toc32297"/>
      <w:r>
        <w:rPr>
          <w:rFonts w:ascii="仿宋" w:eastAsia="仿宋" w:hAnsi="仿宋" w:cs="仿宋" w:hint="eastAsia"/>
          <w:lang w:eastAsia="zh-CN"/>
        </w:rPr>
        <w:t>(一)、政策风险分析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在管理层面，政策风险是一个需要认真管理和规避的关键因素。项目管理团队将采取以下措施来有效管理政策风险：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政策监测与分析：建立政策监测机制，密切关注所在地区和国际层面的政策变化。定期进行政策风险分析，评估潜在政策对项目的影响，以便及时调整策略。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政府关系建设：积极与政府部门建立密切的关系，参与政策制定和决策过程。与政府建立战略伙伴关系，争取政府的政策支持和税收优惠。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法律合规性：建立严格的法律合规性程序，确保项目的运营和管理始终符合当地和国家的法规要求。与法律专家合作，定期审查和更新法律合规性政策。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风险缓解与应对策略</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为了有效缓解政策风险并应对潜在挑战，项目管理团队制定了以下风险缓解与应对策略：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多元化供应链：建立多元化的供应链网络，降低对单一供应商的依赖。这将有助于应对潜在的贸易政策变化和供应风险。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政策沟通和倡导：积极参与行业协会和商会，与其他利益相关者一起倡导有利于项目的政策制定。通过政策沟通和倡导，争取政府的政策支持和理解。</w:t>
      </w:r>
    </w:p>
    <w:p>
      <w:pPr>
        <w:ind w:firstLine="560" w:firstLineChars="200"/>
        <w:rPr>
          <w:rFonts w:ascii="仿宋" w:eastAsia="仿宋" w:hAnsi="仿宋" w:cs="仿宋" w:hint="eastAsia"/>
          <w:sz w:val="28"/>
        </w:rPr>
      </w:pPr>
      <w:r>
        <w:rPr>
          <w:rFonts w:ascii="仿宋" w:eastAsia="仿宋" w:hAnsi="仿宋" w:cs="仿宋" w:hint="eastAsia"/>
          <w:sz w:val="28"/>
          <w:lang w:eastAsia="zh-CN"/>
        </w:rPr>
        <w:t>敏捷战略规划：建立灵活的战略规划框架，使项目能够在政策变化下迅速调整战略方向。定期进行战略审查，确保项目的战略与政策环境保持一致。</w:t>
      </w:r>
    </w:p>
    <w:p>
      <w:pPr>
        <w:pStyle w:val="Heading2"/>
        <w:ind w:firstLine="560" w:firstLineChars="200"/>
        <w:rPr>
          <w:rFonts w:ascii="仿宋" w:eastAsia="仿宋" w:hAnsi="仿宋" w:cs="仿宋" w:hint="eastAsia"/>
          <w:sz w:val="28"/>
          <w:lang w:eastAsia="zh-CN"/>
        </w:rPr>
      </w:pPr>
      <w:bookmarkStart w:id="4" w:name="_Toc28840"/>
      <w:r>
        <w:rPr>
          <w:rFonts w:ascii="仿宋" w:eastAsia="仿宋" w:hAnsi="仿宋" w:cs="仿宋" w:hint="eastAsia"/>
          <w:sz w:val="28"/>
          <w:lang w:eastAsia="zh-CN"/>
        </w:rPr>
        <w:t>(二)、社会风险分析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2.1 社会风险因素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社会风险是指那些可能影响项目社会层面稳定性和可持续性的因素和事件。以下是一些关键的社会风险因素，需要在项目中予以关注和管理：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社区反对和抵制：项目可能会面临当地居民或环保组织的反对和抵制，特别是如果项目与当地社区的利益存在潜在冲突。这可能导致示威、诉讼和声誉损害。</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劳工问题：劳工纠纷、工会活动或不满情绪可能会影响项目的生产进程，导致工作停滞和额外成本。</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社会不稳定：政治动荡、社会不安定或示威活动可能干扰项目的正常运营，甚至导致安全问题。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文化差异：如果项目跨足多个文化群体，文化差异可能导致沟通和合作问题，增加了管理的挑战。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社会风险管理策略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为了应对这些社会风险，项目将采取以下具体策略：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社区参与计划：积极与当地社区互动，设立社区参与计划，定期开展座谈会和听取反馈，以了解并解决社区的关切，建立良好的合作关系。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劳工关系管理：建立健全的劳工关系管理体系，包括与工会的密切合作、制定公平的劳工政策、提供培训和发展机会，以维护员工满意度和降低劳工纠纷的风险。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社会风险监测：建立社会风险监测机制，密切关注社会事件和舆情，以及社区反馈，及时调整战略和采取措施来应对潜在的社会风险。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文化敏感性培训：为项目团队提供文化敏感性培训，帮助他们更好地理解和尊重不同文化背景的员工和社区成员，以促进和谐合作。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2.3 社会风险缓解措施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此外，项目还将采取以下具体措施来缓解潜在的社会风险：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社会责任项目：实施社会责任项目，如捐赠、社区发展计划和环境保护倡议，以回馈社会、增强项目声誉，减轻社区不满情绪。</w:t>
      </w:r>
    </w:p>
    <w:p>
      <w:pPr>
        <w:ind w:firstLine="560" w:firstLineChars="200"/>
        <w:rPr>
          <w:rFonts w:ascii="仿宋" w:eastAsia="仿宋" w:hAnsi="仿宋" w:cs="仿宋" w:hint="eastAsia"/>
          <w:sz w:val="28"/>
        </w:rPr>
      </w:pPr>
      <w:r>
        <w:rPr>
          <w:rFonts w:ascii="仿宋" w:eastAsia="仿宋" w:hAnsi="仿宋" w:cs="仿宋" w:hint="eastAsia"/>
          <w:sz w:val="28"/>
          <w:lang w:eastAsia="zh-CN"/>
        </w:rPr>
        <w:t>冲突解决机制：建立有效的冲突解决机制，包括设置独立调解人，快速解决与社区、员工或其他利益相关者的争端，以避免潜在的法律问题。</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危机管理计划：制定危机管理计划，应对可能发生的社会危机事件，包括建立危机响应团队、制定应急沟通策略，以保护项目的声誉和利益。</w:t>
      </w:r>
    </w:p>
    <w:p>
      <w:pPr>
        <w:pStyle w:val="Heading2"/>
        <w:ind w:firstLine="560" w:firstLineChars="200"/>
        <w:rPr>
          <w:rFonts w:ascii="仿宋" w:eastAsia="仿宋" w:hAnsi="仿宋" w:cs="仿宋" w:hint="eastAsia"/>
          <w:sz w:val="28"/>
          <w:lang w:eastAsia="zh-CN"/>
        </w:rPr>
      </w:pPr>
      <w:bookmarkStart w:id="5" w:name="_Toc13652"/>
      <w:r>
        <w:rPr>
          <w:rFonts w:ascii="仿宋" w:eastAsia="仿宋" w:hAnsi="仿宋" w:cs="仿宋" w:hint="eastAsia"/>
          <w:sz w:val="28"/>
          <w:lang w:eastAsia="zh-CN"/>
        </w:rPr>
        <w:t>(三)、市场风险分析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市场价格风险分析：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产品的市场用途不断拓宽，随着生产能力的扩大和技术的消化吸收，需求量逐渐增加。然而，市场供给也在不断增加，可能导致项目产品价格逐渐下降，尤其是对于常规品种的项目产品。未来几年内，预计项目产品的价格可能会经历波动，这将构成一定的市场价格风险。项目承办单位需要积极应对这一挑战，确保项目的盈利能力不受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市场供需平衡风险对策：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规避市场供需方面的风险，项目承办单位将采取多重对策。首先，加快项目的实施进度，争取早日实现达产，以满足生产能力。其次，将加大市场营销力度，以扩大市场占有率。此外，项目承办单位计划积极开拓国际市场，寻找新的利润增长空间。通过这些措施，项目将在确保投资回报的同时，最大限度地规避市场供需方面的风险。</w:t>
      </w:r>
    </w:p>
    <w:p>
      <w:pPr>
        <w:pStyle w:val="Heading2"/>
        <w:ind w:firstLine="560" w:firstLineChars="200"/>
        <w:rPr>
          <w:rFonts w:ascii="仿宋" w:eastAsia="仿宋" w:hAnsi="仿宋" w:cs="仿宋" w:hint="eastAsia"/>
          <w:sz w:val="28"/>
          <w:lang w:eastAsia="zh-CN"/>
        </w:rPr>
      </w:pPr>
      <w:bookmarkStart w:id="6" w:name="_Toc5698"/>
      <w:r>
        <w:rPr>
          <w:rFonts w:ascii="仿宋" w:eastAsia="仿宋" w:hAnsi="仿宋" w:cs="仿宋" w:hint="eastAsia"/>
          <w:sz w:val="28"/>
          <w:lang w:eastAsia="zh-CN"/>
        </w:rPr>
        <w:t>(四)、资金风险分析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资金需求风险：</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实施和运营需要大量资金投入，包括设备采购、工程建设、人员培训等方面的费用。资金需求的不确定性可能会对项目造成风险，尤其是在项目筹备阶段，如果资金不足以支持必要的投资，项目可能受到延误或受限。</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融资的可行性和成本将对项目的经济效益产生重要影响。融资利率、融资条件和资金来源的不确定性都可能增加项目的融资风险。此外，如果项目的融资计划无法按计划实施，可能会导致资金短缺，进而影响项目的进展和盈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项目运营期间，资金的管理和运用将面临挑战。不合理的资金分配、资金浪费或者资金管理不善都可能对项目的资金状况产生负面影响。项目承办单位需要确保资金的高效利用，以降低资金管理风险。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外汇风险：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如果项目涉及跨国业务或与国际市场有关，汇率波动可能对项目的成本和收入产生不利影响。汇率波动的风险需要被妥善管理，可能需要采取汇率风险对冲策略。</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为了规避资金风险，项目承办单位需要制定有效的资金管理计划，确保资金的充足和高效使用。此外，对于融资风险，需要仔细评估融资计划的可行性，并寻求多样化的资金来源以降低依赖单一融资渠道的风险。外汇风险方面，项目承办单位可以考虑使用金融工具来对冲汇率波动，以减少不利影响。最终，项目的资金风险管理需要综合考虑项目特点和市场环境，确保项目的稳健运营。</w:t>
      </w:r>
    </w:p>
    <w:p>
      <w:pPr>
        <w:pStyle w:val="Heading2"/>
        <w:ind w:firstLine="560" w:firstLineChars="200"/>
        <w:rPr>
          <w:rFonts w:ascii="仿宋" w:eastAsia="仿宋" w:hAnsi="仿宋" w:cs="仿宋" w:hint="eastAsia"/>
          <w:sz w:val="28"/>
          <w:lang w:eastAsia="zh-CN"/>
        </w:rPr>
      </w:pPr>
      <w:bookmarkStart w:id="7" w:name="_Toc7251"/>
      <w:r>
        <w:rPr>
          <w:rFonts w:ascii="仿宋" w:eastAsia="仿宋" w:hAnsi="仿宋" w:cs="仿宋" w:hint="eastAsia"/>
          <w:sz w:val="28"/>
          <w:lang w:eastAsia="zh-CN"/>
        </w:rPr>
        <w:t>(五)、技术风险分析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技术成熟度风险：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依赖的关键技术或工艺是否已经成熟，是否存在尚未解决的技术难题，以及技术成熟度对项目进展的影响是一个重要的技术风险因素。如果项目所需的技术不够成熟或存在不稳定性，可能会导致项目延误或超出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项目所需的关键技术或设备是否容易获得，供应商的稳定性和可靠性是技术供应风险的关键考虑因素。如果供应链中的某个环节出现问题，可能会导致项目中断或成本上升。</w:t>
      </w:r>
    </w:p>
    <w:p>
      <w:pPr>
        <w:ind w:firstLine="560" w:firstLineChars="200"/>
        <w:rPr>
          <w:rFonts w:ascii="仿宋" w:eastAsia="仿宋" w:hAnsi="仿宋" w:cs="仿宋" w:hint="eastAsia"/>
          <w:sz w:val="28"/>
        </w:rPr>
      </w:pPr>
      <w:r>
        <w:rPr>
          <w:rFonts w:ascii="仿宋" w:eastAsia="仿宋" w:hAnsi="仿宋" w:cs="仿宋" w:hint="eastAsia"/>
          <w:sz w:val="28"/>
          <w:lang w:eastAsia="zh-CN"/>
        </w:rPr>
        <w:t>知识产权风险：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项目是否涉及知识产权（如专利、版权）的使用或侵权风险是一个重要问题。如果项目依赖于他人的知识产权，并且没有合适的许可或授权，可能会面临法律诉讼和知识产权争议的风险。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技术演进风险：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技术领域的快速演进可能导致项目所使用的技术在未来变得过时或不具竞争力。项目承办单位需要考虑技术演进的速度，并在必要时进行技术升级和更新以保持竞争力。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数据安全和隐私风险：</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如果项目涉及大量数据的处理和存储，数据安全和隐私保护将成为重要的技术风险。数据泄露、黑客攻击或隐私侵犯可能会对项目声誉和合规性造成负面影响。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管理技术风险，项目承办单位需要进行全面的技术评估和尽职调查，确保项目所依赖的关键技术是成熟和可靠的。此外，建立稳固的供应链关系，确保技术供应的稳定性也至关重要。管理知识产权风险需要明确知识产权的所有权和使用权限，并确保合规性。技术演进风险需要持续关注技术领域的最新发展，并根据需要进行技术更新。最后，数据安全和隐私风险需要实施有效的安全措施和隐私保护政策，确保数据的安全性和合规性。综合这些措施可以降低技术风险对项目的影响。</w:t>
      </w:r>
    </w:p>
    <w:p>
      <w:pPr>
        <w:pStyle w:val="Heading2"/>
        <w:ind w:firstLine="560" w:firstLineChars="200"/>
        <w:rPr>
          <w:rFonts w:ascii="仿宋" w:eastAsia="仿宋" w:hAnsi="仿宋" w:cs="仿宋" w:hint="eastAsia"/>
          <w:sz w:val="28"/>
          <w:lang w:eastAsia="zh-CN"/>
        </w:rPr>
      </w:pPr>
      <w:bookmarkStart w:id="8" w:name="_Toc11904"/>
      <w:r>
        <w:rPr>
          <w:rFonts w:ascii="仿宋" w:eastAsia="仿宋" w:hAnsi="仿宋" w:cs="仿宋" w:hint="eastAsia"/>
          <w:sz w:val="28"/>
          <w:lang w:eastAsia="zh-CN"/>
        </w:rPr>
        <w:t>(六)、财务风险分析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资金流动性风险是指项目是否能够及时支付其负债，包括工资、债务和其他财务义务。项目承办单位需要评估其资金流动性，确保在需要时有足够的资金来支持运营和发展。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成本估算风险：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不准确的成本估算可能导致项目超出预算。项目承办单位需要仔细估算项目的各个方面的成本，包括建设成本、运营成本和维护成本，并考虑通货膨胀和成本波动的影响。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市场风险涉及项目产品或服务的市场需求和价格波动。项目承办单位需要分析市场趋势，了解市场竞争情况，并制定适当的定价策略来应对市场风险。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货币汇率风险：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如果项目涉及国际贸易或跨国业务，汇率波动可能对项目的财务状况产生重要影响。项目承办单位需要考虑货币风险管理策略，如使用汇率套期保值工具。</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融资风险涉及项目如何筹集资金以支持其运营和发展。项目承办单位需要评估融资选项，包括贷款、股权融资和债券发行，并了解与不同融资方式相关的利率和偿还期限。</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政府政策和法规的变化可能对项目产生财务影响，包括税收政策、补贴和监管要求的变化。项目承办单位需要密切关注法规变化并采取适当的应对措施。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经济衰退风险：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经济衰退可能导致市场需求下降，价格下跌，以及财务压力增加。项目承办单位需要制定经济衰退应对计划，以保护项目的财务稳定性。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管理这些财务风险，项目承办单位需要建立健全的财务管理体系，包括预算控制、资金管理和财务风险管理策略的制定。同时，定期进行财务风险评估，识别潜在的风险因素，并制定应对措施，以确保项目的财务健康和稳定性。综合这些措施可以降低财务风险对项目的潜在影响。</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https://d.book118.com/538005035064006046</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工业照明项目构思建设方案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工业照明项目构思建设方案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工业照明项目构思建设方案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工业照明项目构思建设方案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工业照明项目构思建设方案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工业照明项目构思建设方案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工业照明项目构思建设方案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工业照明项目构思建设方案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工业照明项目构思建设方案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工业照明项目构思建设方案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工业照明项目构思建设方案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工业照明项目构思建设方案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1C505C7"/>
    <w:rsid w:val="31C505C7"/>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538005035064006046"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1</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2024-03-08T16:44:00Z</dcterms:created>
  <dcterms:modified xsi:type="dcterms:W3CDTF">2024-03-08T16:46:33Z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058185FE9AF94781B0D6CB173388843E_11</vt:lpwstr>
  </property>
  <property fmtid="{D5CDD505-2E9C-101B-9397-08002B2CF9AE}" pid="3" name="KSOProductBuildVer">
    <vt:lpwstr>2052-12.1.0.16250</vt:lpwstr>
  </property>
</Properties>
</file>