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75C40" w14:paraId="35A6D2D8" w14:textId="77777777">
      <w:pPr>
        <w:widowControl/>
        <w:jc w:val="left"/>
        <w:rPr>
          <w:rFonts w:ascii="仿宋" w:eastAsia="仿宋" w:hAnsi="仿宋"/>
          <w:b/>
          <w:sz w:val="40"/>
        </w:rPr>
      </w:pPr>
    </w:p>
    <w:p w:rsidR="00675C40" w14:paraId="26795248" w14:textId="77777777">
      <w:pPr>
        <w:widowControl/>
        <w:jc w:val="left"/>
        <w:rPr>
          <w:rFonts w:ascii="仿宋" w:eastAsia="仿宋" w:hAnsi="仿宋"/>
          <w:b/>
          <w:sz w:val="40"/>
        </w:rPr>
      </w:pPr>
    </w:p>
    <w:p w:rsidR="00675C40" w14:paraId="652EF633" w14:textId="77777777">
      <w:pPr>
        <w:widowControl/>
        <w:jc w:val="left"/>
        <w:rPr>
          <w:rFonts w:ascii="仿宋" w:eastAsia="仿宋" w:hAnsi="仿宋"/>
          <w:b/>
          <w:sz w:val="40"/>
        </w:rPr>
      </w:pPr>
    </w:p>
    <w:p w:rsidR="00675C40" w:rsidRPr="00675C40" w14:paraId="6F5B7010" w14:textId="048D9EF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75C40">
        <w:rPr>
          <w:rFonts w:ascii="宋体" w:eastAsia="宋体" w:hAnsi="宋体" w:hint="eastAsia"/>
          <w:b/>
          <w:sz w:val="60"/>
        </w:rPr>
        <w:t>文物遗址保护服务企业战略商业风险</w:t>
      </w:r>
    </w:p>
    <w:p w:rsidR="00675C40" w:rsidP="00675C40" w14:paraId="2F091A23" w14:textId="78D06FBC">
      <w:pPr>
        <w:widowControl/>
        <w:jc w:val="center"/>
        <w:rPr>
          <w:rFonts w:ascii="仿宋" w:eastAsia="仿宋" w:hAnsi="仿宋" w:hint="eastAsia"/>
          <w:b/>
          <w:sz w:val="40"/>
        </w:rPr>
      </w:pPr>
      <w:r w:rsidRPr="00675C40">
        <w:rPr>
          <w:rFonts w:ascii="仿宋" w:eastAsia="仿宋" w:hAnsi="仿宋" w:hint="eastAsia"/>
          <w:b/>
          <w:sz w:val="40"/>
        </w:rPr>
        <w:t>目录</w:t>
      </w:r>
    </w:p>
    <w:p w:rsidR="00675C40" w14:paraId="6F913ABC" w14:textId="5FC3370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_Toc155892862 \h </w:instrText>
      </w:r>
      <w:r>
        <w:rPr>
          <w:noProof/>
        </w:rPr>
        <w:fldChar w:fldCharType="separate"/>
      </w:r>
      <w:r>
        <w:rPr>
          <w:noProof/>
        </w:rPr>
        <w:t>3</w:t>
      </w:r>
      <w:r>
        <w:rPr>
          <w:noProof/>
        </w:rPr>
        <w:fldChar w:fldCharType="end"/>
      </w:r>
    </w:p>
    <w:p w:rsidR="00675C40" w14:paraId="31871E33" w14:textId="5F592EE1">
      <w:pPr>
        <w:pStyle w:val="TOC1"/>
        <w:tabs>
          <w:tab w:val="right" w:leader="dot" w:pos="8296"/>
        </w:tabs>
        <w:rPr>
          <w:noProof/>
        </w:rPr>
      </w:pPr>
      <w:r>
        <w:rPr>
          <w:noProof/>
        </w:rPr>
        <w:t>一、供应链风险管理与协同</w:t>
      </w:r>
      <w:r>
        <w:rPr>
          <w:noProof/>
        </w:rPr>
        <w:tab/>
      </w:r>
      <w:r>
        <w:rPr>
          <w:noProof/>
        </w:rPr>
        <w:fldChar w:fldCharType="begin"/>
      </w:r>
      <w:r>
        <w:rPr>
          <w:noProof/>
        </w:rPr>
        <w:instrText xml:space="preserve"> PAGEREF _Toc155892863 \h </w:instrText>
      </w:r>
      <w:r>
        <w:rPr>
          <w:noProof/>
        </w:rPr>
        <w:fldChar w:fldCharType="separate"/>
      </w:r>
      <w:r>
        <w:rPr>
          <w:noProof/>
        </w:rPr>
        <w:t>3</w:t>
      </w:r>
      <w:r>
        <w:rPr>
          <w:noProof/>
        </w:rPr>
        <w:fldChar w:fldCharType="end"/>
      </w:r>
    </w:p>
    <w:p w:rsidR="00675C40" w14:paraId="279E6485" w14:textId="161D09E7">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_Toc155892864 \h </w:instrText>
      </w:r>
      <w:r>
        <w:rPr>
          <w:noProof/>
        </w:rPr>
        <w:fldChar w:fldCharType="separate"/>
      </w:r>
      <w:r>
        <w:rPr>
          <w:noProof/>
        </w:rPr>
        <w:t>3</w:t>
      </w:r>
      <w:r>
        <w:rPr>
          <w:noProof/>
        </w:rPr>
        <w:fldChar w:fldCharType="end"/>
      </w:r>
    </w:p>
    <w:p w:rsidR="00675C40" w14:paraId="0282FB91" w14:textId="4B78BC83">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_Toc155892865 \h </w:instrText>
      </w:r>
      <w:r>
        <w:rPr>
          <w:noProof/>
        </w:rPr>
        <w:fldChar w:fldCharType="separate"/>
      </w:r>
      <w:r>
        <w:rPr>
          <w:noProof/>
        </w:rPr>
        <w:t>5</w:t>
      </w:r>
      <w:r>
        <w:rPr>
          <w:noProof/>
        </w:rPr>
        <w:fldChar w:fldCharType="end"/>
      </w:r>
    </w:p>
    <w:p w:rsidR="00675C40" w14:paraId="75F99475" w14:textId="2C007A00">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_Toc155892866 \h </w:instrText>
      </w:r>
      <w:r>
        <w:rPr>
          <w:noProof/>
        </w:rPr>
        <w:fldChar w:fldCharType="separate"/>
      </w:r>
      <w:r>
        <w:rPr>
          <w:noProof/>
        </w:rPr>
        <w:t>7</w:t>
      </w:r>
      <w:r>
        <w:rPr>
          <w:noProof/>
        </w:rPr>
        <w:fldChar w:fldCharType="end"/>
      </w:r>
    </w:p>
    <w:p w:rsidR="00675C40" w14:paraId="02C141D9" w14:textId="7C69C8B3">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_Toc155892867 \h </w:instrText>
      </w:r>
      <w:r>
        <w:rPr>
          <w:noProof/>
        </w:rPr>
        <w:fldChar w:fldCharType="separate"/>
      </w:r>
      <w:r>
        <w:rPr>
          <w:noProof/>
        </w:rPr>
        <w:t>8</w:t>
      </w:r>
      <w:r>
        <w:rPr>
          <w:noProof/>
        </w:rPr>
        <w:fldChar w:fldCharType="end"/>
      </w:r>
    </w:p>
    <w:p w:rsidR="00675C40" w14:paraId="4B07D741" w14:textId="27EC410C">
      <w:pPr>
        <w:pStyle w:val="TOC1"/>
        <w:tabs>
          <w:tab w:val="right" w:leader="dot" w:pos="8296"/>
        </w:tabs>
        <w:rPr>
          <w:noProof/>
        </w:rPr>
      </w:pPr>
      <w:r>
        <w:rPr>
          <w:noProof/>
        </w:rPr>
        <w:t>二、内部技术风险的管理与动态性</w:t>
      </w:r>
      <w:r>
        <w:rPr>
          <w:noProof/>
        </w:rPr>
        <w:tab/>
      </w:r>
      <w:r>
        <w:rPr>
          <w:noProof/>
        </w:rPr>
        <w:fldChar w:fldCharType="begin"/>
      </w:r>
      <w:r>
        <w:rPr>
          <w:noProof/>
        </w:rPr>
        <w:instrText xml:space="preserve"> PAGEREF _Toc155892868 \h </w:instrText>
      </w:r>
      <w:r>
        <w:rPr>
          <w:noProof/>
        </w:rPr>
        <w:fldChar w:fldCharType="separate"/>
      </w:r>
      <w:r>
        <w:rPr>
          <w:noProof/>
        </w:rPr>
        <w:t>9</w:t>
      </w:r>
      <w:r>
        <w:rPr>
          <w:noProof/>
        </w:rPr>
        <w:fldChar w:fldCharType="end"/>
      </w:r>
    </w:p>
    <w:p w:rsidR="00675C40" w14:paraId="06D9C604" w14:textId="48179FB4">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_Toc155892869 \h </w:instrText>
      </w:r>
      <w:r>
        <w:rPr>
          <w:noProof/>
        </w:rPr>
        <w:fldChar w:fldCharType="separate"/>
      </w:r>
      <w:r>
        <w:rPr>
          <w:noProof/>
        </w:rPr>
        <w:t>9</w:t>
      </w:r>
      <w:r>
        <w:rPr>
          <w:noProof/>
        </w:rPr>
        <w:fldChar w:fldCharType="end"/>
      </w:r>
    </w:p>
    <w:p w:rsidR="00675C40" w14:paraId="6B8E330F" w14:textId="6BA79724">
      <w:pPr>
        <w:pStyle w:val="TOC1"/>
        <w:tabs>
          <w:tab w:val="right" w:leader="dot" w:pos="8296"/>
        </w:tabs>
        <w:rPr>
          <w:noProof/>
        </w:rPr>
      </w:pPr>
      <w:r>
        <w:rPr>
          <w:noProof/>
        </w:rPr>
        <w:t>三、技术创新风险的探讨</w:t>
      </w:r>
      <w:r>
        <w:rPr>
          <w:noProof/>
        </w:rPr>
        <w:tab/>
      </w:r>
      <w:r>
        <w:rPr>
          <w:noProof/>
        </w:rPr>
        <w:fldChar w:fldCharType="begin"/>
      </w:r>
      <w:r>
        <w:rPr>
          <w:noProof/>
        </w:rPr>
        <w:instrText xml:space="preserve"> PAGEREF _Toc155892870 \h </w:instrText>
      </w:r>
      <w:r>
        <w:rPr>
          <w:noProof/>
        </w:rPr>
        <w:fldChar w:fldCharType="separate"/>
      </w:r>
      <w:r>
        <w:rPr>
          <w:noProof/>
        </w:rPr>
        <w:t>11</w:t>
      </w:r>
      <w:r>
        <w:rPr>
          <w:noProof/>
        </w:rPr>
        <w:fldChar w:fldCharType="end"/>
      </w:r>
    </w:p>
    <w:p w:rsidR="00675C40" w14:paraId="4949BBB6" w14:textId="42432308">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_Toc155892871 \h </w:instrText>
      </w:r>
      <w:r>
        <w:rPr>
          <w:noProof/>
        </w:rPr>
        <w:fldChar w:fldCharType="separate"/>
      </w:r>
      <w:r>
        <w:rPr>
          <w:noProof/>
        </w:rPr>
        <w:t>11</w:t>
      </w:r>
      <w:r>
        <w:rPr>
          <w:noProof/>
        </w:rPr>
        <w:fldChar w:fldCharType="end"/>
      </w:r>
    </w:p>
    <w:p w:rsidR="00675C40" w14:paraId="2CB3194C" w14:textId="58600FFD">
      <w:pPr>
        <w:pStyle w:val="TOC1"/>
        <w:tabs>
          <w:tab w:val="right" w:leader="dot" w:pos="8296"/>
        </w:tabs>
        <w:rPr>
          <w:noProof/>
        </w:rPr>
      </w:pPr>
      <w:r>
        <w:rPr>
          <w:noProof/>
        </w:rPr>
        <w:t>四、流程风险的识别和评估</w:t>
      </w:r>
      <w:r>
        <w:rPr>
          <w:noProof/>
        </w:rPr>
        <w:tab/>
      </w:r>
      <w:r>
        <w:rPr>
          <w:noProof/>
        </w:rPr>
        <w:fldChar w:fldCharType="begin"/>
      </w:r>
      <w:r>
        <w:rPr>
          <w:noProof/>
        </w:rPr>
        <w:instrText xml:space="preserve"> PAGEREF _Toc155892872 \h </w:instrText>
      </w:r>
      <w:r>
        <w:rPr>
          <w:noProof/>
        </w:rPr>
        <w:fldChar w:fldCharType="separate"/>
      </w:r>
      <w:r>
        <w:rPr>
          <w:noProof/>
        </w:rPr>
        <w:t>13</w:t>
      </w:r>
      <w:r>
        <w:rPr>
          <w:noProof/>
        </w:rPr>
        <w:fldChar w:fldCharType="end"/>
      </w:r>
    </w:p>
    <w:p w:rsidR="00675C40" w14:paraId="6DDE4CD4" w14:textId="3ECBC872">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_Toc155892873 \h </w:instrText>
      </w:r>
      <w:r>
        <w:rPr>
          <w:noProof/>
        </w:rPr>
        <w:fldChar w:fldCharType="separate"/>
      </w:r>
      <w:r>
        <w:rPr>
          <w:noProof/>
        </w:rPr>
        <w:t>13</w:t>
      </w:r>
      <w:r>
        <w:rPr>
          <w:noProof/>
        </w:rPr>
        <w:fldChar w:fldCharType="end"/>
      </w:r>
    </w:p>
    <w:p w:rsidR="00675C40" w14:paraId="04364127" w14:textId="22E1C85F">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_Toc155892874 \h </w:instrText>
      </w:r>
      <w:r>
        <w:rPr>
          <w:noProof/>
        </w:rPr>
        <w:fldChar w:fldCharType="separate"/>
      </w:r>
      <w:r>
        <w:rPr>
          <w:noProof/>
        </w:rPr>
        <w:t>14</w:t>
      </w:r>
      <w:r>
        <w:rPr>
          <w:noProof/>
        </w:rPr>
        <w:fldChar w:fldCharType="end"/>
      </w:r>
    </w:p>
    <w:p w:rsidR="00675C40" w14:paraId="306E2A71" w14:textId="660C34BF">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_Toc155892875 \h </w:instrText>
      </w:r>
      <w:r>
        <w:rPr>
          <w:noProof/>
        </w:rPr>
        <w:fldChar w:fldCharType="separate"/>
      </w:r>
      <w:r>
        <w:rPr>
          <w:noProof/>
        </w:rPr>
        <w:t>15</w:t>
      </w:r>
      <w:r>
        <w:rPr>
          <w:noProof/>
        </w:rPr>
        <w:fldChar w:fldCharType="end"/>
      </w:r>
    </w:p>
    <w:p w:rsidR="00675C40" w14:paraId="0D5F1083" w14:textId="4A13928D">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_Toc155892876 \h </w:instrText>
      </w:r>
      <w:r>
        <w:rPr>
          <w:noProof/>
        </w:rPr>
        <w:fldChar w:fldCharType="separate"/>
      </w:r>
      <w:r>
        <w:rPr>
          <w:noProof/>
        </w:rPr>
        <w:t>16</w:t>
      </w:r>
      <w:r>
        <w:rPr>
          <w:noProof/>
        </w:rPr>
        <w:fldChar w:fldCharType="end"/>
      </w:r>
    </w:p>
    <w:p w:rsidR="00675C40" w14:paraId="130934CE" w14:textId="3C1E9686">
      <w:pPr>
        <w:pStyle w:val="TOC1"/>
        <w:tabs>
          <w:tab w:val="right" w:leader="dot" w:pos="8296"/>
        </w:tabs>
        <w:rPr>
          <w:noProof/>
        </w:rPr>
      </w:pPr>
      <w:r>
        <w:rPr>
          <w:noProof/>
        </w:rPr>
        <w:t>五、战略制订框架</w:t>
      </w:r>
      <w:r>
        <w:rPr>
          <w:noProof/>
        </w:rPr>
        <w:tab/>
      </w:r>
      <w:r>
        <w:rPr>
          <w:noProof/>
        </w:rPr>
        <w:fldChar w:fldCharType="begin"/>
      </w:r>
      <w:r>
        <w:rPr>
          <w:noProof/>
        </w:rPr>
        <w:instrText xml:space="preserve"> PAGEREF _Toc155892877 \h </w:instrText>
      </w:r>
      <w:r>
        <w:rPr>
          <w:noProof/>
        </w:rPr>
        <w:fldChar w:fldCharType="separate"/>
      </w:r>
      <w:r>
        <w:rPr>
          <w:noProof/>
        </w:rPr>
        <w:t>17</w:t>
      </w:r>
      <w:r>
        <w:rPr>
          <w:noProof/>
        </w:rPr>
        <w:fldChar w:fldCharType="end"/>
      </w:r>
    </w:p>
    <w:p w:rsidR="00675C40" w14:paraId="633B73B0" w14:textId="16EE553E">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_Toc155892878 \h </w:instrText>
      </w:r>
      <w:r>
        <w:rPr>
          <w:noProof/>
        </w:rPr>
        <w:fldChar w:fldCharType="separate"/>
      </w:r>
      <w:r>
        <w:rPr>
          <w:noProof/>
        </w:rPr>
        <w:t>17</w:t>
      </w:r>
      <w:r>
        <w:rPr>
          <w:noProof/>
        </w:rPr>
        <w:fldChar w:fldCharType="end"/>
      </w:r>
    </w:p>
    <w:p w:rsidR="00675C40" w14:paraId="7AD21142" w14:textId="357924F7">
      <w:pPr>
        <w:pStyle w:val="TOC1"/>
        <w:tabs>
          <w:tab w:val="right" w:leader="dot" w:pos="8296"/>
        </w:tabs>
        <w:rPr>
          <w:noProof/>
        </w:rPr>
      </w:pPr>
      <w:r>
        <w:rPr>
          <w:noProof/>
        </w:rPr>
        <w:t>六、人力资源风险管理过程</w:t>
      </w:r>
      <w:r>
        <w:rPr>
          <w:noProof/>
        </w:rPr>
        <w:tab/>
      </w:r>
      <w:r>
        <w:rPr>
          <w:noProof/>
        </w:rPr>
        <w:fldChar w:fldCharType="begin"/>
      </w:r>
      <w:r>
        <w:rPr>
          <w:noProof/>
        </w:rPr>
        <w:instrText xml:space="preserve"> PAGEREF _Toc155892879 \h </w:instrText>
      </w:r>
      <w:r>
        <w:rPr>
          <w:noProof/>
        </w:rPr>
        <w:fldChar w:fldCharType="separate"/>
      </w:r>
      <w:r>
        <w:rPr>
          <w:noProof/>
        </w:rPr>
        <w:t>18</w:t>
      </w:r>
      <w:r>
        <w:rPr>
          <w:noProof/>
        </w:rPr>
        <w:fldChar w:fldCharType="end"/>
      </w:r>
    </w:p>
    <w:p w:rsidR="00675C40" w14:paraId="67ED0783" w14:textId="66D312D7">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_Toc155892880 \h </w:instrText>
      </w:r>
      <w:r>
        <w:rPr>
          <w:noProof/>
        </w:rPr>
        <w:fldChar w:fldCharType="separate"/>
      </w:r>
      <w:r>
        <w:rPr>
          <w:noProof/>
        </w:rPr>
        <w:t>18</w:t>
      </w:r>
      <w:r>
        <w:rPr>
          <w:noProof/>
        </w:rPr>
        <w:fldChar w:fldCharType="end"/>
      </w:r>
    </w:p>
    <w:p w:rsidR="00675C40" w14:paraId="0B461438" w14:textId="14413493">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_Toc155892881 \h </w:instrText>
      </w:r>
      <w:r>
        <w:rPr>
          <w:noProof/>
        </w:rPr>
        <w:fldChar w:fldCharType="separate"/>
      </w:r>
      <w:r>
        <w:rPr>
          <w:noProof/>
        </w:rPr>
        <w:t>20</w:t>
      </w:r>
      <w:r>
        <w:rPr>
          <w:noProof/>
        </w:rPr>
        <w:fldChar w:fldCharType="end"/>
      </w:r>
    </w:p>
    <w:p w:rsidR="00675C40" w14:paraId="1A8263D7" w14:textId="3323EAD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(三)、风险应对</w:t>
      </w:r>
      <w:r>
        <w:rPr>
          <w:noProof/>
        </w:rPr>
        <w:tab/>
      </w:r>
      <w:r>
        <w:rPr>
          <w:noProof/>
        </w:rPr>
        <w:fldChar w:fldCharType="begin"/>
      </w:r>
      <w:r>
        <w:rPr>
          <w:noProof/>
        </w:rPr>
        <w:instrText xml:space="preserve"> PAGEREF _Toc155892882 \h </w:instrText>
      </w:r>
      <w:r>
        <w:rPr>
          <w:noProof/>
        </w:rPr>
        <w:fldChar w:fldCharType="separate"/>
      </w:r>
      <w:r>
        <w:rPr>
          <w:noProof/>
        </w:rPr>
        <w:t>21</w:t>
      </w:r>
      <w:r>
        <w:rPr>
          <w:noProof/>
        </w:rPr>
        <w:fldChar w:fldCharType="end"/>
      </w:r>
    </w:p>
    <w:p w:rsidR="00675C40" w14:paraId="173CEB20" w14:textId="3F584855">
      <w:pPr>
        <w:pStyle w:val="TOC1"/>
        <w:tabs>
          <w:tab w:val="right" w:leader="dot" w:pos="8296"/>
        </w:tabs>
        <w:rPr>
          <w:noProof/>
        </w:rPr>
      </w:pPr>
      <w:r>
        <w:rPr>
          <w:noProof/>
        </w:rPr>
        <w:t>七、产业环境分析</w:t>
      </w:r>
      <w:r>
        <w:rPr>
          <w:noProof/>
        </w:rPr>
        <w:tab/>
      </w:r>
      <w:r>
        <w:rPr>
          <w:noProof/>
        </w:rPr>
        <w:fldChar w:fldCharType="begin"/>
      </w:r>
      <w:r>
        <w:rPr>
          <w:noProof/>
        </w:rPr>
        <w:instrText xml:space="preserve"> PAGEREF _Toc155892883 \h </w:instrText>
      </w:r>
      <w:r>
        <w:rPr>
          <w:noProof/>
        </w:rPr>
        <w:fldChar w:fldCharType="separate"/>
      </w:r>
      <w:r>
        <w:rPr>
          <w:noProof/>
        </w:rPr>
        <w:t>23</w:t>
      </w:r>
      <w:r>
        <w:rPr>
          <w:noProof/>
        </w:rPr>
        <w:fldChar w:fldCharType="end"/>
      </w:r>
    </w:p>
    <w:p w:rsidR="00675C40" w14:paraId="1714F10F" w14:textId="040AE237">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_Toc155892884 \h </w:instrText>
      </w:r>
      <w:r>
        <w:rPr>
          <w:noProof/>
        </w:rPr>
        <w:fldChar w:fldCharType="separate"/>
      </w:r>
      <w:r>
        <w:rPr>
          <w:noProof/>
        </w:rPr>
        <w:t>24</w:t>
      </w:r>
      <w:r>
        <w:rPr>
          <w:noProof/>
        </w:rPr>
        <w:fldChar w:fldCharType="end"/>
      </w:r>
    </w:p>
    <w:p w:rsidR="00675C40" w14:paraId="19709C66" w14:textId="43971A13">
      <w:pPr>
        <w:pStyle w:val="TOC1"/>
        <w:tabs>
          <w:tab w:val="right" w:leader="dot" w:pos="8296"/>
        </w:tabs>
        <w:rPr>
          <w:noProof/>
        </w:rPr>
      </w:pPr>
      <w:r>
        <w:rPr>
          <w:noProof/>
        </w:rPr>
        <w:t>八、SWOT分析说明</w:t>
      </w:r>
      <w:r>
        <w:rPr>
          <w:noProof/>
        </w:rPr>
        <w:tab/>
      </w:r>
      <w:r>
        <w:rPr>
          <w:noProof/>
        </w:rPr>
        <w:fldChar w:fldCharType="begin"/>
      </w:r>
      <w:r>
        <w:rPr>
          <w:noProof/>
        </w:rPr>
        <w:instrText xml:space="preserve"> PAGEREF _Toc155892885 \h </w:instrText>
      </w:r>
      <w:r>
        <w:rPr>
          <w:noProof/>
        </w:rPr>
        <w:fldChar w:fldCharType="separate"/>
      </w:r>
      <w:r>
        <w:rPr>
          <w:noProof/>
        </w:rPr>
        <w:t>25</w:t>
      </w:r>
      <w:r>
        <w:rPr>
          <w:noProof/>
        </w:rPr>
        <w:fldChar w:fldCharType="end"/>
      </w:r>
    </w:p>
    <w:p w:rsidR="00675C40" w14:paraId="102CC7A1" w14:textId="3DC6E1A4">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_Toc155892886 \h </w:instrText>
      </w:r>
      <w:r>
        <w:rPr>
          <w:noProof/>
        </w:rPr>
        <w:fldChar w:fldCharType="separate"/>
      </w:r>
      <w:r>
        <w:rPr>
          <w:noProof/>
        </w:rPr>
        <w:t>25</w:t>
      </w:r>
      <w:r>
        <w:rPr>
          <w:noProof/>
        </w:rPr>
        <w:fldChar w:fldCharType="end"/>
      </w:r>
    </w:p>
    <w:p w:rsidR="00675C40" w14:paraId="20F32569" w14:textId="60B458CB">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_Toc155892887 \h </w:instrText>
      </w:r>
      <w:r>
        <w:rPr>
          <w:noProof/>
        </w:rPr>
        <w:fldChar w:fldCharType="separate"/>
      </w:r>
      <w:r>
        <w:rPr>
          <w:noProof/>
        </w:rPr>
        <w:t>26</w:t>
      </w:r>
      <w:r>
        <w:rPr>
          <w:noProof/>
        </w:rPr>
        <w:fldChar w:fldCharType="end"/>
      </w:r>
    </w:p>
    <w:p w:rsidR="00675C40" w14:paraId="2AEEF048" w14:textId="6916233A">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_Toc155892888 \h </w:instrText>
      </w:r>
      <w:r>
        <w:rPr>
          <w:noProof/>
        </w:rPr>
        <w:fldChar w:fldCharType="separate"/>
      </w:r>
      <w:r>
        <w:rPr>
          <w:noProof/>
        </w:rPr>
        <w:t>29</w:t>
      </w:r>
      <w:r>
        <w:rPr>
          <w:noProof/>
        </w:rPr>
        <w:fldChar w:fldCharType="end"/>
      </w:r>
    </w:p>
    <w:p w:rsidR="00675C40" w14:paraId="2B84CA68" w14:textId="58048501">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_Toc155892889 \h </w:instrText>
      </w:r>
      <w:r>
        <w:rPr>
          <w:noProof/>
        </w:rPr>
        <w:fldChar w:fldCharType="separate"/>
      </w:r>
      <w:r>
        <w:rPr>
          <w:noProof/>
        </w:rPr>
        <w:t>30</w:t>
      </w:r>
      <w:r>
        <w:rPr>
          <w:noProof/>
        </w:rPr>
        <w:fldChar w:fldCharType="end"/>
      </w:r>
    </w:p>
    <w:p w:rsidR="00675C40" w14:paraId="2055BFDD" w14:textId="35DB9599">
      <w:pPr>
        <w:pStyle w:val="TOC1"/>
        <w:tabs>
          <w:tab w:val="right" w:leader="dot" w:pos="8296"/>
        </w:tabs>
        <w:rPr>
          <w:noProof/>
        </w:rPr>
      </w:pPr>
      <w:r>
        <w:rPr>
          <w:noProof/>
        </w:rPr>
        <w:t>九、人力资源配置</w:t>
      </w:r>
      <w:r>
        <w:rPr>
          <w:noProof/>
        </w:rPr>
        <w:tab/>
      </w:r>
      <w:r>
        <w:rPr>
          <w:noProof/>
        </w:rPr>
        <w:fldChar w:fldCharType="begin"/>
      </w:r>
      <w:r>
        <w:rPr>
          <w:noProof/>
        </w:rPr>
        <w:instrText xml:space="preserve"> PAGEREF _Toc155892890 \h </w:instrText>
      </w:r>
      <w:r>
        <w:rPr>
          <w:noProof/>
        </w:rPr>
        <w:fldChar w:fldCharType="separate"/>
      </w:r>
      <w:r>
        <w:rPr>
          <w:noProof/>
        </w:rPr>
        <w:t>33</w:t>
      </w:r>
      <w:r>
        <w:rPr>
          <w:noProof/>
        </w:rPr>
        <w:fldChar w:fldCharType="end"/>
      </w:r>
    </w:p>
    <w:p w:rsidR="00675C40" w14:paraId="14AE5116" w14:textId="0B5B4F11">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_Toc155892891 \h </w:instrText>
      </w:r>
      <w:r>
        <w:rPr>
          <w:noProof/>
        </w:rPr>
        <w:fldChar w:fldCharType="separate"/>
      </w:r>
      <w:r>
        <w:rPr>
          <w:noProof/>
        </w:rPr>
        <w:t>33</w:t>
      </w:r>
      <w:r>
        <w:rPr>
          <w:noProof/>
        </w:rPr>
        <w:fldChar w:fldCharType="end"/>
      </w:r>
    </w:p>
    <w:p w:rsidR="00675C40" w14:paraId="7E697D9F" w14:textId="173B0EFD">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_Toc155892892 \h </w:instrText>
      </w:r>
      <w:r>
        <w:rPr>
          <w:noProof/>
        </w:rPr>
        <w:fldChar w:fldCharType="separate"/>
      </w:r>
      <w:r>
        <w:rPr>
          <w:noProof/>
        </w:rPr>
        <w:t>34</w:t>
      </w:r>
      <w:r>
        <w:rPr>
          <w:noProof/>
        </w:rPr>
        <w:fldChar w:fldCharType="end"/>
      </w:r>
    </w:p>
    <w:p w:rsidR="00675C40" w14:paraId="30054BA7" w14:textId="5FEF117D">
      <w:pPr>
        <w:pStyle w:val="TOC1"/>
        <w:tabs>
          <w:tab w:val="right" w:leader="dot" w:pos="8296"/>
        </w:tabs>
        <w:rPr>
          <w:noProof/>
        </w:rPr>
      </w:pPr>
      <w:r>
        <w:rPr>
          <w:noProof/>
        </w:rPr>
        <w:t>十、战略实施的阶段</w:t>
      </w:r>
      <w:r>
        <w:rPr>
          <w:noProof/>
        </w:rPr>
        <w:tab/>
      </w:r>
      <w:r>
        <w:rPr>
          <w:noProof/>
        </w:rPr>
        <w:fldChar w:fldCharType="begin"/>
      </w:r>
      <w:r>
        <w:rPr>
          <w:noProof/>
        </w:rPr>
        <w:instrText xml:space="preserve"> PAGEREF _Toc155892893 \h </w:instrText>
      </w:r>
      <w:r>
        <w:rPr>
          <w:noProof/>
        </w:rPr>
        <w:fldChar w:fldCharType="separate"/>
      </w:r>
      <w:r>
        <w:rPr>
          <w:noProof/>
        </w:rPr>
        <w:t>36</w:t>
      </w:r>
      <w:r>
        <w:rPr>
          <w:noProof/>
        </w:rPr>
        <w:fldChar w:fldCharType="end"/>
      </w:r>
    </w:p>
    <w:p w:rsidR="00675C40" w14:paraId="56340821" w14:textId="7C4B8C87">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_Toc155892894 \h </w:instrText>
      </w:r>
      <w:r>
        <w:rPr>
          <w:noProof/>
        </w:rPr>
        <w:fldChar w:fldCharType="separate"/>
      </w:r>
      <w:r>
        <w:rPr>
          <w:noProof/>
        </w:rPr>
        <w:t>36</w:t>
      </w:r>
      <w:r>
        <w:rPr>
          <w:noProof/>
        </w:rPr>
        <w:fldChar w:fldCharType="end"/>
      </w:r>
    </w:p>
    <w:p w:rsidR="00675C40" w14:paraId="2528B840" w14:textId="118CCB92">
      <w:pPr>
        <w:pStyle w:val="TOC1"/>
        <w:tabs>
          <w:tab w:val="right" w:leader="dot" w:pos="8296"/>
        </w:tabs>
        <w:rPr>
          <w:noProof/>
        </w:rPr>
      </w:pPr>
      <w:r>
        <w:rPr>
          <w:noProof/>
        </w:rPr>
        <w:t>十一、人力资源的特点及管理过程</w:t>
      </w:r>
      <w:r>
        <w:rPr>
          <w:noProof/>
        </w:rPr>
        <w:tab/>
      </w:r>
      <w:r>
        <w:rPr>
          <w:noProof/>
        </w:rPr>
        <w:fldChar w:fldCharType="begin"/>
      </w:r>
      <w:r>
        <w:rPr>
          <w:noProof/>
        </w:rPr>
        <w:instrText xml:space="preserve"> PAGEREF _Toc155892895 \h </w:instrText>
      </w:r>
      <w:r>
        <w:rPr>
          <w:noProof/>
        </w:rPr>
        <w:fldChar w:fldCharType="separate"/>
      </w:r>
      <w:r>
        <w:rPr>
          <w:noProof/>
        </w:rPr>
        <w:t>39</w:t>
      </w:r>
      <w:r>
        <w:rPr>
          <w:noProof/>
        </w:rPr>
        <w:fldChar w:fldCharType="end"/>
      </w:r>
    </w:p>
    <w:p w:rsidR="00675C40" w14:paraId="2631360F" w14:textId="64AE6F6F">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_Toc155892896 \h </w:instrText>
      </w:r>
      <w:r>
        <w:rPr>
          <w:noProof/>
        </w:rPr>
        <w:fldChar w:fldCharType="separate"/>
      </w:r>
      <w:r>
        <w:rPr>
          <w:noProof/>
        </w:rPr>
        <w:t>39</w:t>
      </w:r>
      <w:r>
        <w:rPr>
          <w:noProof/>
        </w:rPr>
        <w:fldChar w:fldCharType="end"/>
      </w:r>
    </w:p>
    <w:p w:rsidR="00675C40" w14:paraId="48F3A9E0" w14:textId="496F2D6E">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_Toc155892897 \h </w:instrText>
      </w:r>
      <w:r>
        <w:rPr>
          <w:noProof/>
        </w:rPr>
        <w:fldChar w:fldCharType="separate"/>
      </w:r>
      <w:r>
        <w:rPr>
          <w:noProof/>
        </w:rPr>
        <w:t>39</w:t>
      </w:r>
      <w:r>
        <w:rPr>
          <w:noProof/>
        </w:rPr>
        <w:fldChar w:fldCharType="end"/>
      </w:r>
    </w:p>
    <w:p w:rsidR="00675C40" w14:paraId="46C8DAB4" w14:textId="3E519FC5">
      <w:pPr>
        <w:pStyle w:val="TOC1"/>
        <w:tabs>
          <w:tab w:val="right" w:leader="dot" w:pos="8296"/>
        </w:tabs>
        <w:rPr>
          <w:noProof/>
        </w:rPr>
      </w:pPr>
      <w:r>
        <w:rPr>
          <w:noProof/>
        </w:rPr>
        <w:t>十二、文物遗址保护服务项目风险对策</w:t>
      </w:r>
      <w:r>
        <w:rPr>
          <w:noProof/>
        </w:rPr>
        <w:tab/>
      </w:r>
      <w:r>
        <w:rPr>
          <w:noProof/>
        </w:rPr>
        <w:fldChar w:fldCharType="begin"/>
      </w:r>
      <w:r>
        <w:rPr>
          <w:noProof/>
        </w:rPr>
        <w:instrText xml:space="preserve"> PAGEREF _Toc155892898 \h </w:instrText>
      </w:r>
      <w:r>
        <w:rPr>
          <w:noProof/>
        </w:rPr>
        <w:fldChar w:fldCharType="separate"/>
      </w:r>
      <w:r>
        <w:rPr>
          <w:noProof/>
        </w:rPr>
        <w:t>41</w:t>
      </w:r>
      <w:r>
        <w:rPr>
          <w:noProof/>
        </w:rPr>
        <w:fldChar w:fldCharType="end"/>
      </w:r>
    </w:p>
    <w:p w:rsidR="00675C40" w14:paraId="227B0D8C" w14:textId="59AEC14E">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_Toc155892899 \h </w:instrText>
      </w:r>
      <w:r>
        <w:rPr>
          <w:noProof/>
        </w:rPr>
        <w:fldChar w:fldCharType="separate"/>
      </w:r>
      <w:r>
        <w:rPr>
          <w:noProof/>
        </w:rPr>
        <w:t>41</w:t>
      </w:r>
      <w:r>
        <w:rPr>
          <w:noProof/>
        </w:rPr>
        <w:fldChar w:fldCharType="end"/>
      </w:r>
    </w:p>
    <w:p w:rsidR="00675C40" w14:paraId="65C38BC0" w14:textId="28998710">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_Toc155892900 \h </w:instrText>
      </w:r>
      <w:r>
        <w:rPr>
          <w:noProof/>
        </w:rPr>
        <w:fldChar w:fldCharType="separate"/>
      </w:r>
      <w:r>
        <w:rPr>
          <w:noProof/>
        </w:rPr>
        <w:t>41</w:t>
      </w:r>
      <w:r>
        <w:rPr>
          <w:noProof/>
        </w:rPr>
        <w:fldChar w:fldCharType="end"/>
      </w:r>
    </w:p>
    <w:p w:rsidR="00675C40" w14:paraId="19D52110" w14:textId="6BA89A3E">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_Toc155892901 \h </w:instrText>
      </w:r>
      <w:r>
        <w:rPr>
          <w:noProof/>
        </w:rPr>
        <w:fldChar w:fldCharType="separate"/>
      </w:r>
      <w:r>
        <w:rPr>
          <w:noProof/>
        </w:rPr>
        <w:t>42</w:t>
      </w:r>
      <w:r>
        <w:rPr>
          <w:noProof/>
        </w:rPr>
        <w:fldChar w:fldCharType="end"/>
      </w:r>
    </w:p>
    <w:p w:rsidR="00675C40" w14:paraId="20623443" w14:textId="0C3C2A1B">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_Toc155892902 \h </w:instrText>
      </w:r>
      <w:r>
        <w:rPr>
          <w:noProof/>
        </w:rPr>
        <w:fldChar w:fldCharType="separate"/>
      </w:r>
      <w:r>
        <w:rPr>
          <w:noProof/>
        </w:rPr>
        <w:t>42</w:t>
      </w:r>
      <w:r>
        <w:rPr>
          <w:noProof/>
        </w:rPr>
        <w:fldChar w:fldCharType="end"/>
      </w:r>
    </w:p>
    <w:p w:rsidR="00675C40" w14:paraId="727BB2D2" w14:textId="21198928">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_Toc155892903 \h </w:instrText>
      </w:r>
      <w:r>
        <w:rPr>
          <w:noProof/>
        </w:rPr>
        <w:fldChar w:fldCharType="separate"/>
      </w:r>
      <w:r>
        <w:rPr>
          <w:noProof/>
        </w:rPr>
        <w:t>42</w:t>
      </w:r>
      <w:r>
        <w:rPr>
          <w:noProof/>
        </w:rPr>
        <w:fldChar w:fldCharType="end"/>
      </w:r>
    </w:p>
    <w:p w:rsidR="00675C40" w14:paraId="0E88233E" w14:textId="7A33535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(六)、全球经济不确定性风险对策</w:t>
      </w:r>
      <w:r>
        <w:rPr>
          <w:noProof/>
        </w:rPr>
        <w:tab/>
      </w:r>
      <w:r>
        <w:rPr>
          <w:noProof/>
        </w:rPr>
        <w:fldChar w:fldCharType="begin"/>
      </w:r>
      <w:r>
        <w:rPr>
          <w:noProof/>
        </w:rPr>
        <w:instrText xml:space="preserve"> PAGEREF _Toc155892904 \h </w:instrText>
      </w:r>
      <w:r>
        <w:rPr>
          <w:noProof/>
        </w:rPr>
        <w:fldChar w:fldCharType="separate"/>
      </w:r>
      <w:r>
        <w:rPr>
          <w:noProof/>
        </w:rPr>
        <w:t>43</w:t>
      </w:r>
      <w:r>
        <w:rPr>
          <w:noProof/>
        </w:rPr>
        <w:fldChar w:fldCharType="end"/>
      </w:r>
    </w:p>
    <w:p w:rsidR="00675C40" w14:paraId="17BCCC3B" w14:textId="2234E01E">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_Toc155892905 \h </w:instrText>
      </w:r>
      <w:r>
        <w:rPr>
          <w:noProof/>
        </w:rPr>
        <w:fldChar w:fldCharType="separate"/>
      </w:r>
      <w:r>
        <w:rPr>
          <w:noProof/>
        </w:rPr>
        <w:t>43</w:t>
      </w:r>
      <w:r>
        <w:rPr>
          <w:noProof/>
        </w:rPr>
        <w:fldChar w:fldCharType="end"/>
      </w:r>
    </w:p>
    <w:p w:rsidR="00675C40" w14:paraId="40F3AA95" w14:textId="7B251209">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_Toc155892906 \h </w:instrText>
      </w:r>
      <w:r>
        <w:rPr>
          <w:noProof/>
        </w:rPr>
        <w:fldChar w:fldCharType="separate"/>
      </w:r>
      <w:r>
        <w:rPr>
          <w:noProof/>
        </w:rPr>
        <w:t>43</w:t>
      </w:r>
      <w:r>
        <w:rPr>
          <w:noProof/>
        </w:rPr>
        <w:fldChar w:fldCharType="end"/>
      </w:r>
    </w:p>
    <w:p w:rsidR="00675C40" w14:paraId="5EE3E3FA" w14:textId="4EC5257B">
      <w:pPr>
        <w:pStyle w:val="TOC1"/>
        <w:tabs>
          <w:tab w:val="right" w:leader="dot" w:pos="8296"/>
        </w:tabs>
        <w:rPr>
          <w:noProof/>
        </w:rPr>
      </w:pPr>
      <w:r>
        <w:rPr>
          <w:noProof/>
        </w:rPr>
        <w:t>十三、危机管理与应急响应</w:t>
      </w:r>
      <w:r>
        <w:rPr>
          <w:noProof/>
        </w:rPr>
        <w:tab/>
      </w:r>
      <w:r>
        <w:rPr>
          <w:noProof/>
        </w:rPr>
        <w:fldChar w:fldCharType="begin"/>
      </w:r>
      <w:r>
        <w:rPr>
          <w:noProof/>
        </w:rPr>
        <w:instrText xml:space="preserve"> PAGEREF _Toc155892907 \h </w:instrText>
      </w:r>
      <w:r>
        <w:rPr>
          <w:noProof/>
        </w:rPr>
        <w:fldChar w:fldCharType="separate"/>
      </w:r>
      <w:r>
        <w:rPr>
          <w:noProof/>
        </w:rPr>
        <w:t>44</w:t>
      </w:r>
      <w:r>
        <w:rPr>
          <w:noProof/>
        </w:rPr>
        <w:fldChar w:fldCharType="end"/>
      </w:r>
    </w:p>
    <w:p w:rsidR="00675C40" w14:paraId="67ADE375" w14:textId="6D6F1960">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_Toc155892908 \h </w:instrText>
      </w:r>
      <w:r>
        <w:rPr>
          <w:noProof/>
        </w:rPr>
        <w:fldChar w:fldCharType="separate"/>
      </w:r>
      <w:r>
        <w:rPr>
          <w:noProof/>
        </w:rPr>
        <w:t>44</w:t>
      </w:r>
      <w:r>
        <w:rPr>
          <w:noProof/>
        </w:rPr>
        <w:fldChar w:fldCharType="end"/>
      </w:r>
    </w:p>
    <w:p w:rsidR="00675C40" w14:paraId="14FBE017" w14:textId="5FD6A8AB">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_Toc155892909 \h </w:instrText>
      </w:r>
      <w:r>
        <w:rPr>
          <w:noProof/>
        </w:rPr>
        <w:fldChar w:fldCharType="separate"/>
      </w:r>
      <w:r>
        <w:rPr>
          <w:noProof/>
        </w:rPr>
        <w:t>44</w:t>
      </w:r>
      <w:r>
        <w:rPr>
          <w:noProof/>
        </w:rPr>
        <w:fldChar w:fldCharType="end"/>
      </w:r>
    </w:p>
    <w:p w:rsidR="00675C40" w14:paraId="1DD08B01" w14:textId="543781CE">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_Toc155892910 \h </w:instrText>
      </w:r>
      <w:r>
        <w:rPr>
          <w:noProof/>
        </w:rPr>
        <w:fldChar w:fldCharType="separate"/>
      </w:r>
      <w:r>
        <w:rPr>
          <w:noProof/>
        </w:rPr>
        <w:t>46</w:t>
      </w:r>
      <w:r>
        <w:rPr>
          <w:noProof/>
        </w:rPr>
        <w:fldChar w:fldCharType="end"/>
      </w:r>
    </w:p>
    <w:p w:rsidR="00675C40" w14:paraId="64716520" w14:textId="53932DA5">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_Toc155892911 \h </w:instrText>
      </w:r>
      <w:r>
        <w:rPr>
          <w:noProof/>
        </w:rPr>
        <w:fldChar w:fldCharType="separate"/>
      </w:r>
      <w:r>
        <w:rPr>
          <w:noProof/>
        </w:rPr>
        <w:t>46</w:t>
      </w:r>
      <w:r>
        <w:rPr>
          <w:noProof/>
        </w:rPr>
        <w:fldChar w:fldCharType="end"/>
      </w:r>
    </w:p>
    <w:p w:rsidR="00675C40" w14:paraId="6D416C91" w14:textId="6B7A9EFE">
      <w:pPr>
        <w:pStyle w:val="TOC1"/>
        <w:tabs>
          <w:tab w:val="right" w:leader="dot" w:pos="8296"/>
        </w:tabs>
        <w:rPr>
          <w:noProof/>
        </w:rPr>
      </w:pPr>
      <w:r>
        <w:rPr>
          <w:noProof/>
        </w:rPr>
        <w:t>十四、竞争优势</w:t>
      </w:r>
      <w:r>
        <w:rPr>
          <w:noProof/>
        </w:rPr>
        <w:tab/>
      </w:r>
      <w:r>
        <w:rPr>
          <w:noProof/>
        </w:rPr>
        <w:fldChar w:fldCharType="begin"/>
      </w:r>
      <w:r>
        <w:rPr>
          <w:noProof/>
        </w:rPr>
        <w:instrText xml:space="preserve"> PAGEREF _Toc155892912 \h </w:instrText>
      </w:r>
      <w:r>
        <w:rPr>
          <w:noProof/>
        </w:rPr>
        <w:fldChar w:fldCharType="separate"/>
      </w:r>
      <w:r>
        <w:rPr>
          <w:noProof/>
        </w:rPr>
        <w:t>48</w:t>
      </w:r>
      <w:r>
        <w:rPr>
          <w:noProof/>
        </w:rPr>
        <w:fldChar w:fldCharType="end"/>
      </w:r>
    </w:p>
    <w:p w:rsidR="00675C40" w14:paraId="01EEDEC1" w14:textId="10CB94E0">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_Toc155892913 \h </w:instrText>
      </w:r>
      <w:r>
        <w:rPr>
          <w:noProof/>
        </w:rPr>
        <w:fldChar w:fldCharType="separate"/>
      </w:r>
      <w:r>
        <w:rPr>
          <w:noProof/>
        </w:rPr>
        <w:t>48</w:t>
      </w:r>
      <w:r>
        <w:rPr>
          <w:noProof/>
        </w:rPr>
        <w:fldChar w:fldCharType="end"/>
      </w:r>
    </w:p>
    <w:p w:rsidR="00675C40" w14:paraId="43E45121" w14:textId="5A5576DF">
      <w:pPr>
        <w:pStyle w:val="TOC1"/>
        <w:tabs>
          <w:tab w:val="right" w:leader="dot" w:pos="8296"/>
        </w:tabs>
        <w:rPr>
          <w:noProof/>
        </w:rPr>
      </w:pPr>
      <w:r>
        <w:rPr>
          <w:noProof/>
        </w:rPr>
        <w:t>十五、文物遗址保护服务行业企业内外不同利益主体的影响</w:t>
      </w:r>
      <w:r>
        <w:rPr>
          <w:noProof/>
        </w:rPr>
        <w:tab/>
      </w:r>
      <w:r>
        <w:rPr>
          <w:noProof/>
        </w:rPr>
        <w:fldChar w:fldCharType="begin"/>
      </w:r>
      <w:r>
        <w:rPr>
          <w:noProof/>
        </w:rPr>
        <w:instrText xml:space="preserve"> PAGEREF _Toc155892914 \h </w:instrText>
      </w:r>
      <w:r>
        <w:rPr>
          <w:noProof/>
        </w:rPr>
        <w:fldChar w:fldCharType="separate"/>
      </w:r>
      <w:r>
        <w:rPr>
          <w:noProof/>
        </w:rPr>
        <w:t>51</w:t>
      </w:r>
      <w:r>
        <w:rPr>
          <w:noProof/>
        </w:rPr>
        <w:fldChar w:fldCharType="end"/>
      </w:r>
    </w:p>
    <w:p w:rsidR="00675C40" w14:paraId="29092F9D" w14:textId="50518E15">
      <w:pPr>
        <w:pStyle w:val="TOC2"/>
        <w:tabs>
          <w:tab w:val="right" w:leader="dot" w:pos="8296"/>
        </w:tabs>
        <w:rPr>
          <w:noProof/>
        </w:rPr>
      </w:pPr>
      <w:r>
        <w:rPr>
          <w:noProof/>
        </w:rPr>
        <w:t>(一)、文物遗址保护服务行业企业内外不同利益主体的影响</w:t>
      </w:r>
      <w:r>
        <w:rPr>
          <w:noProof/>
        </w:rPr>
        <w:tab/>
      </w:r>
      <w:r>
        <w:rPr>
          <w:noProof/>
        </w:rPr>
        <w:fldChar w:fldCharType="begin"/>
      </w:r>
      <w:r>
        <w:rPr>
          <w:noProof/>
        </w:rPr>
        <w:instrText xml:space="preserve"> PAGEREF _Toc155892915 \h </w:instrText>
      </w:r>
      <w:r>
        <w:rPr>
          <w:noProof/>
        </w:rPr>
        <w:fldChar w:fldCharType="separate"/>
      </w:r>
      <w:r>
        <w:rPr>
          <w:noProof/>
        </w:rPr>
        <w:t>51</w:t>
      </w:r>
      <w:r>
        <w:rPr>
          <w:noProof/>
        </w:rPr>
        <w:fldChar w:fldCharType="end"/>
      </w:r>
    </w:p>
    <w:p w:rsidR="00675C40" w14:paraId="60747599" w14:textId="415EA549">
      <w:pPr>
        <w:pStyle w:val="TOC1"/>
        <w:tabs>
          <w:tab w:val="right" w:leader="dot" w:pos="8296"/>
        </w:tabs>
        <w:rPr>
          <w:noProof/>
        </w:rPr>
      </w:pPr>
      <w:r>
        <w:rPr>
          <w:noProof/>
        </w:rPr>
        <w:t>十六、战略的建立与选择过程</w:t>
      </w:r>
      <w:r>
        <w:rPr>
          <w:noProof/>
        </w:rPr>
        <w:tab/>
      </w:r>
      <w:r>
        <w:rPr>
          <w:noProof/>
        </w:rPr>
        <w:fldChar w:fldCharType="begin"/>
      </w:r>
      <w:r>
        <w:rPr>
          <w:noProof/>
        </w:rPr>
        <w:instrText xml:space="preserve"> PAGEREF _Toc155892916 \h </w:instrText>
      </w:r>
      <w:r>
        <w:rPr>
          <w:noProof/>
        </w:rPr>
        <w:fldChar w:fldCharType="separate"/>
      </w:r>
      <w:r>
        <w:rPr>
          <w:noProof/>
        </w:rPr>
        <w:t>52</w:t>
      </w:r>
      <w:r>
        <w:rPr>
          <w:noProof/>
        </w:rPr>
        <w:fldChar w:fldCharType="end"/>
      </w:r>
    </w:p>
    <w:p w:rsidR="00675C40" w14:paraId="6ED04712" w14:textId="4C636901">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_Toc155892917 \h </w:instrText>
      </w:r>
      <w:r>
        <w:rPr>
          <w:noProof/>
        </w:rPr>
        <w:fldChar w:fldCharType="separate"/>
      </w:r>
      <w:r>
        <w:rPr>
          <w:noProof/>
        </w:rPr>
        <w:t>52</w:t>
      </w:r>
      <w:r>
        <w:rPr>
          <w:noProof/>
        </w:rPr>
        <w:fldChar w:fldCharType="end"/>
      </w:r>
    </w:p>
    <w:p w:rsidR="00675C40" w14:paraId="47436B3C" w14:textId="67EC6A1E">
      <w:pPr>
        <w:pStyle w:val="TOC1"/>
        <w:tabs>
          <w:tab w:val="right" w:leader="dot" w:pos="8296"/>
        </w:tabs>
        <w:rPr>
          <w:noProof/>
        </w:rPr>
      </w:pPr>
      <w:r>
        <w:rPr>
          <w:noProof/>
        </w:rPr>
        <w:t>十七、文物遗址保护服务行业企业过去战略的影响</w:t>
      </w:r>
      <w:r>
        <w:rPr>
          <w:noProof/>
        </w:rPr>
        <w:tab/>
      </w:r>
      <w:r>
        <w:rPr>
          <w:noProof/>
        </w:rPr>
        <w:fldChar w:fldCharType="begin"/>
      </w:r>
      <w:r>
        <w:rPr>
          <w:noProof/>
        </w:rPr>
        <w:instrText xml:space="preserve"> PAGEREF _Toc155892918 \h </w:instrText>
      </w:r>
      <w:r>
        <w:rPr>
          <w:noProof/>
        </w:rPr>
        <w:fldChar w:fldCharType="separate"/>
      </w:r>
      <w:r>
        <w:rPr>
          <w:noProof/>
        </w:rPr>
        <w:t>53</w:t>
      </w:r>
      <w:r>
        <w:rPr>
          <w:noProof/>
        </w:rPr>
        <w:fldChar w:fldCharType="end"/>
      </w:r>
    </w:p>
    <w:p w:rsidR="00675C40" w14:paraId="0075B3A5" w14:textId="5AF27857">
      <w:pPr>
        <w:pStyle w:val="TOC2"/>
        <w:tabs>
          <w:tab w:val="right" w:leader="dot" w:pos="8296"/>
        </w:tabs>
        <w:rPr>
          <w:noProof/>
        </w:rPr>
      </w:pPr>
      <w:r>
        <w:rPr>
          <w:noProof/>
        </w:rPr>
        <w:t>(一)、文物遗址保护服务行业企业过去战略的影响</w:t>
      </w:r>
      <w:r>
        <w:rPr>
          <w:noProof/>
        </w:rPr>
        <w:tab/>
      </w:r>
      <w:r>
        <w:rPr>
          <w:noProof/>
        </w:rPr>
        <w:fldChar w:fldCharType="begin"/>
      </w:r>
      <w:r>
        <w:rPr>
          <w:noProof/>
        </w:rPr>
        <w:instrText xml:space="preserve"> PAGEREF _Toc155892919 \h </w:instrText>
      </w:r>
      <w:r>
        <w:rPr>
          <w:noProof/>
        </w:rPr>
        <w:fldChar w:fldCharType="separate"/>
      </w:r>
      <w:r>
        <w:rPr>
          <w:noProof/>
        </w:rPr>
        <w:t>53</w:t>
      </w:r>
      <w:r>
        <w:rPr>
          <w:noProof/>
        </w:rPr>
        <w:fldChar w:fldCharType="end"/>
      </w:r>
    </w:p>
    <w:p w:rsidR="00675C40" w14:paraId="3E79620F" w14:textId="3CC9DA15">
      <w:pPr>
        <w:pStyle w:val="TOC1"/>
        <w:tabs>
          <w:tab w:val="right" w:leader="dot" w:pos="8296"/>
        </w:tabs>
        <w:rPr>
          <w:noProof/>
        </w:rPr>
      </w:pPr>
      <w:r>
        <w:rPr>
          <w:noProof/>
        </w:rPr>
        <w:t>十八、必要性分析</w:t>
      </w:r>
      <w:r>
        <w:rPr>
          <w:noProof/>
        </w:rPr>
        <w:tab/>
      </w:r>
      <w:r>
        <w:rPr>
          <w:noProof/>
        </w:rPr>
        <w:fldChar w:fldCharType="begin"/>
      </w:r>
      <w:r>
        <w:rPr>
          <w:noProof/>
        </w:rPr>
        <w:instrText xml:space="preserve"> PAGEREF _Toc155892920 \h </w:instrText>
      </w:r>
      <w:r>
        <w:rPr>
          <w:noProof/>
        </w:rPr>
        <w:fldChar w:fldCharType="separate"/>
      </w:r>
      <w:r>
        <w:rPr>
          <w:noProof/>
        </w:rPr>
        <w:t>54</w:t>
      </w:r>
      <w:r>
        <w:rPr>
          <w:noProof/>
        </w:rPr>
        <w:fldChar w:fldCharType="end"/>
      </w:r>
    </w:p>
    <w:p w:rsidR="00675C40" w14:paraId="51B3BE3A" w14:textId="12D7B892">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_Toc155892921 \h </w:instrText>
      </w:r>
      <w:r>
        <w:rPr>
          <w:noProof/>
        </w:rPr>
        <w:fldChar w:fldCharType="separate"/>
      </w:r>
      <w:r>
        <w:rPr>
          <w:noProof/>
        </w:rPr>
        <w:t>55</w:t>
      </w:r>
      <w:r>
        <w:rPr>
          <w:noProof/>
        </w:rPr>
        <w:fldChar w:fldCharType="end"/>
      </w:r>
    </w:p>
    <w:p w:rsidR="00675C40" w:rsidP="00675C40" w14:paraId="6AF9F56F" w14:textId="7795A82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75C40" w:rsidP="00675C40" w14:paraId="4A7A6CBF" w14:textId="5343CC1A">
      <w:pPr>
        <w:pStyle w:val="Heading1"/>
        <w:jc w:val="center"/>
        <w:rPr>
          <w:rFonts w:hint="eastAsia"/>
        </w:rPr>
      </w:pPr>
      <w:bookmarkStart w:id="0" w:name="_Toc155892862"/>
      <w:r w:rsidRPr="00675C40">
        <w:rPr>
          <w:rFonts w:hint="eastAsia"/>
        </w:rPr>
        <w:t>概论</w:t>
      </w:r>
      <w:bookmarkEnd w:id="0"/>
    </w:p>
    <w:p w:rsidR="00675C40" w:rsidP="00675C40" w14:paraId="7EE18FD1" w14:textId="2E573146">
      <w:pPr>
        <w:ind w:firstLine="560" w:firstLineChars="200"/>
        <w:rPr>
          <w:rFonts w:ascii="仿宋" w:eastAsia="仿宋" w:hint="eastAsia"/>
          <w:sz w:val="28"/>
        </w:rPr>
      </w:pPr>
      <w:r w:rsidRPr="00675C40">
        <w:rPr>
          <w:rFonts w:ascii="仿宋" w:eastAsia="仿宋" w:hint="eastAsia"/>
          <w:sz w:val="28"/>
        </w:rPr>
        <w:t>随着经济全球化和市场竞争的加剧，文物遗址保护服务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675C40" w:rsidP="00675C40" w14:paraId="38245380" w14:textId="64A42B4A">
      <w:pPr>
        <w:pStyle w:val="Heading1"/>
        <w:rPr>
          <w:rFonts w:hint="eastAsia"/>
        </w:rPr>
      </w:pPr>
      <w:bookmarkStart w:id="1" w:name="_Toc155892863"/>
      <w:r w:rsidRPr="00675C40">
        <w:rPr>
          <w:rFonts w:hint="eastAsia"/>
        </w:rPr>
        <w:t>一、供应链风险管理与协同</w:t>
      </w:r>
      <w:bookmarkEnd w:id="1"/>
    </w:p>
    <w:p w:rsidR="00675C40" w:rsidP="00675C40" w14:paraId="53BF9D16" w14:textId="78FA3559">
      <w:pPr>
        <w:pStyle w:val="Heading2"/>
      </w:pPr>
      <w:bookmarkStart w:id="2" w:name="_Toc155892864"/>
      <w:r w:rsidRPr="00675C40">
        <w:t>(一)、供应链风险评估与监测</w:t>
      </w:r>
      <w:bookmarkEnd w:id="2"/>
    </w:p>
    <w:p w:rsidR="00675C40" w:rsidRPr="00675C40" w:rsidP="00675C40" w14:paraId="1F30C943" w14:textId="77777777">
      <w:pPr>
        <w:ind w:firstLine="560" w:firstLineChars="200"/>
        <w:rPr>
          <w:rFonts w:ascii="仿宋" w:eastAsia="仿宋" w:hAnsi="仿宋"/>
          <w:sz w:val="28"/>
        </w:rPr>
      </w:pPr>
      <w:r w:rsidRPr="00675C40">
        <w:rPr>
          <w:rFonts w:ascii="仿宋" w:eastAsia="仿宋" w:hAnsi="仿宋" w:hint="eastAsia"/>
          <w:sz w:val="28"/>
        </w:rPr>
        <w:t>供应链风险评估的重要性</w:t>
      </w:r>
    </w:p>
    <w:p w:rsidR="00675C40" w:rsidRPr="00675C40" w:rsidP="00675C40" w14:paraId="4D269CBA" w14:textId="77777777">
      <w:pPr>
        <w:ind w:firstLine="560" w:firstLineChars="200"/>
        <w:rPr>
          <w:rFonts w:ascii="仿宋" w:eastAsia="仿宋" w:hAnsi="仿宋"/>
          <w:sz w:val="28"/>
        </w:rPr>
      </w:pPr>
      <w:r w:rsidRPr="00675C40">
        <w:rPr>
          <w:rFonts w:ascii="仿宋" w:eastAsia="仿宋" w:hAnsi="仿宋" w:hint="eastAsia"/>
          <w:sz w:val="28"/>
        </w:rPr>
        <w:t>供应链风险评估是文物遗址保护服务行业企业制定风险管理策略的基础。通过对供应链中的各个环节进行全面深入的评估，文物遗址保护服务行业企业可以更好地了解潜在的风险来源，从而有针对性地采取预防和控制措施。这不仅有助于提高供应链的韧性，还能够减轻潜在风险发生时对文物遗址保护服务行业企业的冲击。</w:t>
      </w:r>
    </w:p>
    <w:p w:rsidR="00675C40" w:rsidRPr="00675C40" w:rsidP="00675C40" w14:paraId="1C3ECC07" w14:textId="77777777">
      <w:pPr>
        <w:ind w:firstLine="560" w:firstLineChars="200"/>
        <w:rPr>
          <w:rFonts w:ascii="仿宋" w:eastAsia="仿宋" w:hAnsi="仿宋"/>
          <w:sz w:val="28"/>
        </w:rPr>
      </w:pPr>
      <w:r w:rsidRPr="00675C40">
        <w:rPr>
          <w:rFonts w:ascii="仿宋" w:eastAsia="仿宋" w:hAnsi="仿宋" w:hint="eastAsia"/>
          <w:sz w:val="28"/>
        </w:rPr>
        <w:t>供应链风险评估的内容</w:t>
      </w:r>
    </w:p>
    <w:p w:rsidR="00675C40" w:rsidRPr="00675C40" w:rsidP="00675C40" w14:paraId="25BE7211" w14:textId="77777777">
      <w:pPr>
        <w:ind w:firstLine="560" w:firstLineChars="200"/>
        <w:rPr>
          <w:rFonts w:ascii="仿宋" w:eastAsia="仿宋" w:hAnsi="仿宋"/>
          <w:sz w:val="28"/>
        </w:rPr>
      </w:pPr>
      <w:r w:rsidRPr="00675C40">
        <w:rPr>
          <w:rFonts w:ascii="仿宋" w:eastAsia="仿宋" w:hAnsi="仿宋" w:hint="eastAsia"/>
          <w:sz w:val="28"/>
        </w:rPr>
        <w:t>在进行供应链风险评估时，文物遗址保护服务行业企业需要考虑多个方面的因素：</w:t>
      </w:r>
      <w:r w:rsidRPr="00675C40">
        <w:rPr>
          <w:rFonts w:ascii="仿宋" w:eastAsia="仿宋" w:hAnsi="仿宋"/>
          <w:sz w:val="28"/>
        </w:rPr>
        <w:br/>
      </w:r>
      <w:r w:rsidRPr="00675C4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https://d.book118.com/538015143070006032</w:t>
        </w:r>
      </w:hyperlink>
    </w:p>
    <w:p w:rsidR="00675C40" w:rsidRPr="00675C40" w:rsidP="00675C40">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P="00E646BA" w14:paraId="35D034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C40" w14:paraId="0B1DE4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P="00E646BA" w14:paraId="0F6B4BEC" w14:textId="64A55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5C40" w14:paraId="77622E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paraId="38DCB6C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P="00E64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C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P="00E646BA" w14:textId="64A55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5C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P="00E64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C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P="00E646BA" w14:textId="64A55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5C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P="00E64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C4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P="00E646BA" w14:textId="64A55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75C4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P="00E646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C4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P="00E646BA" w14:textId="64A55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75C4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paraId="7CF04C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RPr="00675C40" w:rsidP="00675C40" w14:paraId="0B88631B" w14:textId="065D5F05">
    <w:pPr>
      <w:pStyle w:val="Header"/>
      <w:rPr>
        <w:rFonts w:ascii="仿宋" w:eastAsia="仿宋" w:hAnsi="仿宋"/>
      </w:rPr>
    </w:pPr>
    <w:r w:rsidRPr="00675C40">
      <w:rPr>
        <w:rFonts w:ascii="仿宋" w:eastAsia="仿宋" w:hAnsi="仿宋" w:hint="eastAsia"/>
      </w:rPr>
      <w:t>文物遗址保护服务企业战略商业风险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paraId="729883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RPr="00675C40" w:rsidP="00675C40" w14:textId="065D5F05">
    <w:pPr>
      <w:pStyle w:val="Header"/>
      <w:rPr>
        <w:rFonts w:ascii="仿宋" w:eastAsia="仿宋" w:hAnsi="仿宋"/>
      </w:rPr>
    </w:pPr>
    <w:r w:rsidRPr="00675C40">
      <w:rPr>
        <w:rFonts w:ascii="仿宋" w:eastAsia="仿宋" w:hAnsi="仿宋" w:hint="eastAsia"/>
      </w:rPr>
      <w:t>文物遗址保护服务企业战略商业风险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RPr="00675C40" w:rsidP="00675C40" w14:textId="065D5F05">
    <w:pPr>
      <w:pStyle w:val="Header"/>
      <w:rPr>
        <w:rFonts w:ascii="仿宋" w:eastAsia="仿宋" w:hAnsi="仿宋"/>
      </w:rPr>
    </w:pPr>
    <w:r w:rsidRPr="00675C40">
      <w:rPr>
        <w:rFonts w:ascii="仿宋" w:eastAsia="仿宋" w:hAnsi="仿宋" w:hint="eastAsia"/>
      </w:rPr>
      <w:t>文物遗址保护服务企业战略商业风险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RPr="00675C40" w:rsidP="00675C40" w14:textId="065D5F05">
    <w:pPr>
      <w:pStyle w:val="Header"/>
      <w:rPr>
        <w:rFonts w:ascii="仿宋" w:eastAsia="仿宋" w:hAnsi="仿宋"/>
      </w:rPr>
    </w:pPr>
    <w:r w:rsidRPr="00675C40">
      <w:rPr>
        <w:rFonts w:ascii="仿宋" w:eastAsia="仿宋" w:hAnsi="仿宋" w:hint="eastAsia"/>
      </w:rPr>
      <w:t>文物遗址保护服务企业战略商业风险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rsidRPr="00675C40" w:rsidP="00675C40" w14:textId="065D5F05">
    <w:pPr>
      <w:pStyle w:val="Header"/>
      <w:rPr>
        <w:rFonts w:ascii="仿宋" w:eastAsia="仿宋" w:hAnsi="仿宋"/>
      </w:rPr>
    </w:pPr>
    <w:r w:rsidRPr="00675C40">
      <w:rPr>
        <w:rFonts w:ascii="仿宋" w:eastAsia="仿宋" w:hAnsi="仿宋" w:hint="eastAsia"/>
      </w:rPr>
      <w:t>文物遗址保护服务企业战略商业风险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C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C40"/>
    <w:rsid w:val="00675C40"/>
    <w:rsid w:val="00E64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91E9D2"/>
  <w15:chartTrackingRefBased/>
  <w15:docId w15:val="{FE72C5A7-8AC8-4B05-8368-B6C18F77A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75C4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75C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75C40"/>
    <w:rPr>
      <w:b/>
      <w:bCs/>
      <w:kern w:val="44"/>
      <w:sz w:val="44"/>
      <w:szCs w:val="44"/>
    </w:rPr>
  </w:style>
  <w:style w:type="character" w:customStyle="1" w:styleId="2">
    <w:name w:val="标题 2 字符"/>
    <w:basedOn w:val="DefaultParagraphFont"/>
    <w:link w:val="Heading2"/>
    <w:uiPriority w:val="9"/>
    <w:rsid w:val="00675C4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75C4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75C40"/>
    <w:rPr>
      <w:sz w:val="18"/>
      <w:szCs w:val="18"/>
    </w:rPr>
  </w:style>
  <w:style w:type="paragraph" w:styleId="Footer">
    <w:name w:val="footer"/>
    <w:basedOn w:val="Normal"/>
    <w:link w:val="a0"/>
    <w:uiPriority w:val="99"/>
    <w:unhideWhenUsed/>
    <w:rsid w:val="00675C4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75C40"/>
    <w:rPr>
      <w:sz w:val="18"/>
      <w:szCs w:val="18"/>
    </w:rPr>
  </w:style>
  <w:style w:type="character" w:styleId="PageNumber">
    <w:name w:val="page number"/>
    <w:basedOn w:val="DefaultParagraphFont"/>
    <w:uiPriority w:val="99"/>
    <w:semiHidden/>
    <w:unhideWhenUsed/>
    <w:rsid w:val="00675C40"/>
  </w:style>
  <w:style w:type="paragraph" w:styleId="TOC1">
    <w:name w:val="toc 1"/>
    <w:basedOn w:val="Normal"/>
    <w:next w:val="Normal"/>
    <w:autoRedefine/>
    <w:uiPriority w:val="39"/>
    <w:unhideWhenUsed/>
    <w:rsid w:val="00675C40"/>
  </w:style>
  <w:style w:type="paragraph" w:styleId="TOC2">
    <w:name w:val="toc 2"/>
    <w:basedOn w:val="Normal"/>
    <w:next w:val="Normal"/>
    <w:autoRedefine/>
    <w:uiPriority w:val="39"/>
    <w:unhideWhenUsed/>
    <w:rsid w:val="00675C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538015143070006032"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4426</Words>
  <Characters>25229</Characters>
  <Application>Microsoft Office Word</Application>
  <DocSecurity>0</DocSecurity>
  <Lines>210</Lines>
  <Paragraphs>59</Paragraphs>
  <ScaleCrop>false</ScaleCrop>
  <Company/>
  <LinksUpToDate>false</LinksUpToDate>
  <CharactersWithSpaces>29596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2024-01-11T11:13:00Z</dcterms:created>
  <dcterms:modified xsi:type="dcterms:W3CDTF">2024-01-11T11:14:00Z</dcterms:modified>
</cp:coreProperties>
</file>