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强力不粘钩项目规划设计纲要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18" w:history="1">
        <w:r>
          <w:rPr>
            <w:rFonts w:ascii="仿宋" w:eastAsia="仿宋" w:hAnsi="仿宋" w:cs="仿宋" w:hint="eastAsia"/>
            <w:lang w:eastAsia="zh-CN"/>
          </w:rPr>
          <w:t>概论</w:t>
        </w:r>
        <w:r>
          <w:tab/>
        </w:r>
        <w:r>
          <w:fldChar w:fldCharType="begin"/>
        </w:r>
        <w:r>
          <w:instrText xml:space="preserve"> PAGEREF _Toc16618 \h </w:instrText>
        </w:r>
        <w:r>
          <w:fldChar w:fldCharType="separate"/>
        </w:r>
        <w:r>
          <w:t>3</w:t>
        </w:r>
        <w:r>
          <w:fldChar w:fldCharType="end"/>
        </w:r>
      </w:hyperlink>
    </w:p>
    <w:p>
      <w:pPr>
        <w:pStyle w:val="TOC1"/>
        <w:tabs>
          <w:tab w:val="right" w:leader="dot" w:pos="8306"/>
        </w:tabs>
      </w:pPr>
      <w:hyperlink w:anchor="_Toc4638" w:history="1">
        <w:r>
          <w:rPr>
            <w:rFonts w:ascii="仿宋" w:eastAsia="仿宋" w:hAnsi="仿宋" w:cs="仿宋" w:hint="eastAsia"/>
            <w:lang w:eastAsia="zh-CN"/>
          </w:rPr>
          <w:t>一、强力不粘钩项目概论</w:t>
        </w:r>
        <w:r>
          <w:tab/>
        </w:r>
        <w:r>
          <w:fldChar w:fldCharType="begin"/>
        </w:r>
        <w:r>
          <w:instrText xml:space="preserve"> PAGEREF _Toc4638 \h </w:instrText>
        </w:r>
        <w:r>
          <w:fldChar w:fldCharType="separate"/>
        </w:r>
        <w:r>
          <w:t>3</w:t>
        </w:r>
        <w:r>
          <w:fldChar w:fldCharType="end"/>
        </w:r>
      </w:hyperlink>
    </w:p>
    <w:p>
      <w:pPr>
        <w:pStyle w:val="TOC2"/>
        <w:tabs>
          <w:tab w:val="right" w:leader="dot" w:pos="8306"/>
        </w:tabs>
      </w:pPr>
      <w:hyperlink w:anchor="_Toc28315" w:history="1">
        <w:r>
          <w:rPr>
            <w:rFonts w:ascii="仿宋" w:eastAsia="仿宋" w:hAnsi="仿宋" w:cs="仿宋" w:hint="eastAsia"/>
            <w:lang w:eastAsia="zh-CN"/>
          </w:rPr>
          <w:t>(一)、强力不粘钩项目概况</w:t>
        </w:r>
        <w:r>
          <w:tab/>
        </w:r>
        <w:r>
          <w:fldChar w:fldCharType="begin"/>
        </w:r>
        <w:r>
          <w:instrText xml:space="preserve"> PAGEREF _Toc28315 \h </w:instrText>
        </w:r>
        <w:r>
          <w:fldChar w:fldCharType="separate"/>
        </w:r>
        <w:r>
          <w:t>3</w:t>
        </w:r>
        <w:r>
          <w:fldChar w:fldCharType="end"/>
        </w:r>
      </w:hyperlink>
    </w:p>
    <w:p>
      <w:pPr>
        <w:pStyle w:val="TOC2"/>
        <w:tabs>
          <w:tab w:val="right" w:leader="dot" w:pos="8306"/>
        </w:tabs>
      </w:pPr>
      <w:hyperlink w:anchor="_Toc16650" w:history="1">
        <w:r>
          <w:rPr>
            <w:rFonts w:ascii="仿宋" w:eastAsia="仿宋" w:hAnsi="仿宋" w:cs="仿宋" w:hint="eastAsia"/>
            <w:lang w:eastAsia="zh-CN"/>
          </w:rPr>
          <w:t>(二)、强力不粘钩项目目标</w:t>
        </w:r>
        <w:r>
          <w:tab/>
        </w:r>
        <w:r>
          <w:fldChar w:fldCharType="begin"/>
        </w:r>
        <w:r>
          <w:instrText xml:space="preserve"> PAGEREF _Toc16650 \h </w:instrText>
        </w:r>
        <w:r>
          <w:fldChar w:fldCharType="separate"/>
        </w:r>
        <w:r>
          <w:t>5</w:t>
        </w:r>
        <w:r>
          <w:fldChar w:fldCharType="end"/>
        </w:r>
      </w:hyperlink>
    </w:p>
    <w:p>
      <w:pPr>
        <w:pStyle w:val="TOC2"/>
        <w:tabs>
          <w:tab w:val="right" w:leader="dot" w:pos="8306"/>
        </w:tabs>
      </w:pPr>
      <w:hyperlink w:anchor="_Toc18807" w:history="1">
        <w:r>
          <w:rPr>
            <w:rFonts w:ascii="仿宋" w:eastAsia="仿宋" w:hAnsi="仿宋" w:cs="仿宋" w:hint="eastAsia"/>
            <w:lang w:eastAsia="zh-CN"/>
          </w:rPr>
          <w:t>(三)、强力不粘钩项目提出的理由</w:t>
        </w:r>
        <w:r>
          <w:tab/>
        </w:r>
        <w:r>
          <w:fldChar w:fldCharType="begin"/>
        </w:r>
        <w:r>
          <w:instrText xml:space="preserve"> PAGEREF _Toc18807 \h </w:instrText>
        </w:r>
        <w:r>
          <w:fldChar w:fldCharType="separate"/>
        </w:r>
        <w:r>
          <w:t>6</w:t>
        </w:r>
        <w:r>
          <w:fldChar w:fldCharType="end"/>
        </w:r>
      </w:hyperlink>
    </w:p>
    <w:p>
      <w:pPr>
        <w:pStyle w:val="TOC2"/>
        <w:tabs>
          <w:tab w:val="right" w:leader="dot" w:pos="8306"/>
        </w:tabs>
      </w:pPr>
      <w:hyperlink w:anchor="_Toc19122" w:history="1">
        <w:r>
          <w:rPr>
            <w:rFonts w:ascii="仿宋" w:eastAsia="仿宋" w:hAnsi="仿宋" w:cs="仿宋" w:hint="eastAsia"/>
            <w:lang w:eastAsia="zh-CN"/>
          </w:rPr>
          <w:t>(四)、强力不粘钩项目意义</w:t>
        </w:r>
        <w:r>
          <w:tab/>
        </w:r>
        <w:r>
          <w:fldChar w:fldCharType="begin"/>
        </w:r>
        <w:r>
          <w:instrText xml:space="preserve"> PAGEREF _Toc19122 \h </w:instrText>
        </w:r>
        <w:r>
          <w:fldChar w:fldCharType="separate"/>
        </w:r>
        <w:r>
          <w:t>8</w:t>
        </w:r>
        <w:r>
          <w:fldChar w:fldCharType="end"/>
        </w:r>
      </w:hyperlink>
    </w:p>
    <w:p>
      <w:pPr>
        <w:pStyle w:val="TOC2"/>
        <w:tabs>
          <w:tab w:val="right" w:leader="dot" w:pos="8306"/>
        </w:tabs>
      </w:pPr>
      <w:hyperlink w:anchor="_Toc27248" w:history="1">
        <w:r>
          <w:rPr>
            <w:rFonts w:ascii="仿宋" w:eastAsia="仿宋" w:hAnsi="仿宋" w:cs="仿宋" w:hint="eastAsia"/>
            <w:lang w:eastAsia="zh-CN"/>
          </w:rPr>
          <w:t>(五)、强力不粘钩项目背景</w:t>
        </w:r>
        <w:r>
          <w:tab/>
        </w:r>
        <w:r>
          <w:fldChar w:fldCharType="begin"/>
        </w:r>
        <w:r>
          <w:instrText xml:space="preserve"> PAGEREF _Toc27248 \h </w:instrText>
        </w:r>
        <w:r>
          <w:fldChar w:fldCharType="separate"/>
        </w:r>
        <w:r>
          <w:t>9</w:t>
        </w:r>
        <w:r>
          <w:fldChar w:fldCharType="end"/>
        </w:r>
      </w:hyperlink>
    </w:p>
    <w:p>
      <w:pPr>
        <w:pStyle w:val="TOC1"/>
        <w:tabs>
          <w:tab w:val="right" w:leader="dot" w:pos="8306"/>
        </w:tabs>
      </w:pPr>
      <w:hyperlink w:anchor="_Toc2068" w:history="1">
        <w:r>
          <w:rPr>
            <w:rFonts w:ascii="仿宋" w:eastAsia="仿宋" w:hAnsi="仿宋" w:cs="仿宋" w:hint="eastAsia"/>
            <w:lang w:eastAsia="zh-CN"/>
          </w:rPr>
          <w:t>二、市场分析、调研</w:t>
        </w:r>
        <w:r>
          <w:tab/>
        </w:r>
        <w:r>
          <w:fldChar w:fldCharType="begin"/>
        </w:r>
        <w:r>
          <w:instrText xml:space="preserve"> PAGEREF _Toc2068 \h </w:instrText>
        </w:r>
        <w:r>
          <w:fldChar w:fldCharType="separate"/>
        </w:r>
        <w:r>
          <w:t>10</w:t>
        </w:r>
        <w:r>
          <w:fldChar w:fldCharType="end"/>
        </w:r>
      </w:hyperlink>
    </w:p>
    <w:p>
      <w:pPr>
        <w:pStyle w:val="TOC2"/>
        <w:tabs>
          <w:tab w:val="right" w:leader="dot" w:pos="8306"/>
        </w:tabs>
      </w:pPr>
      <w:hyperlink w:anchor="_Toc17145" w:history="1">
        <w:r>
          <w:rPr>
            <w:rFonts w:ascii="仿宋" w:eastAsia="仿宋" w:hAnsi="仿宋" w:cs="仿宋" w:hint="eastAsia"/>
            <w:lang w:eastAsia="zh-CN"/>
          </w:rPr>
          <w:t>(一)、强力不粘钩行业分析</w:t>
        </w:r>
        <w:r>
          <w:tab/>
        </w:r>
        <w:r>
          <w:fldChar w:fldCharType="begin"/>
        </w:r>
        <w:r>
          <w:instrText xml:space="preserve"> PAGEREF _Toc17145 \h </w:instrText>
        </w:r>
        <w:r>
          <w:fldChar w:fldCharType="separate"/>
        </w:r>
        <w:r>
          <w:t>10</w:t>
        </w:r>
        <w:r>
          <w:fldChar w:fldCharType="end"/>
        </w:r>
      </w:hyperlink>
    </w:p>
    <w:p>
      <w:pPr>
        <w:pStyle w:val="TOC2"/>
        <w:tabs>
          <w:tab w:val="right" w:leader="dot" w:pos="8306"/>
        </w:tabs>
      </w:pPr>
      <w:hyperlink w:anchor="_Toc30602" w:history="1">
        <w:r>
          <w:rPr>
            <w:rFonts w:ascii="仿宋" w:eastAsia="仿宋" w:hAnsi="仿宋" w:cs="仿宋" w:hint="eastAsia"/>
            <w:lang w:eastAsia="zh-CN"/>
          </w:rPr>
          <w:t>(二)、强力不粘钩市场分析预测</w:t>
        </w:r>
        <w:r>
          <w:tab/>
        </w:r>
        <w:r>
          <w:fldChar w:fldCharType="begin"/>
        </w:r>
        <w:r>
          <w:instrText xml:space="preserve"> PAGEREF _Toc30602 \h </w:instrText>
        </w:r>
        <w:r>
          <w:fldChar w:fldCharType="separate"/>
        </w:r>
        <w:r>
          <w:t>10</w:t>
        </w:r>
        <w:r>
          <w:fldChar w:fldCharType="end"/>
        </w:r>
      </w:hyperlink>
    </w:p>
    <w:p>
      <w:pPr>
        <w:pStyle w:val="TOC1"/>
        <w:tabs>
          <w:tab w:val="right" w:leader="dot" w:pos="8306"/>
        </w:tabs>
      </w:pPr>
      <w:hyperlink w:anchor="_Toc2058" w:history="1">
        <w:r>
          <w:rPr>
            <w:rFonts w:ascii="仿宋" w:eastAsia="仿宋" w:hAnsi="仿宋" w:cs="仿宋" w:hint="eastAsia"/>
            <w:lang w:eastAsia="zh-CN"/>
          </w:rPr>
          <w:t>三、强力不粘钩项目文档管理</w:t>
        </w:r>
        <w:r>
          <w:tab/>
        </w:r>
        <w:r>
          <w:fldChar w:fldCharType="begin"/>
        </w:r>
        <w:r>
          <w:instrText xml:space="preserve"> PAGEREF _Toc2058 \h </w:instrText>
        </w:r>
        <w:r>
          <w:fldChar w:fldCharType="separate"/>
        </w:r>
        <w:r>
          <w:t>11</w:t>
        </w:r>
        <w:r>
          <w:fldChar w:fldCharType="end"/>
        </w:r>
      </w:hyperlink>
    </w:p>
    <w:p>
      <w:pPr>
        <w:pStyle w:val="TOC2"/>
        <w:tabs>
          <w:tab w:val="right" w:leader="dot" w:pos="8306"/>
        </w:tabs>
      </w:pPr>
      <w:hyperlink w:anchor="_Toc29216" w:history="1">
        <w:r>
          <w:rPr>
            <w:rFonts w:ascii="仿宋" w:eastAsia="仿宋" w:hAnsi="仿宋" w:cs="仿宋" w:hint="eastAsia"/>
            <w:lang w:eastAsia="zh-CN"/>
          </w:rPr>
          <w:t>(一)、文档编制与审查</w:t>
        </w:r>
        <w:r>
          <w:tab/>
        </w:r>
        <w:r>
          <w:fldChar w:fldCharType="begin"/>
        </w:r>
        <w:r>
          <w:instrText xml:space="preserve"> PAGEREF _Toc29216 \h </w:instrText>
        </w:r>
        <w:r>
          <w:fldChar w:fldCharType="separate"/>
        </w:r>
        <w:r>
          <w:t>11</w:t>
        </w:r>
        <w:r>
          <w:fldChar w:fldCharType="end"/>
        </w:r>
      </w:hyperlink>
    </w:p>
    <w:p>
      <w:pPr>
        <w:pStyle w:val="TOC2"/>
        <w:tabs>
          <w:tab w:val="right" w:leader="dot" w:pos="8306"/>
        </w:tabs>
      </w:pPr>
      <w:hyperlink w:anchor="_Toc11918" w:history="1">
        <w:r>
          <w:rPr>
            <w:rFonts w:ascii="仿宋" w:eastAsia="仿宋" w:hAnsi="仿宋" w:cs="仿宋" w:hint="eastAsia"/>
            <w:lang w:eastAsia="zh-CN"/>
          </w:rPr>
          <w:t>(二)、文档发布与分发</w:t>
        </w:r>
        <w:r>
          <w:tab/>
        </w:r>
        <w:r>
          <w:fldChar w:fldCharType="begin"/>
        </w:r>
        <w:r>
          <w:instrText xml:space="preserve"> PAGEREF _Toc11918 \h </w:instrText>
        </w:r>
        <w:r>
          <w:fldChar w:fldCharType="separate"/>
        </w:r>
        <w:r>
          <w:t>13</w:t>
        </w:r>
        <w:r>
          <w:fldChar w:fldCharType="end"/>
        </w:r>
      </w:hyperlink>
    </w:p>
    <w:p>
      <w:pPr>
        <w:pStyle w:val="TOC2"/>
        <w:tabs>
          <w:tab w:val="right" w:leader="dot" w:pos="8306"/>
        </w:tabs>
      </w:pPr>
      <w:hyperlink w:anchor="_Toc24798" w:history="1">
        <w:r>
          <w:rPr>
            <w:rFonts w:ascii="仿宋" w:eastAsia="仿宋" w:hAnsi="仿宋" w:cs="仿宋" w:hint="eastAsia"/>
            <w:lang w:eastAsia="zh-CN"/>
          </w:rPr>
          <w:t>(三)、文档存档与归档</w:t>
        </w:r>
        <w:r>
          <w:tab/>
        </w:r>
        <w:r>
          <w:fldChar w:fldCharType="begin"/>
        </w:r>
        <w:r>
          <w:instrText xml:space="preserve"> PAGEREF _Toc24798 \h </w:instrText>
        </w:r>
        <w:r>
          <w:fldChar w:fldCharType="separate"/>
        </w:r>
        <w:r>
          <w:t>13</w:t>
        </w:r>
        <w:r>
          <w:fldChar w:fldCharType="end"/>
        </w:r>
      </w:hyperlink>
    </w:p>
    <w:p>
      <w:pPr>
        <w:pStyle w:val="TOC1"/>
        <w:tabs>
          <w:tab w:val="right" w:leader="dot" w:pos="8306"/>
        </w:tabs>
      </w:pPr>
      <w:hyperlink w:anchor="_Toc19473" w:history="1">
        <w:r>
          <w:rPr>
            <w:rFonts w:ascii="仿宋" w:eastAsia="仿宋" w:hAnsi="仿宋" w:cs="仿宋" w:hint="eastAsia"/>
            <w:lang w:eastAsia="zh-CN"/>
          </w:rPr>
          <w:t>四、工艺说明</w:t>
        </w:r>
        <w:r>
          <w:tab/>
        </w:r>
        <w:r>
          <w:fldChar w:fldCharType="begin"/>
        </w:r>
        <w:r>
          <w:instrText xml:space="preserve"> PAGEREF _Toc19473 \h </w:instrText>
        </w:r>
        <w:r>
          <w:fldChar w:fldCharType="separate"/>
        </w:r>
        <w:r>
          <w:t>15</w:t>
        </w:r>
        <w:r>
          <w:fldChar w:fldCharType="end"/>
        </w:r>
      </w:hyperlink>
    </w:p>
    <w:p>
      <w:pPr>
        <w:pStyle w:val="TOC2"/>
        <w:tabs>
          <w:tab w:val="right" w:leader="dot" w:pos="8306"/>
        </w:tabs>
      </w:pPr>
      <w:hyperlink w:anchor="_Toc6462" w:history="1">
        <w:r>
          <w:rPr>
            <w:rFonts w:ascii="仿宋" w:eastAsia="仿宋" w:hAnsi="仿宋" w:cs="仿宋" w:hint="eastAsia"/>
            <w:lang w:eastAsia="zh-CN"/>
          </w:rPr>
          <w:t>(一)、技术管理特点</w:t>
        </w:r>
        <w:r>
          <w:tab/>
        </w:r>
        <w:r>
          <w:fldChar w:fldCharType="begin"/>
        </w:r>
        <w:r>
          <w:instrText xml:space="preserve"> PAGEREF _Toc6462 \h </w:instrText>
        </w:r>
        <w:r>
          <w:fldChar w:fldCharType="separate"/>
        </w:r>
        <w:r>
          <w:t>15</w:t>
        </w:r>
        <w:r>
          <w:fldChar w:fldCharType="end"/>
        </w:r>
      </w:hyperlink>
    </w:p>
    <w:p>
      <w:pPr>
        <w:pStyle w:val="TOC2"/>
        <w:tabs>
          <w:tab w:val="right" w:leader="dot" w:pos="8306"/>
        </w:tabs>
      </w:pPr>
      <w:hyperlink w:anchor="_Toc1496" w:history="1">
        <w:r>
          <w:rPr>
            <w:rFonts w:ascii="仿宋" w:eastAsia="仿宋" w:hAnsi="仿宋" w:cs="仿宋" w:hint="eastAsia"/>
            <w:lang w:eastAsia="zh-CN"/>
          </w:rPr>
          <w:t>(二)、强力不粘钩项目工艺技术设计方案</w:t>
        </w:r>
        <w:r>
          <w:tab/>
        </w:r>
        <w:r>
          <w:fldChar w:fldCharType="begin"/>
        </w:r>
        <w:r>
          <w:instrText xml:space="preserve"> PAGEREF _Toc1496 \h </w:instrText>
        </w:r>
        <w:r>
          <w:fldChar w:fldCharType="separate"/>
        </w:r>
        <w:r>
          <w:t>16</w:t>
        </w:r>
        <w:r>
          <w:fldChar w:fldCharType="end"/>
        </w:r>
      </w:hyperlink>
    </w:p>
    <w:p>
      <w:pPr>
        <w:pStyle w:val="TOC2"/>
        <w:tabs>
          <w:tab w:val="right" w:leader="dot" w:pos="8306"/>
        </w:tabs>
      </w:pPr>
      <w:hyperlink w:anchor="_Toc603" w:history="1">
        <w:r>
          <w:rPr>
            <w:rFonts w:ascii="仿宋" w:eastAsia="仿宋" w:hAnsi="仿宋" w:cs="仿宋" w:hint="eastAsia"/>
            <w:lang w:eastAsia="zh-CN"/>
          </w:rPr>
          <w:t>(三)、设备选型方案</w:t>
        </w:r>
        <w:r>
          <w:tab/>
        </w:r>
        <w:r>
          <w:fldChar w:fldCharType="begin"/>
        </w:r>
        <w:r>
          <w:instrText xml:space="preserve"> PAGEREF _Toc603 \h </w:instrText>
        </w:r>
        <w:r>
          <w:fldChar w:fldCharType="separate"/>
        </w:r>
        <w:r>
          <w:t>17</w:t>
        </w:r>
        <w:r>
          <w:fldChar w:fldCharType="end"/>
        </w:r>
      </w:hyperlink>
    </w:p>
    <w:p>
      <w:pPr>
        <w:pStyle w:val="TOC1"/>
        <w:tabs>
          <w:tab w:val="right" w:leader="dot" w:pos="8306"/>
        </w:tabs>
      </w:pPr>
      <w:hyperlink w:anchor="_Toc18895" w:history="1">
        <w:r>
          <w:rPr>
            <w:rFonts w:ascii="仿宋" w:eastAsia="仿宋" w:hAnsi="仿宋" w:cs="仿宋" w:hint="eastAsia"/>
            <w:lang w:eastAsia="zh-CN"/>
          </w:rPr>
          <w:t>五、强力不粘钩项目绩效评估</w:t>
        </w:r>
        <w:r>
          <w:tab/>
        </w:r>
        <w:r>
          <w:fldChar w:fldCharType="begin"/>
        </w:r>
        <w:r>
          <w:instrText xml:space="preserve"> PAGEREF _Toc18895 \h </w:instrText>
        </w:r>
        <w:r>
          <w:fldChar w:fldCharType="separate"/>
        </w:r>
        <w:r>
          <w:t>18</w:t>
        </w:r>
        <w:r>
          <w:fldChar w:fldCharType="end"/>
        </w:r>
      </w:hyperlink>
    </w:p>
    <w:p>
      <w:pPr>
        <w:pStyle w:val="TOC2"/>
        <w:tabs>
          <w:tab w:val="right" w:leader="dot" w:pos="8306"/>
        </w:tabs>
      </w:pPr>
      <w:hyperlink w:anchor="_Toc28837" w:history="1">
        <w:r>
          <w:rPr>
            <w:rFonts w:ascii="仿宋" w:eastAsia="仿宋" w:hAnsi="仿宋" w:cs="仿宋" w:hint="eastAsia"/>
            <w:lang w:eastAsia="zh-CN"/>
          </w:rPr>
          <w:t>(一)、绩效评估指标</w:t>
        </w:r>
        <w:r>
          <w:tab/>
        </w:r>
        <w:r>
          <w:fldChar w:fldCharType="begin"/>
        </w:r>
        <w:r>
          <w:instrText xml:space="preserve"> PAGEREF _Toc28837 \h </w:instrText>
        </w:r>
        <w:r>
          <w:fldChar w:fldCharType="separate"/>
        </w:r>
        <w:r>
          <w:t>18</w:t>
        </w:r>
        <w:r>
          <w:fldChar w:fldCharType="end"/>
        </w:r>
      </w:hyperlink>
    </w:p>
    <w:p>
      <w:pPr>
        <w:pStyle w:val="TOC2"/>
        <w:tabs>
          <w:tab w:val="right" w:leader="dot" w:pos="8306"/>
        </w:tabs>
      </w:pPr>
      <w:hyperlink w:anchor="_Toc10237" w:history="1">
        <w:r>
          <w:rPr>
            <w:rFonts w:ascii="仿宋" w:eastAsia="仿宋" w:hAnsi="仿宋" w:cs="仿宋" w:hint="eastAsia"/>
            <w:lang w:eastAsia="zh-CN"/>
          </w:rPr>
          <w:t>(二)、绩效评估方法</w:t>
        </w:r>
        <w:r>
          <w:tab/>
        </w:r>
        <w:r>
          <w:fldChar w:fldCharType="begin"/>
        </w:r>
        <w:r>
          <w:instrText xml:space="preserve"> PAGEREF _Toc10237 \h </w:instrText>
        </w:r>
        <w:r>
          <w:fldChar w:fldCharType="separate"/>
        </w:r>
        <w:r>
          <w:t>19</w:t>
        </w:r>
        <w:r>
          <w:fldChar w:fldCharType="end"/>
        </w:r>
      </w:hyperlink>
    </w:p>
    <w:p>
      <w:pPr>
        <w:pStyle w:val="TOC2"/>
        <w:tabs>
          <w:tab w:val="right" w:leader="dot" w:pos="8306"/>
        </w:tabs>
      </w:pPr>
      <w:hyperlink w:anchor="_Toc21529" w:history="1">
        <w:r>
          <w:rPr>
            <w:rFonts w:ascii="仿宋" w:eastAsia="仿宋" w:hAnsi="仿宋" w:cs="仿宋" w:hint="eastAsia"/>
            <w:lang w:eastAsia="zh-CN"/>
          </w:rPr>
          <w:t>(三)、绩效评估周期</w:t>
        </w:r>
        <w:r>
          <w:tab/>
        </w:r>
        <w:r>
          <w:fldChar w:fldCharType="begin"/>
        </w:r>
        <w:r>
          <w:instrText xml:space="preserve"> PAGEREF _Toc21529 \h </w:instrText>
        </w:r>
        <w:r>
          <w:fldChar w:fldCharType="separate"/>
        </w:r>
        <w:r>
          <w:t>20</w:t>
        </w:r>
        <w:r>
          <w:fldChar w:fldCharType="end"/>
        </w:r>
      </w:hyperlink>
    </w:p>
    <w:p>
      <w:pPr>
        <w:pStyle w:val="TOC1"/>
        <w:tabs>
          <w:tab w:val="right" w:leader="dot" w:pos="8306"/>
        </w:tabs>
      </w:pPr>
      <w:hyperlink w:anchor="_Toc6221" w:history="1">
        <w:r>
          <w:rPr>
            <w:rFonts w:ascii="仿宋" w:eastAsia="仿宋" w:hAnsi="仿宋" w:cs="仿宋" w:hint="eastAsia"/>
            <w:lang w:eastAsia="zh-CN"/>
          </w:rPr>
          <w:t>六、强力不粘钩项目选址可行性分析</w:t>
        </w:r>
        <w:r>
          <w:tab/>
        </w:r>
        <w:r>
          <w:fldChar w:fldCharType="begin"/>
        </w:r>
        <w:r>
          <w:instrText xml:space="preserve"> PAGEREF _Toc6221 \h </w:instrText>
        </w:r>
        <w:r>
          <w:fldChar w:fldCharType="separate"/>
        </w:r>
        <w:r>
          <w:t>22</w:t>
        </w:r>
        <w:r>
          <w:fldChar w:fldCharType="end"/>
        </w:r>
      </w:hyperlink>
    </w:p>
    <w:p>
      <w:pPr>
        <w:pStyle w:val="TOC2"/>
        <w:tabs>
          <w:tab w:val="right" w:leader="dot" w:pos="8306"/>
        </w:tabs>
      </w:pPr>
      <w:hyperlink w:anchor="_Toc30026" w:history="1">
        <w:r>
          <w:rPr>
            <w:rFonts w:ascii="仿宋" w:eastAsia="仿宋" w:hAnsi="仿宋" w:cs="仿宋" w:hint="eastAsia"/>
            <w:lang w:eastAsia="zh-CN"/>
          </w:rPr>
          <w:t>(一)、强力不粘钩项目选址</w:t>
        </w:r>
        <w:r>
          <w:tab/>
        </w:r>
        <w:r>
          <w:fldChar w:fldCharType="begin"/>
        </w:r>
        <w:r>
          <w:instrText xml:space="preserve"> PAGEREF _Toc30026 \h </w:instrText>
        </w:r>
        <w:r>
          <w:fldChar w:fldCharType="separate"/>
        </w:r>
        <w:r>
          <w:t>22</w:t>
        </w:r>
        <w:r>
          <w:fldChar w:fldCharType="end"/>
        </w:r>
      </w:hyperlink>
    </w:p>
    <w:p>
      <w:pPr>
        <w:pStyle w:val="TOC2"/>
        <w:tabs>
          <w:tab w:val="right" w:leader="dot" w:pos="8306"/>
        </w:tabs>
      </w:pPr>
      <w:hyperlink w:anchor="_Toc6130" w:history="1">
        <w:r>
          <w:rPr>
            <w:rFonts w:ascii="仿宋" w:eastAsia="仿宋" w:hAnsi="仿宋" w:cs="仿宋" w:hint="eastAsia"/>
            <w:lang w:eastAsia="zh-CN"/>
          </w:rPr>
          <w:t>(二)、用地控制指标</w:t>
        </w:r>
        <w:r>
          <w:tab/>
        </w:r>
        <w:r>
          <w:fldChar w:fldCharType="begin"/>
        </w:r>
        <w:r>
          <w:instrText xml:space="preserve"> PAGEREF _Toc6130 \h </w:instrText>
        </w:r>
        <w:r>
          <w:fldChar w:fldCharType="separate"/>
        </w:r>
        <w:r>
          <w:t>22</w:t>
        </w:r>
        <w:r>
          <w:fldChar w:fldCharType="end"/>
        </w:r>
      </w:hyperlink>
    </w:p>
    <w:p>
      <w:pPr>
        <w:pStyle w:val="TOC2"/>
        <w:tabs>
          <w:tab w:val="right" w:leader="dot" w:pos="8306"/>
        </w:tabs>
      </w:pPr>
      <w:hyperlink w:anchor="_Toc8140" w:history="1">
        <w:r>
          <w:rPr>
            <w:rFonts w:ascii="仿宋" w:eastAsia="仿宋" w:hAnsi="仿宋" w:cs="仿宋" w:hint="eastAsia"/>
            <w:lang w:eastAsia="zh-CN"/>
          </w:rPr>
          <w:t>(三)、节约用地措施</w:t>
        </w:r>
        <w:r>
          <w:tab/>
        </w:r>
        <w:r>
          <w:fldChar w:fldCharType="begin"/>
        </w:r>
        <w:r>
          <w:instrText xml:space="preserve"> PAGEREF _Toc8140 \h </w:instrText>
        </w:r>
        <w:r>
          <w:fldChar w:fldCharType="separate"/>
        </w:r>
        <w:r>
          <w:t>24</w:t>
        </w:r>
        <w:r>
          <w:fldChar w:fldCharType="end"/>
        </w:r>
      </w:hyperlink>
    </w:p>
    <w:p>
      <w:pPr>
        <w:pStyle w:val="TOC2"/>
        <w:tabs>
          <w:tab w:val="right" w:leader="dot" w:pos="8306"/>
        </w:tabs>
      </w:pPr>
      <w:hyperlink w:anchor="_Toc8889" w:history="1">
        <w:r>
          <w:rPr>
            <w:rFonts w:ascii="仿宋" w:eastAsia="仿宋" w:hAnsi="仿宋" w:cs="仿宋" w:hint="eastAsia"/>
            <w:lang w:eastAsia="zh-CN"/>
          </w:rPr>
          <w:t>(四)、总图布置方案</w:t>
        </w:r>
        <w:r>
          <w:tab/>
        </w:r>
        <w:r>
          <w:fldChar w:fldCharType="begin"/>
        </w:r>
        <w:r>
          <w:instrText xml:space="preserve"> PAGEREF _Toc8889 \h </w:instrText>
        </w:r>
        <w:r>
          <w:fldChar w:fldCharType="separate"/>
        </w:r>
        <w:r>
          <w:t>25</w:t>
        </w:r>
        <w:r>
          <w:fldChar w:fldCharType="end"/>
        </w:r>
      </w:hyperlink>
    </w:p>
    <w:p>
      <w:pPr>
        <w:pStyle w:val="TOC2"/>
        <w:tabs>
          <w:tab w:val="right" w:leader="dot" w:pos="8306"/>
        </w:tabs>
      </w:pPr>
      <w:hyperlink w:anchor="_Toc19634" w:history="1">
        <w:r>
          <w:rPr>
            <w:rFonts w:ascii="仿宋" w:eastAsia="仿宋" w:hAnsi="仿宋" w:cs="仿宋" w:hint="eastAsia"/>
            <w:lang w:eastAsia="zh-CN"/>
          </w:rPr>
          <w:t>(五)、选址综合评价</w:t>
        </w:r>
        <w:r>
          <w:tab/>
        </w:r>
        <w:r>
          <w:fldChar w:fldCharType="begin"/>
        </w:r>
        <w:r>
          <w:instrText xml:space="preserve"> PAGEREF _Toc19634 \h </w:instrText>
        </w:r>
        <w:r>
          <w:fldChar w:fldCharType="separate"/>
        </w:r>
        <w:r>
          <w:t>26</w:t>
        </w:r>
        <w:r>
          <w:fldChar w:fldCharType="end"/>
        </w:r>
      </w:hyperlink>
    </w:p>
    <w:p>
      <w:pPr>
        <w:pStyle w:val="TOC1"/>
        <w:tabs>
          <w:tab w:val="right" w:leader="dot" w:pos="8306"/>
        </w:tabs>
      </w:pPr>
      <w:hyperlink w:anchor="_Toc28666" w:history="1">
        <w:r>
          <w:rPr>
            <w:rFonts w:ascii="仿宋" w:eastAsia="仿宋" w:hAnsi="仿宋" w:cs="仿宋" w:hint="eastAsia"/>
            <w:lang w:eastAsia="zh-CN"/>
          </w:rPr>
          <w:t>七、强力不粘钩项目投资规划</w:t>
        </w:r>
        <w:r>
          <w:tab/>
        </w:r>
        <w:r>
          <w:fldChar w:fldCharType="begin"/>
        </w:r>
        <w:r>
          <w:instrText xml:space="preserve"> PAGEREF _Toc28666 \h </w:instrText>
        </w:r>
        <w:r>
          <w:fldChar w:fldCharType="separate"/>
        </w:r>
        <w:r>
          <w:t>27</w:t>
        </w:r>
        <w:r>
          <w:fldChar w:fldCharType="end"/>
        </w:r>
      </w:hyperlink>
    </w:p>
    <w:p>
      <w:pPr>
        <w:pStyle w:val="TOC2"/>
        <w:tabs>
          <w:tab w:val="right" w:leader="dot" w:pos="8306"/>
        </w:tabs>
      </w:pPr>
      <w:hyperlink w:anchor="_Toc13886" w:history="1">
        <w:r>
          <w:rPr>
            <w:rFonts w:ascii="仿宋" w:eastAsia="仿宋" w:hAnsi="仿宋" w:cs="仿宋" w:hint="eastAsia"/>
            <w:lang w:eastAsia="zh-CN"/>
          </w:rPr>
          <w:t>(一)、强力不粘钩项目总投资估算</w:t>
        </w:r>
        <w:r>
          <w:tab/>
        </w:r>
        <w:r>
          <w:fldChar w:fldCharType="begin"/>
        </w:r>
        <w:r>
          <w:instrText xml:space="preserve"> PAGEREF _Toc13886 \h </w:instrText>
        </w:r>
        <w:r>
          <w:fldChar w:fldCharType="separate"/>
        </w:r>
        <w:r>
          <w:t>27</w:t>
        </w:r>
        <w:r>
          <w:fldChar w:fldCharType="end"/>
        </w:r>
      </w:hyperlink>
    </w:p>
    <w:p>
      <w:pPr>
        <w:pStyle w:val="TOC2"/>
        <w:tabs>
          <w:tab w:val="right" w:leader="dot" w:pos="8306"/>
        </w:tabs>
      </w:pPr>
      <w:hyperlink w:anchor="_Toc22539" w:history="1">
        <w:r>
          <w:rPr>
            <w:rFonts w:ascii="仿宋" w:eastAsia="仿宋" w:hAnsi="仿宋" w:cs="仿宋" w:hint="eastAsia"/>
            <w:lang w:eastAsia="zh-CN"/>
          </w:rPr>
          <w:t>(二)、资金筹措</w:t>
        </w:r>
        <w:r>
          <w:tab/>
        </w:r>
        <w:r>
          <w:fldChar w:fldCharType="begin"/>
        </w:r>
        <w:r>
          <w:instrText xml:space="preserve"> PAGEREF _Toc22539 \h </w:instrText>
        </w:r>
        <w:r>
          <w:fldChar w:fldCharType="separate"/>
        </w:r>
        <w:r>
          <w:t>28</w:t>
        </w:r>
        <w:r>
          <w:fldChar w:fldCharType="end"/>
        </w:r>
      </w:hyperlink>
    </w:p>
    <w:p>
      <w:pPr>
        <w:pStyle w:val="TOC1"/>
        <w:tabs>
          <w:tab w:val="right" w:leader="dot" w:pos="8306"/>
        </w:tabs>
      </w:pPr>
      <w:hyperlink w:anchor="_Toc17924" w:history="1">
        <w:r>
          <w:rPr>
            <w:rFonts w:ascii="仿宋" w:eastAsia="仿宋" w:hAnsi="仿宋" w:cs="仿宋" w:hint="eastAsia"/>
            <w:lang w:eastAsia="zh-CN"/>
          </w:rPr>
          <w:t>八、强力不粘钩项目创新与研发</w:t>
        </w:r>
        <w:r>
          <w:tab/>
        </w:r>
        <w:r>
          <w:fldChar w:fldCharType="begin"/>
        </w:r>
        <w:r>
          <w:instrText xml:space="preserve"> PAGEREF _Toc17924 \h </w:instrText>
        </w:r>
        <w:r>
          <w:fldChar w:fldCharType="separate"/>
        </w:r>
        <w:r>
          <w:t>29</w:t>
        </w:r>
        <w:r>
          <w:fldChar w:fldCharType="end"/>
        </w:r>
      </w:hyperlink>
    </w:p>
    <w:p>
      <w:pPr>
        <w:pStyle w:val="TOC2"/>
        <w:tabs>
          <w:tab w:val="right" w:leader="dot" w:pos="8306"/>
        </w:tabs>
      </w:pPr>
      <w:hyperlink w:anchor="_Toc11881" w:history="1">
        <w:r>
          <w:rPr>
            <w:rFonts w:ascii="仿宋" w:eastAsia="仿宋" w:hAnsi="仿宋" w:cs="仿宋" w:hint="eastAsia"/>
            <w:lang w:eastAsia="zh-CN"/>
          </w:rPr>
          <w:t>(一)、创新策略与方向</w:t>
        </w:r>
        <w:r>
          <w:tab/>
        </w:r>
        <w:r>
          <w:fldChar w:fldCharType="begin"/>
        </w:r>
        <w:r>
          <w:instrText xml:space="preserve"> PAGEREF _Toc11881 \h </w:instrText>
        </w:r>
        <w:r>
          <w:fldChar w:fldCharType="separate"/>
        </w:r>
        <w:r>
          <w:t>29</w:t>
        </w:r>
        <w:r>
          <w:fldChar w:fldCharType="end"/>
        </w:r>
      </w:hyperlink>
    </w:p>
    <w:p>
      <w:pPr>
        <w:pStyle w:val="TOC2"/>
        <w:tabs>
          <w:tab w:val="right" w:leader="dot" w:pos="8306"/>
        </w:tabs>
      </w:pPr>
      <w:hyperlink w:anchor="_Toc6397" w:history="1">
        <w:r>
          <w:rPr>
            <w:rFonts w:ascii="仿宋" w:eastAsia="仿宋" w:hAnsi="仿宋" w:cs="仿宋" w:hint="eastAsia"/>
            <w:lang w:eastAsia="zh-CN"/>
          </w:rPr>
          <w:t>(二)、研发规划与投入</w:t>
        </w:r>
        <w:r>
          <w:tab/>
        </w:r>
        <w:r>
          <w:fldChar w:fldCharType="begin"/>
        </w:r>
        <w:r>
          <w:instrText xml:space="preserve"> PAGEREF _Toc6397 \h </w:instrText>
        </w:r>
        <w:r>
          <w:fldChar w:fldCharType="separate"/>
        </w:r>
        <w:r>
          <w:t>30</w:t>
        </w:r>
        <w:r>
          <w:fldChar w:fldCharType="end"/>
        </w:r>
      </w:hyperlink>
    </w:p>
    <w:p>
      <w:pPr>
        <w:pStyle w:val="TOC1"/>
        <w:tabs>
          <w:tab w:val="right" w:leader="dot" w:pos="8306"/>
        </w:tabs>
      </w:pPr>
      <w:hyperlink w:anchor="_Toc32233" w:history="1">
        <w:r>
          <w:rPr>
            <w:rFonts w:ascii="仿宋" w:eastAsia="仿宋" w:hAnsi="仿宋" w:cs="仿宋" w:hint="eastAsia"/>
            <w:lang w:eastAsia="zh-CN"/>
          </w:rPr>
          <w:t>九、强力不粘钩项目计划安排</w:t>
        </w:r>
        <w:r>
          <w:tab/>
        </w:r>
        <w:r>
          <w:fldChar w:fldCharType="begin"/>
        </w:r>
        <w:r>
          <w:instrText xml:space="preserve"> PAGEREF _Toc32233 \h </w:instrText>
        </w:r>
        <w:r>
          <w:fldChar w:fldCharType="separate"/>
        </w:r>
        <w:r>
          <w:t>32</w:t>
        </w:r>
        <w:r>
          <w:fldChar w:fldCharType="end"/>
        </w:r>
      </w:hyperlink>
    </w:p>
    <w:p>
      <w:pPr>
        <w:pStyle w:val="TOC2"/>
        <w:tabs>
          <w:tab w:val="right" w:leader="dot" w:pos="8306"/>
        </w:tabs>
      </w:pPr>
      <w:hyperlink w:anchor="_Toc29026" w:history="1">
        <w:r>
          <w:rPr>
            <w:rFonts w:ascii="仿宋" w:eastAsia="仿宋" w:hAnsi="仿宋" w:cs="仿宋" w:hint="eastAsia"/>
            <w:lang w:eastAsia="zh-CN"/>
          </w:rPr>
          <w:t>(一)、建设周期</w:t>
        </w:r>
        <w:r>
          <w:tab/>
        </w:r>
        <w:r>
          <w:fldChar w:fldCharType="begin"/>
        </w:r>
        <w:r>
          <w:instrText xml:space="preserve"> PAGEREF _Toc29026 \h </w:instrText>
        </w:r>
        <w:r>
          <w:fldChar w:fldCharType="separate"/>
        </w:r>
        <w:r>
          <w:t>32</w:t>
        </w:r>
        <w:r>
          <w:fldChar w:fldCharType="end"/>
        </w:r>
      </w:hyperlink>
    </w:p>
    <w:p>
      <w:pPr>
        <w:pStyle w:val="TOC2"/>
        <w:tabs>
          <w:tab w:val="right" w:leader="dot" w:pos="8306"/>
        </w:tabs>
      </w:pPr>
      <w:hyperlink w:anchor="_Toc16302" w:history="1">
        <w:r>
          <w:rPr>
            <w:rFonts w:ascii="仿宋" w:eastAsia="仿宋" w:hAnsi="仿宋" w:cs="仿宋" w:hint="eastAsia"/>
            <w:lang w:eastAsia="zh-CN"/>
          </w:rPr>
          <w:t>(二)、建设进度</w:t>
        </w:r>
        <w:r>
          <w:tab/>
        </w:r>
        <w:r>
          <w:fldChar w:fldCharType="begin"/>
        </w:r>
        <w:r>
          <w:instrText xml:space="preserve"> PAGEREF _Toc16302 \h </w:instrText>
        </w:r>
        <w:r>
          <w:fldChar w:fldCharType="separate"/>
        </w:r>
        <w:r>
          <w:t>33</w:t>
        </w:r>
        <w:r>
          <w:fldChar w:fldCharType="end"/>
        </w:r>
      </w:hyperlink>
    </w:p>
    <w:p>
      <w:pPr>
        <w:pStyle w:val="TOC2"/>
        <w:tabs>
          <w:tab w:val="right" w:leader="dot" w:pos="8306"/>
        </w:tabs>
      </w:pPr>
      <w:hyperlink w:anchor="_Toc27728" w:history="1">
        <w:r>
          <w:rPr>
            <w:rFonts w:ascii="仿宋" w:eastAsia="仿宋" w:hAnsi="仿宋" w:cs="仿宋" w:hint="eastAsia"/>
            <w:lang w:eastAsia="zh-CN"/>
          </w:rPr>
          <w:t>(三)、进度安排注意事项</w:t>
        </w:r>
        <w:r>
          <w:tab/>
        </w:r>
        <w:r>
          <w:fldChar w:fldCharType="begin"/>
        </w:r>
        <w:r>
          <w:instrText xml:space="preserve"> PAGEREF _Toc27728 \h </w:instrText>
        </w:r>
        <w:r>
          <w:fldChar w:fldCharType="separate"/>
        </w:r>
        <w:r>
          <w:t>34</w:t>
        </w:r>
        <w:r>
          <w:fldChar w:fldCharType="end"/>
        </w:r>
      </w:hyperlink>
    </w:p>
    <w:p>
      <w:pPr>
        <w:pStyle w:val="TOC2"/>
        <w:tabs>
          <w:tab w:val="right" w:leader="dot" w:pos="8306"/>
        </w:tabs>
      </w:pPr>
      <w:hyperlink w:anchor="_Toc10951" w:history="1">
        <w:r>
          <w:rPr>
            <w:rFonts w:ascii="仿宋" w:eastAsia="仿宋" w:hAnsi="仿宋" w:cs="仿宋" w:hint="eastAsia"/>
            <w:lang w:eastAsia="zh-CN"/>
          </w:rPr>
          <w:t>(四)、人力资源配置</w:t>
        </w:r>
        <w:r>
          <w:tab/>
        </w:r>
        <w:r>
          <w:fldChar w:fldCharType="begin"/>
        </w:r>
        <w:r>
          <w:instrText xml:space="preserve"> PAGEREF _Toc10951 \h </w:instrText>
        </w:r>
        <w:r>
          <w:fldChar w:fldCharType="separate"/>
        </w:r>
        <w:r>
          <w:t>35</w:t>
        </w:r>
        <w:r>
          <w:fldChar w:fldCharType="end"/>
        </w:r>
      </w:hyperlink>
    </w:p>
    <w:p>
      <w:pPr>
        <w:pStyle w:val="TOC1"/>
        <w:tabs>
          <w:tab w:val="right" w:leader="dot" w:pos="8306"/>
        </w:tabs>
      </w:pPr>
      <w:hyperlink w:anchor="_Toc16761" w:history="1">
        <w:r>
          <w:rPr>
            <w:rFonts w:ascii="仿宋" w:eastAsia="仿宋" w:hAnsi="仿宋" w:cs="仿宋" w:hint="eastAsia"/>
            <w:lang w:eastAsia="zh-CN"/>
          </w:rPr>
          <w:t>十、强力不粘钩项目财务管理</w:t>
        </w:r>
        <w:r>
          <w:tab/>
        </w:r>
        <w:r>
          <w:fldChar w:fldCharType="begin"/>
        </w:r>
        <w:r>
          <w:instrText xml:space="preserve"> PAGEREF _Toc16761 \h </w:instrText>
        </w:r>
        <w:r>
          <w:fldChar w:fldCharType="separate"/>
        </w:r>
        <w:r>
          <w:t>36</w:t>
        </w:r>
        <w:r>
          <w:fldChar w:fldCharType="end"/>
        </w:r>
      </w:hyperlink>
    </w:p>
    <w:p>
      <w:pPr>
        <w:pStyle w:val="TOC2"/>
        <w:tabs>
          <w:tab w:val="right" w:leader="dot" w:pos="8306"/>
        </w:tabs>
      </w:pPr>
      <w:hyperlink w:anchor="_Toc27024" w:history="1">
        <w:r>
          <w:rPr>
            <w:rFonts w:ascii="仿宋" w:eastAsia="仿宋" w:hAnsi="仿宋" w:cs="仿宋" w:hint="eastAsia"/>
            <w:lang w:eastAsia="zh-CN"/>
          </w:rPr>
          <w:t>(一)、资金需求大</w:t>
        </w:r>
        <w:r>
          <w:tab/>
        </w:r>
        <w:r>
          <w:fldChar w:fldCharType="begin"/>
        </w:r>
        <w:r>
          <w:instrText xml:space="preserve"> PAGEREF _Toc27024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76" w:history="1">
        <w:r>
          <w:rPr>
            <w:rFonts w:ascii="仿宋" w:eastAsia="仿宋" w:hAnsi="仿宋" w:cs="仿宋" w:hint="eastAsia"/>
            <w:lang w:eastAsia="zh-CN"/>
          </w:rPr>
          <w:t>(二)、研发周期长</w:t>
        </w:r>
        <w:r>
          <w:tab/>
        </w:r>
        <w:r>
          <w:fldChar w:fldCharType="begin"/>
        </w:r>
        <w:r>
          <w:instrText xml:space="preserve"> PAGEREF _Toc17776 \h </w:instrText>
        </w:r>
        <w:r>
          <w:fldChar w:fldCharType="separate"/>
        </w:r>
        <w:r>
          <w:t>37</w:t>
        </w:r>
        <w:r>
          <w:fldChar w:fldCharType="end"/>
        </w:r>
      </w:hyperlink>
    </w:p>
    <w:p>
      <w:pPr>
        <w:pStyle w:val="TOC2"/>
        <w:tabs>
          <w:tab w:val="right" w:leader="dot" w:pos="8306"/>
        </w:tabs>
      </w:pPr>
      <w:hyperlink w:anchor="_Toc11090" w:history="1">
        <w:r>
          <w:rPr>
            <w:rFonts w:ascii="仿宋" w:eastAsia="仿宋" w:hAnsi="仿宋" w:cs="仿宋" w:hint="eastAsia"/>
            <w:lang w:eastAsia="zh-CN"/>
          </w:rPr>
          <w:t>(三)、市场风险大</w:t>
        </w:r>
        <w:r>
          <w:tab/>
        </w:r>
        <w:r>
          <w:fldChar w:fldCharType="begin"/>
        </w:r>
        <w:r>
          <w:instrText xml:space="preserve"> PAGEREF _Toc11090 \h </w:instrText>
        </w:r>
        <w:r>
          <w:fldChar w:fldCharType="separate"/>
        </w:r>
        <w:r>
          <w:t>38</w:t>
        </w:r>
        <w:r>
          <w:fldChar w:fldCharType="end"/>
        </w:r>
      </w:hyperlink>
    </w:p>
    <w:p>
      <w:pPr>
        <w:pStyle w:val="TOC2"/>
        <w:tabs>
          <w:tab w:val="right" w:leader="dot" w:pos="8306"/>
        </w:tabs>
      </w:pPr>
      <w:hyperlink w:anchor="_Toc27479" w:history="1">
        <w:r>
          <w:rPr>
            <w:rFonts w:ascii="仿宋" w:eastAsia="仿宋" w:hAnsi="仿宋" w:cs="仿宋" w:hint="eastAsia"/>
            <w:lang w:eastAsia="zh-CN"/>
          </w:rPr>
          <w:t>(四)、利润率高</w:t>
        </w:r>
        <w:r>
          <w:tab/>
        </w:r>
        <w:r>
          <w:fldChar w:fldCharType="begin"/>
        </w:r>
        <w:r>
          <w:instrText xml:space="preserve"> PAGEREF _Toc27479 \h </w:instrText>
        </w:r>
        <w:r>
          <w:fldChar w:fldCharType="separate"/>
        </w:r>
        <w:r>
          <w:t>41</w:t>
        </w:r>
        <w:r>
          <w:fldChar w:fldCharType="end"/>
        </w:r>
      </w:hyperlink>
    </w:p>
    <w:p>
      <w:pPr>
        <w:pStyle w:val="TOC1"/>
        <w:tabs>
          <w:tab w:val="right" w:leader="dot" w:pos="8306"/>
        </w:tabs>
      </w:pPr>
      <w:hyperlink w:anchor="_Toc31672" w:history="1">
        <w:r>
          <w:rPr>
            <w:rFonts w:ascii="仿宋" w:eastAsia="仿宋" w:hAnsi="仿宋" w:cs="仿宋" w:hint="eastAsia"/>
            <w:lang w:eastAsia="zh-CN"/>
          </w:rPr>
          <w:t>十一、生产安全保护</w:t>
        </w:r>
        <w:r>
          <w:tab/>
        </w:r>
        <w:r>
          <w:fldChar w:fldCharType="begin"/>
        </w:r>
        <w:r>
          <w:instrText xml:space="preserve"> PAGEREF _Toc31672 \h </w:instrText>
        </w:r>
        <w:r>
          <w:fldChar w:fldCharType="separate"/>
        </w:r>
        <w:r>
          <w:t>43</w:t>
        </w:r>
        <w:r>
          <w:fldChar w:fldCharType="end"/>
        </w:r>
      </w:hyperlink>
    </w:p>
    <w:p>
      <w:pPr>
        <w:pStyle w:val="TOC2"/>
        <w:tabs>
          <w:tab w:val="right" w:leader="dot" w:pos="8306"/>
        </w:tabs>
      </w:pPr>
      <w:hyperlink w:anchor="_Toc10485" w:history="1">
        <w:r>
          <w:rPr>
            <w:rFonts w:ascii="仿宋" w:eastAsia="仿宋" w:hAnsi="仿宋" w:cs="仿宋" w:hint="eastAsia"/>
            <w:lang w:eastAsia="zh-CN"/>
          </w:rPr>
          <w:t>(一)、消防安全</w:t>
        </w:r>
        <w:r>
          <w:tab/>
        </w:r>
        <w:r>
          <w:fldChar w:fldCharType="begin"/>
        </w:r>
        <w:r>
          <w:instrText xml:space="preserve"> PAGEREF _Toc10485 \h </w:instrText>
        </w:r>
        <w:r>
          <w:fldChar w:fldCharType="separate"/>
        </w:r>
        <w:r>
          <w:t>43</w:t>
        </w:r>
        <w:r>
          <w:fldChar w:fldCharType="end"/>
        </w:r>
      </w:hyperlink>
    </w:p>
    <w:p>
      <w:pPr>
        <w:pStyle w:val="TOC2"/>
        <w:tabs>
          <w:tab w:val="right" w:leader="dot" w:pos="8306"/>
        </w:tabs>
      </w:pPr>
      <w:hyperlink w:anchor="_Toc22287" w:history="1">
        <w:r>
          <w:rPr>
            <w:rFonts w:ascii="仿宋" w:eastAsia="仿宋" w:hAnsi="仿宋" w:cs="仿宋" w:hint="eastAsia"/>
            <w:lang w:eastAsia="zh-CN"/>
          </w:rPr>
          <w:t>(二)、防火防爆总图布置措施</w:t>
        </w:r>
        <w:r>
          <w:tab/>
        </w:r>
        <w:r>
          <w:fldChar w:fldCharType="begin"/>
        </w:r>
        <w:r>
          <w:instrText xml:space="preserve"> PAGEREF _Toc22287 \h </w:instrText>
        </w:r>
        <w:r>
          <w:fldChar w:fldCharType="separate"/>
        </w:r>
        <w:r>
          <w:t>45</w:t>
        </w:r>
        <w:r>
          <w:fldChar w:fldCharType="end"/>
        </w:r>
      </w:hyperlink>
    </w:p>
    <w:p>
      <w:pPr>
        <w:pStyle w:val="TOC2"/>
        <w:tabs>
          <w:tab w:val="right" w:leader="dot" w:pos="8306"/>
        </w:tabs>
      </w:pPr>
      <w:hyperlink w:anchor="_Toc30845" w:history="1">
        <w:r>
          <w:rPr>
            <w:rFonts w:ascii="仿宋" w:eastAsia="仿宋" w:hAnsi="仿宋" w:cs="仿宋" w:hint="eastAsia"/>
            <w:lang w:eastAsia="zh-CN"/>
          </w:rPr>
          <w:t>(三)、自然灾害防范措施</w:t>
        </w:r>
        <w:r>
          <w:tab/>
        </w:r>
        <w:r>
          <w:fldChar w:fldCharType="begin"/>
        </w:r>
        <w:r>
          <w:instrText xml:space="preserve"> PAGEREF _Toc30845 \h </w:instrText>
        </w:r>
        <w:r>
          <w:fldChar w:fldCharType="separate"/>
        </w:r>
        <w:r>
          <w:t>46</w:t>
        </w:r>
        <w:r>
          <w:fldChar w:fldCharType="end"/>
        </w:r>
      </w:hyperlink>
    </w:p>
    <w:p>
      <w:pPr>
        <w:pStyle w:val="TOC2"/>
        <w:tabs>
          <w:tab w:val="right" w:leader="dot" w:pos="8306"/>
        </w:tabs>
      </w:pPr>
      <w:hyperlink w:anchor="_Toc26992" w:history="1">
        <w:r>
          <w:rPr>
            <w:rFonts w:ascii="仿宋" w:eastAsia="仿宋" w:hAnsi="仿宋" w:cs="仿宋" w:hint="eastAsia"/>
            <w:lang w:eastAsia="zh-CN"/>
          </w:rPr>
          <w:t>(四)、安全色及安全标志使用要求</w:t>
        </w:r>
        <w:r>
          <w:tab/>
        </w:r>
        <w:r>
          <w:fldChar w:fldCharType="begin"/>
        </w:r>
        <w:r>
          <w:instrText xml:space="preserve"> PAGEREF _Toc26992 \h </w:instrText>
        </w:r>
        <w:r>
          <w:fldChar w:fldCharType="separate"/>
        </w:r>
        <w:r>
          <w:t>47</w:t>
        </w:r>
        <w:r>
          <w:fldChar w:fldCharType="end"/>
        </w:r>
      </w:hyperlink>
    </w:p>
    <w:p>
      <w:pPr>
        <w:pStyle w:val="TOC2"/>
        <w:tabs>
          <w:tab w:val="right" w:leader="dot" w:pos="8306"/>
        </w:tabs>
      </w:pPr>
      <w:hyperlink w:anchor="_Toc19855" w:history="1">
        <w:r>
          <w:rPr>
            <w:rFonts w:ascii="仿宋" w:eastAsia="仿宋" w:hAnsi="仿宋" w:cs="仿宋" w:hint="eastAsia"/>
            <w:lang w:eastAsia="zh-CN"/>
          </w:rPr>
          <w:t>(五)、防尘防毒措施</w:t>
        </w:r>
        <w:r>
          <w:tab/>
        </w:r>
        <w:r>
          <w:fldChar w:fldCharType="begin"/>
        </w:r>
        <w:r>
          <w:instrText xml:space="preserve"> PAGEREF _Toc19855 \h </w:instrText>
        </w:r>
        <w:r>
          <w:fldChar w:fldCharType="separate"/>
        </w:r>
        <w:r>
          <w:t>48</w:t>
        </w:r>
        <w:r>
          <w:fldChar w:fldCharType="end"/>
        </w:r>
      </w:hyperlink>
    </w:p>
    <w:p>
      <w:pPr>
        <w:pStyle w:val="TOC2"/>
        <w:tabs>
          <w:tab w:val="right" w:leader="dot" w:pos="8306"/>
        </w:tabs>
      </w:pPr>
      <w:hyperlink w:anchor="_Toc6207" w:history="1">
        <w:r>
          <w:rPr>
            <w:rFonts w:ascii="仿宋" w:eastAsia="仿宋" w:hAnsi="仿宋" w:cs="仿宋" w:hint="eastAsia"/>
            <w:lang w:eastAsia="zh-CN"/>
          </w:rPr>
          <w:t>(六)、防静电、触电防护及防雷措施</w:t>
        </w:r>
        <w:r>
          <w:tab/>
        </w:r>
        <w:r>
          <w:fldChar w:fldCharType="begin"/>
        </w:r>
        <w:r>
          <w:instrText xml:space="preserve"> PAGEREF _Toc6207 \h </w:instrText>
        </w:r>
        <w:r>
          <w:fldChar w:fldCharType="separate"/>
        </w:r>
        <w:r>
          <w:t>48</w:t>
        </w:r>
        <w:r>
          <w:fldChar w:fldCharType="end"/>
        </w:r>
      </w:hyperlink>
    </w:p>
    <w:p>
      <w:pPr>
        <w:pStyle w:val="TOC2"/>
        <w:tabs>
          <w:tab w:val="right" w:leader="dot" w:pos="8306"/>
        </w:tabs>
      </w:pPr>
      <w:hyperlink w:anchor="_Toc16182" w:history="1">
        <w:r>
          <w:rPr>
            <w:rFonts w:ascii="仿宋" w:eastAsia="仿宋" w:hAnsi="仿宋" w:cs="仿宋" w:hint="eastAsia"/>
            <w:lang w:eastAsia="zh-CN"/>
          </w:rPr>
          <w:t>(七)、机械设备安全保障措施</w:t>
        </w:r>
        <w:r>
          <w:tab/>
        </w:r>
        <w:r>
          <w:fldChar w:fldCharType="begin"/>
        </w:r>
        <w:r>
          <w:instrText xml:space="preserve"> PAGEREF _Toc16182 \h </w:instrText>
        </w:r>
        <w:r>
          <w:fldChar w:fldCharType="separate"/>
        </w:r>
        <w:r>
          <w:t>50</w:t>
        </w:r>
        <w:r>
          <w:fldChar w:fldCharType="end"/>
        </w:r>
      </w:hyperlink>
    </w:p>
    <w:p>
      <w:pPr>
        <w:pStyle w:val="TOC1"/>
        <w:tabs>
          <w:tab w:val="right" w:leader="dot" w:pos="8306"/>
        </w:tabs>
      </w:pPr>
      <w:hyperlink w:anchor="_Toc12458" w:history="1">
        <w:r>
          <w:rPr>
            <w:rFonts w:ascii="仿宋" w:eastAsia="仿宋" w:hAnsi="仿宋" w:cs="仿宋" w:hint="eastAsia"/>
            <w:lang w:eastAsia="zh-CN"/>
          </w:rPr>
          <w:t>十二、强力不粘钩项目人力资源培养与发展</w:t>
        </w:r>
        <w:r>
          <w:tab/>
        </w:r>
        <w:r>
          <w:fldChar w:fldCharType="begin"/>
        </w:r>
        <w:r>
          <w:instrText xml:space="preserve"> PAGEREF _Toc12458 \h </w:instrText>
        </w:r>
        <w:r>
          <w:fldChar w:fldCharType="separate"/>
        </w:r>
        <w:r>
          <w:t>51</w:t>
        </w:r>
        <w:r>
          <w:fldChar w:fldCharType="end"/>
        </w:r>
      </w:hyperlink>
    </w:p>
    <w:p>
      <w:pPr>
        <w:pStyle w:val="TOC2"/>
        <w:tabs>
          <w:tab w:val="right" w:leader="dot" w:pos="8306"/>
        </w:tabs>
      </w:pPr>
      <w:hyperlink w:anchor="_Toc30454" w:history="1">
        <w:r>
          <w:rPr>
            <w:rFonts w:ascii="仿宋" w:eastAsia="仿宋" w:hAnsi="仿宋" w:cs="仿宋" w:hint="eastAsia"/>
            <w:lang w:eastAsia="zh-CN"/>
          </w:rPr>
          <w:t>(一)、人才需求与规划</w:t>
        </w:r>
        <w:r>
          <w:tab/>
        </w:r>
        <w:r>
          <w:fldChar w:fldCharType="begin"/>
        </w:r>
        <w:r>
          <w:instrText xml:space="preserve"> PAGEREF _Toc30454 \h </w:instrText>
        </w:r>
        <w:r>
          <w:fldChar w:fldCharType="separate"/>
        </w:r>
        <w:r>
          <w:t>51</w:t>
        </w:r>
        <w:r>
          <w:fldChar w:fldCharType="end"/>
        </w:r>
      </w:hyperlink>
    </w:p>
    <w:p>
      <w:pPr>
        <w:pStyle w:val="TOC2"/>
        <w:tabs>
          <w:tab w:val="right" w:leader="dot" w:pos="8306"/>
        </w:tabs>
      </w:pPr>
      <w:hyperlink w:anchor="_Toc11015" w:history="1">
        <w:r>
          <w:rPr>
            <w:rFonts w:ascii="仿宋" w:eastAsia="仿宋" w:hAnsi="仿宋" w:cs="仿宋" w:hint="eastAsia"/>
            <w:lang w:eastAsia="zh-CN"/>
          </w:rPr>
          <w:t>(二)、培训与发展计划</w:t>
        </w:r>
        <w:r>
          <w:tab/>
        </w:r>
        <w:r>
          <w:fldChar w:fldCharType="begin"/>
        </w:r>
        <w:r>
          <w:instrText xml:space="preserve"> PAGEREF _Toc11015 \h </w:instrText>
        </w:r>
        <w:r>
          <w:fldChar w:fldCharType="separate"/>
        </w:r>
        <w:r>
          <w:t>52</w:t>
        </w:r>
        <w:r>
          <w:fldChar w:fldCharType="end"/>
        </w:r>
      </w:hyperlink>
    </w:p>
    <w:p>
      <w:pPr>
        <w:pStyle w:val="TOC1"/>
        <w:tabs>
          <w:tab w:val="right" w:leader="dot" w:pos="8306"/>
        </w:tabs>
      </w:pPr>
      <w:hyperlink w:anchor="_Toc13607" w:history="1">
        <w:r>
          <w:rPr>
            <w:rFonts w:ascii="仿宋" w:eastAsia="仿宋" w:hAnsi="仿宋" w:cs="仿宋" w:hint="eastAsia"/>
            <w:lang w:eastAsia="zh-CN"/>
          </w:rPr>
          <w:t>十三、强力不粘钩项目治理与监督</w:t>
        </w:r>
        <w:r>
          <w:tab/>
        </w:r>
        <w:r>
          <w:fldChar w:fldCharType="begin"/>
        </w:r>
        <w:r>
          <w:instrText xml:space="preserve"> PAGEREF _Toc13607 \h </w:instrText>
        </w:r>
        <w:r>
          <w:fldChar w:fldCharType="separate"/>
        </w:r>
        <w:r>
          <w:t>52</w:t>
        </w:r>
        <w:r>
          <w:fldChar w:fldCharType="end"/>
        </w:r>
      </w:hyperlink>
    </w:p>
    <w:p>
      <w:pPr>
        <w:pStyle w:val="TOC2"/>
        <w:tabs>
          <w:tab w:val="right" w:leader="dot" w:pos="8306"/>
        </w:tabs>
      </w:pPr>
      <w:hyperlink w:anchor="_Toc12868" w:history="1">
        <w:r>
          <w:rPr>
            <w:rFonts w:ascii="仿宋" w:eastAsia="仿宋" w:hAnsi="仿宋" w:cs="仿宋" w:hint="eastAsia"/>
            <w:lang w:eastAsia="zh-CN"/>
          </w:rPr>
          <w:t>(一)、强力不粘钩项目治理结构</w:t>
        </w:r>
        <w:r>
          <w:tab/>
        </w:r>
        <w:r>
          <w:fldChar w:fldCharType="begin"/>
        </w:r>
        <w:r>
          <w:instrText xml:space="preserve"> PAGEREF _Toc12868 \h </w:instrText>
        </w:r>
        <w:r>
          <w:fldChar w:fldCharType="separate"/>
        </w:r>
        <w:r>
          <w:t>52</w:t>
        </w:r>
        <w:r>
          <w:fldChar w:fldCharType="end"/>
        </w:r>
      </w:hyperlink>
    </w:p>
    <w:p>
      <w:pPr>
        <w:pStyle w:val="TOC2"/>
        <w:tabs>
          <w:tab w:val="right" w:leader="dot" w:pos="8306"/>
        </w:tabs>
      </w:pPr>
      <w:hyperlink w:anchor="_Toc32036" w:history="1">
        <w:r>
          <w:rPr>
            <w:rFonts w:ascii="仿宋" w:eastAsia="仿宋" w:hAnsi="仿宋" w:cs="仿宋" w:hint="eastAsia"/>
            <w:lang w:eastAsia="zh-CN"/>
          </w:rPr>
          <w:t>(二)、监督与审计</w:t>
        </w:r>
        <w:r>
          <w:tab/>
        </w:r>
        <w:r>
          <w:fldChar w:fldCharType="begin"/>
        </w:r>
        <w:r>
          <w:instrText xml:space="preserve"> PAGEREF _Toc32036 \h </w:instrText>
        </w:r>
        <w:r>
          <w:fldChar w:fldCharType="separate"/>
        </w:r>
        <w:r>
          <w:t>54</w:t>
        </w:r>
        <w:r>
          <w:fldChar w:fldCharType="end"/>
        </w:r>
      </w:hyperlink>
    </w:p>
    <w:p>
      <w:pPr>
        <w:pStyle w:val="TOC1"/>
        <w:tabs>
          <w:tab w:val="right" w:leader="dot" w:pos="8306"/>
        </w:tabs>
      </w:pPr>
      <w:hyperlink w:anchor="_Toc22477" w:history="1">
        <w:r>
          <w:rPr>
            <w:rFonts w:ascii="仿宋" w:eastAsia="仿宋" w:hAnsi="仿宋" w:cs="仿宋" w:hint="eastAsia"/>
            <w:lang w:eastAsia="zh-CN"/>
          </w:rPr>
          <w:t>十四、强力不粘钩项目实施时间节点</w:t>
        </w:r>
        <w:r>
          <w:tab/>
        </w:r>
        <w:r>
          <w:fldChar w:fldCharType="begin"/>
        </w:r>
        <w:r>
          <w:instrText xml:space="preserve"> PAGEREF _Toc22477 \h </w:instrText>
        </w:r>
        <w:r>
          <w:fldChar w:fldCharType="separate"/>
        </w:r>
        <w:r>
          <w:t>55</w:t>
        </w:r>
        <w:r>
          <w:fldChar w:fldCharType="end"/>
        </w:r>
      </w:hyperlink>
    </w:p>
    <w:p>
      <w:pPr>
        <w:pStyle w:val="TOC2"/>
        <w:tabs>
          <w:tab w:val="right" w:leader="dot" w:pos="8306"/>
        </w:tabs>
      </w:pPr>
      <w:hyperlink w:anchor="_Toc20518" w:history="1">
        <w:r>
          <w:rPr>
            <w:rFonts w:ascii="仿宋" w:eastAsia="仿宋" w:hAnsi="仿宋" w:cs="仿宋" w:hint="eastAsia"/>
            <w:lang w:eastAsia="zh-CN"/>
          </w:rPr>
          <w:t>(一)、强力不粘钩项目启动阶段时间节点</w:t>
        </w:r>
        <w:r>
          <w:tab/>
        </w:r>
        <w:r>
          <w:fldChar w:fldCharType="begin"/>
        </w:r>
        <w:r>
          <w:instrText xml:space="preserve"> PAGEREF _Toc20518 \h </w:instrText>
        </w:r>
        <w:r>
          <w:fldChar w:fldCharType="separate"/>
        </w:r>
        <w:r>
          <w:t>55</w:t>
        </w:r>
        <w:r>
          <w:fldChar w:fldCharType="end"/>
        </w:r>
      </w:hyperlink>
    </w:p>
    <w:p>
      <w:pPr>
        <w:pStyle w:val="TOC2"/>
        <w:tabs>
          <w:tab w:val="right" w:leader="dot" w:pos="8306"/>
        </w:tabs>
      </w:pPr>
      <w:hyperlink w:anchor="_Toc24458" w:history="1">
        <w:r>
          <w:rPr>
            <w:rFonts w:ascii="仿宋" w:eastAsia="仿宋" w:hAnsi="仿宋" w:cs="仿宋" w:hint="eastAsia"/>
            <w:lang w:eastAsia="zh-CN"/>
          </w:rPr>
          <w:t>(二)、强力不粘钩项目执行阶段时间节点</w:t>
        </w:r>
        <w:r>
          <w:tab/>
        </w:r>
        <w:r>
          <w:fldChar w:fldCharType="begin"/>
        </w:r>
        <w:r>
          <w:instrText xml:space="preserve"> PAGEREF _Toc24458 \h </w:instrText>
        </w:r>
        <w:r>
          <w:fldChar w:fldCharType="separate"/>
        </w:r>
        <w:r>
          <w:t>56</w:t>
        </w:r>
        <w:r>
          <w:fldChar w:fldCharType="end"/>
        </w:r>
      </w:hyperlink>
    </w:p>
    <w:p>
      <w:pPr>
        <w:pStyle w:val="TOC2"/>
        <w:tabs>
          <w:tab w:val="right" w:leader="dot" w:pos="8306"/>
        </w:tabs>
      </w:pPr>
      <w:hyperlink w:anchor="_Toc21441" w:history="1">
        <w:r>
          <w:rPr>
            <w:rFonts w:ascii="仿宋" w:eastAsia="仿宋" w:hAnsi="仿宋" w:cs="仿宋" w:hint="eastAsia"/>
            <w:lang w:eastAsia="zh-CN"/>
          </w:rPr>
          <w:t>(三)、强力不粘钩项目完成阶段时间节点</w:t>
        </w:r>
        <w:r>
          <w:tab/>
        </w:r>
        <w:r>
          <w:fldChar w:fldCharType="begin"/>
        </w:r>
        <w:r>
          <w:instrText xml:space="preserve"> PAGEREF _Toc21441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638"/>
      <w:r>
        <w:rPr>
          <w:rFonts w:ascii="仿宋" w:eastAsia="仿宋" w:hAnsi="仿宋" w:cs="仿宋" w:hint="eastAsia"/>
          <w:sz w:val="28"/>
          <w:lang w:eastAsia="zh-CN"/>
        </w:rPr>
        <w:t>一、强力不粘钩项目概论</w:t>
      </w:r>
      <w:bookmarkEnd w:id="2"/>
    </w:p>
    <w:p>
      <w:pPr>
        <w:pStyle w:val="Heading2"/>
        <w:rPr>
          <w:rFonts w:ascii="仿宋" w:eastAsia="仿宋" w:hAnsi="仿宋" w:cs="仿宋" w:hint="eastAsia"/>
          <w:lang w:eastAsia="zh-CN"/>
        </w:rPr>
      </w:pPr>
      <w:bookmarkStart w:id="3" w:name="_Toc28315"/>
      <w:r>
        <w:rPr>
          <w:rFonts w:ascii="仿宋" w:eastAsia="仿宋" w:hAnsi="仿宋" w:cs="仿宋" w:hint="eastAsia"/>
          <w:lang w:eastAsia="zh-CN"/>
        </w:rPr>
        <w:t>(一)、强力不粘钩项目概况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的起源追溯至对市场的深入洞察。市场的不断演变与变革为强力不粘钩项目提供了难得的机遇。当前市场存在的需求缺口和变革的大环境共同构成了强力不粘钩项目的背景。这个强力不粘钩项目旨在充分利用市场机遇，填补行业中尚未满足的需求，为客户提供全新的解决方案。市场的变革和需求的增长使得这个强力不粘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强力不粘钩项目名称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强力不粘钩项目正式命名为强力不粘钩。这个名称不仅仅是一个标识，更代表了强力不粘钩项目的核心理念和愿景。它蕴含着强力不粘钩项目所要解决问题的关键字，具有强烈的表达和辨识度，为强力不粘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强力不粘钩项目目标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的核心目标是提供一种全新、高效的解决方案，满足客户日益增长的需求。强力不粘钩项目追求的不仅仅是满足市场需求，更是在市场中获得卓越的竞争优势。通过不断提升产品或服务的质量和创新水平，强力不粘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强力不粘钩项目范围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全面涵盖了产品研发、制造、市场推广和售后服务，确保从产品设计到最终用户体验的全方位关注。这一全面的强力不粘钩项目范围是为了确保强力不粘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强力不粘钩项目时间表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强力不粘钩项目计划在未来18个月内完成，包括研发、测试、市场试点和正式推出等不同阶段。这个时间表的合理设计是为了确保强力不粘钩项目各个阶段的顺利推进，以便按时交付高质量的成果。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强力不粘钩项目预算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强力不粘钩项目总预算估算为XX百万美元，主要分配在研发、市场推广、人员培训和运营等方面。这一充足的预算为强力不粘钩项目提供了充足的资源，确保强力不粘钩项目在各个方面都能取得优异的表现。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强力不粘钩项目风险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可能面临的风险包括市场接受度低、技术难题、竞争激烈等。强力不粘钩项目团队已经制定了相应的风险应对计划，通过前瞻性的风险管理，确保强力不粘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强力不粘钩项目团队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强力不粘钩项目汇聚了一支经验丰富、多领域专业素养的核心团队，确保强力不粘钩项目在各个方面都能拥有高水平的执行力。团队的协同作战是强力不粘钩项目成功的关键因素之一。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强力不粘钩项目背景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强力不粘钩项目的背景根植于市场对更高效、创新产品的渴望，同时也受到科技发展对行业格局的深刻改变的影响。这为强力不粘钩项目提供了广阔的发展空间和市场需求。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强力不粘钩项目现状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截至目前，强力不粘钩项目已完成市场调研和技术验证，取得了初步的成功。这为强力不粘钩项目在未来的发展奠定了坚实的基础，为更远大的目标打下了坚实的基石。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650"/>
      <w:r>
        <w:rPr>
          <w:rFonts w:ascii="仿宋" w:eastAsia="仿宋" w:hAnsi="仿宋" w:cs="仿宋" w:hint="eastAsia"/>
          <w:sz w:val="28"/>
          <w:lang w:eastAsia="zh-CN"/>
        </w:rPr>
        <w:t>(二)、强力不粘钩项目目标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keyword》强力不粘钩项目首要业务目标是在市场中占据有利地位，实现产品/服务的成功推广和销售。通过不断提升产品质量、创新性，强力不粘钩项目追求成为行业中的领导者，赢得更多客户的青睐。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在科技迅速发展的时代，强力不粘钩项目着眼于技术创新。通过持续的研发和技术升级，强力不粘钩项目旨在推出更具创新性的产品或服务，以满足市场对新鲜、先进解决方案的需求。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为了建立可持续的客户关系，强力不粘钩项目设定了客户满意度目标。通过提供卓越的产品质量和优质的客户服务，强力不粘钩项目追求赢得客户的信任和忠诚度，确保他们的满意度达到行业领先水平。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强力不粘钩项目注重社会责任和可持续发展。通过实施环保、社会责任强力不粘钩项目，强力不粘钩项目致力于在经济发展的同时保护环境，促进社会公平，实现可持续经营。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强力不粘钩项目的团队是实现目标的核心驱动力。因此，强力不粘钩项目设定了团队发展目标，包括提升团队成员的专业技能、培养领导力，以及搭建协同高效的团队工作氛围。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807"/>
      <w:r>
        <w:rPr>
          <w:rFonts w:ascii="仿宋" w:eastAsia="仿宋" w:hAnsi="仿宋" w:cs="仿宋" w:hint="eastAsia"/>
          <w:sz w:val="28"/>
          <w:lang w:eastAsia="zh-CN"/>
        </w:rPr>
        <w:t>(三)、强力不粘钩项目提出的理由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强力不粘钩项目提出的理由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的提出源于对市场机遇的深刻洞察。当前市场中存在的需求缺口和行业发展趋势表明，有巨大的商业机会等待被开发。通过准确捕捉市场机遇，强力不粘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的理念基于对技术创新的信仰。通过持续的研发和技术投入，强力不粘钩项目有望推出更具创新性的产品或服务。在科技飞速发展的当下，强力不粘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的提出是为了增强企业的行业竞争力。通过提升产品或服务的质量和独特性，强力不粘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响应了消费者需求的变化。随着社会和科技的不断发展，消费者对产品和服务的需求也在发生变化。通过深入了解并及时回应消费者的新需求，强力不粘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强力不粘钩项目的提出是企业战略发展规划的一部分。在面对日益激烈的市场竞争和不断变化的商业环境中，强力不粘钩项目作为企业战略的一环，旨在为企业开辟新的增长领域，巩固企业在行业中的地位。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的提出不仅仅是基于商业考量，还注重社会责任。通过推出环保、社会责任等方面的强力不粘钩项目，强力不粘钩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强力不粘钩项目的提出反映了对利益相关者期望的关注。包括客户、员工、投资者等利益相关者在企业发展中都有着各自的期望，强力不粘钩项目力求在满足这些期望的同时，取得更大的共赢。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122"/>
      <w:r>
        <w:rPr>
          <w:rFonts w:ascii="仿宋" w:eastAsia="仿宋" w:hAnsi="仿宋" w:cs="仿宋" w:hint="eastAsia"/>
          <w:sz w:val="28"/>
          <w:lang w:eastAsia="zh-CN"/>
        </w:rPr>
        <w:t>(四)、强力不粘钩项目意义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在实施强力不粘钩项目的过程中，我们不仅仅是在追逐商业成功，更是为企业和社会的多个层面创造了深远的意义。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的首要意义在于提升企业的市场竞争力。通过持续的创新和对产品质量的高标准要求，强力不粘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强力不粘钩项目的推进将促使行业技术水平的提升。通过引入先进技术和创新性解决方案，强力不粘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强力不粘钩项目不仅创造了大量就业机会，提高了就业水平，还注重社会责任和环保。通过参与社会公益事业和推动环保强力不粘钩项目，强力不粘钩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综合而言，强力不粘钩项目意义重大，不仅推动了企业的发展，也为行业和社会的进步贡献了积极力量。这是一个全面而深刻的影响，将在未来产生可持续的正面效应。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248"/>
      <w:r>
        <w:rPr>
          <w:rFonts w:ascii="仿宋" w:eastAsia="仿宋" w:hAnsi="仿宋" w:cs="仿宋" w:hint="eastAsia"/>
          <w:sz w:val="28"/>
          <w:lang w:eastAsia="zh-CN"/>
        </w:rPr>
        <w:t>(五)、强力不粘钩项目背景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在当今迅猛发展的商业环境中，强力不粘钩项目的动因根植于对多方面因素的审慎考量。这个强力不粘钩项目的提出并非孤立的决策，而是对企业所处背景深入思考的产物。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强力不粘钩项目背后的首要原因。科技的迅速发展和全球市场的快速变化使得企业必须灵活应对。强力不粘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竞争的激烈程度也是强力不粘钩项目背景中不可忽视的一环。企业需要在激烈竞争中脱颖而出，为此，强力不粘钩项目致力于打破常规，提供独特的价值主张，以吸引客户并确保市场份额的增长。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技术的迅速发展为企业带来了机遇与挑战。作为强力不粘钩项目启动的背景之一，对新兴技术的应用将有助于提升企业的技术水平，使其在不断演进的商业环境中保持竞争优势。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此外，社会对企业责任的期望也在逐渐升高。强力不粘钩项目充分融入了社会责任的理念，通过可持续经营和社会公益强力不粘钩项目，企图为社会贡献一份力量，在商业成功的同时关注社会价值。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6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7145"/>
      <w:r>
        <w:rPr>
          <w:rFonts w:ascii="仿宋" w:eastAsia="仿宋" w:hAnsi="仿宋" w:cs="仿宋" w:hint="eastAsia"/>
          <w:lang w:eastAsia="zh-CN"/>
        </w:rPr>
        <w:t>(一)、强力不粘钩行业分析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行业一直以来都是市场的关注焦点。行业内的发展趋势、竞争态势以及潜在机会都对强力不粘钩项目的推进产生深远的影响。通过深入研究行业的整体概貌，我们将更好地理解行业的核心特征，为强力不粘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强力不粘钩行业，技术一直是推动创新和发展的关键因素。我们将对当前技术趋势进行详尽分析，包括但不限于人工智能、大数据应用、先进制造技术等。这有助于强力不粘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强力不粘钩项目成功的基础。我们将对主要竞争对手进行深入研究，包括其市场份额、产品特点、市场定位等。通过全面了解竞争对手的优势和劣势，强力不粘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0602"/>
      <w:r>
        <w:rPr>
          <w:rFonts w:ascii="仿宋" w:eastAsia="仿宋" w:hAnsi="仿宋" w:cs="仿宋" w:hint="eastAsia"/>
          <w:sz w:val="28"/>
          <w:lang w:eastAsia="zh-CN"/>
        </w:rPr>
        <w:t>(二)、强力不粘钩市场分析预测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强力不粘钩市场未来的增长趋势。这包括市场的整体规模、各细分领域的发展趋势等。强力不粘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强力不粘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强力不粘钩项目实施过程中需要充分考虑的因素。我们将对市场风险进行全面评估，包括但不限于政策法规风险、市场竞争风险、技术变革风险等。通过对潜在风险的深入分析，强力不粘钩项目可以制定相应的风险缓解策略，降低不确定性对强力不粘钩项目的影响。</w:t>
      </w:r>
    </w:p>
    <w:p>
      <w:pPr>
        <w:pStyle w:val="Heading1"/>
        <w:ind w:firstLine="560" w:firstLineChars="200"/>
        <w:rPr>
          <w:rFonts w:ascii="仿宋" w:eastAsia="仿宋" w:hAnsi="仿宋" w:cs="仿宋" w:hint="eastAsia"/>
          <w:sz w:val="28"/>
          <w:lang w:eastAsia="zh-CN"/>
        </w:rPr>
      </w:pPr>
      <w:bookmarkStart w:id="11" w:name="_Toc2058"/>
      <w:r>
        <w:rPr>
          <w:rFonts w:ascii="仿宋" w:eastAsia="仿宋" w:hAnsi="仿宋" w:cs="仿宋" w:hint="eastAsia"/>
          <w:sz w:val="28"/>
          <w:lang w:eastAsia="zh-CN"/>
        </w:rPr>
        <w:t>三、强力不粘钩项目文档管理</w:t>
      </w:r>
      <w:bookmarkEnd w:id="11"/>
    </w:p>
    <w:p>
      <w:pPr>
        <w:pStyle w:val="Heading2"/>
        <w:rPr>
          <w:rFonts w:ascii="仿宋" w:eastAsia="仿宋" w:hAnsi="仿宋" w:cs="仿宋" w:hint="eastAsia"/>
          <w:lang w:eastAsia="zh-CN"/>
        </w:rPr>
      </w:pPr>
      <w:bookmarkStart w:id="12" w:name="_Toc2921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强力不粘钩项目高度重视文档的质量和准确性，以支持强力不粘钩项目的各项活动和决策。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文档的编制始于强力不粘钩项目计划的初期，我们制定了详细的文档编制计划，明确了每个文档的内容、格式和编写责任人。在强力不粘钩项目启动阶段，我们首先编制了强力不粘钩项目章程，明确定义了强力不粘钩项目的目标、范围、风险等关键要素。随后，强力不粘钩项目团队根据计划陆续编制了需求文档、设计文档、测试文档等各类文档，确保强力不粘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强力不粘钩项目管理中的重要环节，旨在确保强力不粘钩项目文档符合质量标准和强力不粘钩项目需求。在强力不粘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强力不粘钩项目相关利益方和专业领域的专家对文档进行独立审查。这有助于获取更全面、客观的反馈，确保强力不粘钩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强力不粘钩项目在文档编制与审查方面建立了严格的管理机制，通过规范的流程和多维度的审查，确保强力不粘钩项目文档的质量、准确性和可靠性，为强力不粘钩项目的顺利推进提供了有力支持。</w:t>
      </w:r>
    </w:p>
    <w:p>
      <w:pPr>
        <w:pStyle w:val="Heading2"/>
        <w:ind w:firstLine="560" w:firstLineChars="200"/>
        <w:rPr>
          <w:rFonts w:ascii="仿宋" w:eastAsia="仿宋" w:hAnsi="仿宋" w:cs="仿宋" w:hint="eastAsia"/>
          <w:sz w:val="28"/>
          <w:lang w:eastAsia="zh-CN"/>
        </w:rPr>
      </w:pPr>
      <w:bookmarkStart w:id="13" w:name="_Toc1191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在强力不粘钩项目中，我们致力于优化文档发布与分发过程，以确保信息的高效传递和团队间协作的顺畅进行。以下是我们采取的关键优化策略：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我们通过多渠道发布文档，包括电子邮件、强力不粘钩项目管理平台、内部网站等，以满足不同团队成员的偏好和需求。多渠道发布确保了信息的全面覆盖。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我们采用了精细的权限控制，确保只有授权人员可以访问敏感信息。这种安全措施保护了强力不粘钩项目文档的机密性，防止了未经授权的信息泄露。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479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文档存档与归档是强力不粘钩项目生命周期中一个至关重要的环节，直接关系到强力不粘钩项目信息的长期保存和历史记录的完整性。在强力不粘钩项目中，我们实施了一系列有效的文档存档与归档管理策略：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9473"/>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6462"/>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强力不粘钩项目的技术管理特点体现在其创新导向。通过引入最先进的技术趋势和解决方案，强力不粘钩项目致力于提升科技含量、提高质量和效率水平。这意味着我们将采用最新的工具和方法，确保强力不粘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强力不粘钩项目技术管理的显著特征。通过整合不同领域的技术资源，我们实现了跨学科的协同工作。这有助于优化技术架构，提高整体效能。此外，整合性策略还促进了不同技术团队之间的紧密沟通和高效合作，确保强力不粘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强力不粘钩项目所采用的技术。通过不断优化技术方案，强力不粘钩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强力不粘钩项目团队将在强力不粘钩项目初期识别可能的技术风险，并采取相应的预防和应对措施。通过建立健全的风险评估机制，强力不粘钩项目能够在实施过程中及时发现并解决潜在的技术问题，保障强力不粘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强力不粘钩项目中，技术将成为强力不粘钩项目成功的有力支持。这一深度剖析揭示了技术管理在强力不粘钩项目实施中的关键作用，为强力不粘钩项目的技术基础奠定了坚实的基础。</w:t>
      </w:r>
    </w:p>
    <w:p>
      <w:pPr>
        <w:pStyle w:val="Heading2"/>
        <w:ind w:firstLine="560" w:firstLineChars="200"/>
        <w:rPr>
          <w:rFonts w:ascii="仿宋" w:eastAsia="仿宋" w:hAnsi="仿宋" w:cs="仿宋" w:hint="eastAsia"/>
          <w:sz w:val="28"/>
          <w:lang w:eastAsia="zh-CN"/>
        </w:rPr>
      </w:pPr>
      <w:bookmarkStart w:id="17" w:name="_Toc1496"/>
      <w:r>
        <w:rPr>
          <w:rFonts w:ascii="仿宋" w:eastAsia="仿宋" w:hAnsi="仿宋" w:cs="仿宋" w:hint="eastAsia"/>
          <w:sz w:val="28"/>
          <w:lang w:eastAsia="zh-CN"/>
        </w:rPr>
        <w:t>(二)、强力不粘钩项目工艺技术设计方案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强力不粘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强力不粘钩项目将严格按照相关行业规范要求进行组织。通过有效控制产品质量，强力不粘钩项目将致力于为顾客提供优质的强力不粘钩项目产品和良好的服务。这体现了强力不粘钩项目对于生产活动合规性和质量标准的高度重视，为强力不粘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强力不粘钩项目注重生态效益和清洁生产原则。强力不粘钩项目建设将紧密结合地方特色经济发展，与社会经济发展规划和区域环境保护规划方案相协调一致。通过与当地区域自然生态系统的结合，强力不粘钩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https://d.book118.com/538023043123006036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5A1E26"/>
    <w:rsid w:val="305A1E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23043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2024-02-10T10:51:00Z</dcterms:created>
  <dcterms:modified xsi:type="dcterms:W3CDTF">2024-02-10T10:51:32Z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0FDBCDA3E3094ACB801E31F8E8F53C9A_11</vt:lpwstr>
  </property>
  <property fmtid="{D5CDD505-2E9C-101B-9397-08002B2CF9AE}" pid="3" name="KSOProductBuildVer">
    <vt:lpwstr>2052-12.1.0.16250</vt:lpwstr>
  </property>
</Properties>
</file>