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网络分析仪行业相关公司筹备报告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24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_Toc19240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54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_Toc25354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_Toc1603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_Toc20145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_Toc18186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_Toc28996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_Toc24636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_Toc5134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8" w:history="1">
        <w:r>
          <w:rPr>
            <w:rFonts w:ascii="仿宋" w:eastAsia="仿宋" w:hAnsi="仿宋" w:cs="仿宋" w:hint="eastAsia"/>
            <w:lang w:eastAsia="zh-CN"/>
          </w:rPr>
          <w:t>(七)、网络分析仪项目建设必要性分析</w:t>
        </w:r>
        <w:r>
          <w:tab/>
        </w:r>
        <w:r>
          <w:fldChar w:fldCharType="begin"/>
        </w:r>
        <w:r>
          <w:instrText xml:space="preserve"> PAGEREF _Toc22868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82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_Toc32382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_Toc10877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0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_Toc9404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_Toc2366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_Toc14377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81" w:history="1">
        <w:r>
          <w:rPr>
            <w:rFonts w:ascii="仿宋" w:eastAsia="仿宋" w:hAnsi="仿宋" w:cs="仿宋" w:hint="eastAsia"/>
            <w:lang w:eastAsia="zh-CN"/>
          </w:rPr>
          <w:t>三、网络分析仪项目概况</w:t>
        </w:r>
        <w:r>
          <w:tab/>
        </w:r>
        <w:r>
          <w:fldChar w:fldCharType="begin"/>
        </w:r>
        <w:r>
          <w:instrText xml:space="preserve"> PAGEREF _Toc21381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9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_Toc4293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93" w:history="1">
        <w:r>
          <w:rPr>
            <w:rFonts w:ascii="仿宋" w:eastAsia="仿宋" w:hAnsi="仿宋" w:cs="仿宋" w:hint="eastAsia"/>
            <w:lang w:eastAsia="zh-CN"/>
          </w:rPr>
          <w:t>(二)、网络分析仪项目提出的理由</w:t>
        </w:r>
        <w:r>
          <w:tab/>
        </w:r>
        <w:r>
          <w:fldChar w:fldCharType="begin"/>
        </w:r>
        <w:r>
          <w:instrText xml:space="preserve"> PAGEREF _Toc21493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4" w:history="1">
        <w:r>
          <w:rPr>
            <w:rFonts w:ascii="仿宋" w:eastAsia="仿宋" w:hAnsi="仿宋" w:cs="仿宋" w:hint="eastAsia"/>
            <w:lang w:eastAsia="zh-CN"/>
          </w:rPr>
          <w:t>(三)、网络分析仪项目选址</w:t>
        </w:r>
        <w:r>
          <w:tab/>
        </w:r>
        <w:r>
          <w:fldChar w:fldCharType="begin"/>
        </w:r>
        <w:r>
          <w:instrText xml:space="preserve"> PAGEREF _Toc24264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_Toc12700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_Toc19948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10" w:history="1">
        <w:r>
          <w:rPr>
            <w:rFonts w:ascii="仿宋" w:eastAsia="仿宋" w:hAnsi="仿宋" w:cs="仿宋" w:hint="eastAsia"/>
            <w:lang w:eastAsia="zh-CN"/>
          </w:rPr>
          <w:t>(六)、网络分析仪项目投资</w:t>
        </w:r>
        <w:r>
          <w:tab/>
        </w:r>
        <w:r>
          <w:fldChar w:fldCharType="begin"/>
        </w:r>
        <w:r>
          <w:instrText xml:space="preserve"> PAGEREF _Toc11910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0" w:history="1">
        <w:r>
          <w:rPr>
            <w:rFonts w:ascii="仿宋" w:eastAsia="仿宋" w:hAnsi="仿宋" w:cs="仿宋" w:hint="eastAsia"/>
            <w:lang w:eastAsia="zh-CN"/>
          </w:rPr>
          <w:t>(七)、网络分析仪项目进度规划</w:t>
        </w:r>
        <w:r>
          <w:tab/>
        </w:r>
        <w:r>
          <w:fldChar w:fldCharType="begin"/>
        </w:r>
        <w:r>
          <w:instrText xml:space="preserve"> PAGEREF _Toc20550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_Toc13259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67" w:history="1">
        <w:r>
          <w:rPr>
            <w:rFonts w:ascii="仿宋" w:eastAsia="仿宋" w:hAnsi="仿宋" w:cs="仿宋" w:hint="eastAsia"/>
            <w:lang w:eastAsia="zh-CN"/>
          </w:rPr>
          <w:t>(九)、网络分析仪项目综合评价</w:t>
        </w:r>
        <w:r>
          <w:tab/>
        </w:r>
        <w:r>
          <w:fldChar w:fldCharType="begin"/>
        </w:r>
        <w:r>
          <w:instrText xml:space="preserve"> PAGEREF _Toc13467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18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_Toc24318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_Toc3213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_Toc9260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_Toc18717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79" w:history="1">
        <w:r>
          <w:rPr>
            <w:rFonts w:ascii="仿宋" w:eastAsia="仿宋" w:hAnsi="仿宋" w:cs="仿宋" w:hint="eastAsia"/>
            <w:lang w:eastAsia="zh-CN"/>
          </w:rPr>
          <w:t>五、网络分析仪筹建公司基本信息</w:t>
        </w:r>
        <w:r>
          <w:tab/>
        </w:r>
        <w:r>
          <w:fldChar w:fldCharType="begin"/>
        </w:r>
        <w:r>
          <w:instrText xml:space="preserve"> PAGEREF _Toc28879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_Toc26708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_Toc24420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_Toc9485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5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_Toc18550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_Toc25144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_Toc9581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91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_Toc5391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7" w:history="1">
        <w:r>
          <w:rPr>
            <w:rFonts w:ascii="仿宋" w:eastAsia="仿宋" w:hAnsi="仿宋" w:cs="仿宋" w:hint="eastAsia"/>
            <w:lang w:eastAsia="zh-CN"/>
          </w:rPr>
          <w:t>(一)、网络分析仪项目背景分析</w:t>
        </w:r>
        <w:r>
          <w:tab/>
        </w:r>
        <w:r>
          <w:fldChar w:fldCharType="begin"/>
        </w:r>
        <w:r>
          <w:instrText xml:space="preserve"> PAGEREF _Toc6747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3" w:history="1">
        <w:r>
          <w:rPr>
            <w:rFonts w:ascii="仿宋" w:eastAsia="仿宋" w:hAnsi="仿宋" w:cs="仿宋" w:hint="eastAsia"/>
            <w:lang w:eastAsia="zh-CN"/>
          </w:rPr>
          <w:t>(二)、网络分析仪项目建设必要性分析</w:t>
        </w:r>
        <w:r>
          <w:tab/>
        </w:r>
        <w:r>
          <w:fldChar w:fldCharType="begin"/>
        </w:r>
        <w:r>
          <w:instrText xml:space="preserve"> PAGEREF _Toc19983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_Toc26521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6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_Toc16062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81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_Toc18681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06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_Toc19065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9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_Toc14291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_Toc25317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_Toc28222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_Toc13495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5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_Toc15656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_Toc4081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7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_Toc5173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_Toc3777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_Toc20871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_Toc22694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_Toc24802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_Toc2962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61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_Toc11461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_Toc25362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_Toc14702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_Toc13767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1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_Toc16612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35" w:history="1">
        <w:r>
          <w:rPr>
            <w:rFonts w:ascii="仿宋" w:eastAsia="仿宋" w:hAnsi="仿宋" w:cs="仿宋" w:hint="eastAsia"/>
            <w:lang w:eastAsia="zh-CN"/>
          </w:rPr>
          <w:t>九、网络分析仪项目经济效益</w:t>
        </w:r>
        <w:r>
          <w:tab/>
        </w:r>
        <w:r>
          <w:fldChar w:fldCharType="begin"/>
        </w:r>
        <w:r>
          <w:instrText xml:space="preserve"> PAGEREF _Toc25535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_Toc8324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_Toc25704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7" w:history="1">
        <w:r>
          <w:rPr>
            <w:rFonts w:ascii="仿宋" w:eastAsia="仿宋" w:hAnsi="仿宋" w:cs="仿宋" w:hint="eastAsia"/>
            <w:lang w:eastAsia="zh-CN"/>
          </w:rPr>
          <w:t>(三)、网络分析仪项目盈利能力分析</w:t>
        </w:r>
        <w:r>
          <w:tab/>
        </w:r>
        <w:r>
          <w:fldChar w:fldCharType="begin"/>
        </w:r>
        <w:r>
          <w:instrText xml:space="preserve"> PAGEREF _Toc11157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_Toc22829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9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_Toc21498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_Toc29190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27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_Toc24827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9" w:history="1">
        <w:r>
          <w:rPr>
            <w:rFonts w:ascii="仿宋" w:eastAsia="仿宋" w:hAnsi="仿宋" w:cs="仿宋" w:hint="eastAsia"/>
            <w:lang w:eastAsia="zh-CN"/>
          </w:rPr>
          <w:t>(一)、网络分析仪项目进度安排</w:t>
        </w:r>
        <w:r>
          <w:tab/>
        </w:r>
        <w:r>
          <w:fldChar w:fldCharType="begin"/>
        </w:r>
        <w:r>
          <w:instrText xml:space="preserve"> PAGEREF _Toc7039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4" w:history="1">
        <w:r>
          <w:rPr>
            <w:rFonts w:ascii="仿宋" w:eastAsia="仿宋" w:hAnsi="仿宋" w:cs="仿宋" w:hint="eastAsia"/>
            <w:lang w:eastAsia="zh-CN"/>
          </w:rPr>
          <w:t>(二)、网络分析仪项目实施保障措施</w:t>
        </w:r>
        <w:r>
          <w:tab/>
        </w:r>
        <w:r>
          <w:fldChar w:fldCharType="begin"/>
        </w:r>
        <w:r>
          <w:instrText xml:space="preserve"> PAGEREF _Toc28084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42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_Toc27142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8" w:history="1">
        <w:r>
          <w:rPr>
            <w:rFonts w:ascii="仿宋" w:eastAsia="仿宋" w:hAnsi="仿宋" w:cs="仿宋" w:hint="eastAsia"/>
            <w:lang w:eastAsia="zh-CN"/>
          </w:rPr>
          <w:t>(一)、社会责任网络分析仪项目</w:t>
        </w:r>
        <w:r>
          <w:tab/>
        </w:r>
        <w:r>
          <w:fldChar w:fldCharType="begin"/>
        </w:r>
        <w:r>
          <w:instrText xml:space="preserve"> PAGEREF _Toc29618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_Toc5237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_Toc3013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52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_Toc8252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_Toc7696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10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_Toc13210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8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_Toc17368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00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_Toc26300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3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_Toc28843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5" w:history="1">
        <w:r>
          <w:rPr>
            <w:rFonts w:ascii="仿宋" w:eastAsia="仿宋" w:hAnsi="仿宋" w:cs="仿宋" w:hint="eastAsia"/>
            <w:lang w:eastAsia="zh-CN"/>
          </w:rPr>
          <w:t>(二)、合作网络分析仪项目</w:t>
        </w:r>
        <w:r>
          <w:tab/>
        </w:r>
        <w:r>
          <w:fldChar w:fldCharType="begin"/>
        </w:r>
        <w:r>
          <w:instrText xml:space="preserve"> PAGEREF _Toc29375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_Toc26063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96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_Toc21996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1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_Toc18971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2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_Toc32423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_Toc20905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326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_Toc23262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45" w:history="1">
        <w:r>
          <w:rPr>
            <w:rFonts w:ascii="仿宋" w:eastAsia="仿宋" w:hAnsi="仿宋" w:cs="仿宋" w:hint="eastAsia"/>
            <w:lang w:eastAsia="zh-CN"/>
          </w:rPr>
          <w:t>十五、推进公司成立的必要性分析</w:t>
        </w:r>
        <w:r>
          <w:tab/>
        </w:r>
        <w:r>
          <w:fldChar w:fldCharType="begin"/>
        </w:r>
        <w:r>
          <w:instrText xml:space="preserve"> PAGEREF _Toc31745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_Toc22532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9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_Toc25769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3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_Toc32733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24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354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03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https://d.book118.com/538033021133006027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网络分析仪行业相关公司筹备报告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网络分析仪行业相关公司筹备报告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网络分析仪行业相关公司筹备报告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网络分析仪行业相关公司筹备报告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网络分析仪行业相关公司筹备报告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38033021133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2024-01-08T22:37:00Z</dcterms:created>
  <dcterms:modified xsi:type="dcterms:W3CDTF">2024-01-08T22:38:27Z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966FB6D409324357B370754FCBF6497C_11</vt:lpwstr>
  </property>
  <property fmtid="{D5CDD505-2E9C-101B-9397-08002B2CF9AE}" pid="3" name="KSOProductBuildVer">
    <vt:lpwstr>2052-12.1.0.16120</vt:lpwstr>
  </property>
</Properties>
</file>