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起重机项目规划设计纲要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17" w:history="1">
        <w:r>
          <w:rPr>
            <w:rFonts w:ascii="仿宋" w:eastAsia="仿宋" w:hAnsi="仿宋" w:cs="仿宋" w:hint="eastAsia"/>
            <w:lang w:eastAsia="zh-CN"/>
          </w:rPr>
          <w:t>概论</w:t>
        </w:r>
        <w:r>
          <w:tab/>
        </w:r>
        <w:r>
          <w:fldChar w:fldCharType="begin"/>
        </w:r>
        <w:r>
          <w:instrText xml:space="preserve"> PAGEREF _Toc27017 \h </w:instrText>
        </w:r>
        <w:r>
          <w:fldChar w:fldCharType="separate"/>
        </w:r>
        <w:r>
          <w:t>3</w:t>
        </w:r>
        <w:r>
          <w:fldChar w:fldCharType="end"/>
        </w:r>
      </w:hyperlink>
    </w:p>
    <w:p>
      <w:pPr>
        <w:pStyle w:val="TOC1"/>
        <w:tabs>
          <w:tab w:val="right" w:leader="dot" w:pos="8306"/>
        </w:tabs>
      </w:pPr>
      <w:hyperlink w:anchor="_Toc11615" w:history="1">
        <w:r>
          <w:rPr>
            <w:rFonts w:ascii="仿宋" w:eastAsia="仿宋" w:hAnsi="仿宋" w:cs="仿宋" w:hint="eastAsia"/>
            <w:lang w:eastAsia="zh-CN"/>
          </w:rPr>
          <w:t>一、起重机项目建设单位说明</w:t>
        </w:r>
        <w:r>
          <w:tab/>
        </w:r>
        <w:r>
          <w:fldChar w:fldCharType="begin"/>
        </w:r>
        <w:r>
          <w:instrText xml:space="preserve"> PAGEREF _Toc11615 \h </w:instrText>
        </w:r>
        <w:r>
          <w:fldChar w:fldCharType="separate"/>
        </w:r>
        <w:r>
          <w:t>3</w:t>
        </w:r>
        <w:r>
          <w:fldChar w:fldCharType="end"/>
        </w:r>
      </w:hyperlink>
    </w:p>
    <w:p>
      <w:pPr>
        <w:pStyle w:val="TOC2"/>
        <w:tabs>
          <w:tab w:val="right" w:leader="dot" w:pos="8306"/>
        </w:tabs>
      </w:pPr>
      <w:hyperlink w:anchor="_Toc28558" w:history="1">
        <w:r>
          <w:rPr>
            <w:rFonts w:ascii="仿宋" w:eastAsia="仿宋" w:hAnsi="仿宋" w:cs="仿宋" w:hint="eastAsia"/>
            <w:lang w:eastAsia="zh-CN"/>
          </w:rPr>
          <w:t>(一)、起重机项目承办单位基本情况</w:t>
        </w:r>
        <w:r>
          <w:tab/>
        </w:r>
        <w:r>
          <w:fldChar w:fldCharType="begin"/>
        </w:r>
        <w:r>
          <w:instrText xml:space="preserve"> PAGEREF _Toc28558 \h </w:instrText>
        </w:r>
        <w:r>
          <w:fldChar w:fldCharType="separate"/>
        </w:r>
        <w:r>
          <w:t>3</w:t>
        </w:r>
        <w:r>
          <w:fldChar w:fldCharType="end"/>
        </w:r>
      </w:hyperlink>
    </w:p>
    <w:p>
      <w:pPr>
        <w:pStyle w:val="TOC2"/>
        <w:tabs>
          <w:tab w:val="right" w:leader="dot" w:pos="8306"/>
        </w:tabs>
      </w:pPr>
      <w:hyperlink w:anchor="_Toc20441" w:history="1">
        <w:r>
          <w:rPr>
            <w:rFonts w:ascii="仿宋" w:eastAsia="仿宋" w:hAnsi="仿宋" w:cs="仿宋" w:hint="eastAsia"/>
            <w:lang w:eastAsia="zh-CN"/>
          </w:rPr>
          <w:t>(二)、公司经济效益分析</w:t>
        </w:r>
        <w:r>
          <w:tab/>
        </w:r>
        <w:r>
          <w:fldChar w:fldCharType="begin"/>
        </w:r>
        <w:r>
          <w:instrText xml:space="preserve"> PAGEREF _Toc20441 \h </w:instrText>
        </w:r>
        <w:r>
          <w:fldChar w:fldCharType="separate"/>
        </w:r>
        <w:r>
          <w:t>4</w:t>
        </w:r>
        <w:r>
          <w:fldChar w:fldCharType="end"/>
        </w:r>
      </w:hyperlink>
    </w:p>
    <w:p>
      <w:pPr>
        <w:pStyle w:val="TOC1"/>
        <w:tabs>
          <w:tab w:val="right" w:leader="dot" w:pos="8306"/>
        </w:tabs>
      </w:pPr>
      <w:hyperlink w:anchor="_Toc2724" w:history="1">
        <w:r>
          <w:rPr>
            <w:rFonts w:ascii="仿宋" w:eastAsia="仿宋" w:hAnsi="仿宋" w:cs="仿宋" w:hint="eastAsia"/>
            <w:lang w:eastAsia="zh-CN"/>
          </w:rPr>
          <w:t>二、市场分析、调研</w:t>
        </w:r>
        <w:r>
          <w:tab/>
        </w:r>
        <w:r>
          <w:fldChar w:fldCharType="begin"/>
        </w:r>
        <w:r>
          <w:instrText xml:space="preserve"> PAGEREF _Toc2724 \h </w:instrText>
        </w:r>
        <w:r>
          <w:fldChar w:fldCharType="separate"/>
        </w:r>
        <w:r>
          <w:t>5</w:t>
        </w:r>
        <w:r>
          <w:fldChar w:fldCharType="end"/>
        </w:r>
      </w:hyperlink>
    </w:p>
    <w:p>
      <w:pPr>
        <w:pStyle w:val="TOC2"/>
        <w:tabs>
          <w:tab w:val="right" w:leader="dot" w:pos="8306"/>
        </w:tabs>
      </w:pPr>
      <w:hyperlink w:anchor="_Toc5804" w:history="1">
        <w:r>
          <w:rPr>
            <w:rFonts w:ascii="仿宋" w:eastAsia="仿宋" w:hAnsi="仿宋" w:cs="仿宋" w:hint="eastAsia"/>
            <w:lang w:eastAsia="zh-CN"/>
          </w:rPr>
          <w:t>(一)、起重机行业分析</w:t>
        </w:r>
        <w:r>
          <w:tab/>
        </w:r>
        <w:r>
          <w:fldChar w:fldCharType="begin"/>
        </w:r>
        <w:r>
          <w:instrText xml:space="preserve"> PAGEREF _Toc5804 \h </w:instrText>
        </w:r>
        <w:r>
          <w:fldChar w:fldCharType="separate"/>
        </w:r>
        <w:r>
          <w:t>5</w:t>
        </w:r>
        <w:r>
          <w:fldChar w:fldCharType="end"/>
        </w:r>
      </w:hyperlink>
    </w:p>
    <w:p>
      <w:pPr>
        <w:pStyle w:val="TOC2"/>
        <w:tabs>
          <w:tab w:val="right" w:leader="dot" w:pos="8306"/>
        </w:tabs>
      </w:pPr>
      <w:hyperlink w:anchor="_Toc3849" w:history="1">
        <w:r>
          <w:rPr>
            <w:rFonts w:ascii="仿宋" w:eastAsia="仿宋" w:hAnsi="仿宋" w:cs="仿宋" w:hint="eastAsia"/>
            <w:lang w:eastAsia="zh-CN"/>
          </w:rPr>
          <w:t>(二)、起重机市场分析预测</w:t>
        </w:r>
        <w:r>
          <w:tab/>
        </w:r>
        <w:r>
          <w:fldChar w:fldCharType="begin"/>
        </w:r>
        <w:r>
          <w:instrText xml:space="preserve"> PAGEREF _Toc3849 \h </w:instrText>
        </w:r>
        <w:r>
          <w:fldChar w:fldCharType="separate"/>
        </w:r>
        <w:r>
          <w:t>5</w:t>
        </w:r>
        <w:r>
          <w:fldChar w:fldCharType="end"/>
        </w:r>
      </w:hyperlink>
    </w:p>
    <w:p>
      <w:pPr>
        <w:pStyle w:val="TOC1"/>
        <w:tabs>
          <w:tab w:val="right" w:leader="dot" w:pos="8306"/>
        </w:tabs>
      </w:pPr>
      <w:hyperlink w:anchor="_Toc7040" w:history="1">
        <w:r>
          <w:rPr>
            <w:rFonts w:ascii="仿宋" w:eastAsia="仿宋" w:hAnsi="仿宋" w:cs="仿宋" w:hint="eastAsia"/>
            <w:lang w:eastAsia="zh-CN"/>
          </w:rPr>
          <w:t>三、起重机项目土建工程</w:t>
        </w:r>
        <w:r>
          <w:tab/>
        </w:r>
        <w:r>
          <w:fldChar w:fldCharType="begin"/>
        </w:r>
        <w:r>
          <w:instrText xml:space="preserve"> PAGEREF _Toc7040 \h </w:instrText>
        </w:r>
        <w:r>
          <w:fldChar w:fldCharType="separate"/>
        </w:r>
        <w:r>
          <w:t>6</w:t>
        </w:r>
        <w:r>
          <w:fldChar w:fldCharType="end"/>
        </w:r>
      </w:hyperlink>
    </w:p>
    <w:p>
      <w:pPr>
        <w:pStyle w:val="TOC2"/>
        <w:tabs>
          <w:tab w:val="right" w:leader="dot" w:pos="8306"/>
        </w:tabs>
      </w:pPr>
      <w:hyperlink w:anchor="_Toc29858" w:history="1">
        <w:r>
          <w:rPr>
            <w:rFonts w:ascii="仿宋" w:eastAsia="仿宋" w:hAnsi="仿宋" w:cs="仿宋" w:hint="eastAsia"/>
            <w:lang w:eastAsia="zh-CN"/>
          </w:rPr>
          <w:t>(一)、建筑工程设计原则</w:t>
        </w:r>
        <w:r>
          <w:tab/>
        </w:r>
        <w:r>
          <w:fldChar w:fldCharType="begin"/>
        </w:r>
        <w:r>
          <w:instrText xml:space="preserve"> PAGEREF _Toc29858 \h </w:instrText>
        </w:r>
        <w:r>
          <w:fldChar w:fldCharType="separate"/>
        </w:r>
        <w:r>
          <w:t>6</w:t>
        </w:r>
        <w:r>
          <w:fldChar w:fldCharType="end"/>
        </w:r>
      </w:hyperlink>
    </w:p>
    <w:p>
      <w:pPr>
        <w:pStyle w:val="TOC2"/>
        <w:tabs>
          <w:tab w:val="right" w:leader="dot" w:pos="8306"/>
        </w:tabs>
      </w:pPr>
      <w:hyperlink w:anchor="_Toc4124" w:history="1">
        <w:r>
          <w:rPr>
            <w:rFonts w:ascii="仿宋" w:eastAsia="仿宋" w:hAnsi="仿宋" w:cs="仿宋" w:hint="eastAsia"/>
            <w:lang w:eastAsia="zh-CN"/>
          </w:rPr>
          <w:t>(二)、土建工程设计年限及安全等级</w:t>
        </w:r>
        <w:r>
          <w:tab/>
        </w:r>
        <w:r>
          <w:fldChar w:fldCharType="begin"/>
        </w:r>
        <w:r>
          <w:instrText xml:space="preserve"> PAGEREF _Toc4124 \h </w:instrText>
        </w:r>
        <w:r>
          <w:fldChar w:fldCharType="separate"/>
        </w:r>
        <w:r>
          <w:t>7</w:t>
        </w:r>
        <w:r>
          <w:fldChar w:fldCharType="end"/>
        </w:r>
      </w:hyperlink>
    </w:p>
    <w:p>
      <w:pPr>
        <w:pStyle w:val="TOC2"/>
        <w:tabs>
          <w:tab w:val="right" w:leader="dot" w:pos="8306"/>
        </w:tabs>
      </w:pPr>
      <w:hyperlink w:anchor="_Toc8642" w:history="1">
        <w:r>
          <w:rPr>
            <w:rFonts w:ascii="仿宋" w:eastAsia="仿宋" w:hAnsi="仿宋" w:cs="仿宋" w:hint="eastAsia"/>
            <w:lang w:eastAsia="zh-CN"/>
          </w:rPr>
          <w:t>(三)、建筑工程设计总体要求</w:t>
        </w:r>
        <w:r>
          <w:tab/>
        </w:r>
        <w:r>
          <w:fldChar w:fldCharType="begin"/>
        </w:r>
        <w:r>
          <w:instrText xml:space="preserve"> PAGEREF _Toc8642 \h </w:instrText>
        </w:r>
        <w:r>
          <w:fldChar w:fldCharType="separate"/>
        </w:r>
        <w:r>
          <w:t>9</w:t>
        </w:r>
        <w:r>
          <w:fldChar w:fldCharType="end"/>
        </w:r>
      </w:hyperlink>
    </w:p>
    <w:p>
      <w:pPr>
        <w:pStyle w:val="TOC2"/>
        <w:tabs>
          <w:tab w:val="right" w:leader="dot" w:pos="8306"/>
        </w:tabs>
      </w:pPr>
      <w:hyperlink w:anchor="_Toc30337" w:history="1">
        <w:r>
          <w:rPr>
            <w:rFonts w:ascii="仿宋" w:eastAsia="仿宋" w:hAnsi="仿宋" w:cs="仿宋" w:hint="eastAsia"/>
            <w:lang w:eastAsia="zh-CN"/>
          </w:rPr>
          <w:t>(四)、土建工程建设指标</w:t>
        </w:r>
        <w:r>
          <w:tab/>
        </w:r>
        <w:r>
          <w:fldChar w:fldCharType="begin"/>
        </w:r>
        <w:r>
          <w:instrText xml:space="preserve"> PAGEREF _Toc30337 \h </w:instrText>
        </w:r>
        <w:r>
          <w:fldChar w:fldCharType="separate"/>
        </w:r>
        <w:r>
          <w:t>9</w:t>
        </w:r>
        <w:r>
          <w:fldChar w:fldCharType="end"/>
        </w:r>
      </w:hyperlink>
    </w:p>
    <w:p>
      <w:pPr>
        <w:pStyle w:val="TOC1"/>
        <w:tabs>
          <w:tab w:val="right" w:leader="dot" w:pos="8306"/>
        </w:tabs>
      </w:pPr>
      <w:hyperlink w:anchor="_Toc31071" w:history="1">
        <w:r>
          <w:rPr>
            <w:rFonts w:ascii="仿宋" w:eastAsia="仿宋" w:hAnsi="仿宋" w:cs="仿宋" w:hint="eastAsia"/>
            <w:lang w:eastAsia="zh-CN"/>
          </w:rPr>
          <w:t>四、起重机项目选址可行性分析</w:t>
        </w:r>
        <w:r>
          <w:tab/>
        </w:r>
        <w:r>
          <w:fldChar w:fldCharType="begin"/>
        </w:r>
        <w:r>
          <w:instrText xml:space="preserve"> PAGEREF _Toc31071 \h </w:instrText>
        </w:r>
        <w:r>
          <w:fldChar w:fldCharType="separate"/>
        </w:r>
        <w:r>
          <w:t>10</w:t>
        </w:r>
        <w:r>
          <w:fldChar w:fldCharType="end"/>
        </w:r>
      </w:hyperlink>
    </w:p>
    <w:p>
      <w:pPr>
        <w:pStyle w:val="TOC2"/>
        <w:tabs>
          <w:tab w:val="right" w:leader="dot" w:pos="8306"/>
        </w:tabs>
      </w:pPr>
      <w:hyperlink w:anchor="_Toc21222" w:history="1">
        <w:r>
          <w:rPr>
            <w:rFonts w:ascii="仿宋" w:eastAsia="仿宋" w:hAnsi="仿宋" w:cs="仿宋" w:hint="eastAsia"/>
            <w:lang w:eastAsia="zh-CN"/>
          </w:rPr>
          <w:t>(一)、起重机项目选址</w:t>
        </w:r>
        <w:r>
          <w:tab/>
        </w:r>
        <w:r>
          <w:fldChar w:fldCharType="begin"/>
        </w:r>
        <w:r>
          <w:instrText xml:space="preserve"> PAGEREF _Toc21222 \h </w:instrText>
        </w:r>
        <w:r>
          <w:fldChar w:fldCharType="separate"/>
        </w:r>
        <w:r>
          <w:t>10</w:t>
        </w:r>
        <w:r>
          <w:fldChar w:fldCharType="end"/>
        </w:r>
      </w:hyperlink>
    </w:p>
    <w:p>
      <w:pPr>
        <w:pStyle w:val="TOC2"/>
        <w:tabs>
          <w:tab w:val="right" w:leader="dot" w:pos="8306"/>
        </w:tabs>
      </w:pPr>
      <w:hyperlink w:anchor="_Toc12193" w:history="1">
        <w:r>
          <w:rPr>
            <w:rFonts w:ascii="仿宋" w:eastAsia="仿宋" w:hAnsi="仿宋" w:cs="仿宋" w:hint="eastAsia"/>
            <w:lang w:eastAsia="zh-CN"/>
          </w:rPr>
          <w:t>(二)、用地控制指标</w:t>
        </w:r>
        <w:r>
          <w:tab/>
        </w:r>
        <w:r>
          <w:fldChar w:fldCharType="begin"/>
        </w:r>
        <w:r>
          <w:instrText xml:space="preserve"> PAGEREF _Toc12193 \h </w:instrText>
        </w:r>
        <w:r>
          <w:fldChar w:fldCharType="separate"/>
        </w:r>
        <w:r>
          <w:t>10</w:t>
        </w:r>
        <w:r>
          <w:fldChar w:fldCharType="end"/>
        </w:r>
      </w:hyperlink>
    </w:p>
    <w:p>
      <w:pPr>
        <w:pStyle w:val="TOC2"/>
        <w:tabs>
          <w:tab w:val="right" w:leader="dot" w:pos="8306"/>
        </w:tabs>
      </w:pPr>
      <w:hyperlink w:anchor="_Toc28272" w:history="1">
        <w:r>
          <w:rPr>
            <w:rFonts w:ascii="仿宋" w:eastAsia="仿宋" w:hAnsi="仿宋" w:cs="仿宋" w:hint="eastAsia"/>
            <w:lang w:eastAsia="zh-CN"/>
          </w:rPr>
          <w:t>(三)、节约用地措施</w:t>
        </w:r>
        <w:r>
          <w:tab/>
        </w:r>
        <w:r>
          <w:fldChar w:fldCharType="begin"/>
        </w:r>
        <w:r>
          <w:instrText xml:space="preserve"> PAGEREF _Toc28272 \h </w:instrText>
        </w:r>
        <w:r>
          <w:fldChar w:fldCharType="separate"/>
        </w:r>
        <w:r>
          <w:t>12</w:t>
        </w:r>
        <w:r>
          <w:fldChar w:fldCharType="end"/>
        </w:r>
      </w:hyperlink>
    </w:p>
    <w:p>
      <w:pPr>
        <w:pStyle w:val="TOC2"/>
        <w:tabs>
          <w:tab w:val="right" w:leader="dot" w:pos="8306"/>
        </w:tabs>
      </w:pPr>
      <w:hyperlink w:anchor="_Toc16429" w:history="1">
        <w:r>
          <w:rPr>
            <w:rFonts w:ascii="仿宋" w:eastAsia="仿宋" w:hAnsi="仿宋" w:cs="仿宋" w:hint="eastAsia"/>
            <w:lang w:eastAsia="zh-CN"/>
          </w:rPr>
          <w:t>(四)、总图布置方案</w:t>
        </w:r>
        <w:r>
          <w:tab/>
        </w:r>
        <w:r>
          <w:fldChar w:fldCharType="begin"/>
        </w:r>
        <w:r>
          <w:instrText xml:space="preserve"> PAGEREF _Toc16429 \h </w:instrText>
        </w:r>
        <w:r>
          <w:fldChar w:fldCharType="separate"/>
        </w:r>
        <w:r>
          <w:t>13</w:t>
        </w:r>
        <w:r>
          <w:fldChar w:fldCharType="end"/>
        </w:r>
      </w:hyperlink>
    </w:p>
    <w:p>
      <w:pPr>
        <w:pStyle w:val="TOC2"/>
        <w:tabs>
          <w:tab w:val="right" w:leader="dot" w:pos="8306"/>
        </w:tabs>
      </w:pPr>
      <w:hyperlink w:anchor="_Toc14564" w:history="1">
        <w:r>
          <w:rPr>
            <w:rFonts w:ascii="仿宋" w:eastAsia="仿宋" w:hAnsi="仿宋" w:cs="仿宋" w:hint="eastAsia"/>
            <w:lang w:eastAsia="zh-CN"/>
          </w:rPr>
          <w:t>(五)、选址综合评价</w:t>
        </w:r>
        <w:r>
          <w:tab/>
        </w:r>
        <w:r>
          <w:fldChar w:fldCharType="begin"/>
        </w:r>
        <w:r>
          <w:instrText xml:space="preserve"> PAGEREF _Toc14564 \h </w:instrText>
        </w:r>
        <w:r>
          <w:fldChar w:fldCharType="separate"/>
        </w:r>
        <w:r>
          <w:t>14</w:t>
        </w:r>
        <w:r>
          <w:fldChar w:fldCharType="end"/>
        </w:r>
      </w:hyperlink>
    </w:p>
    <w:p>
      <w:pPr>
        <w:pStyle w:val="TOC1"/>
        <w:tabs>
          <w:tab w:val="right" w:leader="dot" w:pos="8306"/>
        </w:tabs>
      </w:pPr>
      <w:hyperlink w:anchor="_Toc31653" w:history="1">
        <w:r>
          <w:rPr>
            <w:rFonts w:ascii="仿宋" w:eastAsia="仿宋" w:hAnsi="仿宋" w:cs="仿宋" w:hint="eastAsia"/>
            <w:lang w:eastAsia="zh-CN"/>
          </w:rPr>
          <w:t>五、起重机项目概论</w:t>
        </w:r>
        <w:r>
          <w:tab/>
        </w:r>
        <w:r>
          <w:fldChar w:fldCharType="begin"/>
        </w:r>
        <w:r>
          <w:instrText xml:space="preserve"> PAGEREF _Toc31653 \h </w:instrText>
        </w:r>
        <w:r>
          <w:fldChar w:fldCharType="separate"/>
        </w:r>
        <w:r>
          <w:t>15</w:t>
        </w:r>
        <w:r>
          <w:fldChar w:fldCharType="end"/>
        </w:r>
      </w:hyperlink>
    </w:p>
    <w:p>
      <w:pPr>
        <w:pStyle w:val="TOC2"/>
        <w:tabs>
          <w:tab w:val="right" w:leader="dot" w:pos="8306"/>
        </w:tabs>
      </w:pPr>
      <w:hyperlink w:anchor="_Toc2208" w:history="1">
        <w:r>
          <w:rPr>
            <w:rFonts w:ascii="仿宋" w:eastAsia="仿宋" w:hAnsi="仿宋" w:cs="仿宋" w:hint="eastAsia"/>
            <w:lang w:eastAsia="zh-CN"/>
          </w:rPr>
          <w:t>(一)、起重机项目概况</w:t>
        </w:r>
        <w:r>
          <w:tab/>
        </w:r>
        <w:r>
          <w:fldChar w:fldCharType="begin"/>
        </w:r>
        <w:r>
          <w:instrText xml:space="preserve"> PAGEREF _Toc2208 \h </w:instrText>
        </w:r>
        <w:r>
          <w:fldChar w:fldCharType="separate"/>
        </w:r>
        <w:r>
          <w:t>15</w:t>
        </w:r>
        <w:r>
          <w:fldChar w:fldCharType="end"/>
        </w:r>
      </w:hyperlink>
    </w:p>
    <w:p>
      <w:pPr>
        <w:pStyle w:val="TOC2"/>
        <w:tabs>
          <w:tab w:val="right" w:leader="dot" w:pos="8306"/>
        </w:tabs>
      </w:pPr>
      <w:hyperlink w:anchor="_Toc3623" w:history="1">
        <w:r>
          <w:rPr>
            <w:rFonts w:ascii="仿宋" w:eastAsia="仿宋" w:hAnsi="仿宋" w:cs="仿宋" w:hint="eastAsia"/>
            <w:lang w:eastAsia="zh-CN"/>
          </w:rPr>
          <w:t>(二)、起重机项目目标</w:t>
        </w:r>
        <w:r>
          <w:tab/>
        </w:r>
        <w:r>
          <w:fldChar w:fldCharType="begin"/>
        </w:r>
        <w:r>
          <w:instrText xml:space="preserve"> PAGEREF _Toc3623 \h </w:instrText>
        </w:r>
        <w:r>
          <w:fldChar w:fldCharType="separate"/>
        </w:r>
        <w:r>
          <w:t>17</w:t>
        </w:r>
        <w:r>
          <w:fldChar w:fldCharType="end"/>
        </w:r>
      </w:hyperlink>
    </w:p>
    <w:p>
      <w:pPr>
        <w:pStyle w:val="TOC2"/>
        <w:tabs>
          <w:tab w:val="right" w:leader="dot" w:pos="8306"/>
        </w:tabs>
      </w:pPr>
      <w:hyperlink w:anchor="_Toc13211" w:history="1">
        <w:r>
          <w:rPr>
            <w:rFonts w:ascii="仿宋" w:eastAsia="仿宋" w:hAnsi="仿宋" w:cs="仿宋" w:hint="eastAsia"/>
            <w:lang w:eastAsia="zh-CN"/>
          </w:rPr>
          <w:t>(三)、起重机项目提出的理由</w:t>
        </w:r>
        <w:r>
          <w:tab/>
        </w:r>
        <w:r>
          <w:fldChar w:fldCharType="begin"/>
        </w:r>
        <w:r>
          <w:instrText xml:space="preserve"> PAGEREF _Toc13211 \h </w:instrText>
        </w:r>
        <w:r>
          <w:fldChar w:fldCharType="separate"/>
        </w:r>
        <w:r>
          <w:t>18</w:t>
        </w:r>
        <w:r>
          <w:fldChar w:fldCharType="end"/>
        </w:r>
      </w:hyperlink>
    </w:p>
    <w:p>
      <w:pPr>
        <w:pStyle w:val="TOC2"/>
        <w:tabs>
          <w:tab w:val="right" w:leader="dot" w:pos="8306"/>
        </w:tabs>
      </w:pPr>
      <w:hyperlink w:anchor="_Toc11992" w:history="1">
        <w:r>
          <w:rPr>
            <w:rFonts w:ascii="仿宋" w:eastAsia="仿宋" w:hAnsi="仿宋" w:cs="仿宋" w:hint="eastAsia"/>
            <w:lang w:eastAsia="zh-CN"/>
          </w:rPr>
          <w:t>(四)、起重机项目意义</w:t>
        </w:r>
        <w:r>
          <w:tab/>
        </w:r>
        <w:r>
          <w:fldChar w:fldCharType="begin"/>
        </w:r>
        <w:r>
          <w:instrText xml:space="preserve"> PAGEREF _Toc11992 \h </w:instrText>
        </w:r>
        <w:r>
          <w:fldChar w:fldCharType="separate"/>
        </w:r>
        <w:r>
          <w:t>19</w:t>
        </w:r>
        <w:r>
          <w:fldChar w:fldCharType="end"/>
        </w:r>
      </w:hyperlink>
    </w:p>
    <w:p>
      <w:pPr>
        <w:pStyle w:val="TOC2"/>
        <w:tabs>
          <w:tab w:val="right" w:leader="dot" w:pos="8306"/>
        </w:tabs>
      </w:pPr>
      <w:hyperlink w:anchor="_Toc4420" w:history="1">
        <w:r>
          <w:rPr>
            <w:rFonts w:ascii="仿宋" w:eastAsia="仿宋" w:hAnsi="仿宋" w:cs="仿宋" w:hint="eastAsia"/>
            <w:lang w:eastAsia="zh-CN"/>
          </w:rPr>
          <w:t>(五)、起重机项目背景</w:t>
        </w:r>
        <w:r>
          <w:tab/>
        </w:r>
        <w:r>
          <w:fldChar w:fldCharType="begin"/>
        </w:r>
        <w:r>
          <w:instrText xml:space="preserve"> PAGEREF _Toc4420 \h </w:instrText>
        </w:r>
        <w:r>
          <w:fldChar w:fldCharType="separate"/>
        </w:r>
        <w:r>
          <w:t>20</w:t>
        </w:r>
        <w:r>
          <w:fldChar w:fldCharType="end"/>
        </w:r>
      </w:hyperlink>
    </w:p>
    <w:p>
      <w:pPr>
        <w:pStyle w:val="TOC1"/>
        <w:tabs>
          <w:tab w:val="right" w:leader="dot" w:pos="8306"/>
        </w:tabs>
      </w:pPr>
      <w:hyperlink w:anchor="_Toc26818" w:history="1">
        <w:r>
          <w:rPr>
            <w:rFonts w:ascii="仿宋" w:eastAsia="仿宋" w:hAnsi="仿宋" w:cs="仿宋" w:hint="eastAsia"/>
            <w:lang w:eastAsia="zh-CN"/>
          </w:rPr>
          <w:t>六、产品规划分析</w:t>
        </w:r>
        <w:r>
          <w:tab/>
        </w:r>
        <w:r>
          <w:fldChar w:fldCharType="begin"/>
        </w:r>
        <w:r>
          <w:instrText xml:space="preserve"> PAGEREF _Toc26818 \h </w:instrText>
        </w:r>
        <w:r>
          <w:fldChar w:fldCharType="separate"/>
        </w:r>
        <w:r>
          <w:t>21</w:t>
        </w:r>
        <w:r>
          <w:fldChar w:fldCharType="end"/>
        </w:r>
      </w:hyperlink>
    </w:p>
    <w:p>
      <w:pPr>
        <w:pStyle w:val="TOC2"/>
        <w:tabs>
          <w:tab w:val="right" w:leader="dot" w:pos="8306"/>
        </w:tabs>
      </w:pPr>
      <w:hyperlink w:anchor="_Toc13430" w:history="1">
        <w:r>
          <w:rPr>
            <w:rFonts w:ascii="仿宋" w:eastAsia="仿宋" w:hAnsi="仿宋" w:cs="仿宋" w:hint="eastAsia"/>
            <w:lang w:eastAsia="zh-CN"/>
          </w:rPr>
          <w:t>(一)、产品规划</w:t>
        </w:r>
        <w:r>
          <w:tab/>
        </w:r>
        <w:r>
          <w:fldChar w:fldCharType="begin"/>
        </w:r>
        <w:r>
          <w:instrText xml:space="preserve"> PAGEREF _Toc13430 \h </w:instrText>
        </w:r>
        <w:r>
          <w:fldChar w:fldCharType="separate"/>
        </w:r>
        <w:r>
          <w:t>21</w:t>
        </w:r>
        <w:r>
          <w:fldChar w:fldCharType="end"/>
        </w:r>
      </w:hyperlink>
    </w:p>
    <w:p>
      <w:pPr>
        <w:pStyle w:val="TOC2"/>
        <w:tabs>
          <w:tab w:val="right" w:leader="dot" w:pos="8306"/>
        </w:tabs>
      </w:pPr>
      <w:hyperlink w:anchor="_Toc12163" w:history="1">
        <w:r>
          <w:rPr>
            <w:rFonts w:ascii="仿宋" w:eastAsia="仿宋" w:hAnsi="仿宋" w:cs="仿宋" w:hint="eastAsia"/>
            <w:lang w:eastAsia="zh-CN"/>
          </w:rPr>
          <w:t>(二)、建设规模</w:t>
        </w:r>
        <w:r>
          <w:tab/>
        </w:r>
        <w:r>
          <w:fldChar w:fldCharType="begin"/>
        </w:r>
        <w:r>
          <w:instrText xml:space="preserve"> PAGEREF _Toc12163 \h </w:instrText>
        </w:r>
        <w:r>
          <w:fldChar w:fldCharType="separate"/>
        </w:r>
        <w:r>
          <w:t>22</w:t>
        </w:r>
        <w:r>
          <w:fldChar w:fldCharType="end"/>
        </w:r>
      </w:hyperlink>
    </w:p>
    <w:p>
      <w:pPr>
        <w:pStyle w:val="TOC1"/>
        <w:tabs>
          <w:tab w:val="right" w:leader="dot" w:pos="8306"/>
        </w:tabs>
      </w:pPr>
      <w:hyperlink w:anchor="_Toc26068" w:history="1">
        <w:r>
          <w:rPr>
            <w:rFonts w:ascii="仿宋" w:eastAsia="仿宋" w:hAnsi="仿宋" w:cs="仿宋" w:hint="eastAsia"/>
            <w:lang w:eastAsia="zh-CN"/>
          </w:rPr>
          <w:t>七、起重机项目人力资源管理</w:t>
        </w:r>
        <w:r>
          <w:tab/>
        </w:r>
        <w:r>
          <w:fldChar w:fldCharType="begin"/>
        </w:r>
        <w:r>
          <w:instrText xml:space="preserve"> PAGEREF _Toc26068 \h </w:instrText>
        </w:r>
        <w:r>
          <w:fldChar w:fldCharType="separate"/>
        </w:r>
        <w:r>
          <w:t>23</w:t>
        </w:r>
        <w:r>
          <w:fldChar w:fldCharType="end"/>
        </w:r>
      </w:hyperlink>
    </w:p>
    <w:p>
      <w:pPr>
        <w:pStyle w:val="TOC2"/>
        <w:tabs>
          <w:tab w:val="right" w:leader="dot" w:pos="8306"/>
        </w:tabs>
      </w:pPr>
      <w:hyperlink w:anchor="_Toc18085" w:history="1">
        <w:r>
          <w:rPr>
            <w:rFonts w:ascii="仿宋" w:eastAsia="仿宋" w:hAnsi="仿宋" w:cs="仿宋" w:hint="eastAsia"/>
            <w:lang w:eastAsia="zh-CN"/>
          </w:rPr>
          <w:t>(一)、建立健全的预算管理制度</w:t>
        </w:r>
        <w:r>
          <w:tab/>
        </w:r>
        <w:r>
          <w:fldChar w:fldCharType="begin"/>
        </w:r>
        <w:r>
          <w:instrText xml:space="preserve"> PAGEREF _Toc18085 \h </w:instrText>
        </w:r>
        <w:r>
          <w:fldChar w:fldCharType="separate"/>
        </w:r>
        <w:r>
          <w:t>23</w:t>
        </w:r>
        <w:r>
          <w:fldChar w:fldCharType="end"/>
        </w:r>
      </w:hyperlink>
    </w:p>
    <w:p>
      <w:pPr>
        <w:pStyle w:val="TOC2"/>
        <w:tabs>
          <w:tab w:val="right" w:leader="dot" w:pos="8306"/>
        </w:tabs>
      </w:pPr>
      <w:hyperlink w:anchor="_Toc27218" w:history="1">
        <w:r>
          <w:rPr>
            <w:rFonts w:ascii="仿宋" w:eastAsia="仿宋" w:hAnsi="仿宋" w:cs="仿宋" w:hint="eastAsia"/>
            <w:lang w:eastAsia="zh-CN"/>
          </w:rPr>
          <w:t>(二)、加强资金流动监控</w:t>
        </w:r>
        <w:r>
          <w:tab/>
        </w:r>
        <w:r>
          <w:fldChar w:fldCharType="begin"/>
        </w:r>
        <w:r>
          <w:instrText xml:space="preserve"> PAGEREF _Toc27218 \h </w:instrText>
        </w:r>
        <w:r>
          <w:fldChar w:fldCharType="separate"/>
        </w:r>
        <w:r>
          <w:t>25</w:t>
        </w:r>
        <w:r>
          <w:fldChar w:fldCharType="end"/>
        </w:r>
      </w:hyperlink>
    </w:p>
    <w:p>
      <w:pPr>
        <w:pStyle w:val="TOC2"/>
        <w:tabs>
          <w:tab w:val="right" w:leader="dot" w:pos="8306"/>
        </w:tabs>
      </w:pPr>
      <w:hyperlink w:anchor="_Toc30878" w:history="1">
        <w:r>
          <w:rPr>
            <w:rFonts w:ascii="仿宋" w:eastAsia="仿宋" w:hAnsi="仿宋" w:cs="仿宋" w:hint="eastAsia"/>
            <w:lang w:eastAsia="zh-CN"/>
          </w:rPr>
          <w:t>(三)、制定完善的风险控制机制</w:t>
        </w:r>
        <w:r>
          <w:tab/>
        </w:r>
        <w:r>
          <w:fldChar w:fldCharType="begin"/>
        </w:r>
        <w:r>
          <w:instrText xml:space="preserve"> PAGEREF _Toc30878 \h </w:instrText>
        </w:r>
        <w:r>
          <w:fldChar w:fldCharType="separate"/>
        </w:r>
        <w:r>
          <w:t>26</w:t>
        </w:r>
        <w:r>
          <w:fldChar w:fldCharType="end"/>
        </w:r>
      </w:hyperlink>
    </w:p>
    <w:p>
      <w:pPr>
        <w:pStyle w:val="TOC2"/>
        <w:tabs>
          <w:tab w:val="right" w:leader="dot" w:pos="8306"/>
        </w:tabs>
      </w:pPr>
      <w:hyperlink w:anchor="_Toc16051" w:history="1">
        <w:r>
          <w:rPr>
            <w:rFonts w:ascii="仿宋" w:eastAsia="仿宋" w:hAnsi="仿宋" w:cs="仿宋" w:hint="eastAsia"/>
            <w:lang w:eastAsia="zh-CN"/>
          </w:rPr>
          <w:t>(四)、优化成本管理</w:t>
        </w:r>
        <w:r>
          <w:tab/>
        </w:r>
        <w:r>
          <w:fldChar w:fldCharType="begin"/>
        </w:r>
        <w:r>
          <w:instrText xml:space="preserve"> PAGEREF _Toc16051 \h </w:instrText>
        </w:r>
        <w:r>
          <w:fldChar w:fldCharType="separate"/>
        </w:r>
        <w:r>
          <w:t>27</w:t>
        </w:r>
        <w:r>
          <w:fldChar w:fldCharType="end"/>
        </w:r>
      </w:hyperlink>
    </w:p>
    <w:p>
      <w:pPr>
        <w:pStyle w:val="TOC1"/>
        <w:tabs>
          <w:tab w:val="right" w:leader="dot" w:pos="8306"/>
        </w:tabs>
      </w:pPr>
      <w:hyperlink w:anchor="_Toc17083" w:history="1">
        <w:r>
          <w:rPr>
            <w:rFonts w:ascii="仿宋" w:eastAsia="仿宋" w:hAnsi="仿宋" w:cs="仿宋" w:hint="eastAsia"/>
            <w:lang w:eastAsia="zh-CN"/>
          </w:rPr>
          <w:t>八、起重机项目人力资源培养与发展</w:t>
        </w:r>
        <w:r>
          <w:tab/>
        </w:r>
        <w:r>
          <w:fldChar w:fldCharType="begin"/>
        </w:r>
        <w:r>
          <w:instrText xml:space="preserve"> PAGEREF _Toc17083 \h </w:instrText>
        </w:r>
        <w:r>
          <w:fldChar w:fldCharType="separate"/>
        </w:r>
        <w:r>
          <w:t>28</w:t>
        </w:r>
        <w:r>
          <w:fldChar w:fldCharType="end"/>
        </w:r>
      </w:hyperlink>
    </w:p>
    <w:p>
      <w:pPr>
        <w:pStyle w:val="TOC2"/>
        <w:tabs>
          <w:tab w:val="right" w:leader="dot" w:pos="8306"/>
        </w:tabs>
      </w:pPr>
      <w:hyperlink w:anchor="_Toc30783" w:history="1">
        <w:r>
          <w:rPr>
            <w:rFonts w:ascii="仿宋" w:eastAsia="仿宋" w:hAnsi="仿宋" w:cs="仿宋" w:hint="eastAsia"/>
            <w:lang w:eastAsia="zh-CN"/>
          </w:rPr>
          <w:t>(一)、人才需求与规划</w:t>
        </w:r>
        <w:r>
          <w:tab/>
        </w:r>
        <w:r>
          <w:fldChar w:fldCharType="begin"/>
        </w:r>
        <w:r>
          <w:instrText xml:space="preserve"> PAGEREF _Toc30783 \h </w:instrText>
        </w:r>
        <w:r>
          <w:fldChar w:fldCharType="separate"/>
        </w:r>
        <w:r>
          <w:t>28</w:t>
        </w:r>
        <w:r>
          <w:fldChar w:fldCharType="end"/>
        </w:r>
      </w:hyperlink>
    </w:p>
    <w:p>
      <w:pPr>
        <w:pStyle w:val="TOC2"/>
        <w:tabs>
          <w:tab w:val="right" w:leader="dot" w:pos="8306"/>
        </w:tabs>
      </w:pPr>
      <w:hyperlink w:anchor="_Toc1418" w:history="1">
        <w:r>
          <w:rPr>
            <w:rFonts w:ascii="仿宋" w:eastAsia="仿宋" w:hAnsi="仿宋" w:cs="仿宋" w:hint="eastAsia"/>
            <w:lang w:eastAsia="zh-CN"/>
          </w:rPr>
          <w:t>(二)、培训与发展计划</w:t>
        </w:r>
        <w:r>
          <w:tab/>
        </w:r>
        <w:r>
          <w:fldChar w:fldCharType="begin"/>
        </w:r>
        <w:r>
          <w:instrText xml:space="preserve"> PAGEREF _Toc1418 \h </w:instrText>
        </w:r>
        <w:r>
          <w:fldChar w:fldCharType="separate"/>
        </w:r>
        <w:r>
          <w:t>29</w:t>
        </w:r>
        <w:r>
          <w:fldChar w:fldCharType="end"/>
        </w:r>
      </w:hyperlink>
    </w:p>
    <w:p>
      <w:pPr>
        <w:pStyle w:val="TOC1"/>
        <w:tabs>
          <w:tab w:val="right" w:leader="dot" w:pos="8306"/>
        </w:tabs>
      </w:pPr>
      <w:hyperlink w:anchor="_Toc15374" w:history="1">
        <w:r>
          <w:rPr>
            <w:rFonts w:ascii="仿宋" w:eastAsia="仿宋" w:hAnsi="仿宋" w:cs="仿宋" w:hint="eastAsia"/>
            <w:lang w:eastAsia="zh-CN"/>
          </w:rPr>
          <w:t>九、起重机项目财务管理</w:t>
        </w:r>
        <w:r>
          <w:tab/>
        </w:r>
        <w:r>
          <w:fldChar w:fldCharType="begin"/>
        </w:r>
        <w:r>
          <w:instrText xml:space="preserve"> PAGEREF _Toc15374 \h </w:instrText>
        </w:r>
        <w:r>
          <w:fldChar w:fldCharType="separate"/>
        </w:r>
        <w:r>
          <w:t>29</w:t>
        </w:r>
        <w:r>
          <w:fldChar w:fldCharType="end"/>
        </w:r>
      </w:hyperlink>
    </w:p>
    <w:p>
      <w:pPr>
        <w:pStyle w:val="TOC2"/>
        <w:tabs>
          <w:tab w:val="right" w:leader="dot" w:pos="8306"/>
        </w:tabs>
      </w:pPr>
      <w:hyperlink w:anchor="_Toc1414" w:history="1">
        <w:r>
          <w:rPr>
            <w:rFonts w:ascii="仿宋" w:eastAsia="仿宋" w:hAnsi="仿宋" w:cs="仿宋" w:hint="eastAsia"/>
            <w:lang w:eastAsia="zh-CN"/>
          </w:rPr>
          <w:t>(一)、资金需求大</w:t>
        </w:r>
        <w:r>
          <w:tab/>
        </w:r>
        <w:r>
          <w:fldChar w:fldCharType="begin"/>
        </w:r>
        <w:r>
          <w:instrText xml:space="preserve"> PAGEREF _Toc1414 \h </w:instrText>
        </w:r>
        <w:r>
          <w:fldChar w:fldCharType="separate"/>
        </w:r>
        <w:r>
          <w:t>29</w:t>
        </w:r>
        <w:r>
          <w:fldChar w:fldCharType="end"/>
        </w:r>
      </w:hyperlink>
    </w:p>
    <w:p>
      <w:pPr>
        <w:pStyle w:val="TOC2"/>
        <w:tabs>
          <w:tab w:val="right" w:leader="dot" w:pos="8306"/>
        </w:tabs>
      </w:pPr>
      <w:hyperlink w:anchor="_Toc2437" w:history="1">
        <w:r>
          <w:rPr>
            <w:rFonts w:ascii="仿宋" w:eastAsia="仿宋" w:hAnsi="仿宋" w:cs="仿宋" w:hint="eastAsia"/>
            <w:lang w:eastAsia="zh-CN"/>
          </w:rPr>
          <w:t>(二)、研发周期长</w:t>
        </w:r>
        <w:r>
          <w:tab/>
        </w:r>
        <w:r>
          <w:fldChar w:fldCharType="begin"/>
        </w:r>
        <w:r>
          <w:instrText xml:space="preserve"> PAGEREF _Toc2437 \h </w:instrText>
        </w:r>
        <w:r>
          <w:fldChar w:fldCharType="separate"/>
        </w:r>
        <w:r>
          <w:t>31</w:t>
        </w:r>
        <w:r>
          <w:fldChar w:fldCharType="end"/>
        </w:r>
      </w:hyperlink>
    </w:p>
    <w:p>
      <w:pPr>
        <w:pStyle w:val="TOC2"/>
        <w:tabs>
          <w:tab w:val="right" w:leader="dot" w:pos="8306"/>
        </w:tabs>
      </w:pPr>
      <w:hyperlink w:anchor="_Toc9731" w:history="1">
        <w:r>
          <w:rPr>
            <w:rFonts w:ascii="仿宋" w:eastAsia="仿宋" w:hAnsi="仿宋" w:cs="仿宋" w:hint="eastAsia"/>
            <w:lang w:eastAsia="zh-CN"/>
          </w:rPr>
          <w:t>(三)、市场风险大</w:t>
        </w:r>
        <w:r>
          <w:tab/>
        </w:r>
        <w:r>
          <w:fldChar w:fldCharType="begin"/>
        </w:r>
        <w:r>
          <w:instrText xml:space="preserve"> PAGEREF _Toc9731 \h </w:instrText>
        </w:r>
        <w:r>
          <w:fldChar w:fldCharType="separate"/>
        </w:r>
        <w:r>
          <w:t>32</w:t>
        </w:r>
        <w:r>
          <w:fldChar w:fldCharType="end"/>
        </w:r>
      </w:hyperlink>
    </w:p>
    <w:p>
      <w:pPr>
        <w:pStyle w:val="TOC2"/>
        <w:tabs>
          <w:tab w:val="right" w:leader="dot" w:pos="8306"/>
        </w:tabs>
      </w:pPr>
      <w:hyperlink w:anchor="_Toc14855" w:history="1">
        <w:r>
          <w:rPr>
            <w:rFonts w:ascii="仿宋" w:eastAsia="仿宋" w:hAnsi="仿宋" w:cs="仿宋" w:hint="eastAsia"/>
            <w:lang w:eastAsia="zh-CN"/>
          </w:rPr>
          <w:t>(四)、利润率高</w:t>
        </w:r>
        <w:r>
          <w:tab/>
        </w:r>
        <w:r>
          <w:fldChar w:fldCharType="begin"/>
        </w:r>
        <w:r>
          <w:instrText xml:space="preserve"> PAGEREF _Toc14855 \h </w:instrText>
        </w:r>
        <w:r>
          <w:fldChar w:fldCharType="separate"/>
        </w:r>
        <w:r>
          <w:t>34</w:t>
        </w:r>
        <w:r>
          <w:fldChar w:fldCharType="end"/>
        </w:r>
      </w:hyperlink>
    </w:p>
    <w:p>
      <w:pPr>
        <w:pStyle w:val="TOC1"/>
        <w:tabs>
          <w:tab w:val="right" w:leader="dot" w:pos="8306"/>
        </w:tabs>
      </w:pPr>
      <w:hyperlink w:anchor="_Toc22710" w:history="1">
        <w:r>
          <w:rPr>
            <w:rFonts w:ascii="仿宋" w:eastAsia="仿宋" w:hAnsi="仿宋" w:cs="仿宋" w:hint="eastAsia"/>
            <w:lang w:eastAsia="zh-CN"/>
          </w:rPr>
          <w:t>十、起重机项目技术管理</w:t>
        </w:r>
        <w:r>
          <w:tab/>
        </w:r>
        <w:r>
          <w:fldChar w:fldCharType="begin"/>
        </w:r>
        <w:r>
          <w:instrText xml:space="preserve"> PAGEREF _Toc22710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42" w:history="1">
        <w:r>
          <w:rPr>
            <w:rFonts w:ascii="仿宋" w:eastAsia="仿宋" w:hAnsi="仿宋" w:cs="仿宋" w:hint="eastAsia"/>
            <w:lang w:eastAsia="zh-CN"/>
          </w:rPr>
          <w:t>(一)、技术方案选用方向</w:t>
        </w:r>
        <w:r>
          <w:tab/>
        </w:r>
        <w:r>
          <w:fldChar w:fldCharType="begin"/>
        </w:r>
        <w:r>
          <w:instrText xml:space="preserve"> PAGEREF _Toc26342 \h </w:instrText>
        </w:r>
        <w:r>
          <w:fldChar w:fldCharType="separate"/>
        </w:r>
        <w:r>
          <w:t>36</w:t>
        </w:r>
        <w:r>
          <w:fldChar w:fldCharType="end"/>
        </w:r>
      </w:hyperlink>
    </w:p>
    <w:p>
      <w:pPr>
        <w:pStyle w:val="TOC2"/>
        <w:tabs>
          <w:tab w:val="right" w:leader="dot" w:pos="8306"/>
        </w:tabs>
      </w:pPr>
      <w:hyperlink w:anchor="_Toc20048" w:history="1">
        <w:r>
          <w:rPr>
            <w:rFonts w:ascii="仿宋" w:eastAsia="仿宋" w:hAnsi="仿宋" w:cs="仿宋" w:hint="eastAsia"/>
            <w:lang w:eastAsia="zh-CN"/>
          </w:rPr>
          <w:t>(二)、工艺技术方案选用原则</w:t>
        </w:r>
        <w:r>
          <w:tab/>
        </w:r>
        <w:r>
          <w:fldChar w:fldCharType="begin"/>
        </w:r>
        <w:r>
          <w:instrText xml:space="preserve"> PAGEREF _Toc20048 \h </w:instrText>
        </w:r>
        <w:r>
          <w:fldChar w:fldCharType="separate"/>
        </w:r>
        <w:r>
          <w:t>38</w:t>
        </w:r>
        <w:r>
          <w:fldChar w:fldCharType="end"/>
        </w:r>
      </w:hyperlink>
    </w:p>
    <w:p>
      <w:pPr>
        <w:pStyle w:val="TOC2"/>
        <w:tabs>
          <w:tab w:val="right" w:leader="dot" w:pos="8306"/>
        </w:tabs>
      </w:pPr>
      <w:hyperlink w:anchor="_Toc12307" w:history="1">
        <w:r>
          <w:rPr>
            <w:rFonts w:ascii="仿宋" w:eastAsia="仿宋" w:hAnsi="仿宋" w:cs="仿宋" w:hint="eastAsia"/>
            <w:lang w:eastAsia="zh-CN"/>
          </w:rPr>
          <w:t>(三)、工艺技术方案要求</w:t>
        </w:r>
        <w:r>
          <w:tab/>
        </w:r>
        <w:r>
          <w:fldChar w:fldCharType="begin"/>
        </w:r>
        <w:r>
          <w:instrText xml:space="preserve"> PAGEREF _Toc12307 \h </w:instrText>
        </w:r>
        <w:r>
          <w:fldChar w:fldCharType="separate"/>
        </w:r>
        <w:r>
          <w:t>40</w:t>
        </w:r>
        <w:r>
          <w:fldChar w:fldCharType="end"/>
        </w:r>
      </w:hyperlink>
    </w:p>
    <w:p>
      <w:pPr>
        <w:pStyle w:val="TOC1"/>
        <w:tabs>
          <w:tab w:val="right" w:leader="dot" w:pos="8306"/>
        </w:tabs>
      </w:pPr>
      <w:hyperlink w:anchor="_Toc6394" w:history="1">
        <w:r>
          <w:rPr>
            <w:rFonts w:ascii="仿宋" w:eastAsia="仿宋" w:hAnsi="仿宋" w:cs="仿宋" w:hint="eastAsia"/>
            <w:lang w:eastAsia="zh-CN"/>
          </w:rPr>
          <w:t>十一、起重机项目风险管理</w:t>
        </w:r>
        <w:r>
          <w:tab/>
        </w:r>
        <w:r>
          <w:fldChar w:fldCharType="begin"/>
        </w:r>
        <w:r>
          <w:instrText xml:space="preserve"> PAGEREF _Toc6394 \h </w:instrText>
        </w:r>
        <w:r>
          <w:fldChar w:fldCharType="separate"/>
        </w:r>
        <w:r>
          <w:t>42</w:t>
        </w:r>
        <w:r>
          <w:fldChar w:fldCharType="end"/>
        </w:r>
      </w:hyperlink>
    </w:p>
    <w:p>
      <w:pPr>
        <w:pStyle w:val="TOC2"/>
        <w:tabs>
          <w:tab w:val="right" w:leader="dot" w:pos="8306"/>
        </w:tabs>
      </w:pPr>
      <w:hyperlink w:anchor="_Toc28963" w:history="1">
        <w:r>
          <w:rPr>
            <w:rFonts w:ascii="仿宋" w:eastAsia="仿宋" w:hAnsi="仿宋" w:cs="仿宋" w:hint="eastAsia"/>
            <w:lang w:eastAsia="zh-CN"/>
          </w:rPr>
          <w:t>(一)、风险识别与评估</w:t>
        </w:r>
        <w:r>
          <w:tab/>
        </w:r>
        <w:r>
          <w:fldChar w:fldCharType="begin"/>
        </w:r>
        <w:r>
          <w:instrText xml:space="preserve"> PAGEREF _Toc28963 \h </w:instrText>
        </w:r>
        <w:r>
          <w:fldChar w:fldCharType="separate"/>
        </w:r>
        <w:r>
          <w:t>42</w:t>
        </w:r>
        <w:r>
          <w:fldChar w:fldCharType="end"/>
        </w:r>
      </w:hyperlink>
    </w:p>
    <w:p>
      <w:pPr>
        <w:pStyle w:val="TOC2"/>
        <w:tabs>
          <w:tab w:val="right" w:leader="dot" w:pos="8306"/>
        </w:tabs>
      </w:pPr>
      <w:hyperlink w:anchor="_Toc14268" w:history="1">
        <w:r>
          <w:rPr>
            <w:rFonts w:ascii="仿宋" w:eastAsia="仿宋" w:hAnsi="仿宋" w:cs="仿宋" w:hint="eastAsia"/>
            <w:lang w:eastAsia="zh-CN"/>
          </w:rPr>
          <w:t>(二)、风险应对策略</w:t>
        </w:r>
        <w:r>
          <w:tab/>
        </w:r>
        <w:r>
          <w:fldChar w:fldCharType="begin"/>
        </w:r>
        <w:r>
          <w:instrText xml:space="preserve"> PAGEREF _Toc14268 \h </w:instrText>
        </w:r>
        <w:r>
          <w:fldChar w:fldCharType="separate"/>
        </w:r>
        <w:r>
          <w:t>44</w:t>
        </w:r>
        <w:r>
          <w:fldChar w:fldCharType="end"/>
        </w:r>
      </w:hyperlink>
    </w:p>
    <w:p>
      <w:pPr>
        <w:pStyle w:val="TOC2"/>
        <w:tabs>
          <w:tab w:val="right" w:leader="dot" w:pos="8306"/>
        </w:tabs>
      </w:pPr>
      <w:hyperlink w:anchor="_Toc8096" w:history="1">
        <w:r>
          <w:rPr>
            <w:rFonts w:ascii="仿宋" w:eastAsia="仿宋" w:hAnsi="仿宋" w:cs="仿宋" w:hint="eastAsia"/>
            <w:lang w:eastAsia="zh-CN"/>
          </w:rPr>
          <w:t>(三)、风险监控与控制</w:t>
        </w:r>
        <w:r>
          <w:tab/>
        </w:r>
        <w:r>
          <w:fldChar w:fldCharType="begin"/>
        </w:r>
        <w:r>
          <w:instrText xml:space="preserve"> PAGEREF _Toc8096 \h </w:instrText>
        </w:r>
        <w:r>
          <w:fldChar w:fldCharType="separate"/>
        </w:r>
        <w:r>
          <w:t>45</w:t>
        </w:r>
        <w:r>
          <w:fldChar w:fldCharType="end"/>
        </w:r>
      </w:hyperlink>
    </w:p>
    <w:p>
      <w:pPr>
        <w:pStyle w:val="TOC1"/>
        <w:tabs>
          <w:tab w:val="right" w:leader="dot" w:pos="8306"/>
        </w:tabs>
      </w:pPr>
      <w:hyperlink w:anchor="_Toc31254" w:history="1">
        <w:r>
          <w:rPr>
            <w:rFonts w:ascii="仿宋" w:eastAsia="仿宋" w:hAnsi="仿宋" w:cs="仿宋" w:hint="eastAsia"/>
            <w:lang w:eastAsia="zh-CN"/>
          </w:rPr>
          <w:t>十二、起重机项目社会影响</w:t>
        </w:r>
        <w:r>
          <w:tab/>
        </w:r>
        <w:r>
          <w:fldChar w:fldCharType="begin"/>
        </w:r>
        <w:r>
          <w:instrText xml:space="preserve"> PAGEREF _Toc31254 \h </w:instrText>
        </w:r>
        <w:r>
          <w:fldChar w:fldCharType="separate"/>
        </w:r>
        <w:r>
          <w:t>46</w:t>
        </w:r>
        <w:r>
          <w:fldChar w:fldCharType="end"/>
        </w:r>
      </w:hyperlink>
    </w:p>
    <w:p>
      <w:pPr>
        <w:pStyle w:val="TOC2"/>
        <w:tabs>
          <w:tab w:val="right" w:leader="dot" w:pos="8306"/>
        </w:tabs>
      </w:pPr>
      <w:hyperlink w:anchor="_Toc9410" w:history="1">
        <w:r>
          <w:rPr>
            <w:rFonts w:ascii="仿宋" w:eastAsia="仿宋" w:hAnsi="仿宋" w:cs="仿宋" w:hint="eastAsia"/>
            <w:lang w:eastAsia="zh-CN"/>
          </w:rPr>
          <w:t>(一)、社会责任与义务</w:t>
        </w:r>
        <w:r>
          <w:tab/>
        </w:r>
        <w:r>
          <w:fldChar w:fldCharType="begin"/>
        </w:r>
        <w:r>
          <w:instrText xml:space="preserve"> PAGEREF _Toc9410 \h </w:instrText>
        </w:r>
        <w:r>
          <w:fldChar w:fldCharType="separate"/>
        </w:r>
        <w:r>
          <w:t>46</w:t>
        </w:r>
        <w:r>
          <w:fldChar w:fldCharType="end"/>
        </w:r>
      </w:hyperlink>
    </w:p>
    <w:p>
      <w:pPr>
        <w:pStyle w:val="TOC2"/>
        <w:tabs>
          <w:tab w:val="right" w:leader="dot" w:pos="8306"/>
        </w:tabs>
      </w:pPr>
      <w:hyperlink w:anchor="_Toc25930" w:history="1">
        <w:r>
          <w:rPr>
            <w:rFonts w:ascii="仿宋" w:eastAsia="仿宋" w:hAnsi="仿宋" w:cs="仿宋" w:hint="eastAsia"/>
            <w:lang w:eastAsia="zh-CN"/>
          </w:rPr>
          <w:t>(二)、社会参与与沟通</w:t>
        </w:r>
        <w:r>
          <w:tab/>
        </w:r>
        <w:r>
          <w:fldChar w:fldCharType="begin"/>
        </w:r>
        <w:r>
          <w:instrText xml:space="preserve"> PAGEREF _Toc25930 \h </w:instrText>
        </w:r>
        <w:r>
          <w:fldChar w:fldCharType="separate"/>
        </w:r>
        <w:r>
          <w:t>47</w:t>
        </w:r>
        <w:r>
          <w:fldChar w:fldCharType="end"/>
        </w:r>
      </w:hyperlink>
    </w:p>
    <w:p>
      <w:pPr>
        <w:pStyle w:val="TOC1"/>
        <w:tabs>
          <w:tab w:val="right" w:leader="dot" w:pos="8306"/>
        </w:tabs>
      </w:pPr>
      <w:hyperlink w:anchor="_Toc22012" w:history="1">
        <w:r>
          <w:rPr>
            <w:rFonts w:ascii="仿宋" w:eastAsia="仿宋" w:hAnsi="仿宋" w:cs="仿宋" w:hint="eastAsia"/>
            <w:lang w:eastAsia="zh-CN"/>
          </w:rPr>
          <w:t>十三、起重机项目工程方案分析</w:t>
        </w:r>
        <w:r>
          <w:tab/>
        </w:r>
        <w:r>
          <w:fldChar w:fldCharType="begin"/>
        </w:r>
        <w:r>
          <w:instrText xml:space="preserve"> PAGEREF _Toc22012 \h </w:instrText>
        </w:r>
        <w:r>
          <w:fldChar w:fldCharType="separate"/>
        </w:r>
        <w:r>
          <w:t>48</w:t>
        </w:r>
        <w:r>
          <w:fldChar w:fldCharType="end"/>
        </w:r>
      </w:hyperlink>
    </w:p>
    <w:p>
      <w:pPr>
        <w:pStyle w:val="TOC2"/>
        <w:tabs>
          <w:tab w:val="right" w:leader="dot" w:pos="8306"/>
        </w:tabs>
      </w:pPr>
      <w:hyperlink w:anchor="_Toc20790" w:history="1">
        <w:r>
          <w:rPr>
            <w:rFonts w:ascii="仿宋" w:eastAsia="仿宋" w:hAnsi="仿宋" w:cs="仿宋" w:hint="eastAsia"/>
            <w:lang w:eastAsia="zh-CN"/>
          </w:rPr>
          <w:t>(一)、建筑工程设计原则</w:t>
        </w:r>
        <w:r>
          <w:tab/>
        </w:r>
        <w:r>
          <w:fldChar w:fldCharType="begin"/>
        </w:r>
        <w:r>
          <w:instrText xml:space="preserve"> PAGEREF _Toc20790 \h </w:instrText>
        </w:r>
        <w:r>
          <w:fldChar w:fldCharType="separate"/>
        </w:r>
        <w:r>
          <w:t>48</w:t>
        </w:r>
        <w:r>
          <w:fldChar w:fldCharType="end"/>
        </w:r>
      </w:hyperlink>
    </w:p>
    <w:p>
      <w:pPr>
        <w:pStyle w:val="TOC2"/>
        <w:tabs>
          <w:tab w:val="right" w:leader="dot" w:pos="8306"/>
        </w:tabs>
      </w:pPr>
      <w:hyperlink w:anchor="_Toc2829" w:history="1">
        <w:r>
          <w:rPr>
            <w:rFonts w:ascii="仿宋" w:eastAsia="仿宋" w:hAnsi="仿宋" w:cs="仿宋" w:hint="eastAsia"/>
            <w:lang w:eastAsia="zh-CN"/>
          </w:rPr>
          <w:t>(二)、土建工程建设指标</w:t>
        </w:r>
        <w:r>
          <w:tab/>
        </w:r>
        <w:r>
          <w:fldChar w:fldCharType="begin"/>
        </w:r>
        <w:r>
          <w:instrText xml:space="preserve"> PAGEREF _Toc2829 \h </w:instrText>
        </w:r>
        <w:r>
          <w:fldChar w:fldCharType="separate"/>
        </w:r>
        <w:r>
          <w:t>51</w:t>
        </w:r>
        <w:r>
          <w:fldChar w:fldCharType="end"/>
        </w:r>
      </w:hyperlink>
    </w:p>
    <w:p>
      <w:pPr>
        <w:pStyle w:val="TOC1"/>
        <w:tabs>
          <w:tab w:val="right" w:leader="dot" w:pos="8306"/>
        </w:tabs>
      </w:pPr>
      <w:hyperlink w:anchor="_Toc24741" w:history="1">
        <w:r>
          <w:rPr>
            <w:rFonts w:ascii="仿宋" w:eastAsia="仿宋" w:hAnsi="仿宋" w:cs="仿宋" w:hint="eastAsia"/>
            <w:lang w:eastAsia="zh-CN"/>
          </w:rPr>
          <w:t>十四、利益相关者分析与沟通计划</w:t>
        </w:r>
        <w:r>
          <w:tab/>
        </w:r>
        <w:r>
          <w:fldChar w:fldCharType="begin"/>
        </w:r>
        <w:r>
          <w:instrText xml:space="preserve"> PAGEREF _Toc24741 \h </w:instrText>
        </w:r>
        <w:r>
          <w:fldChar w:fldCharType="separate"/>
        </w:r>
        <w:r>
          <w:t>53</w:t>
        </w:r>
        <w:r>
          <w:fldChar w:fldCharType="end"/>
        </w:r>
      </w:hyperlink>
    </w:p>
    <w:p>
      <w:pPr>
        <w:pStyle w:val="TOC2"/>
        <w:tabs>
          <w:tab w:val="right" w:leader="dot" w:pos="8306"/>
        </w:tabs>
      </w:pPr>
      <w:hyperlink w:anchor="_Toc1394" w:history="1">
        <w:r>
          <w:rPr>
            <w:rFonts w:ascii="仿宋" w:eastAsia="仿宋" w:hAnsi="仿宋" w:cs="仿宋" w:hint="eastAsia"/>
            <w:lang w:eastAsia="zh-CN"/>
          </w:rPr>
          <w:t>(一)、利益相关者分析</w:t>
        </w:r>
        <w:r>
          <w:tab/>
        </w:r>
        <w:r>
          <w:fldChar w:fldCharType="begin"/>
        </w:r>
        <w:r>
          <w:instrText xml:space="preserve"> PAGEREF _Toc1394 \h </w:instrText>
        </w:r>
        <w:r>
          <w:fldChar w:fldCharType="separate"/>
        </w:r>
        <w:r>
          <w:t>53</w:t>
        </w:r>
        <w:r>
          <w:fldChar w:fldCharType="end"/>
        </w:r>
      </w:hyperlink>
    </w:p>
    <w:p>
      <w:pPr>
        <w:pStyle w:val="TOC2"/>
        <w:tabs>
          <w:tab w:val="right" w:leader="dot" w:pos="8306"/>
        </w:tabs>
      </w:pPr>
      <w:hyperlink w:anchor="_Toc22913" w:history="1">
        <w:r>
          <w:rPr>
            <w:rFonts w:ascii="仿宋" w:eastAsia="仿宋" w:hAnsi="仿宋" w:cs="仿宋" w:hint="eastAsia"/>
            <w:lang w:eastAsia="zh-CN"/>
          </w:rPr>
          <w:t>(二)、沟通计划</w:t>
        </w:r>
        <w:r>
          <w:tab/>
        </w:r>
        <w:r>
          <w:fldChar w:fldCharType="begin"/>
        </w:r>
        <w:r>
          <w:instrText xml:space="preserve"> PAGEREF _Toc22913 \h </w:instrText>
        </w:r>
        <w:r>
          <w:fldChar w:fldCharType="separate"/>
        </w:r>
        <w:r>
          <w:t>54</w:t>
        </w:r>
        <w:r>
          <w:fldChar w:fldCharType="end"/>
        </w:r>
      </w:hyperlink>
    </w:p>
    <w:p>
      <w:pPr>
        <w:pStyle w:val="TOC1"/>
        <w:tabs>
          <w:tab w:val="right" w:leader="dot" w:pos="8306"/>
        </w:tabs>
      </w:pPr>
      <w:hyperlink w:anchor="_Toc15454" w:history="1">
        <w:r>
          <w:rPr>
            <w:rFonts w:ascii="仿宋" w:eastAsia="仿宋" w:hAnsi="仿宋" w:cs="仿宋" w:hint="eastAsia"/>
            <w:lang w:eastAsia="zh-CN"/>
          </w:rPr>
          <w:t>十五、风险识别与分类</w:t>
        </w:r>
        <w:r>
          <w:tab/>
        </w:r>
        <w:r>
          <w:fldChar w:fldCharType="begin"/>
        </w:r>
        <w:r>
          <w:instrText xml:space="preserve"> PAGEREF _Toc15454 \h </w:instrText>
        </w:r>
        <w:r>
          <w:fldChar w:fldCharType="separate"/>
        </w:r>
        <w:r>
          <w:t>55</w:t>
        </w:r>
        <w:r>
          <w:fldChar w:fldCharType="end"/>
        </w:r>
      </w:hyperlink>
    </w:p>
    <w:p>
      <w:pPr>
        <w:pStyle w:val="TOC2"/>
        <w:tabs>
          <w:tab w:val="right" w:leader="dot" w:pos="8306"/>
        </w:tabs>
      </w:pPr>
      <w:hyperlink w:anchor="_Toc17238" w:history="1">
        <w:r>
          <w:rPr>
            <w:rFonts w:ascii="仿宋" w:eastAsia="仿宋" w:hAnsi="仿宋" w:cs="仿宋" w:hint="eastAsia"/>
            <w:lang w:eastAsia="zh-CN"/>
          </w:rPr>
          <w:t>(一)、风险识别</w:t>
        </w:r>
        <w:r>
          <w:tab/>
        </w:r>
        <w:r>
          <w:fldChar w:fldCharType="begin"/>
        </w:r>
        <w:r>
          <w:instrText xml:space="preserve"> PAGEREF _Toc17238 \h </w:instrText>
        </w:r>
        <w:r>
          <w:fldChar w:fldCharType="separate"/>
        </w:r>
        <w:r>
          <w:t>55</w:t>
        </w:r>
        <w:r>
          <w:fldChar w:fldCharType="end"/>
        </w:r>
      </w:hyperlink>
    </w:p>
    <w:p>
      <w:pPr>
        <w:pStyle w:val="TOC2"/>
        <w:tabs>
          <w:tab w:val="right" w:leader="dot" w:pos="8306"/>
        </w:tabs>
      </w:pPr>
      <w:hyperlink w:anchor="_Toc31158" w:history="1">
        <w:r>
          <w:rPr>
            <w:rFonts w:ascii="仿宋" w:eastAsia="仿宋" w:hAnsi="仿宋" w:cs="仿宋" w:hint="eastAsia"/>
            <w:lang w:eastAsia="zh-CN"/>
          </w:rPr>
          <w:t>(二)、风险分类</w:t>
        </w:r>
        <w:r>
          <w:tab/>
        </w:r>
        <w:r>
          <w:fldChar w:fldCharType="begin"/>
        </w:r>
        <w:r>
          <w:instrText xml:space="preserve"> PAGEREF _Toc31158 \h </w:instrText>
        </w:r>
        <w:r>
          <w:fldChar w:fldCharType="separate"/>
        </w:r>
        <w:r>
          <w:t>56</w:t>
        </w:r>
        <w:r>
          <w:fldChar w:fldCharType="end"/>
        </w:r>
      </w:hyperlink>
    </w:p>
    <w:p>
      <w:pPr>
        <w:pStyle w:val="TOC1"/>
        <w:tabs>
          <w:tab w:val="right" w:leader="dot" w:pos="8306"/>
        </w:tabs>
      </w:pPr>
      <w:hyperlink w:anchor="_Toc9970" w:history="1">
        <w:r>
          <w:rPr>
            <w:rFonts w:ascii="仿宋" w:eastAsia="仿宋" w:hAnsi="仿宋" w:cs="仿宋" w:hint="eastAsia"/>
            <w:lang w:eastAsia="zh-CN"/>
          </w:rPr>
          <w:t>十六、起重机项目治理与监督</w:t>
        </w:r>
        <w:r>
          <w:tab/>
        </w:r>
        <w:r>
          <w:fldChar w:fldCharType="begin"/>
        </w:r>
        <w:r>
          <w:instrText xml:space="preserve"> PAGEREF _Toc9970 \h </w:instrText>
        </w:r>
        <w:r>
          <w:fldChar w:fldCharType="separate"/>
        </w:r>
        <w:r>
          <w:t>58</w:t>
        </w:r>
        <w:r>
          <w:fldChar w:fldCharType="end"/>
        </w:r>
      </w:hyperlink>
    </w:p>
    <w:p>
      <w:pPr>
        <w:pStyle w:val="TOC2"/>
        <w:tabs>
          <w:tab w:val="right" w:leader="dot" w:pos="8306"/>
        </w:tabs>
      </w:pPr>
      <w:hyperlink w:anchor="_Toc22426" w:history="1">
        <w:r>
          <w:rPr>
            <w:rFonts w:ascii="仿宋" w:eastAsia="仿宋" w:hAnsi="仿宋" w:cs="仿宋" w:hint="eastAsia"/>
            <w:lang w:eastAsia="zh-CN"/>
          </w:rPr>
          <w:t>(一)、起重机项目治理结构</w:t>
        </w:r>
        <w:r>
          <w:tab/>
        </w:r>
        <w:r>
          <w:fldChar w:fldCharType="begin"/>
        </w:r>
        <w:r>
          <w:instrText xml:space="preserve"> PAGEREF _Toc22426 \h </w:instrText>
        </w:r>
        <w:r>
          <w:fldChar w:fldCharType="separate"/>
        </w:r>
        <w:r>
          <w:t>58</w:t>
        </w:r>
        <w:r>
          <w:fldChar w:fldCharType="end"/>
        </w:r>
      </w:hyperlink>
    </w:p>
    <w:p>
      <w:pPr>
        <w:pStyle w:val="TOC2"/>
        <w:tabs>
          <w:tab w:val="right" w:leader="dot" w:pos="8306"/>
        </w:tabs>
      </w:pPr>
      <w:hyperlink w:anchor="_Toc24633" w:history="1">
        <w:r>
          <w:rPr>
            <w:rFonts w:ascii="仿宋" w:eastAsia="仿宋" w:hAnsi="仿宋" w:cs="仿宋" w:hint="eastAsia"/>
            <w:lang w:eastAsia="zh-CN"/>
          </w:rPr>
          <w:t>(二)、监督与审计</w:t>
        </w:r>
        <w:r>
          <w:tab/>
        </w:r>
        <w:r>
          <w:fldChar w:fldCharType="begin"/>
        </w:r>
        <w:r>
          <w:instrText xml:space="preserve"> PAGEREF _Toc24633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615"/>
      <w:r>
        <w:rPr>
          <w:rFonts w:ascii="仿宋" w:eastAsia="仿宋" w:hAnsi="仿宋" w:cs="仿宋" w:hint="eastAsia"/>
          <w:sz w:val="28"/>
          <w:lang w:eastAsia="zh-CN"/>
        </w:rPr>
        <w:t>一、起重机项目建设单位说明</w:t>
      </w:r>
      <w:bookmarkEnd w:id="2"/>
    </w:p>
    <w:p>
      <w:pPr>
        <w:pStyle w:val="Heading2"/>
        <w:rPr>
          <w:rFonts w:ascii="仿宋" w:eastAsia="仿宋" w:hAnsi="仿宋" w:cs="仿宋" w:hint="eastAsia"/>
          <w:lang w:eastAsia="zh-CN"/>
        </w:rPr>
      </w:pPr>
      <w:bookmarkStart w:id="3" w:name="_Toc28558"/>
      <w:r>
        <w:rPr>
          <w:rFonts w:ascii="仿宋" w:eastAsia="仿宋" w:hAnsi="仿宋" w:cs="仿宋" w:hint="eastAsia"/>
          <w:lang w:eastAsia="zh-CN"/>
        </w:rPr>
        <w:t>(一)、起重机项目承办单位基本情况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44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起重机项目承办单位的XXXX，我们着眼于实现可持续的经济效益。通过技术创新和解决方案的提供，公司预计在起重机项目执行期间将获得可观的收入增长。这一收入来源主要包括起重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同时，我们注重成本控制和效率提升，以确保起重机项目的可持续盈利。透过精细的管理和资源优化，公司期望实现起重机项目利润最大化。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起重机项目实施进行全面的投资评估，包括起重机项目启动阶段的资金投入和后续运营成本。通过对起重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起重机项目实施过程中具备足够的资金流动性，公司将进行详尽的现金流分析。这包括资金需求的合理预测、起重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2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5804"/>
      <w:r>
        <w:rPr>
          <w:rFonts w:ascii="仿宋" w:eastAsia="仿宋" w:hAnsi="仿宋" w:cs="仿宋" w:hint="eastAsia"/>
          <w:lang w:eastAsia="zh-CN"/>
        </w:rPr>
        <w:t>(一)、起重机行业分析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起重机行业一直以来都是市场的关注焦点。行业内的发展趋势、竞争态势以及潜在机会都对起重机项目的推进产生深远的影响。通过深入研究行业的整体概貌，我们将更好地理解行业的核心特征，为起重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行业，技术一直是推动创新和发展的关键因素。我们将对当前技术趋势进行详尽分析，包括但不限于人工智能、大数据应用、先进制造技术等。这有助于起重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起重机项目成功的基础。我们将对主要竞争对手进行深入研究，包括其市场份额、产品特点、市场定位等。通过全面了解竞争对手的优势和劣势，起重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849"/>
      <w:r>
        <w:rPr>
          <w:rFonts w:ascii="仿宋" w:eastAsia="仿宋" w:hAnsi="仿宋" w:cs="仿宋" w:hint="eastAsia"/>
          <w:sz w:val="28"/>
          <w:lang w:eastAsia="zh-CN"/>
        </w:rPr>
        <w:t>(二)、起重机市场分析预测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通过对市场规模的深入调研，我们将预测起重机市场未来的增长趋势。这包括市场的整体规模、各细分领域的发展趋势等。起重机项目可以根据市场的扩张速度和潜在机会，制定更符合市场需求的发展策略。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了解消费者的需求是市场分析的核心。我们将通过调查研究，深入挖掘目标消费者的需求特点、购买习惯以及对产品和服务的期望。这有助于起重机项目更好地定位目标市场，提供更符合消费者期待的解决方案。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起重机项目实施过程中需要充分考虑的因素。我们将对市场风险进行全面评估，包括但不限于政策法规风险、市场竞争风险、技术变革风险等。通过对潜在风险的深入分析，起重机项目可以制定相应的风险缓解策略，降低不确定性对起重机项目的影响。</w:t>
      </w:r>
    </w:p>
    <w:p>
      <w:pPr>
        <w:pStyle w:val="Heading1"/>
        <w:ind w:firstLine="560" w:firstLineChars="200"/>
        <w:rPr>
          <w:rFonts w:ascii="仿宋" w:eastAsia="仿宋" w:hAnsi="仿宋" w:cs="仿宋" w:hint="eastAsia"/>
          <w:sz w:val="28"/>
          <w:lang w:eastAsia="zh-CN"/>
        </w:rPr>
      </w:pPr>
      <w:bookmarkStart w:id="8" w:name="_Toc7040"/>
      <w:r>
        <w:rPr>
          <w:rFonts w:ascii="仿宋" w:eastAsia="仿宋" w:hAnsi="仿宋" w:cs="仿宋" w:hint="eastAsia"/>
          <w:sz w:val="28"/>
          <w:lang w:eastAsia="zh-CN"/>
        </w:rPr>
        <w:t>三、起重机项目土建工程</w:t>
      </w:r>
      <w:bookmarkEnd w:id="8"/>
    </w:p>
    <w:p>
      <w:pPr>
        <w:pStyle w:val="Heading2"/>
        <w:rPr>
          <w:rFonts w:ascii="仿宋" w:eastAsia="仿宋" w:hAnsi="仿宋" w:cs="仿宋" w:hint="eastAsia"/>
          <w:lang w:eastAsia="zh-CN"/>
        </w:rPr>
      </w:pPr>
      <w:bookmarkStart w:id="9" w:name="_Toc2985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在起重机项目的建筑工程设计中，我们将秉承一系列重要的设计原则，以确保起重机项目建筑在功能、美观、可持续性等方面达到最佳效果。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首要原则是确保建筑的功能性得到最大化的发挥。我们将充分理解起重机项目的实际需求，合理布局各个功能区域，保证建筑在满足业务需求的同时，提供高效的工作环境。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在建筑设计中，我们将综合考虑建设和运营成本。通过精细的经济效益分析，确保设计方案在高效利用资源的同时，对起重机项目的长期盈利能力有积极的贡献。</w:t>
      </w:r>
    </w:p>
    <w:p>
      <w:pPr>
        <w:pStyle w:val="Heading2"/>
        <w:ind w:firstLine="560" w:firstLineChars="200"/>
        <w:rPr>
          <w:rFonts w:ascii="仿宋" w:eastAsia="仿宋" w:hAnsi="仿宋" w:cs="仿宋" w:hint="eastAsia"/>
          <w:sz w:val="28"/>
          <w:lang w:eastAsia="zh-CN"/>
        </w:rPr>
      </w:pPr>
      <w:bookmarkStart w:id="10" w:name="_Toc412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的土建工程设计中，我们将精准设定设计年限，结合起重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起重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864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起重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起重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起重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033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本期工程起重机项目预计总建筑面积XXX平方米，其中：计容建筑面积XXX平方米，计划建筑工程投资XX万元，占起重机项目总投资的XX%。</w:t>
      </w:r>
    </w:p>
    <w:p>
      <w:pPr>
        <w:pStyle w:val="Heading1"/>
        <w:ind w:firstLine="560" w:firstLineChars="200"/>
        <w:rPr>
          <w:rFonts w:ascii="仿宋" w:eastAsia="仿宋" w:hAnsi="仿宋" w:cs="仿宋" w:hint="eastAsia"/>
          <w:sz w:val="28"/>
          <w:lang w:eastAsia="zh-CN"/>
        </w:rPr>
      </w:pPr>
      <w:bookmarkStart w:id="13" w:name="_Toc31071"/>
      <w:r>
        <w:rPr>
          <w:rFonts w:ascii="仿宋" w:eastAsia="仿宋" w:hAnsi="仿宋" w:cs="仿宋" w:hint="eastAsia"/>
          <w:sz w:val="28"/>
          <w:lang w:eastAsia="zh-CN"/>
        </w:rPr>
        <w:t>四、起重机项目选址可行性分析</w:t>
      </w:r>
      <w:bookmarkEnd w:id="13"/>
    </w:p>
    <w:p>
      <w:pPr>
        <w:pStyle w:val="Heading2"/>
        <w:rPr>
          <w:rFonts w:ascii="仿宋" w:eastAsia="仿宋" w:hAnsi="仿宋" w:cs="仿宋" w:hint="eastAsia"/>
          <w:lang w:eastAsia="zh-CN"/>
        </w:rPr>
      </w:pPr>
      <w:bookmarkStart w:id="14" w:name="_Toc21222"/>
      <w:r>
        <w:rPr>
          <w:rFonts w:ascii="仿宋" w:eastAsia="仿宋" w:hAnsi="仿宋" w:cs="仿宋" w:hint="eastAsia"/>
          <w:lang w:eastAsia="zh-CN"/>
        </w:rPr>
        <w:t>(一)、起重机项目选址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该起重机项目选址位于XX省XX市XX区XXX街道</w:t>
      </w:r>
    </w:p>
    <w:p>
      <w:pPr>
        <w:pStyle w:val="Heading2"/>
        <w:ind w:firstLine="560" w:firstLineChars="200"/>
        <w:rPr>
          <w:rFonts w:ascii="仿宋" w:eastAsia="仿宋" w:hAnsi="仿宋" w:cs="仿宋" w:hint="eastAsia"/>
          <w:sz w:val="28"/>
          <w:lang w:eastAsia="zh-CN"/>
        </w:rPr>
      </w:pPr>
      <w:bookmarkStart w:id="15" w:name="_Toc12193"/>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起重机项目的征地面积将根据起重机项目的实际规模和需求进行精确规划。具体面积XXX平方米，旨在确保起重机项目不仅能够满足当前的发展需求，还能够预留空间以适应未来的扩展。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净用地面积是在征地面积基础上去除不可利用面积后的实际可开发用地。具体面积XXX平方米，考虑到环保、交通、安全等多方面因素，以确保起重机项目在整体利用效率上达到最优。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起重机项目计划建设的建筑总规模具体面积XXX平方米。这一规模的确定综合考虑了起重机项目的性质、规模，以及城市规划的相关要求，确保建筑布局与周边环境协调一致。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绿地率是起重机项目用地中被规划为绿地的比例。具体面积XXX平方米，旨在通过合理规划绿地，改善起重机项目周边环境，提升居民生活质量，并符合城市整体绿化规划。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容积率是用地上可以建设的建筑总体积与用地面积之比。具体面积XXX，通过合理的容积率规划，确保起重机项目建筑规模与周边环境和谐共生。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确保起重机项目选址与当地城市规划相一致，具体面积XXX平方米。通过与城市规划部门深入沟通，确保起重机项目不仅符合城市的整体发展方向，还能够融入城市的发展布局，为城市的长远发展贡献力量。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充分了解并确保起重机项目选址符合当地产业政策，具体面积XXX平方米。这包括起重机项目对当地经济的促进作用，以及对相关产业的带动效应，确保起重机项目与地方政府的产业政策保持一致，促进共赢合作。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用地总体要求必须符合环保和可持续发展的原则，具体面积XXX平方米。通过采用绿色建筑设计、节能减排等措施，确保起重机项目在建设和运营过程中对环境的影响最小化，达到可持续发展的要求。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确保起重机项目选址具备必要的公共设施配套，具体面积XXX平方米。这包括交通便利性、教育、医疗等基础设施，以提高居民生活品质，使得起重机项目选址更具吸引力。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考虑用地总体要求对当地社会稳定性的影响，具体面积XXX平方米。通过深入了解当地社区反馈，确保起重机项目的选址和建设过程对当地社会和谐稳定产生积极作用。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起重机项目选址不仅符合法规和规划，还在实际操作中具有可行性。这一全面规划将为起重机项目的成功实施提供坚实的基础，确保起重机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8272"/>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起重机项目的设备规划和空间设计中，我们将采取灵活设备布局的措施。设备布局将根据实际需求进行灵活设计，避免不必要的浪费。通过合理规划设备摆放位置，我们将提高设备的利用率，减少设备间距，以确保起重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起重机项目内部引入共享设施的概念，例如共享会议室、办公区等。通过这种方式，我们可以减少对资源的重复建设，提高资源共享效率，从而减小起重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6429"/>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起重机项目的总图布置中，我们将不同功能区域进行明确的规划，以最大程度满足起重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4564"/>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我们首先关注市场因素，包括潜在客户分布、竞争对手位置、市场需求等。通过深入的市场调研，我们能够更准确地评估选址对于市场开拓和产品销售的影响，确保起重机项目能够在有利的市场环境中蓬勃发展。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起重机项目对环境的影响是综合评价的重要因素之一。我们将详细考虑选址周边的自然环境、生态保护区、水源地等情况，确保起重机项目的建设和运营对环境影响最小化，并符合当地的环保法规标准。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对选址的评价还需充分考虑当地政府的产业政策和法规。我们将详细了解起重机项目所在地的相关政策，确保起重机项目的规划和运营与当地法规相符，降低不必要的法律风险。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考虑到社会稳定性对企业运营的重要性，我们将评估选址地区的社会安全情况、劳工关系、社区反馈等方面，以确保起重机项目的建设和运营不会受到社会稳定性的负面影响。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最后，我们将综合考虑用地成本，包括土地购置费用、土地开发成本等。通过对用地成本的详细评估，我们能够做出更为精确的经济效益分析，为起重机项目的投资决策提供有力支持。</w:t>
      </w:r>
    </w:p>
    <w:p>
      <w:pPr>
        <w:pStyle w:val="Heading1"/>
        <w:ind w:firstLine="560" w:firstLineChars="200"/>
        <w:rPr>
          <w:rFonts w:ascii="仿宋" w:eastAsia="仿宋" w:hAnsi="仿宋" w:cs="仿宋" w:hint="eastAsia"/>
          <w:sz w:val="28"/>
          <w:lang w:eastAsia="zh-CN"/>
        </w:rPr>
      </w:pPr>
      <w:bookmarkStart w:id="19" w:name="_Toc31653"/>
      <w:r>
        <w:rPr>
          <w:rFonts w:ascii="仿宋" w:eastAsia="仿宋" w:hAnsi="仿宋" w:cs="仿宋" w:hint="eastAsia"/>
          <w:sz w:val="28"/>
          <w:lang w:eastAsia="zh-CN"/>
        </w:rPr>
        <w:t>五、起重机项目概论</w:t>
      </w:r>
      <w:bookmarkEnd w:id="19"/>
    </w:p>
    <w:p>
      <w:pPr>
        <w:pStyle w:val="Heading2"/>
        <w:rPr>
          <w:rFonts w:ascii="仿宋" w:eastAsia="仿宋" w:hAnsi="仿宋" w:cs="仿宋" w:hint="eastAsia"/>
          <w:lang w:eastAsia="zh-CN"/>
        </w:rPr>
      </w:pPr>
      <w:bookmarkStart w:id="20" w:name="_Toc2208"/>
      <w:r>
        <w:rPr>
          <w:rFonts w:ascii="仿宋" w:eastAsia="仿宋" w:hAnsi="仿宋" w:cs="仿宋" w:hint="eastAsia"/>
          <w:lang w:eastAsia="zh-CN"/>
        </w:rPr>
        <w:t>(一)、起重机项目概况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的起源追溯至对市场的深入洞察。市场的不断演变与变革为起重机项目提供了难得的机遇。当前市场存在的需求缺口和变革的大环境共同构成了起重机项目的背景。这个起重机项目旨在充分利用市场机遇，填补行业中尚未满足的需求，为客户提供全新的解决方案。市场的变革和需求的增长使得这个起重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起重机项目名称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正式命名为起重机。这个名称不仅仅是一个标识，更代表了起重机项目的核心理念和愿景。它蕴含着起重机项目所要解决问题的关键字，具有强烈的表达和辨识度，为起重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起重机项目目标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的核心目标是提供一种全新、高效的解决方案，满足客户日益增长的需求。起重机项目追求的不仅仅是满足市场需求，更是在市场中获得卓越的竞争优势。通过不断提升产品或服务的质量和创新水平，起重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起重机项目范围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全面涵盖了产品研发、制造、市场推广和售后服务，确保从产品设计到最终用户体验的全方位关注。这一全面的起重机项目范围是为了确保起重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起重机项目时间表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起重机项目计划在未来18个月内完成，包括研发、测试、市场试点和正式推出等不同阶段。这个时间表的合理设计是为了确保起重机项目各个阶段的顺利推进，以便按时交付高质量的成果。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起重机项目预算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起重机项目总预算估算为XX百万美元，主要分配在研发、市场推广、人员培训和运营等方面。这一充足的预算为起重机项目提供了充足的资源，确保起重机项目在各个方面都能取得优异的表现。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起重机项目风险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起重机项目可能面临的风险包括市场接受度低、技术难题、竞争激烈等。起重机项目团队已经制定了相应的风险应对计划，通过前瞻性的风险管理，确保起重机项目在面对不确定性时能够迅速做出应对。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起重机项目团队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https://d.book118.com/538037112074006037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E978E5"/>
    <w:rsid w:val="79E978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3711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2024-02-17T19:20:00Z</dcterms:created>
  <dcterms:modified xsi:type="dcterms:W3CDTF">2024-02-17T19:20:44Z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594AC9E8C67E403B8D9F95FFC676DADA_11</vt:lpwstr>
  </property>
  <property fmtid="{D5CDD505-2E9C-101B-9397-08002B2CF9AE}" pid="3" name="KSOProductBuildVer">
    <vt:lpwstr>2052-12.1.0.16250</vt:lpwstr>
  </property>
</Properties>
</file>