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医疗餐饮项目规划设计方案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244" w:history="1">
        <w:r>
          <w:rPr>
            <w:rFonts w:ascii="仿宋" w:eastAsia="仿宋" w:hAnsi="仿宋" w:cs="仿宋" w:hint="eastAsia"/>
            <w:lang w:eastAsia="zh-CN"/>
          </w:rPr>
          <w:t>序言</w:t>
        </w:r>
        <w:r>
          <w:tab/>
        </w:r>
        <w:r>
          <w:fldChar w:fldCharType="begin"/>
        </w:r>
        <w:r>
          <w:instrText xml:space="preserve"> PAGEREF _Toc29244 \h </w:instrText>
        </w:r>
        <w:r>
          <w:fldChar w:fldCharType="separate"/>
        </w:r>
        <w:r>
          <w:t>3</w:t>
        </w:r>
        <w:r>
          <w:fldChar w:fldCharType="end"/>
        </w:r>
      </w:hyperlink>
    </w:p>
    <w:p>
      <w:pPr>
        <w:pStyle w:val="TOC1"/>
        <w:tabs>
          <w:tab w:val="right" w:leader="dot" w:pos="8306"/>
        </w:tabs>
      </w:pPr>
      <w:hyperlink w:anchor="_Toc9726" w:history="1">
        <w:r>
          <w:rPr>
            <w:rFonts w:ascii="仿宋" w:eastAsia="仿宋" w:hAnsi="仿宋" w:cs="仿宋" w:hint="eastAsia"/>
            <w:lang w:eastAsia="zh-CN"/>
          </w:rPr>
          <w:t>一、市场分析、调研</w:t>
        </w:r>
        <w:r>
          <w:tab/>
        </w:r>
        <w:r>
          <w:fldChar w:fldCharType="begin"/>
        </w:r>
        <w:r>
          <w:instrText xml:space="preserve"> PAGEREF _Toc9726 \h </w:instrText>
        </w:r>
        <w:r>
          <w:fldChar w:fldCharType="separate"/>
        </w:r>
        <w:r>
          <w:t>3</w:t>
        </w:r>
        <w:r>
          <w:fldChar w:fldCharType="end"/>
        </w:r>
      </w:hyperlink>
    </w:p>
    <w:p>
      <w:pPr>
        <w:pStyle w:val="TOC2"/>
        <w:tabs>
          <w:tab w:val="right" w:leader="dot" w:pos="8306"/>
        </w:tabs>
      </w:pPr>
      <w:hyperlink w:anchor="_Toc2969" w:history="1">
        <w:r>
          <w:rPr>
            <w:rFonts w:ascii="仿宋" w:eastAsia="仿宋" w:hAnsi="仿宋" w:cs="仿宋" w:hint="eastAsia"/>
            <w:lang w:eastAsia="zh-CN"/>
          </w:rPr>
          <w:t>(一)、医疗餐饮行业分析</w:t>
        </w:r>
        <w:r>
          <w:tab/>
        </w:r>
        <w:r>
          <w:fldChar w:fldCharType="begin"/>
        </w:r>
        <w:r>
          <w:instrText xml:space="preserve"> PAGEREF _Toc2969 \h </w:instrText>
        </w:r>
        <w:r>
          <w:fldChar w:fldCharType="separate"/>
        </w:r>
        <w:r>
          <w:t>3</w:t>
        </w:r>
        <w:r>
          <w:fldChar w:fldCharType="end"/>
        </w:r>
      </w:hyperlink>
    </w:p>
    <w:p>
      <w:pPr>
        <w:pStyle w:val="TOC2"/>
        <w:tabs>
          <w:tab w:val="right" w:leader="dot" w:pos="8306"/>
        </w:tabs>
      </w:pPr>
      <w:hyperlink w:anchor="_Toc28627" w:history="1">
        <w:r>
          <w:rPr>
            <w:rFonts w:ascii="仿宋" w:eastAsia="仿宋" w:hAnsi="仿宋" w:cs="仿宋" w:hint="eastAsia"/>
            <w:lang w:eastAsia="zh-CN"/>
          </w:rPr>
          <w:t>(二)、医疗餐饮市场分析预测</w:t>
        </w:r>
        <w:r>
          <w:tab/>
        </w:r>
        <w:r>
          <w:fldChar w:fldCharType="begin"/>
        </w:r>
        <w:r>
          <w:instrText xml:space="preserve"> PAGEREF _Toc28627 \h </w:instrText>
        </w:r>
        <w:r>
          <w:fldChar w:fldCharType="separate"/>
        </w:r>
        <w:r>
          <w:t>4</w:t>
        </w:r>
        <w:r>
          <w:fldChar w:fldCharType="end"/>
        </w:r>
      </w:hyperlink>
    </w:p>
    <w:p>
      <w:pPr>
        <w:pStyle w:val="TOC1"/>
        <w:tabs>
          <w:tab w:val="right" w:leader="dot" w:pos="8306"/>
        </w:tabs>
      </w:pPr>
      <w:hyperlink w:anchor="_Toc31991" w:history="1">
        <w:r>
          <w:rPr>
            <w:rFonts w:ascii="仿宋" w:eastAsia="仿宋" w:hAnsi="仿宋" w:cs="仿宋" w:hint="eastAsia"/>
            <w:lang w:eastAsia="zh-CN"/>
          </w:rPr>
          <w:t>二、医疗餐饮项目选址可行性分析</w:t>
        </w:r>
        <w:r>
          <w:tab/>
        </w:r>
        <w:r>
          <w:fldChar w:fldCharType="begin"/>
        </w:r>
        <w:r>
          <w:instrText xml:space="preserve"> PAGEREF _Toc31991 \h </w:instrText>
        </w:r>
        <w:r>
          <w:fldChar w:fldCharType="separate"/>
        </w:r>
        <w:r>
          <w:t>4</w:t>
        </w:r>
        <w:r>
          <w:fldChar w:fldCharType="end"/>
        </w:r>
      </w:hyperlink>
    </w:p>
    <w:p>
      <w:pPr>
        <w:pStyle w:val="TOC2"/>
        <w:tabs>
          <w:tab w:val="right" w:leader="dot" w:pos="8306"/>
        </w:tabs>
      </w:pPr>
      <w:hyperlink w:anchor="_Toc32064" w:history="1">
        <w:r>
          <w:rPr>
            <w:rFonts w:ascii="仿宋" w:eastAsia="仿宋" w:hAnsi="仿宋" w:cs="仿宋" w:hint="eastAsia"/>
            <w:lang w:eastAsia="zh-CN"/>
          </w:rPr>
          <w:t>(一)、医疗餐饮项目选址</w:t>
        </w:r>
        <w:r>
          <w:tab/>
        </w:r>
        <w:r>
          <w:fldChar w:fldCharType="begin"/>
        </w:r>
        <w:r>
          <w:instrText xml:space="preserve"> PAGEREF _Toc32064 \h </w:instrText>
        </w:r>
        <w:r>
          <w:fldChar w:fldCharType="separate"/>
        </w:r>
        <w:r>
          <w:t>4</w:t>
        </w:r>
        <w:r>
          <w:fldChar w:fldCharType="end"/>
        </w:r>
      </w:hyperlink>
    </w:p>
    <w:p>
      <w:pPr>
        <w:pStyle w:val="TOC2"/>
        <w:tabs>
          <w:tab w:val="right" w:leader="dot" w:pos="8306"/>
        </w:tabs>
      </w:pPr>
      <w:hyperlink w:anchor="_Toc17847" w:history="1">
        <w:r>
          <w:rPr>
            <w:rFonts w:ascii="仿宋" w:eastAsia="仿宋" w:hAnsi="仿宋" w:cs="仿宋" w:hint="eastAsia"/>
            <w:lang w:eastAsia="zh-CN"/>
          </w:rPr>
          <w:t>(二)、用地控制指标</w:t>
        </w:r>
        <w:r>
          <w:tab/>
        </w:r>
        <w:r>
          <w:fldChar w:fldCharType="begin"/>
        </w:r>
        <w:r>
          <w:instrText xml:space="preserve"> PAGEREF _Toc17847 \h </w:instrText>
        </w:r>
        <w:r>
          <w:fldChar w:fldCharType="separate"/>
        </w:r>
        <w:r>
          <w:t>5</w:t>
        </w:r>
        <w:r>
          <w:fldChar w:fldCharType="end"/>
        </w:r>
      </w:hyperlink>
    </w:p>
    <w:p>
      <w:pPr>
        <w:pStyle w:val="TOC2"/>
        <w:tabs>
          <w:tab w:val="right" w:leader="dot" w:pos="8306"/>
        </w:tabs>
      </w:pPr>
      <w:hyperlink w:anchor="_Toc3858" w:history="1">
        <w:r>
          <w:rPr>
            <w:rFonts w:ascii="仿宋" w:eastAsia="仿宋" w:hAnsi="仿宋" w:cs="仿宋" w:hint="eastAsia"/>
            <w:lang w:eastAsia="zh-CN"/>
          </w:rPr>
          <w:t>(三)、节约用地措施</w:t>
        </w:r>
        <w:r>
          <w:tab/>
        </w:r>
        <w:r>
          <w:fldChar w:fldCharType="begin"/>
        </w:r>
        <w:r>
          <w:instrText xml:space="preserve"> PAGEREF _Toc3858 \h </w:instrText>
        </w:r>
        <w:r>
          <w:fldChar w:fldCharType="separate"/>
        </w:r>
        <w:r>
          <w:t>6</w:t>
        </w:r>
        <w:r>
          <w:fldChar w:fldCharType="end"/>
        </w:r>
      </w:hyperlink>
    </w:p>
    <w:p>
      <w:pPr>
        <w:pStyle w:val="TOC2"/>
        <w:tabs>
          <w:tab w:val="right" w:leader="dot" w:pos="8306"/>
        </w:tabs>
      </w:pPr>
      <w:hyperlink w:anchor="_Toc3759" w:history="1">
        <w:r>
          <w:rPr>
            <w:rFonts w:ascii="仿宋" w:eastAsia="仿宋" w:hAnsi="仿宋" w:cs="仿宋" w:hint="eastAsia"/>
            <w:lang w:eastAsia="zh-CN"/>
          </w:rPr>
          <w:t>(四)、总图布置方案</w:t>
        </w:r>
        <w:r>
          <w:tab/>
        </w:r>
        <w:r>
          <w:fldChar w:fldCharType="begin"/>
        </w:r>
        <w:r>
          <w:instrText xml:space="preserve"> PAGEREF _Toc3759 \h </w:instrText>
        </w:r>
        <w:r>
          <w:fldChar w:fldCharType="separate"/>
        </w:r>
        <w:r>
          <w:t>8</w:t>
        </w:r>
        <w:r>
          <w:fldChar w:fldCharType="end"/>
        </w:r>
      </w:hyperlink>
    </w:p>
    <w:p>
      <w:pPr>
        <w:pStyle w:val="TOC2"/>
        <w:tabs>
          <w:tab w:val="right" w:leader="dot" w:pos="8306"/>
        </w:tabs>
      </w:pPr>
      <w:hyperlink w:anchor="_Toc28924" w:history="1">
        <w:r>
          <w:rPr>
            <w:rFonts w:ascii="仿宋" w:eastAsia="仿宋" w:hAnsi="仿宋" w:cs="仿宋" w:hint="eastAsia"/>
            <w:lang w:eastAsia="zh-CN"/>
          </w:rPr>
          <w:t>(五)、选址综合评价</w:t>
        </w:r>
        <w:r>
          <w:tab/>
        </w:r>
        <w:r>
          <w:fldChar w:fldCharType="begin"/>
        </w:r>
        <w:r>
          <w:instrText xml:space="preserve"> PAGEREF _Toc28924 \h </w:instrText>
        </w:r>
        <w:r>
          <w:fldChar w:fldCharType="separate"/>
        </w:r>
        <w:r>
          <w:t>9</w:t>
        </w:r>
        <w:r>
          <w:fldChar w:fldCharType="end"/>
        </w:r>
      </w:hyperlink>
    </w:p>
    <w:p>
      <w:pPr>
        <w:pStyle w:val="TOC1"/>
        <w:tabs>
          <w:tab w:val="right" w:leader="dot" w:pos="8306"/>
        </w:tabs>
      </w:pPr>
      <w:hyperlink w:anchor="_Toc2590" w:history="1">
        <w:r>
          <w:rPr>
            <w:rFonts w:ascii="仿宋" w:eastAsia="仿宋" w:hAnsi="仿宋" w:cs="仿宋" w:hint="eastAsia"/>
            <w:lang w:eastAsia="zh-CN"/>
          </w:rPr>
          <w:t>三、医疗餐饮项目危机管理</w:t>
        </w:r>
        <w:r>
          <w:tab/>
        </w:r>
        <w:r>
          <w:fldChar w:fldCharType="begin"/>
        </w:r>
        <w:r>
          <w:instrText xml:space="preserve"> PAGEREF _Toc2590 \h </w:instrText>
        </w:r>
        <w:r>
          <w:fldChar w:fldCharType="separate"/>
        </w:r>
        <w:r>
          <w:t>10</w:t>
        </w:r>
        <w:r>
          <w:fldChar w:fldCharType="end"/>
        </w:r>
      </w:hyperlink>
    </w:p>
    <w:p>
      <w:pPr>
        <w:pStyle w:val="TOC2"/>
        <w:tabs>
          <w:tab w:val="right" w:leader="dot" w:pos="8306"/>
        </w:tabs>
      </w:pPr>
      <w:hyperlink w:anchor="_Toc5195" w:history="1">
        <w:r>
          <w:rPr>
            <w:rFonts w:ascii="仿宋" w:eastAsia="仿宋" w:hAnsi="仿宋" w:cs="仿宋" w:hint="eastAsia"/>
            <w:lang w:eastAsia="zh-CN"/>
          </w:rPr>
          <w:t>(一)、危机预警与识别</w:t>
        </w:r>
        <w:r>
          <w:tab/>
        </w:r>
        <w:r>
          <w:fldChar w:fldCharType="begin"/>
        </w:r>
        <w:r>
          <w:instrText xml:space="preserve"> PAGEREF _Toc5195 \h </w:instrText>
        </w:r>
        <w:r>
          <w:fldChar w:fldCharType="separate"/>
        </w:r>
        <w:r>
          <w:t>10</w:t>
        </w:r>
        <w:r>
          <w:fldChar w:fldCharType="end"/>
        </w:r>
      </w:hyperlink>
    </w:p>
    <w:p>
      <w:pPr>
        <w:pStyle w:val="TOC2"/>
        <w:tabs>
          <w:tab w:val="right" w:leader="dot" w:pos="8306"/>
        </w:tabs>
      </w:pPr>
      <w:hyperlink w:anchor="_Toc29690" w:history="1">
        <w:r>
          <w:rPr>
            <w:rFonts w:ascii="仿宋" w:eastAsia="仿宋" w:hAnsi="仿宋" w:cs="仿宋" w:hint="eastAsia"/>
            <w:lang w:eastAsia="zh-CN"/>
          </w:rPr>
          <w:t>(二)、危机应对与恢复</w:t>
        </w:r>
        <w:r>
          <w:tab/>
        </w:r>
        <w:r>
          <w:fldChar w:fldCharType="begin"/>
        </w:r>
        <w:r>
          <w:instrText xml:space="preserve"> PAGEREF _Toc29690 \h </w:instrText>
        </w:r>
        <w:r>
          <w:fldChar w:fldCharType="separate"/>
        </w:r>
        <w:r>
          <w:t>11</w:t>
        </w:r>
        <w:r>
          <w:fldChar w:fldCharType="end"/>
        </w:r>
      </w:hyperlink>
    </w:p>
    <w:p>
      <w:pPr>
        <w:pStyle w:val="TOC1"/>
        <w:tabs>
          <w:tab w:val="right" w:leader="dot" w:pos="8306"/>
        </w:tabs>
      </w:pPr>
      <w:hyperlink w:anchor="_Toc7543" w:history="1">
        <w:r>
          <w:rPr>
            <w:rFonts w:ascii="仿宋" w:eastAsia="仿宋" w:hAnsi="仿宋" w:cs="仿宋" w:hint="eastAsia"/>
            <w:lang w:eastAsia="zh-CN"/>
          </w:rPr>
          <w:t>四、医疗餐饮项目土建工程</w:t>
        </w:r>
        <w:r>
          <w:tab/>
        </w:r>
        <w:r>
          <w:fldChar w:fldCharType="begin"/>
        </w:r>
        <w:r>
          <w:instrText xml:space="preserve"> PAGEREF _Toc7543 \h </w:instrText>
        </w:r>
        <w:r>
          <w:fldChar w:fldCharType="separate"/>
        </w:r>
        <w:r>
          <w:t>12</w:t>
        </w:r>
        <w:r>
          <w:fldChar w:fldCharType="end"/>
        </w:r>
      </w:hyperlink>
    </w:p>
    <w:p>
      <w:pPr>
        <w:pStyle w:val="TOC2"/>
        <w:tabs>
          <w:tab w:val="right" w:leader="dot" w:pos="8306"/>
        </w:tabs>
      </w:pPr>
      <w:hyperlink w:anchor="_Toc15825" w:history="1">
        <w:r>
          <w:rPr>
            <w:rFonts w:ascii="仿宋" w:eastAsia="仿宋" w:hAnsi="仿宋" w:cs="仿宋" w:hint="eastAsia"/>
            <w:lang w:eastAsia="zh-CN"/>
          </w:rPr>
          <w:t>(一)、建筑工程设计原则</w:t>
        </w:r>
        <w:r>
          <w:tab/>
        </w:r>
        <w:r>
          <w:fldChar w:fldCharType="begin"/>
        </w:r>
        <w:r>
          <w:instrText xml:space="preserve"> PAGEREF _Toc15825 \h </w:instrText>
        </w:r>
        <w:r>
          <w:fldChar w:fldCharType="separate"/>
        </w:r>
        <w:r>
          <w:t>12</w:t>
        </w:r>
        <w:r>
          <w:fldChar w:fldCharType="end"/>
        </w:r>
      </w:hyperlink>
    </w:p>
    <w:p>
      <w:pPr>
        <w:pStyle w:val="TOC2"/>
        <w:tabs>
          <w:tab w:val="right" w:leader="dot" w:pos="8306"/>
        </w:tabs>
      </w:pPr>
      <w:hyperlink w:anchor="_Toc25347" w:history="1">
        <w:r>
          <w:rPr>
            <w:rFonts w:ascii="仿宋" w:eastAsia="仿宋" w:hAnsi="仿宋" w:cs="仿宋" w:hint="eastAsia"/>
            <w:lang w:eastAsia="zh-CN"/>
          </w:rPr>
          <w:t>(二)、土建工程设计年限及安全等级</w:t>
        </w:r>
        <w:r>
          <w:tab/>
        </w:r>
        <w:r>
          <w:fldChar w:fldCharType="begin"/>
        </w:r>
        <w:r>
          <w:instrText xml:space="preserve"> PAGEREF _Toc25347 \h </w:instrText>
        </w:r>
        <w:r>
          <w:fldChar w:fldCharType="separate"/>
        </w:r>
        <w:r>
          <w:t>13</w:t>
        </w:r>
        <w:r>
          <w:fldChar w:fldCharType="end"/>
        </w:r>
      </w:hyperlink>
    </w:p>
    <w:p>
      <w:pPr>
        <w:pStyle w:val="TOC2"/>
        <w:tabs>
          <w:tab w:val="right" w:leader="dot" w:pos="8306"/>
        </w:tabs>
      </w:pPr>
      <w:hyperlink w:anchor="_Toc2714" w:history="1">
        <w:r>
          <w:rPr>
            <w:rFonts w:ascii="仿宋" w:eastAsia="仿宋" w:hAnsi="仿宋" w:cs="仿宋" w:hint="eastAsia"/>
            <w:lang w:eastAsia="zh-CN"/>
          </w:rPr>
          <w:t>(三)、建筑工程设计总体要求</w:t>
        </w:r>
        <w:r>
          <w:tab/>
        </w:r>
        <w:r>
          <w:fldChar w:fldCharType="begin"/>
        </w:r>
        <w:r>
          <w:instrText xml:space="preserve"> PAGEREF _Toc2714 \h </w:instrText>
        </w:r>
        <w:r>
          <w:fldChar w:fldCharType="separate"/>
        </w:r>
        <w:r>
          <w:t>14</w:t>
        </w:r>
        <w:r>
          <w:fldChar w:fldCharType="end"/>
        </w:r>
      </w:hyperlink>
    </w:p>
    <w:p>
      <w:pPr>
        <w:pStyle w:val="TOC2"/>
        <w:tabs>
          <w:tab w:val="right" w:leader="dot" w:pos="8306"/>
        </w:tabs>
      </w:pPr>
      <w:hyperlink w:anchor="_Toc4229" w:history="1">
        <w:r>
          <w:rPr>
            <w:rFonts w:ascii="仿宋" w:eastAsia="仿宋" w:hAnsi="仿宋" w:cs="仿宋" w:hint="eastAsia"/>
            <w:lang w:eastAsia="zh-CN"/>
          </w:rPr>
          <w:t>(四)、土建工程建设指标</w:t>
        </w:r>
        <w:r>
          <w:tab/>
        </w:r>
        <w:r>
          <w:fldChar w:fldCharType="begin"/>
        </w:r>
        <w:r>
          <w:instrText xml:space="preserve"> PAGEREF _Toc4229 \h </w:instrText>
        </w:r>
        <w:r>
          <w:fldChar w:fldCharType="separate"/>
        </w:r>
        <w:r>
          <w:t>15</w:t>
        </w:r>
        <w:r>
          <w:fldChar w:fldCharType="end"/>
        </w:r>
      </w:hyperlink>
    </w:p>
    <w:p>
      <w:pPr>
        <w:pStyle w:val="TOC1"/>
        <w:tabs>
          <w:tab w:val="right" w:leader="dot" w:pos="8306"/>
        </w:tabs>
      </w:pPr>
      <w:hyperlink w:anchor="_Toc548" w:history="1">
        <w:r>
          <w:rPr>
            <w:rFonts w:ascii="仿宋" w:eastAsia="仿宋" w:hAnsi="仿宋" w:cs="仿宋" w:hint="eastAsia"/>
            <w:lang w:eastAsia="zh-CN"/>
          </w:rPr>
          <w:t>五、工艺说明</w:t>
        </w:r>
        <w:r>
          <w:tab/>
        </w:r>
        <w:r>
          <w:fldChar w:fldCharType="begin"/>
        </w:r>
        <w:r>
          <w:instrText xml:space="preserve"> PAGEREF _Toc548 \h </w:instrText>
        </w:r>
        <w:r>
          <w:fldChar w:fldCharType="separate"/>
        </w:r>
        <w:r>
          <w:t>15</w:t>
        </w:r>
        <w:r>
          <w:fldChar w:fldCharType="end"/>
        </w:r>
      </w:hyperlink>
    </w:p>
    <w:p>
      <w:pPr>
        <w:pStyle w:val="TOC2"/>
        <w:tabs>
          <w:tab w:val="right" w:leader="dot" w:pos="8306"/>
        </w:tabs>
      </w:pPr>
      <w:hyperlink w:anchor="_Toc30418" w:history="1">
        <w:r>
          <w:rPr>
            <w:rFonts w:ascii="仿宋" w:eastAsia="仿宋" w:hAnsi="仿宋" w:cs="仿宋" w:hint="eastAsia"/>
            <w:lang w:eastAsia="zh-CN"/>
          </w:rPr>
          <w:t>(一)、技术管理特点</w:t>
        </w:r>
        <w:r>
          <w:tab/>
        </w:r>
        <w:r>
          <w:fldChar w:fldCharType="begin"/>
        </w:r>
        <w:r>
          <w:instrText xml:space="preserve"> PAGEREF _Toc30418 \h </w:instrText>
        </w:r>
        <w:r>
          <w:fldChar w:fldCharType="separate"/>
        </w:r>
        <w:r>
          <w:t>15</w:t>
        </w:r>
        <w:r>
          <w:fldChar w:fldCharType="end"/>
        </w:r>
      </w:hyperlink>
    </w:p>
    <w:p>
      <w:pPr>
        <w:pStyle w:val="TOC2"/>
        <w:tabs>
          <w:tab w:val="right" w:leader="dot" w:pos="8306"/>
        </w:tabs>
      </w:pPr>
      <w:hyperlink w:anchor="_Toc276" w:history="1">
        <w:r>
          <w:rPr>
            <w:rFonts w:ascii="仿宋" w:eastAsia="仿宋" w:hAnsi="仿宋" w:cs="仿宋" w:hint="eastAsia"/>
            <w:lang w:eastAsia="zh-CN"/>
          </w:rPr>
          <w:t>(二)、医疗餐饮项目工艺技术设计方案</w:t>
        </w:r>
        <w:r>
          <w:tab/>
        </w:r>
        <w:r>
          <w:fldChar w:fldCharType="begin"/>
        </w:r>
        <w:r>
          <w:instrText xml:space="preserve"> PAGEREF _Toc276 \h </w:instrText>
        </w:r>
        <w:r>
          <w:fldChar w:fldCharType="separate"/>
        </w:r>
        <w:r>
          <w:t>16</w:t>
        </w:r>
        <w:r>
          <w:fldChar w:fldCharType="end"/>
        </w:r>
      </w:hyperlink>
    </w:p>
    <w:p>
      <w:pPr>
        <w:pStyle w:val="TOC2"/>
        <w:tabs>
          <w:tab w:val="right" w:leader="dot" w:pos="8306"/>
        </w:tabs>
      </w:pPr>
      <w:hyperlink w:anchor="_Toc6815" w:history="1">
        <w:r>
          <w:rPr>
            <w:rFonts w:ascii="仿宋" w:eastAsia="仿宋" w:hAnsi="仿宋" w:cs="仿宋" w:hint="eastAsia"/>
            <w:lang w:eastAsia="zh-CN"/>
          </w:rPr>
          <w:t>(三)、设备选型方案</w:t>
        </w:r>
        <w:r>
          <w:tab/>
        </w:r>
        <w:r>
          <w:fldChar w:fldCharType="begin"/>
        </w:r>
        <w:r>
          <w:instrText xml:space="preserve"> PAGEREF _Toc6815 \h </w:instrText>
        </w:r>
        <w:r>
          <w:fldChar w:fldCharType="separate"/>
        </w:r>
        <w:r>
          <w:t>18</w:t>
        </w:r>
        <w:r>
          <w:fldChar w:fldCharType="end"/>
        </w:r>
      </w:hyperlink>
    </w:p>
    <w:p>
      <w:pPr>
        <w:pStyle w:val="TOC1"/>
        <w:tabs>
          <w:tab w:val="right" w:leader="dot" w:pos="8306"/>
        </w:tabs>
      </w:pPr>
      <w:hyperlink w:anchor="_Toc4476" w:history="1">
        <w:r>
          <w:rPr>
            <w:rFonts w:ascii="仿宋" w:eastAsia="仿宋" w:hAnsi="仿宋" w:cs="仿宋" w:hint="eastAsia"/>
            <w:lang w:eastAsia="zh-CN"/>
          </w:rPr>
          <w:t>六、产品规划分析</w:t>
        </w:r>
        <w:r>
          <w:tab/>
        </w:r>
        <w:r>
          <w:fldChar w:fldCharType="begin"/>
        </w:r>
        <w:r>
          <w:instrText xml:space="preserve"> PAGEREF _Toc4476 \h </w:instrText>
        </w:r>
        <w:r>
          <w:fldChar w:fldCharType="separate"/>
        </w:r>
        <w:r>
          <w:t>19</w:t>
        </w:r>
        <w:r>
          <w:fldChar w:fldCharType="end"/>
        </w:r>
      </w:hyperlink>
    </w:p>
    <w:p>
      <w:pPr>
        <w:pStyle w:val="TOC2"/>
        <w:tabs>
          <w:tab w:val="right" w:leader="dot" w:pos="8306"/>
        </w:tabs>
      </w:pPr>
      <w:hyperlink w:anchor="_Toc23831" w:history="1">
        <w:r>
          <w:rPr>
            <w:rFonts w:ascii="仿宋" w:eastAsia="仿宋" w:hAnsi="仿宋" w:cs="仿宋" w:hint="eastAsia"/>
            <w:lang w:eastAsia="zh-CN"/>
          </w:rPr>
          <w:t>(一)、产品规划</w:t>
        </w:r>
        <w:r>
          <w:tab/>
        </w:r>
        <w:r>
          <w:fldChar w:fldCharType="begin"/>
        </w:r>
        <w:r>
          <w:instrText xml:space="preserve"> PAGEREF _Toc23831 \h </w:instrText>
        </w:r>
        <w:r>
          <w:fldChar w:fldCharType="separate"/>
        </w:r>
        <w:r>
          <w:t>19</w:t>
        </w:r>
        <w:r>
          <w:fldChar w:fldCharType="end"/>
        </w:r>
      </w:hyperlink>
    </w:p>
    <w:p>
      <w:pPr>
        <w:pStyle w:val="TOC2"/>
        <w:tabs>
          <w:tab w:val="right" w:leader="dot" w:pos="8306"/>
        </w:tabs>
      </w:pPr>
      <w:hyperlink w:anchor="_Toc14750" w:history="1">
        <w:r>
          <w:rPr>
            <w:rFonts w:ascii="仿宋" w:eastAsia="仿宋" w:hAnsi="仿宋" w:cs="仿宋" w:hint="eastAsia"/>
            <w:lang w:eastAsia="zh-CN"/>
          </w:rPr>
          <w:t>(二)、建设规模</w:t>
        </w:r>
        <w:r>
          <w:tab/>
        </w:r>
        <w:r>
          <w:fldChar w:fldCharType="begin"/>
        </w:r>
        <w:r>
          <w:instrText xml:space="preserve"> PAGEREF _Toc14750 \h </w:instrText>
        </w:r>
        <w:r>
          <w:fldChar w:fldCharType="separate"/>
        </w:r>
        <w:r>
          <w:t>20</w:t>
        </w:r>
        <w:r>
          <w:fldChar w:fldCharType="end"/>
        </w:r>
      </w:hyperlink>
    </w:p>
    <w:p>
      <w:pPr>
        <w:pStyle w:val="TOC1"/>
        <w:tabs>
          <w:tab w:val="right" w:leader="dot" w:pos="8306"/>
        </w:tabs>
      </w:pPr>
      <w:hyperlink w:anchor="_Toc13878" w:history="1">
        <w:r>
          <w:rPr>
            <w:rFonts w:ascii="仿宋" w:eastAsia="仿宋" w:hAnsi="仿宋" w:cs="仿宋" w:hint="eastAsia"/>
            <w:lang w:eastAsia="zh-CN"/>
          </w:rPr>
          <w:t>七、医疗餐饮项目环境影响分析</w:t>
        </w:r>
        <w:r>
          <w:tab/>
        </w:r>
        <w:r>
          <w:fldChar w:fldCharType="begin"/>
        </w:r>
        <w:r>
          <w:instrText xml:space="preserve"> PAGEREF _Toc13878 \h </w:instrText>
        </w:r>
        <w:r>
          <w:fldChar w:fldCharType="separate"/>
        </w:r>
        <w:r>
          <w:t>21</w:t>
        </w:r>
        <w:r>
          <w:fldChar w:fldCharType="end"/>
        </w:r>
      </w:hyperlink>
    </w:p>
    <w:p>
      <w:pPr>
        <w:pStyle w:val="TOC2"/>
        <w:tabs>
          <w:tab w:val="right" w:leader="dot" w:pos="8306"/>
        </w:tabs>
      </w:pPr>
      <w:hyperlink w:anchor="_Toc22871" w:history="1">
        <w:r>
          <w:rPr>
            <w:rFonts w:ascii="仿宋" w:eastAsia="仿宋" w:hAnsi="仿宋" w:cs="仿宋" w:hint="eastAsia"/>
            <w:lang w:eastAsia="zh-CN"/>
          </w:rPr>
          <w:t>(一)、建设区域环境质量现状</w:t>
        </w:r>
        <w:r>
          <w:tab/>
        </w:r>
        <w:r>
          <w:fldChar w:fldCharType="begin"/>
        </w:r>
        <w:r>
          <w:instrText xml:space="preserve"> PAGEREF _Toc22871 \h </w:instrText>
        </w:r>
        <w:r>
          <w:fldChar w:fldCharType="separate"/>
        </w:r>
        <w:r>
          <w:t>21</w:t>
        </w:r>
        <w:r>
          <w:fldChar w:fldCharType="end"/>
        </w:r>
      </w:hyperlink>
    </w:p>
    <w:p>
      <w:pPr>
        <w:pStyle w:val="TOC2"/>
        <w:tabs>
          <w:tab w:val="right" w:leader="dot" w:pos="8306"/>
        </w:tabs>
      </w:pPr>
      <w:hyperlink w:anchor="_Toc30442" w:history="1">
        <w:r>
          <w:rPr>
            <w:rFonts w:ascii="仿宋" w:eastAsia="仿宋" w:hAnsi="仿宋" w:cs="仿宋" w:hint="eastAsia"/>
            <w:lang w:eastAsia="zh-CN"/>
          </w:rPr>
          <w:t>(二)、建设期环境保护</w:t>
        </w:r>
        <w:r>
          <w:tab/>
        </w:r>
        <w:r>
          <w:fldChar w:fldCharType="begin"/>
        </w:r>
        <w:r>
          <w:instrText xml:space="preserve"> PAGEREF _Toc30442 \h </w:instrText>
        </w:r>
        <w:r>
          <w:fldChar w:fldCharType="separate"/>
        </w:r>
        <w:r>
          <w:t>22</w:t>
        </w:r>
        <w:r>
          <w:fldChar w:fldCharType="end"/>
        </w:r>
      </w:hyperlink>
    </w:p>
    <w:p>
      <w:pPr>
        <w:pStyle w:val="TOC2"/>
        <w:tabs>
          <w:tab w:val="right" w:leader="dot" w:pos="8306"/>
        </w:tabs>
      </w:pPr>
      <w:hyperlink w:anchor="_Toc21566" w:history="1">
        <w:r>
          <w:rPr>
            <w:rFonts w:ascii="仿宋" w:eastAsia="仿宋" w:hAnsi="仿宋" w:cs="仿宋" w:hint="eastAsia"/>
            <w:lang w:eastAsia="zh-CN"/>
          </w:rPr>
          <w:t>(三)、运营期环境保护</w:t>
        </w:r>
        <w:r>
          <w:tab/>
        </w:r>
        <w:r>
          <w:fldChar w:fldCharType="begin"/>
        </w:r>
        <w:r>
          <w:instrText xml:space="preserve"> PAGEREF _Toc21566 \h </w:instrText>
        </w:r>
        <w:r>
          <w:fldChar w:fldCharType="separate"/>
        </w:r>
        <w:r>
          <w:t>24</w:t>
        </w:r>
        <w:r>
          <w:fldChar w:fldCharType="end"/>
        </w:r>
      </w:hyperlink>
    </w:p>
    <w:p>
      <w:pPr>
        <w:pStyle w:val="TOC2"/>
        <w:tabs>
          <w:tab w:val="right" w:leader="dot" w:pos="8306"/>
        </w:tabs>
      </w:pPr>
      <w:hyperlink w:anchor="_Toc31047" w:history="1">
        <w:r>
          <w:rPr>
            <w:rFonts w:ascii="仿宋" w:eastAsia="仿宋" w:hAnsi="仿宋" w:cs="仿宋" w:hint="eastAsia"/>
            <w:lang w:eastAsia="zh-CN"/>
          </w:rPr>
          <w:t>(四)、医疗餐饮项目建设对区域经济的影响</w:t>
        </w:r>
        <w:r>
          <w:tab/>
        </w:r>
        <w:r>
          <w:fldChar w:fldCharType="begin"/>
        </w:r>
        <w:r>
          <w:instrText xml:space="preserve"> PAGEREF _Toc31047 \h </w:instrText>
        </w:r>
        <w:r>
          <w:fldChar w:fldCharType="separate"/>
        </w:r>
        <w:r>
          <w:t>25</w:t>
        </w:r>
        <w:r>
          <w:fldChar w:fldCharType="end"/>
        </w:r>
      </w:hyperlink>
    </w:p>
    <w:p>
      <w:pPr>
        <w:pStyle w:val="TOC2"/>
        <w:tabs>
          <w:tab w:val="right" w:leader="dot" w:pos="8306"/>
        </w:tabs>
      </w:pPr>
      <w:hyperlink w:anchor="_Toc30092" w:history="1">
        <w:r>
          <w:rPr>
            <w:rFonts w:ascii="仿宋" w:eastAsia="仿宋" w:hAnsi="仿宋" w:cs="仿宋" w:hint="eastAsia"/>
            <w:lang w:eastAsia="zh-CN"/>
          </w:rPr>
          <w:t>(五)、废弃物处理</w:t>
        </w:r>
        <w:r>
          <w:tab/>
        </w:r>
        <w:r>
          <w:fldChar w:fldCharType="begin"/>
        </w:r>
        <w:r>
          <w:instrText xml:space="preserve"> PAGEREF _Toc30092 \h </w:instrText>
        </w:r>
        <w:r>
          <w:fldChar w:fldCharType="separate"/>
        </w:r>
        <w:r>
          <w:t>27</w:t>
        </w:r>
        <w:r>
          <w:fldChar w:fldCharType="end"/>
        </w:r>
      </w:hyperlink>
    </w:p>
    <w:p>
      <w:pPr>
        <w:pStyle w:val="TOC2"/>
        <w:tabs>
          <w:tab w:val="right" w:leader="dot" w:pos="8306"/>
        </w:tabs>
      </w:pPr>
      <w:hyperlink w:anchor="_Toc5970" w:history="1">
        <w:r>
          <w:rPr>
            <w:rFonts w:ascii="仿宋" w:eastAsia="仿宋" w:hAnsi="仿宋" w:cs="仿宋" w:hint="eastAsia"/>
            <w:lang w:eastAsia="zh-CN"/>
          </w:rPr>
          <w:t>(六)、特殊环境影响分析</w:t>
        </w:r>
        <w:r>
          <w:tab/>
        </w:r>
        <w:r>
          <w:fldChar w:fldCharType="begin"/>
        </w:r>
        <w:r>
          <w:instrText xml:space="preserve"> PAGEREF _Toc5970 \h </w:instrText>
        </w:r>
        <w:r>
          <w:fldChar w:fldCharType="separate"/>
        </w:r>
        <w:r>
          <w:t>28</w:t>
        </w:r>
        <w:r>
          <w:fldChar w:fldCharType="end"/>
        </w:r>
      </w:hyperlink>
    </w:p>
    <w:p>
      <w:pPr>
        <w:pStyle w:val="TOC2"/>
        <w:tabs>
          <w:tab w:val="right" w:leader="dot" w:pos="8306"/>
        </w:tabs>
      </w:pPr>
      <w:hyperlink w:anchor="_Toc9265" w:history="1">
        <w:r>
          <w:rPr>
            <w:rFonts w:ascii="仿宋" w:eastAsia="仿宋" w:hAnsi="仿宋" w:cs="仿宋" w:hint="eastAsia"/>
            <w:lang w:eastAsia="zh-CN"/>
          </w:rPr>
          <w:t>(七)、清洁生产</w:t>
        </w:r>
        <w:r>
          <w:tab/>
        </w:r>
        <w:r>
          <w:fldChar w:fldCharType="begin"/>
        </w:r>
        <w:r>
          <w:instrText xml:space="preserve"> PAGEREF _Toc9265 \h </w:instrText>
        </w:r>
        <w:r>
          <w:fldChar w:fldCharType="separate"/>
        </w:r>
        <w:r>
          <w:t>29</w:t>
        </w:r>
        <w:r>
          <w:fldChar w:fldCharType="end"/>
        </w:r>
      </w:hyperlink>
    </w:p>
    <w:p>
      <w:pPr>
        <w:pStyle w:val="TOC2"/>
        <w:tabs>
          <w:tab w:val="right" w:leader="dot" w:pos="8306"/>
        </w:tabs>
      </w:pPr>
      <w:hyperlink w:anchor="_Toc17712" w:history="1">
        <w:r>
          <w:rPr>
            <w:rFonts w:ascii="仿宋" w:eastAsia="仿宋" w:hAnsi="仿宋" w:cs="仿宋" w:hint="eastAsia"/>
            <w:lang w:eastAsia="zh-CN"/>
          </w:rPr>
          <w:t>(八)、环境保护综合评价</w:t>
        </w:r>
        <w:r>
          <w:tab/>
        </w:r>
        <w:r>
          <w:fldChar w:fldCharType="begin"/>
        </w:r>
        <w:r>
          <w:instrText xml:space="preserve"> PAGEREF _Toc17712 \h </w:instrText>
        </w:r>
        <w:r>
          <w:fldChar w:fldCharType="separate"/>
        </w:r>
        <w:r>
          <w:t>30</w:t>
        </w:r>
        <w:r>
          <w:fldChar w:fldCharType="end"/>
        </w:r>
      </w:hyperlink>
    </w:p>
    <w:p>
      <w:pPr>
        <w:pStyle w:val="TOC1"/>
        <w:tabs>
          <w:tab w:val="right" w:leader="dot" w:pos="8306"/>
        </w:tabs>
      </w:pPr>
      <w:hyperlink w:anchor="_Toc28883" w:history="1">
        <w:r>
          <w:rPr>
            <w:rFonts w:ascii="仿宋" w:eastAsia="仿宋" w:hAnsi="仿宋" w:cs="仿宋" w:hint="eastAsia"/>
            <w:lang w:eastAsia="zh-CN"/>
          </w:rPr>
          <w:t>八、医疗餐饮项目人力资源管理</w:t>
        </w:r>
        <w:r>
          <w:tab/>
        </w:r>
        <w:r>
          <w:fldChar w:fldCharType="begin"/>
        </w:r>
        <w:r>
          <w:instrText xml:space="preserve"> PAGEREF _Toc28883 \h </w:instrText>
        </w:r>
        <w:r>
          <w:fldChar w:fldCharType="separate"/>
        </w:r>
        <w:r>
          <w:t>32</w:t>
        </w:r>
        <w:r>
          <w:fldChar w:fldCharType="end"/>
        </w:r>
      </w:hyperlink>
    </w:p>
    <w:p>
      <w:pPr>
        <w:pStyle w:val="TOC2"/>
        <w:tabs>
          <w:tab w:val="right" w:leader="dot" w:pos="8306"/>
        </w:tabs>
      </w:pPr>
      <w:hyperlink w:anchor="_Toc20920" w:history="1">
        <w:r>
          <w:rPr>
            <w:rFonts w:ascii="仿宋" w:eastAsia="仿宋" w:hAnsi="仿宋" w:cs="仿宋" w:hint="eastAsia"/>
            <w:lang w:eastAsia="zh-CN"/>
          </w:rPr>
          <w:t>(一)、建立健全的预算管理制度</w:t>
        </w:r>
        <w:r>
          <w:tab/>
        </w:r>
        <w:r>
          <w:fldChar w:fldCharType="begin"/>
        </w:r>
        <w:r>
          <w:instrText xml:space="preserve"> PAGEREF _Toc20920 \h </w:instrText>
        </w:r>
        <w:r>
          <w:fldChar w:fldCharType="separate"/>
        </w:r>
        <w:r>
          <w:t>32</w:t>
        </w:r>
        <w:r>
          <w:fldChar w:fldCharType="end"/>
        </w:r>
      </w:hyperlink>
    </w:p>
    <w:p>
      <w:pPr>
        <w:pStyle w:val="TOC2"/>
        <w:tabs>
          <w:tab w:val="right" w:leader="dot" w:pos="8306"/>
        </w:tabs>
      </w:pPr>
      <w:hyperlink w:anchor="_Toc5258" w:history="1">
        <w:r>
          <w:rPr>
            <w:rFonts w:ascii="仿宋" w:eastAsia="仿宋" w:hAnsi="仿宋" w:cs="仿宋" w:hint="eastAsia"/>
            <w:lang w:eastAsia="zh-CN"/>
          </w:rPr>
          <w:t>(二)、加强资金流动监控</w:t>
        </w:r>
        <w:r>
          <w:tab/>
        </w:r>
        <w:r>
          <w:fldChar w:fldCharType="begin"/>
        </w:r>
        <w:r>
          <w:instrText xml:space="preserve"> PAGEREF _Toc5258 \h </w:instrText>
        </w:r>
        <w:r>
          <w:fldChar w:fldCharType="separate"/>
        </w:r>
        <w:r>
          <w:t>33</w:t>
        </w:r>
        <w:r>
          <w:fldChar w:fldCharType="end"/>
        </w:r>
      </w:hyperlink>
    </w:p>
    <w:p>
      <w:pPr>
        <w:pStyle w:val="TOC2"/>
        <w:tabs>
          <w:tab w:val="right" w:leader="dot" w:pos="8306"/>
        </w:tabs>
      </w:pPr>
      <w:hyperlink w:anchor="_Toc10434" w:history="1">
        <w:r>
          <w:rPr>
            <w:rFonts w:ascii="仿宋" w:eastAsia="仿宋" w:hAnsi="仿宋" w:cs="仿宋" w:hint="eastAsia"/>
            <w:lang w:eastAsia="zh-CN"/>
          </w:rPr>
          <w:t>(三)、制定完善的风险控制机制</w:t>
        </w:r>
        <w:r>
          <w:tab/>
        </w:r>
        <w:r>
          <w:fldChar w:fldCharType="begin"/>
        </w:r>
        <w:r>
          <w:instrText xml:space="preserve"> PAGEREF _Toc10434 \h </w:instrText>
        </w:r>
        <w:r>
          <w:fldChar w:fldCharType="separate"/>
        </w:r>
        <w:r>
          <w:t>34</w:t>
        </w:r>
        <w:r>
          <w:fldChar w:fldCharType="end"/>
        </w:r>
      </w:hyperlink>
    </w:p>
    <w:p>
      <w:pPr>
        <w:pStyle w:val="TOC2"/>
        <w:tabs>
          <w:tab w:val="right" w:leader="dot" w:pos="8306"/>
        </w:tabs>
      </w:pPr>
      <w:hyperlink w:anchor="_Toc28295" w:history="1">
        <w:r>
          <w:rPr>
            <w:rFonts w:ascii="仿宋" w:eastAsia="仿宋" w:hAnsi="仿宋" w:cs="仿宋" w:hint="eastAsia"/>
            <w:lang w:eastAsia="zh-CN"/>
          </w:rPr>
          <w:t>(四)、优化成本管理</w:t>
        </w:r>
        <w:r>
          <w:tab/>
        </w:r>
        <w:r>
          <w:fldChar w:fldCharType="begin"/>
        </w:r>
        <w:r>
          <w:instrText xml:space="preserve"> PAGEREF _Toc28295 \h </w:instrText>
        </w:r>
        <w:r>
          <w:fldChar w:fldCharType="separate"/>
        </w:r>
        <w:r>
          <w:t>36</w:t>
        </w:r>
        <w:r>
          <w:fldChar w:fldCharType="end"/>
        </w:r>
      </w:hyperlink>
    </w:p>
    <w:p>
      <w:pPr>
        <w:pStyle w:val="TOC1"/>
        <w:tabs>
          <w:tab w:val="right" w:leader="dot" w:pos="8306"/>
        </w:tabs>
      </w:pPr>
      <w:hyperlink w:anchor="_Toc3228" w:history="1">
        <w:r>
          <w:rPr>
            <w:rFonts w:ascii="仿宋" w:eastAsia="仿宋" w:hAnsi="仿宋" w:cs="仿宋" w:hint="eastAsia"/>
            <w:lang w:eastAsia="zh-CN"/>
          </w:rPr>
          <w:t>九、医疗餐饮项目计划安排</w:t>
        </w:r>
        <w:r>
          <w:tab/>
        </w:r>
        <w:r>
          <w:fldChar w:fldCharType="begin"/>
        </w:r>
        <w:r>
          <w:instrText xml:space="preserve"> PAGEREF _Toc3228 \h </w:instrText>
        </w:r>
        <w:r>
          <w:fldChar w:fldCharType="separate"/>
        </w:r>
        <w:r>
          <w:t>37</w:t>
        </w:r>
        <w:r>
          <w:fldChar w:fldCharType="end"/>
        </w:r>
      </w:hyperlink>
    </w:p>
    <w:p>
      <w:pPr>
        <w:pStyle w:val="TOC2"/>
        <w:tabs>
          <w:tab w:val="right" w:leader="dot" w:pos="8306"/>
        </w:tabs>
      </w:pPr>
      <w:hyperlink w:anchor="_Toc16411" w:history="1">
        <w:r>
          <w:rPr>
            <w:rFonts w:ascii="仿宋" w:eastAsia="仿宋" w:hAnsi="仿宋" w:cs="仿宋" w:hint="eastAsia"/>
            <w:lang w:eastAsia="zh-CN"/>
          </w:rPr>
          <w:t>(一)、建设周期</w:t>
        </w:r>
        <w:r>
          <w:tab/>
        </w:r>
        <w:r>
          <w:fldChar w:fldCharType="begin"/>
        </w:r>
        <w:r>
          <w:instrText xml:space="preserve"> PAGEREF _Toc16411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391" w:history="1">
        <w:r>
          <w:rPr>
            <w:rFonts w:ascii="仿宋" w:eastAsia="仿宋" w:hAnsi="仿宋" w:cs="仿宋" w:hint="eastAsia"/>
            <w:lang w:eastAsia="zh-CN"/>
          </w:rPr>
          <w:t>(二)、建设进度</w:t>
        </w:r>
        <w:r>
          <w:tab/>
        </w:r>
        <w:r>
          <w:fldChar w:fldCharType="begin"/>
        </w:r>
        <w:r>
          <w:instrText xml:space="preserve"> PAGEREF _Toc10391 \h </w:instrText>
        </w:r>
        <w:r>
          <w:fldChar w:fldCharType="separate"/>
        </w:r>
        <w:r>
          <w:t>38</w:t>
        </w:r>
        <w:r>
          <w:fldChar w:fldCharType="end"/>
        </w:r>
      </w:hyperlink>
    </w:p>
    <w:p>
      <w:pPr>
        <w:pStyle w:val="TOC2"/>
        <w:tabs>
          <w:tab w:val="right" w:leader="dot" w:pos="8306"/>
        </w:tabs>
      </w:pPr>
      <w:hyperlink w:anchor="_Toc8619" w:history="1">
        <w:r>
          <w:rPr>
            <w:rFonts w:ascii="仿宋" w:eastAsia="仿宋" w:hAnsi="仿宋" w:cs="仿宋" w:hint="eastAsia"/>
            <w:lang w:eastAsia="zh-CN"/>
          </w:rPr>
          <w:t>(三)、进度安排注意事项</w:t>
        </w:r>
        <w:r>
          <w:tab/>
        </w:r>
        <w:r>
          <w:fldChar w:fldCharType="begin"/>
        </w:r>
        <w:r>
          <w:instrText xml:space="preserve"> PAGEREF _Toc8619 \h </w:instrText>
        </w:r>
        <w:r>
          <w:fldChar w:fldCharType="separate"/>
        </w:r>
        <w:r>
          <w:t>39</w:t>
        </w:r>
        <w:r>
          <w:fldChar w:fldCharType="end"/>
        </w:r>
      </w:hyperlink>
    </w:p>
    <w:p>
      <w:pPr>
        <w:pStyle w:val="TOC2"/>
        <w:tabs>
          <w:tab w:val="right" w:leader="dot" w:pos="8306"/>
        </w:tabs>
      </w:pPr>
      <w:hyperlink w:anchor="_Toc11399" w:history="1">
        <w:r>
          <w:rPr>
            <w:rFonts w:ascii="仿宋" w:eastAsia="仿宋" w:hAnsi="仿宋" w:cs="仿宋" w:hint="eastAsia"/>
            <w:lang w:eastAsia="zh-CN"/>
          </w:rPr>
          <w:t>(四)、人力资源配置</w:t>
        </w:r>
        <w:r>
          <w:tab/>
        </w:r>
        <w:r>
          <w:fldChar w:fldCharType="begin"/>
        </w:r>
        <w:r>
          <w:instrText xml:space="preserve"> PAGEREF _Toc11399 \h </w:instrText>
        </w:r>
        <w:r>
          <w:fldChar w:fldCharType="separate"/>
        </w:r>
        <w:r>
          <w:t>40</w:t>
        </w:r>
        <w:r>
          <w:fldChar w:fldCharType="end"/>
        </w:r>
      </w:hyperlink>
    </w:p>
    <w:p>
      <w:pPr>
        <w:pStyle w:val="TOC1"/>
        <w:tabs>
          <w:tab w:val="right" w:leader="dot" w:pos="8306"/>
        </w:tabs>
      </w:pPr>
      <w:hyperlink w:anchor="_Toc16536" w:history="1">
        <w:r>
          <w:rPr>
            <w:rFonts w:ascii="仿宋" w:eastAsia="仿宋" w:hAnsi="仿宋" w:cs="仿宋" w:hint="eastAsia"/>
            <w:lang w:eastAsia="zh-CN"/>
          </w:rPr>
          <w:t>十、医疗餐饮项目社会影响</w:t>
        </w:r>
        <w:r>
          <w:tab/>
        </w:r>
        <w:r>
          <w:fldChar w:fldCharType="begin"/>
        </w:r>
        <w:r>
          <w:instrText xml:space="preserve"> PAGEREF _Toc16536 \h </w:instrText>
        </w:r>
        <w:r>
          <w:fldChar w:fldCharType="separate"/>
        </w:r>
        <w:r>
          <w:t>41</w:t>
        </w:r>
        <w:r>
          <w:fldChar w:fldCharType="end"/>
        </w:r>
      </w:hyperlink>
    </w:p>
    <w:p>
      <w:pPr>
        <w:pStyle w:val="TOC2"/>
        <w:tabs>
          <w:tab w:val="right" w:leader="dot" w:pos="8306"/>
        </w:tabs>
      </w:pPr>
      <w:hyperlink w:anchor="_Toc24997" w:history="1">
        <w:r>
          <w:rPr>
            <w:rFonts w:ascii="仿宋" w:eastAsia="仿宋" w:hAnsi="仿宋" w:cs="仿宋" w:hint="eastAsia"/>
            <w:lang w:eastAsia="zh-CN"/>
          </w:rPr>
          <w:t>(一)、社会责任与义务</w:t>
        </w:r>
        <w:r>
          <w:tab/>
        </w:r>
        <w:r>
          <w:fldChar w:fldCharType="begin"/>
        </w:r>
        <w:r>
          <w:instrText xml:space="preserve"> PAGEREF _Toc24997 \h </w:instrText>
        </w:r>
        <w:r>
          <w:fldChar w:fldCharType="separate"/>
        </w:r>
        <w:r>
          <w:t>41</w:t>
        </w:r>
        <w:r>
          <w:fldChar w:fldCharType="end"/>
        </w:r>
      </w:hyperlink>
    </w:p>
    <w:p>
      <w:pPr>
        <w:pStyle w:val="TOC2"/>
        <w:tabs>
          <w:tab w:val="right" w:leader="dot" w:pos="8306"/>
        </w:tabs>
      </w:pPr>
      <w:hyperlink w:anchor="_Toc13612" w:history="1">
        <w:r>
          <w:rPr>
            <w:rFonts w:ascii="仿宋" w:eastAsia="仿宋" w:hAnsi="仿宋" w:cs="仿宋" w:hint="eastAsia"/>
            <w:lang w:eastAsia="zh-CN"/>
          </w:rPr>
          <w:t>(二)、社会参与与沟通</w:t>
        </w:r>
        <w:r>
          <w:tab/>
        </w:r>
        <w:r>
          <w:fldChar w:fldCharType="begin"/>
        </w:r>
        <w:r>
          <w:instrText xml:space="preserve"> PAGEREF _Toc13612 \h </w:instrText>
        </w:r>
        <w:r>
          <w:fldChar w:fldCharType="separate"/>
        </w:r>
        <w:r>
          <w:t>42</w:t>
        </w:r>
        <w:r>
          <w:fldChar w:fldCharType="end"/>
        </w:r>
      </w:hyperlink>
    </w:p>
    <w:p>
      <w:pPr>
        <w:pStyle w:val="TOC1"/>
        <w:tabs>
          <w:tab w:val="right" w:leader="dot" w:pos="8306"/>
        </w:tabs>
      </w:pPr>
      <w:hyperlink w:anchor="_Toc27457" w:history="1">
        <w:r>
          <w:rPr>
            <w:rFonts w:ascii="仿宋" w:eastAsia="仿宋" w:hAnsi="仿宋" w:cs="仿宋" w:hint="eastAsia"/>
            <w:lang w:eastAsia="zh-CN"/>
          </w:rPr>
          <w:t>十一、医疗餐饮项目人力资源培养与发展</w:t>
        </w:r>
        <w:r>
          <w:tab/>
        </w:r>
        <w:r>
          <w:fldChar w:fldCharType="begin"/>
        </w:r>
        <w:r>
          <w:instrText xml:space="preserve"> PAGEREF _Toc27457 \h </w:instrText>
        </w:r>
        <w:r>
          <w:fldChar w:fldCharType="separate"/>
        </w:r>
        <w:r>
          <w:t>43</w:t>
        </w:r>
        <w:r>
          <w:fldChar w:fldCharType="end"/>
        </w:r>
      </w:hyperlink>
    </w:p>
    <w:p>
      <w:pPr>
        <w:pStyle w:val="TOC2"/>
        <w:tabs>
          <w:tab w:val="right" w:leader="dot" w:pos="8306"/>
        </w:tabs>
      </w:pPr>
      <w:hyperlink w:anchor="_Toc30970" w:history="1">
        <w:r>
          <w:rPr>
            <w:rFonts w:ascii="仿宋" w:eastAsia="仿宋" w:hAnsi="仿宋" w:cs="仿宋" w:hint="eastAsia"/>
            <w:lang w:eastAsia="zh-CN"/>
          </w:rPr>
          <w:t>(一)、人才需求与规划</w:t>
        </w:r>
        <w:r>
          <w:tab/>
        </w:r>
        <w:r>
          <w:fldChar w:fldCharType="begin"/>
        </w:r>
        <w:r>
          <w:instrText xml:space="preserve"> PAGEREF _Toc30970 \h </w:instrText>
        </w:r>
        <w:r>
          <w:fldChar w:fldCharType="separate"/>
        </w:r>
        <w:r>
          <w:t>43</w:t>
        </w:r>
        <w:r>
          <w:fldChar w:fldCharType="end"/>
        </w:r>
      </w:hyperlink>
    </w:p>
    <w:p>
      <w:pPr>
        <w:pStyle w:val="TOC2"/>
        <w:tabs>
          <w:tab w:val="right" w:leader="dot" w:pos="8306"/>
        </w:tabs>
      </w:pPr>
      <w:hyperlink w:anchor="_Toc14868" w:history="1">
        <w:r>
          <w:rPr>
            <w:rFonts w:ascii="仿宋" w:eastAsia="仿宋" w:hAnsi="仿宋" w:cs="仿宋" w:hint="eastAsia"/>
            <w:lang w:eastAsia="zh-CN"/>
          </w:rPr>
          <w:t>(二)、培训与发展计划</w:t>
        </w:r>
        <w:r>
          <w:tab/>
        </w:r>
        <w:r>
          <w:fldChar w:fldCharType="begin"/>
        </w:r>
        <w:r>
          <w:instrText xml:space="preserve"> PAGEREF _Toc14868 \h </w:instrText>
        </w:r>
        <w:r>
          <w:fldChar w:fldCharType="separate"/>
        </w:r>
        <w:r>
          <w:t>43</w:t>
        </w:r>
        <w:r>
          <w:fldChar w:fldCharType="end"/>
        </w:r>
      </w:hyperlink>
    </w:p>
    <w:p>
      <w:pPr>
        <w:pStyle w:val="TOC1"/>
        <w:tabs>
          <w:tab w:val="right" w:leader="dot" w:pos="8306"/>
        </w:tabs>
      </w:pPr>
      <w:hyperlink w:anchor="_Toc2405" w:history="1">
        <w:r>
          <w:rPr>
            <w:rFonts w:ascii="仿宋" w:eastAsia="仿宋" w:hAnsi="仿宋" w:cs="仿宋" w:hint="eastAsia"/>
            <w:lang w:eastAsia="zh-CN"/>
          </w:rPr>
          <w:t>十二、生产安全保护</w:t>
        </w:r>
        <w:r>
          <w:tab/>
        </w:r>
        <w:r>
          <w:fldChar w:fldCharType="begin"/>
        </w:r>
        <w:r>
          <w:instrText xml:space="preserve"> PAGEREF _Toc2405 \h </w:instrText>
        </w:r>
        <w:r>
          <w:fldChar w:fldCharType="separate"/>
        </w:r>
        <w:r>
          <w:t>44</w:t>
        </w:r>
        <w:r>
          <w:fldChar w:fldCharType="end"/>
        </w:r>
      </w:hyperlink>
    </w:p>
    <w:p>
      <w:pPr>
        <w:pStyle w:val="TOC2"/>
        <w:tabs>
          <w:tab w:val="right" w:leader="dot" w:pos="8306"/>
        </w:tabs>
      </w:pPr>
      <w:hyperlink w:anchor="_Toc12099" w:history="1">
        <w:r>
          <w:rPr>
            <w:rFonts w:ascii="仿宋" w:eastAsia="仿宋" w:hAnsi="仿宋" w:cs="仿宋" w:hint="eastAsia"/>
            <w:lang w:eastAsia="zh-CN"/>
          </w:rPr>
          <w:t>(一)、消防安全</w:t>
        </w:r>
        <w:r>
          <w:tab/>
        </w:r>
        <w:r>
          <w:fldChar w:fldCharType="begin"/>
        </w:r>
        <w:r>
          <w:instrText xml:space="preserve"> PAGEREF _Toc12099 \h </w:instrText>
        </w:r>
        <w:r>
          <w:fldChar w:fldCharType="separate"/>
        </w:r>
        <w:r>
          <w:t>44</w:t>
        </w:r>
        <w:r>
          <w:fldChar w:fldCharType="end"/>
        </w:r>
      </w:hyperlink>
    </w:p>
    <w:p>
      <w:pPr>
        <w:pStyle w:val="TOC2"/>
        <w:tabs>
          <w:tab w:val="right" w:leader="dot" w:pos="8306"/>
        </w:tabs>
      </w:pPr>
      <w:hyperlink w:anchor="_Toc24354" w:history="1">
        <w:r>
          <w:rPr>
            <w:rFonts w:ascii="仿宋" w:eastAsia="仿宋" w:hAnsi="仿宋" w:cs="仿宋" w:hint="eastAsia"/>
            <w:lang w:eastAsia="zh-CN"/>
          </w:rPr>
          <w:t>(二)、防火防爆总图布置措施</w:t>
        </w:r>
        <w:r>
          <w:tab/>
        </w:r>
        <w:r>
          <w:fldChar w:fldCharType="begin"/>
        </w:r>
        <w:r>
          <w:instrText xml:space="preserve"> PAGEREF _Toc24354 \h </w:instrText>
        </w:r>
        <w:r>
          <w:fldChar w:fldCharType="separate"/>
        </w:r>
        <w:r>
          <w:t>45</w:t>
        </w:r>
        <w:r>
          <w:fldChar w:fldCharType="end"/>
        </w:r>
      </w:hyperlink>
    </w:p>
    <w:p>
      <w:pPr>
        <w:pStyle w:val="TOC2"/>
        <w:tabs>
          <w:tab w:val="right" w:leader="dot" w:pos="8306"/>
        </w:tabs>
      </w:pPr>
      <w:hyperlink w:anchor="_Toc5197" w:history="1">
        <w:r>
          <w:rPr>
            <w:rFonts w:ascii="仿宋" w:eastAsia="仿宋" w:hAnsi="仿宋" w:cs="仿宋" w:hint="eastAsia"/>
            <w:lang w:eastAsia="zh-CN"/>
          </w:rPr>
          <w:t>(三)、自然灾害防范措施</w:t>
        </w:r>
        <w:r>
          <w:tab/>
        </w:r>
        <w:r>
          <w:fldChar w:fldCharType="begin"/>
        </w:r>
        <w:r>
          <w:instrText xml:space="preserve"> PAGEREF _Toc5197 \h </w:instrText>
        </w:r>
        <w:r>
          <w:fldChar w:fldCharType="separate"/>
        </w:r>
        <w:r>
          <w:t>46</w:t>
        </w:r>
        <w:r>
          <w:fldChar w:fldCharType="end"/>
        </w:r>
      </w:hyperlink>
    </w:p>
    <w:p>
      <w:pPr>
        <w:pStyle w:val="TOC2"/>
        <w:tabs>
          <w:tab w:val="right" w:leader="dot" w:pos="8306"/>
        </w:tabs>
      </w:pPr>
      <w:hyperlink w:anchor="_Toc27368" w:history="1">
        <w:r>
          <w:rPr>
            <w:rFonts w:ascii="仿宋" w:eastAsia="仿宋" w:hAnsi="仿宋" w:cs="仿宋" w:hint="eastAsia"/>
            <w:lang w:eastAsia="zh-CN"/>
          </w:rPr>
          <w:t>(四)、安全色及安全标志使用要求</w:t>
        </w:r>
        <w:r>
          <w:tab/>
        </w:r>
        <w:r>
          <w:fldChar w:fldCharType="begin"/>
        </w:r>
        <w:r>
          <w:instrText xml:space="preserve"> PAGEREF _Toc27368 \h </w:instrText>
        </w:r>
        <w:r>
          <w:fldChar w:fldCharType="separate"/>
        </w:r>
        <w:r>
          <w:t>47</w:t>
        </w:r>
        <w:r>
          <w:fldChar w:fldCharType="end"/>
        </w:r>
      </w:hyperlink>
    </w:p>
    <w:p>
      <w:pPr>
        <w:pStyle w:val="TOC2"/>
        <w:tabs>
          <w:tab w:val="right" w:leader="dot" w:pos="8306"/>
        </w:tabs>
      </w:pPr>
      <w:hyperlink w:anchor="_Toc30575" w:history="1">
        <w:r>
          <w:rPr>
            <w:rFonts w:ascii="仿宋" w:eastAsia="仿宋" w:hAnsi="仿宋" w:cs="仿宋" w:hint="eastAsia"/>
            <w:lang w:eastAsia="zh-CN"/>
          </w:rPr>
          <w:t>(五)、防尘防毒措施</w:t>
        </w:r>
        <w:r>
          <w:tab/>
        </w:r>
        <w:r>
          <w:fldChar w:fldCharType="begin"/>
        </w:r>
        <w:r>
          <w:instrText xml:space="preserve"> PAGEREF _Toc30575 \h </w:instrText>
        </w:r>
        <w:r>
          <w:fldChar w:fldCharType="separate"/>
        </w:r>
        <w:r>
          <w:t>48</w:t>
        </w:r>
        <w:r>
          <w:fldChar w:fldCharType="end"/>
        </w:r>
      </w:hyperlink>
    </w:p>
    <w:p>
      <w:pPr>
        <w:pStyle w:val="TOC2"/>
        <w:tabs>
          <w:tab w:val="right" w:leader="dot" w:pos="8306"/>
        </w:tabs>
      </w:pPr>
      <w:hyperlink w:anchor="_Toc2239" w:history="1">
        <w:r>
          <w:rPr>
            <w:rFonts w:ascii="仿宋" w:eastAsia="仿宋" w:hAnsi="仿宋" w:cs="仿宋" w:hint="eastAsia"/>
            <w:lang w:eastAsia="zh-CN"/>
          </w:rPr>
          <w:t>(六)、防静电、触电防护及防雷措施</w:t>
        </w:r>
        <w:r>
          <w:tab/>
        </w:r>
        <w:r>
          <w:fldChar w:fldCharType="begin"/>
        </w:r>
        <w:r>
          <w:instrText xml:space="preserve"> PAGEREF _Toc2239 \h </w:instrText>
        </w:r>
        <w:r>
          <w:fldChar w:fldCharType="separate"/>
        </w:r>
        <w:r>
          <w:t>49</w:t>
        </w:r>
        <w:r>
          <w:fldChar w:fldCharType="end"/>
        </w:r>
      </w:hyperlink>
    </w:p>
    <w:p>
      <w:pPr>
        <w:pStyle w:val="TOC2"/>
        <w:tabs>
          <w:tab w:val="right" w:leader="dot" w:pos="8306"/>
        </w:tabs>
      </w:pPr>
      <w:hyperlink w:anchor="_Toc14420" w:history="1">
        <w:r>
          <w:rPr>
            <w:rFonts w:ascii="仿宋" w:eastAsia="仿宋" w:hAnsi="仿宋" w:cs="仿宋" w:hint="eastAsia"/>
            <w:lang w:eastAsia="zh-CN"/>
          </w:rPr>
          <w:t>(七)、机械设备安全保障措施</w:t>
        </w:r>
        <w:r>
          <w:tab/>
        </w:r>
        <w:r>
          <w:fldChar w:fldCharType="begin"/>
        </w:r>
        <w:r>
          <w:instrText xml:space="preserve"> PAGEREF _Toc14420 \h </w:instrText>
        </w:r>
        <w:r>
          <w:fldChar w:fldCharType="separate"/>
        </w:r>
        <w:r>
          <w:t>50</w:t>
        </w:r>
        <w:r>
          <w:fldChar w:fldCharType="end"/>
        </w:r>
      </w:hyperlink>
    </w:p>
    <w:p>
      <w:pPr>
        <w:pStyle w:val="TOC1"/>
        <w:tabs>
          <w:tab w:val="right" w:leader="dot" w:pos="8306"/>
        </w:tabs>
      </w:pPr>
      <w:hyperlink w:anchor="_Toc9852" w:history="1">
        <w:r>
          <w:rPr>
            <w:rFonts w:ascii="仿宋" w:eastAsia="仿宋" w:hAnsi="仿宋" w:cs="仿宋" w:hint="eastAsia"/>
            <w:lang w:eastAsia="zh-CN"/>
          </w:rPr>
          <w:t>十三、医疗餐饮项目实施时间节点</w:t>
        </w:r>
        <w:r>
          <w:tab/>
        </w:r>
        <w:r>
          <w:fldChar w:fldCharType="begin"/>
        </w:r>
        <w:r>
          <w:instrText xml:space="preserve"> PAGEREF _Toc9852 \h </w:instrText>
        </w:r>
        <w:r>
          <w:fldChar w:fldCharType="separate"/>
        </w:r>
        <w:r>
          <w:t>52</w:t>
        </w:r>
        <w:r>
          <w:fldChar w:fldCharType="end"/>
        </w:r>
      </w:hyperlink>
    </w:p>
    <w:p>
      <w:pPr>
        <w:pStyle w:val="TOC2"/>
        <w:tabs>
          <w:tab w:val="right" w:leader="dot" w:pos="8306"/>
        </w:tabs>
      </w:pPr>
      <w:hyperlink w:anchor="_Toc12031" w:history="1">
        <w:r>
          <w:rPr>
            <w:rFonts w:ascii="仿宋" w:eastAsia="仿宋" w:hAnsi="仿宋" w:cs="仿宋" w:hint="eastAsia"/>
            <w:lang w:eastAsia="zh-CN"/>
          </w:rPr>
          <w:t>(一)、医疗餐饮项目启动阶段时间节点</w:t>
        </w:r>
        <w:r>
          <w:tab/>
        </w:r>
        <w:r>
          <w:fldChar w:fldCharType="begin"/>
        </w:r>
        <w:r>
          <w:instrText xml:space="preserve"> PAGEREF _Toc12031 \h </w:instrText>
        </w:r>
        <w:r>
          <w:fldChar w:fldCharType="separate"/>
        </w:r>
        <w:r>
          <w:t>52</w:t>
        </w:r>
        <w:r>
          <w:fldChar w:fldCharType="end"/>
        </w:r>
      </w:hyperlink>
    </w:p>
    <w:p>
      <w:pPr>
        <w:pStyle w:val="TOC2"/>
        <w:tabs>
          <w:tab w:val="right" w:leader="dot" w:pos="8306"/>
        </w:tabs>
      </w:pPr>
      <w:hyperlink w:anchor="_Toc32625" w:history="1">
        <w:r>
          <w:rPr>
            <w:rFonts w:ascii="仿宋" w:eastAsia="仿宋" w:hAnsi="仿宋" w:cs="仿宋" w:hint="eastAsia"/>
            <w:lang w:eastAsia="zh-CN"/>
          </w:rPr>
          <w:t>(二)、医疗餐饮项目执行阶段时间节点</w:t>
        </w:r>
        <w:r>
          <w:tab/>
        </w:r>
        <w:r>
          <w:fldChar w:fldCharType="begin"/>
        </w:r>
        <w:r>
          <w:instrText xml:space="preserve"> PAGEREF _Toc32625 \h </w:instrText>
        </w:r>
        <w:r>
          <w:fldChar w:fldCharType="separate"/>
        </w:r>
        <w:r>
          <w:t>53</w:t>
        </w:r>
        <w:r>
          <w:fldChar w:fldCharType="end"/>
        </w:r>
      </w:hyperlink>
    </w:p>
    <w:p>
      <w:pPr>
        <w:pStyle w:val="TOC2"/>
        <w:tabs>
          <w:tab w:val="right" w:leader="dot" w:pos="8306"/>
        </w:tabs>
      </w:pPr>
      <w:hyperlink w:anchor="_Toc26455" w:history="1">
        <w:r>
          <w:rPr>
            <w:rFonts w:ascii="仿宋" w:eastAsia="仿宋" w:hAnsi="仿宋" w:cs="仿宋" w:hint="eastAsia"/>
            <w:lang w:eastAsia="zh-CN"/>
          </w:rPr>
          <w:t>(三)、医疗餐饮项目完成阶段时间节点</w:t>
        </w:r>
        <w:r>
          <w:tab/>
        </w:r>
        <w:r>
          <w:fldChar w:fldCharType="begin"/>
        </w:r>
        <w:r>
          <w:instrText xml:space="preserve"> PAGEREF _Toc26455 \h </w:instrText>
        </w:r>
        <w:r>
          <w:fldChar w:fldCharType="separate"/>
        </w:r>
        <w:r>
          <w:t>54</w:t>
        </w:r>
        <w:r>
          <w:fldChar w:fldCharType="end"/>
        </w:r>
      </w:hyperlink>
    </w:p>
    <w:p>
      <w:pPr>
        <w:pStyle w:val="TOC1"/>
        <w:tabs>
          <w:tab w:val="right" w:leader="dot" w:pos="8306"/>
        </w:tabs>
      </w:pPr>
      <w:hyperlink w:anchor="_Toc7778" w:history="1">
        <w:r>
          <w:rPr>
            <w:rFonts w:ascii="仿宋" w:eastAsia="仿宋" w:hAnsi="仿宋" w:cs="仿宋" w:hint="eastAsia"/>
            <w:lang w:eastAsia="zh-CN"/>
          </w:rPr>
          <w:t>十四、医疗餐饮项目实施保障措施</w:t>
        </w:r>
        <w:r>
          <w:tab/>
        </w:r>
        <w:r>
          <w:fldChar w:fldCharType="begin"/>
        </w:r>
        <w:r>
          <w:instrText xml:space="preserve"> PAGEREF _Toc7778 \h </w:instrText>
        </w:r>
        <w:r>
          <w:fldChar w:fldCharType="separate"/>
        </w:r>
        <w:r>
          <w:t>55</w:t>
        </w:r>
        <w:r>
          <w:fldChar w:fldCharType="end"/>
        </w:r>
      </w:hyperlink>
    </w:p>
    <w:p>
      <w:pPr>
        <w:pStyle w:val="TOC2"/>
        <w:tabs>
          <w:tab w:val="right" w:leader="dot" w:pos="8306"/>
        </w:tabs>
      </w:pPr>
      <w:hyperlink w:anchor="_Toc32188" w:history="1">
        <w:r>
          <w:rPr>
            <w:rFonts w:ascii="仿宋" w:eastAsia="仿宋" w:hAnsi="仿宋" w:cs="仿宋" w:hint="eastAsia"/>
            <w:lang w:eastAsia="zh-CN"/>
          </w:rPr>
          <w:t>(一)、医疗餐饮项目实施保障机制</w:t>
        </w:r>
        <w:r>
          <w:tab/>
        </w:r>
        <w:r>
          <w:fldChar w:fldCharType="begin"/>
        </w:r>
        <w:r>
          <w:instrText xml:space="preserve"> PAGEREF _Toc32188 \h </w:instrText>
        </w:r>
        <w:r>
          <w:fldChar w:fldCharType="separate"/>
        </w:r>
        <w:r>
          <w:t>55</w:t>
        </w:r>
        <w:r>
          <w:fldChar w:fldCharType="end"/>
        </w:r>
      </w:hyperlink>
    </w:p>
    <w:p>
      <w:pPr>
        <w:pStyle w:val="TOC2"/>
        <w:tabs>
          <w:tab w:val="right" w:leader="dot" w:pos="8306"/>
        </w:tabs>
      </w:pPr>
      <w:hyperlink w:anchor="_Toc8239" w:history="1">
        <w:r>
          <w:rPr>
            <w:rFonts w:ascii="仿宋" w:eastAsia="仿宋" w:hAnsi="仿宋" w:cs="仿宋" w:hint="eastAsia"/>
            <w:lang w:eastAsia="zh-CN"/>
          </w:rPr>
          <w:t>(二)、医疗餐饮项目法律合规要求</w:t>
        </w:r>
        <w:r>
          <w:tab/>
        </w:r>
        <w:r>
          <w:fldChar w:fldCharType="begin"/>
        </w:r>
        <w:r>
          <w:instrText xml:space="preserve"> PAGEREF _Toc8239 \h </w:instrText>
        </w:r>
        <w:r>
          <w:fldChar w:fldCharType="separate"/>
        </w:r>
        <w:r>
          <w:t>58</w:t>
        </w:r>
        <w:r>
          <w:fldChar w:fldCharType="end"/>
        </w:r>
      </w:hyperlink>
    </w:p>
    <w:p>
      <w:pPr>
        <w:pStyle w:val="TOC2"/>
        <w:tabs>
          <w:tab w:val="right" w:leader="dot" w:pos="8306"/>
        </w:tabs>
      </w:pPr>
      <w:hyperlink w:anchor="_Toc19847" w:history="1">
        <w:r>
          <w:rPr>
            <w:rFonts w:ascii="仿宋" w:eastAsia="仿宋" w:hAnsi="仿宋" w:cs="仿宋" w:hint="eastAsia"/>
            <w:lang w:eastAsia="zh-CN"/>
          </w:rPr>
          <w:t>(三)、医疗餐饮项目合同管理与法律事务</w:t>
        </w:r>
        <w:r>
          <w:tab/>
        </w:r>
        <w:r>
          <w:fldChar w:fldCharType="begin"/>
        </w:r>
        <w:r>
          <w:instrText xml:space="preserve"> PAGEREF _Toc19847 \h </w:instrText>
        </w:r>
        <w:r>
          <w:fldChar w:fldCharType="separate"/>
        </w:r>
        <w:r>
          <w:t>63</w:t>
        </w:r>
        <w:r>
          <w:fldChar w:fldCharType="end"/>
        </w:r>
      </w:hyperlink>
    </w:p>
    <w:p>
      <w:pPr>
        <w:pStyle w:val="TOC2"/>
        <w:tabs>
          <w:tab w:val="right" w:leader="dot" w:pos="8306"/>
        </w:tabs>
      </w:pPr>
      <w:hyperlink w:anchor="_Toc17629" w:history="1">
        <w:r>
          <w:rPr>
            <w:rFonts w:ascii="仿宋" w:eastAsia="仿宋" w:hAnsi="仿宋" w:cs="仿宋" w:hint="eastAsia"/>
            <w:lang w:eastAsia="zh-CN"/>
          </w:rPr>
          <w:t>(四)、医疗餐饮项目知识产权保护策略</w:t>
        </w:r>
        <w:r>
          <w:tab/>
        </w:r>
        <w:r>
          <w:fldChar w:fldCharType="begin"/>
        </w:r>
        <w:r>
          <w:instrText xml:space="preserve"> PAGEREF _Toc17629 \h </w:instrText>
        </w:r>
        <w:r>
          <w:fldChar w:fldCharType="separate"/>
        </w:r>
        <w:r>
          <w:t>69</w:t>
        </w:r>
        <w:r>
          <w:fldChar w:fldCharType="end"/>
        </w:r>
      </w:hyperlink>
    </w:p>
    <w:p>
      <w:pPr>
        <w:pStyle w:val="TOC1"/>
        <w:tabs>
          <w:tab w:val="right" w:leader="dot" w:pos="8306"/>
        </w:tabs>
      </w:pPr>
      <w:hyperlink w:anchor="_Toc26736" w:history="1">
        <w:r>
          <w:rPr>
            <w:rFonts w:ascii="仿宋" w:eastAsia="仿宋" w:hAnsi="仿宋" w:cs="仿宋" w:hint="eastAsia"/>
            <w:lang w:eastAsia="zh-CN"/>
          </w:rPr>
          <w:t>十五、医疗餐饮项目工程方案分析</w:t>
        </w:r>
        <w:r>
          <w:tab/>
        </w:r>
        <w:r>
          <w:fldChar w:fldCharType="begin"/>
        </w:r>
        <w:r>
          <w:instrText xml:space="preserve"> PAGEREF _Toc26736 \h </w:instrText>
        </w:r>
        <w:r>
          <w:fldChar w:fldCharType="separate"/>
        </w:r>
        <w:r>
          <w:t>71</w:t>
        </w:r>
        <w:r>
          <w:fldChar w:fldCharType="end"/>
        </w:r>
      </w:hyperlink>
    </w:p>
    <w:p>
      <w:pPr>
        <w:pStyle w:val="TOC2"/>
        <w:tabs>
          <w:tab w:val="right" w:leader="dot" w:pos="8306"/>
        </w:tabs>
      </w:pPr>
      <w:hyperlink w:anchor="_Toc2534" w:history="1">
        <w:r>
          <w:rPr>
            <w:rFonts w:ascii="仿宋" w:eastAsia="仿宋" w:hAnsi="仿宋" w:cs="仿宋" w:hint="eastAsia"/>
            <w:lang w:eastAsia="zh-CN"/>
          </w:rPr>
          <w:t>(一)、建筑工程设计原则</w:t>
        </w:r>
        <w:r>
          <w:tab/>
        </w:r>
        <w:r>
          <w:fldChar w:fldCharType="begin"/>
        </w:r>
        <w:r>
          <w:instrText xml:space="preserve"> PAGEREF _Toc2534 \h </w:instrText>
        </w:r>
        <w:r>
          <w:fldChar w:fldCharType="separate"/>
        </w:r>
        <w:r>
          <w:t>71</w:t>
        </w:r>
        <w:r>
          <w:fldChar w:fldCharType="end"/>
        </w:r>
      </w:hyperlink>
    </w:p>
    <w:p>
      <w:pPr>
        <w:pStyle w:val="TOC2"/>
        <w:tabs>
          <w:tab w:val="right" w:leader="dot" w:pos="8306"/>
        </w:tabs>
      </w:pPr>
      <w:hyperlink w:anchor="_Toc17958" w:history="1">
        <w:r>
          <w:rPr>
            <w:rFonts w:ascii="仿宋" w:eastAsia="仿宋" w:hAnsi="仿宋" w:cs="仿宋" w:hint="eastAsia"/>
            <w:lang w:eastAsia="zh-CN"/>
          </w:rPr>
          <w:t>(二)、土建工程建设指标</w:t>
        </w:r>
        <w:r>
          <w:tab/>
        </w:r>
        <w:r>
          <w:fldChar w:fldCharType="begin"/>
        </w:r>
        <w:r>
          <w:instrText xml:space="preserve"> PAGEREF _Toc17958 \h </w:instrText>
        </w:r>
        <w:r>
          <w:fldChar w:fldCharType="separate"/>
        </w:r>
        <w:r>
          <w:t>75</w:t>
        </w:r>
        <w:r>
          <w:fldChar w:fldCharType="end"/>
        </w:r>
      </w:hyperlink>
    </w:p>
    <w:p>
      <w:pPr>
        <w:pStyle w:val="TOC1"/>
        <w:tabs>
          <w:tab w:val="right" w:leader="dot" w:pos="8306"/>
        </w:tabs>
      </w:pPr>
      <w:hyperlink w:anchor="_Toc8177" w:history="1">
        <w:r>
          <w:rPr>
            <w:rFonts w:ascii="仿宋" w:eastAsia="仿宋" w:hAnsi="仿宋" w:cs="仿宋" w:hint="eastAsia"/>
            <w:lang w:eastAsia="zh-CN"/>
          </w:rPr>
          <w:t>十六、供应链管理</w:t>
        </w:r>
        <w:r>
          <w:tab/>
        </w:r>
        <w:r>
          <w:fldChar w:fldCharType="begin"/>
        </w:r>
        <w:r>
          <w:instrText xml:space="preserve"> PAGEREF _Toc8177 \h </w:instrText>
        </w:r>
        <w:r>
          <w:fldChar w:fldCharType="separate"/>
        </w:r>
        <w:r>
          <w:t>76</w:t>
        </w:r>
        <w:r>
          <w:fldChar w:fldCharType="end"/>
        </w:r>
      </w:hyperlink>
    </w:p>
    <w:p>
      <w:pPr>
        <w:pStyle w:val="TOC2"/>
        <w:tabs>
          <w:tab w:val="right" w:leader="dot" w:pos="8306"/>
        </w:tabs>
      </w:pPr>
      <w:hyperlink w:anchor="_Toc21917" w:history="1">
        <w:r>
          <w:rPr>
            <w:rFonts w:ascii="仿宋" w:eastAsia="仿宋" w:hAnsi="仿宋" w:cs="仿宋" w:hint="eastAsia"/>
            <w:lang w:eastAsia="zh-CN"/>
          </w:rPr>
          <w:t>(一)、供应链战略规划</w:t>
        </w:r>
        <w:r>
          <w:tab/>
        </w:r>
        <w:r>
          <w:fldChar w:fldCharType="begin"/>
        </w:r>
        <w:r>
          <w:instrText xml:space="preserve"> PAGEREF _Toc21917 \h </w:instrText>
        </w:r>
        <w:r>
          <w:fldChar w:fldCharType="separate"/>
        </w:r>
        <w:r>
          <w:t>76</w:t>
        </w:r>
        <w:r>
          <w:fldChar w:fldCharType="end"/>
        </w:r>
      </w:hyperlink>
    </w:p>
    <w:p>
      <w:pPr>
        <w:pStyle w:val="TOC2"/>
        <w:tabs>
          <w:tab w:val="right" w:leader="dot" w:pos="8306"/>
        </w:tabs>
      </w:pPr>
      <w:hyperlink w:anchor="_Toc24418" w:history="1">
        <w:r>
          <w:rPr>
            <w:rFonts w:ascii="仿宋" w:eastAsia="仿宋" w:hAnsi="仿宋" w:cs="仿宋" w:hint="eastAsia"/>
            <w:lang w:eastAsia="zh-CN"/>
          </w:rPr>
          <w:t>(二)、供应商选择与合作</w:t>
        </w:r>
        <w:r>
          <w:tab/>
        </w:r>
        <w:r>
          <w:fldChar w:fldCharType="begin"/>
        </w:r>
        <w:r>
          <w:instrText xml:space="preserve"> PAGEREF _Toc24418 \h </w:instrText>
        </w:r>
        <w:r>
          <w:fldChar w:fldCharType="separate"/>
        </w:r>
        <w:r>
          <w:t>78</w:t>
        </w:r>
        <w:r>
          <w:fldChar w:fldCharType="end"/>
        </w:r>
      </w:hyperlink>
    </w:p>
    <w:p>
      <w:pPr>
        <w:pStyle w:val="TOC2"/>
        <w:tabs>
          <w:tab w:val="right" w:leader="dot" w:pos="8306"/>
        </w:tabs>
      </w:pPr>
      <w:hyperlink w:anchor="_Toc9697" w:history="1">
        <w:r>
          <w:rPr>
            <w:rFonts w:ascii="仿宋" w:eastAsia="仿宋" w:hAnsi="仿宋" w:cs="仿宋" w:hint="eastAsia"/>
            <w:lang w:eastAsia="zh-CN"/>
          </w:rPr>
          <w:t>(三)、物流与库存管理</w:t>
        </w:r>
        <w:r>
          <w:tab/>
        </w:r>
        <w:r>
          <w:fldChar w:fldCharType="begin"/>
        </w:r>
        <w:r>
          <w:instrText xml:space="preserve"> PAGEREF _Toc9697 \h </w:instrText>
        </w:r>
        <w:r>
          <w:fldChar w:fldCharType="separate"/>
        </w:r>
        <w:r>
          <w:t>79</w:t>
        </w:r>
        <w:r>
          <w:fldChar w:fldCharType="end"/>
        </w:r>
      </w:hyperlink>
    </w:p>
    <w:p>
      <w:pPr>
        <w:pStyle w:val="TOC1"/>
        <w:tabs>
          <w:tab w:val="right" w:leader="dot" w:pos="8306"/>
        </w:tabs>
      </w:pPr>
      <w:hyperlink w:anchor="_Toc14954" w:history="1">
        <w:r>
          <w:rPr>
            <w:rFonts w:ascii="仿宋" w:eastAsia="仿宋" w:hAnsi="仿宋" w:cs="仿宋" w:hint="eastAsia"/>
            <w:lang w:eastAsia="zh-CN"/>
          </w:rPr>
          <w:t>十七、医疗餐饮项目治理与监督</w:t>
        </w:r>
        <w:r>
          <w:tab/>
        </w:r>
        <w:r>
          <w:fldChar w:fldCharType="begin"/>
        </w:r>
        <w:r>
          <w:instrText xml:space="preserve"> PAGEREF _Toc14954 \h </w:instrText>
        </w:r>
        <w:r>
          <w:fldChar w:fldCharType="separate"/>
        </w:r>
        <w:r>
          <w:t>80</w:t>
        </w:r>
        <w:r>
          <w:fldChar w:fldCharType="end"/>
        </w:r>
      </w:hyperlink>
    </w:p>
    <w:p>
      <w:pPr>
        <w:pStyle w:val="TOC2"/>
        <w:tabs>
          <w:tab w:val="right" w:leader="dot" w:pos="8306"/>
        </w:tabs>
      </w:pPr>
      <w:hyperlink w:anchor="_Toc19055" w:history="1">
        <w:r>
          <w:rPr>
            <w:rFonts w:ascii="仿宋" w:eastAsia="仿宋" w:hAnsi="仿宋" w:cs="仿宋" w:hint="eastAsia"/>
            <w:lang w:eastAsia="zh-CN"/>
          </w:rPr>
          <w:t>(一)、医疗餐饮项目治理结构</w:t>
        </w:r>
        <w:r>
          <w:tab/>
        </w:r>
        <w:r>
          <w:fldChar w:fldCharType="begin"/>
        </w:r>
        <w:r>
          <w:instrText xml:space="preserve"> PAGEREF _Toc19055 \h </w:instrText>
        </w:r>
        <w:r>
          <w:fldChar w:fldCharType="separate"/>
        </w:r>
        <w:r>
          <w:t>80</w:t>
        </w:r>
        <w:r>
          <w:fldChar w:fldCharType="end"/>
        </w:r>
      </w:hyperlink>
    </w:p>
    <w:p>
      <w:pPr>
        <w:pStyle w:val="TOC2"/>
        <w:tabs>
          <w:tab w:val="right" w:leader="dot" w:pos="8306"/>
        </w:tabs>
      </w:pPr>
      <w:hyperlink w:anchor="_Toc24690" w:history="1">
        <w:r>
          <w:rPr>
            <w:rFonts w:ascii="仿宋" w:eastAsia="仿宋" w:hAnsi="仿宋" w:cs="仿宋" w:hint="eastAsia"/>
            <w:lang w:eastAsia="zh-CN"/>
          </w:rPr>
          <w:t>(二)、监督与审计</w:t>
        </w:r>
        <w:r>
          <w:tab/>
        </w:r>
        <w:r>
          <w:fldChar w:fldCharType="begin"/>
        </w:r>
        <w:r>
          <w:instrText xml:space="preserve"> PAGEREF _Toc24690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24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72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969"/>
      <w:r>
        <w:rPr>
          <w:rFonts w:ascii="仿宋" w:eastAsia="仿宋" w:hAnsi="仿宋" w:cs="仿宋" w:hint="eastAsia"/>
          <w:lang w:eastAsia="zh-CN"/>
        </w:rPr>
        <w:t>(一)、医疗餐饮行业分析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医疗餐饮行业一直以来都是市场的关注焦点。行业内的发展趋势、竞争态势以及潜在机会都对医疗餐饮项目的推进产生深远的影响。通过深入研究行业的整体概貌，我们将更好地理解行业的核心特征，为医疗餐饮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疗餐饮行业，技术一直是推动创新和发展的关键因素。我们将对当前技术趋势进行详尽分析，包括但不限于人工智能、大数据应用、先进制造技术等。这有助于医疗餐饮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医疗餐饮项目成功的基础。我们将对主要竞争对手进行深入研究，包括其市场份额、产品特点、市场定位等。通过全面了解竞争对手的优势和劣势，医疗餐饮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8627"/>
      <w:r>
        <w:rPr>
          <w:rFonts w:ascii="仿宋" w:eastAsia="仿宋" w:hAnsi="仿宋" w:cs="仿宋" w:hint="eastAsia"/>
          <w:sz w:val="28"/>
          <w:lang w:eastAsia="zh-CN"/>
        </w:rPr>
        <w:t>(二)、医疗餐饮市场分析预测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通过对市场规模的深入调研，我们将预测医疗餐饮市场未来的增长趋势。这包括市场的整体规模、各细分领域的发展趋势等。医疗餐饮项目可以根据市场的扩张速度和潜在机会，制定更符合市场需求的发展策略。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医疗餐饮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医疗餐饮项目实施过程中需要充分考虑的因素。我们将对市场风险进行全面评估，包括但不限于政策法规风险、市场竞争风险、技术变革风险等。通过对潜在风险的深入分析，医疗餐饮项目可以制定相应的风险缓解策略，降低不确定性对医疗餐饮项目的影响。</w:t>
      </w:r>
    </w:p>
    <w:p>
      <w:pPr>
        <w:pStyle w:val="Heading1"/>
        <w:ind w:firstLine="560" w:firstLineChars="200"/>
        <w:rPr>
          <w:rFonts w:ascii="仿宋" w:eastAsia="仿宋" w:hAnsi="仿宋" w:cs="仿宋" w:hint="eastAsia"/>
          <w:sz w:val="28"/>
          <w:lang w:eastAsia="zh-CN"/>
        </w:rPr>
      </w:pPr>
      <w:bookmarkStart w:id="5" w:name="_Toc31991"/>
      <w:r>
        <w:rPr>
          <w:rFonts w:ascii="仿宋" w:eastAsia="仿宋" w:hAnsi="仿宋" w:cs="仿宋" w:hint="eastAsia"/>
          <w:sz w:val="28"/>
          <w:lang w:eastAsia="zh-CN"/>
        </w:rPr>
        <w:t>二、医疗餐饮项目选址可行性分析</w:t>
      </w:r>
      <w:bookmarkEnd w:id="5"/>
    </w:p>
    <w:p>
      <w:pPr>
        <w:pStyle w:val="Heading2"/>
        <w:rPr>
          <w:rFonts w:ascii="仿宋" w:eastAsia="仿宋" w:hAnsi="仿宋" w:cs="仿宋" w:hint="eastAsia"/>
          <w:lang w:eastAsia="zh-CN"/>
        </w:rPr>
      </w:pPr>
      <w:bookmarkStart w:id="6" w:name="_Toc32064"/>
      <w:r>
        <w:rPr>
          <w:rFonts w:ascii="仿宋" w:eastAsia="仿宋" w:hAnsi="仿宋" w:cs="仿宋" w:hint="eastAsia"/>
          <w:lang w:eastAsia="zh-CN"/>
        </w:rPr>
        <w:t>(一)、医疗餐饮项目选址</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该医疗餐饮项目选址位于XX省XX市XX区XXX街道</w:t>
      </w:r>
    </w:p>
    <w:p>
      <w:pPr>
        <w:pStyle w:val="Heading2"/>
        <w:ind w:firstLine="560" w:firstLineChars="200"/>
        <w:rPr>
          <w:rFonts w:ascii="仿宋" w:eastAsia="仿宋" w:hAnsi="仿宋" w:cs="仿宋" w:hint="eastAsia"/>
          <w:sz w:val="28"/>
          <w:lang w:eastAsia="zh-CN"/>
        </w:rPr>
      </w:pPr>
      <w:bookmarkStart w:id="7" w:name="_Toc17847"/>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医疗餐饮项目的征地面积将根据医疗餐饮项目的实际规模和需求进行精确规划。具体面积XXX平方米，旨在确保医疗餐饮项目不仅能够满足当前的发展需求，还能够预留空间以适应未来的扩展。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净用地面积是在征地面积基础上去除不可利用面积后的实际可开发用地。具体面积XXX平方米，考虑到环保、交通、安全等多方面因素，以确保医疗餐饮项目在整体利用效率上达到最优。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医疗餐饮项目计划建设的建筑总规模具体面积XXX平方米。这一规模的确定综合考虑了医疗餐饮项目的性质、规模，以及城市规划的相关要求，确保建筑布局与周边环境协调一致。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绿地率是医疗餐饮项目用地中被规划为绿地的比例。具体面积XXX平方米，旨在通过合理规划绿地，改善医疗餐饮项目周边环境，提升居民生活质量，并符合城市整体绿化规划。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容积率是用地上可以建设的建筑总体积与用地面积之比。具体面积XXX，通过合理的容积率规划，确保医疗餐饮项目建筑规模与周边环境和谐共生。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确保医疗餐饮项目选址与当地城市规划相一致，具体面积XXX平方米。通过与城市规划部门深入沟通，确保医疗餐饮项目不仅符合城市的整体发展方向，还能够融入城市的发展布局，为城市的长远发展贡献力量。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医疗餐饮项目选址符合当地产业政策，具体面积XXX平方米。这包括医疗餐饮项目对当地经济的促进作用，以及对相关产业的带动效应，确保医疗餐饮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用地总体要求必须符合环保和可持续发展的原则，具体面积XXX平方米。通过采用绿色建筑设计、节能减排等措施，确保医疗餐饮项目在建设和运营过程中对环境的影响最小化，达到可持续发展的要求。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确保医疗餐饮项目选址具备必要的公共设施配套，具体面积XXX平方米。这包括交通便利性、教育、医疗等基础设施，以提高居民生活品质，使得医疗餐饮项目选址更具吸引力。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考虑用地总体要求对当地社会稳定性的影响，具体面积XXX平方米。通过深入了解当地社区反馈，确保医疗餐饮项目的选址和建设过程对当地社会和谐稳定产生积极作用。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医疗餐饮项目选址不仅符合法规和规划，还在实际操作中具有可行性。这一全面规划将为医疗餐饮项目的成功实施提供坚实的基础，确保医疗餐饮项目选址阶段就能够奠定良好的发展基础。</w:t>
      </w:r>
    </w:p>
    <w:p>
      <w:pPr>
        <w:pStyle w:val="Heading2"/>
        <w:ind w:firstLine="560" w:firstLineChars="200"/>
        <w:rPr>
          <w:rFonts w:ascii="仿宋" w:eastAsia="仿宋" w:hAnsi="仿宋" w:cs="仿宋" w:hint="eastAsia"/>
          <w:sz w:val="28"/>
          <w:lang w:eastAsia="zh-CN"/>
        </w:rPr>
      </w:pPr>
      <w:bookmarkStart w:id="8" w:name="_Toc3858"/>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医疗餐饮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医疗餐饮项目的设备规划和空间设计中，我们将采取灵活设备布局的措施。设备布局将根据实际需求进行灵活设计，避免不必要的浪费。通过合理规划设备摆放位置，我们将提高设备的利用率，减少设备间距，以确保医疗餐饮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进一步，我们计划在医疗餐饮项目内部引入共享设施的概念，例如共享会议室、办公区等。通过这种方式，我们可以减少对资源的重复建设，提高资源共享效率，从而减小医疗餐饮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3759"/>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医疗餐饮项目的总图布置中，我们将不同功能区域进行明确的规划，以最大程度满足医疗餐饮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8924"/>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医疗餐饮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医疗餐饮项目对环境的影响是综合评价的重要因素之一。我们将详细考虑选址周边的自然环境、生态保护区、水源地等情况，确保医疗餐饮项目的建设和运营对环境影响最小化，并符合当地的环保法规标准。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对选址的评价还需充分考虑当地政府的产业政策和法规。我们将详细了解医疗餐饮项目所在地的相关政策，确保医疗餐饮项目的规划和运营与当地法规相符，降低不必要的法律风险。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考虑到社会稳定性对企业运营的重要性，我们将评估选址地区的社会安全情况、劳工关系、社区反馈等方面，以确保医疗餐饮项目的建设和运营不会受到社会稳定性的负面影响。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最后，我们将综合考虑用地成本，包括土地购置费用、土地开发成本等。通过对用地成本的详细评估，我们能够做出更为精确的经济效益分析，为医疗餐饮项目的投资决策提供有力支持。</w:t>
      </w:r>
    </w:p>
    <w:p>
      <w:pPr>
        <w:pStyle w:val="Heading1"/>
        <w:ind w:firstLine="560" w:firstLineChars="200"/>
        <w:rPr>
          <w:rFonts w:ascii="仿宋" w:eastAsia="仿宋" w:hAnsi="仿宋" w:cs="仿宋" w:hint="eastAsia"/>
          <w:sz w:val="28"/>
          <w:lang w:eastAsia="zh-CN"/>
        </w:rPr>
      </w:pPr>
      <w:bookmarkStart w:id="11" w:name="_Toc2590"/>
      <w:r>
        <w:rPr>
          <w:rFonts w:ascii="仿宋" w:eastAsia="仿宋" w:hAnsi="仿宋" w:cs="仿宋" w:hint="eastAsia"/>
          <w:sz w:val="28"/>
          <w:lang w:eastAsia="zh-CN"/>
        </w:rPr>
        <w:t>三、医疗餐饮项目危机管理</w:t>
      </w:r>
      <w:bookmarkEnd w:id="11"/>
    </w:p>
    <w:p>
      <w:pPr>
        <w:pStyle w:val="Heading2"/>
        <w:rPr>
          <w:rFonts w:ascii="仿宋" w:eastAsia="仿宋" w:hAnsi="仿宋" w:cs="仿宋" w:hint="eastAsia"/>
          <w:lang w:eastAsia="zh-CN"/>
        </w:rPr>
      </w:pPr>
      <w:bookmarkStart w:id="12" w:name="_Toc5195"/>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医疗餐饮项目危机管理中，危机预警与识别是确保医疗餐饮项目稳健运行的核心步骤。通过建立全面的监测机制，医疗餐饮项目团队旨在及时发现和理解潜在的风险和危机因素，以便采取及时的预防和应对措施，确保医疗餐饮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首先，通过深入的风险评估，医疗餐饮项目团队全面分析了整个医疗餐饮项目和各个阶段可能存在的威胁。这包括准确评估每个潜在风险的发生概率和可能影响的程度，为后续危机预警提供了有力支持。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医疗餐饮项目团队着重于明确定义医疗餐饮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医疗餐饮项目进展的持续监控，团队能够及时发现潜在问题并作出迅速反应。医疗餐饮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在这一阶段，团队的专业素养和反应速度将发挥至关重要的作用，以确保潜在危机能够在初期得到有效的处理，最大程度地减轻负面影响。通过危机预警与识别，医疗餐饮项目得以更有序、可控地推进。</w:t>
      </w:r>
    </w:p>
    <w:p>
      <w:pPr>
        <w:pStyle w:val="Heading2"/>
        <w:ind w:firstLine="560" w:firstLineChars="200"/>
        <w:rPr>
          <w:rFonts w:ascii="仿宋" w:eastAsia="仿宋" w:hAnsi="仿宋" w:cs="仿宋" w:hint="eastAsia"/>
          <w:sz w:val="28"/>
          <w:lang w:eastAsia="zh-CN"/>
        </w:rPr>
      </w:pPr>
      <w:bookmarkStart w:id="13" w:name="_Toc29690"/>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在危机发生时，医疗餐饮项目团队立即行动，成立了应急小组。该小组的任务是迅速制定并实施紧急应对措施，以最小化潜在损失。以下是采取的主要措施：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暂停医疗餐饮项目进度：为遏制危机蔓延，医疗餐饮项目暂时停止进行，以便全面评估当前状况。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资源重新分配：重新评估医疗餐饮项目资源的分配，确保最大限度地减小损失。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实时沟通：与关键利益相关者建立实时沟通机制，向他们传递医疗餐饮项目危机的实际状况，保障医疗餐饮项目核心利益。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在紧急应对的同时，医疗餐饮项目团队强调了团队协作和有效沟通的重要性。以下是团队协作的关键举措：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信息共享机制：建立了信息共享平台，确保团队成员能够及时获取医疗餐饮项目危机的实时信息。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领导者沟通：医疗餐饮项目领导者通过定期会议和即时沟通工具，指导团队应对危机，保持团队稳定运行。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随着危机得到初步控制，医疗餐饮项目团队转向制定恢复计划，以确保医疗餐饮项目能够从中迅速恢复。主要恢复计划包括：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修复受损的进度计划：重新评估医疗餐饮项目进度，制定修复计划，确保医疗餐饮项目尽快回归正常进程。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重新调整资源分配：优化资源分配，确保医疗餐饮项目在有限资源下高效运转。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风险管理机制加强：对医疗餐饮项目风险进行全面评估，制定更强化的风险管理策略，以预防未来可能的危机。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7543"/>
      <w:r>
        <w:rPr>
          <w:rFonts w:ascii="仿宋" w:eastAsia="仿宋" w:hAnsi="仿宋" w:cs="仿宋" w:hint="eastAsia"/>
          <w:sz w:val="28"/>
          <w:lang w:eastAsia="zh-CN"/>
        </w:rPr>
        <w:t>四、医疗餐饮项目土建工程</w:t>
      </w:r>
      <w:bookmarkEnd w:id="14"/>
    </w:p>
    <w:p>
      <w:pPr>
        <w:pStyle w:val="Heading2"/>
        <w:rPr>
          <w:rFonts w:ascii="仿宋" w:eastAsia="仿宋" w:hAnsi="仿宋" w:cs="仿宋" w:hint="eastAsia"/>
          <w:lang w:eastAsia="zh-CN"/>
        </w:rPr>
      </w:pPr>
      <w:bookmarkStart w:id="15" w:name="_Toc15825"/>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在医疗餐饮项目的建筑工程设计中，我们将秉承一系列重要的设计原则，以确保医疗餐饮项目建筑在功能、美观、可持续性等方面达到最佳效果。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首要原则是确保建筑的功能性得到最大化的发挥。我们将充分理解医疗餐饮项目的实际需求，合理布局各个功能区域，保证建筑在满足业务需求的同时，提供高效的工作环境。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在建筑设计中，我们将综合考虑建设和运营成本。通过精细的经济效益分析，确保设计方案在高效利用资源的同时，对医疗餐饮项目的长期盈利能力有积极的贡献。</w:t>
      </w:r>
    </w:p>
    <w:p>
      <w:pPr>
        <w:pStyle w:val="Heading2"/>
        <w:ind w:firstLine="560" w:firstLineChars="200"/>
        <w:rPr>
          <w:rFonts w:ascii="仿宋" w:eastAsia="仿宋" w:hAnsi="仿宋" w:cs="仿宋" w:hint="eastAsia"/>
          <w:sz w:val="28"/>
          <w:lang w:eastAsia="zh-CN"/>
        </w:rPr>
      </w:pPr>
      <w:bookmarkStart w:id="16" w:name="_Toc25347"/>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疗餐饮项目的土建工程设计中，我们将精准设定设计年限，结合医疗餐饮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医疗餐饮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2714"/>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医疗餐饮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医疗餐饮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医疗餐饮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4229"/>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本期工程医疗餐饮项目预计总建筑面积XXX平方米，其中：计容建筑面积XXX平方米，计划建筑工程投资XX万元，占医疗餐饮项目总投资的XX%。</w:t>
      </w:r>
    </w:p>
    <w:p>
      <w:pPr>
        <w:pStyle w:val="Heading1"/>
        <w:ind w:firstLine="560" w:firstLineChars="200"/>
        <w:rPr>
          <w:rFonts w:ascii="仿宋" w:eastAsia="仿宋" w:hAnsi="仿宋" w:cs="仿宋" w:hint="eastAsia"/>
          <w:sz w:val="28"/>
          <w:lang w:eastAsia="zh-CN"/>
        </w:rPr>
      </w:pPr>
      <w:bookmarkStart w:id="19" w:name="_Toc548"/>
      <w:r>
        <w:rPr>
          <w:rFonts w:ascii="仿宋" w:eastAsia="仿宋" w:hAnsi="仿宋" w:cs="仿宋" w:hint="eastAsia"/>
          <w:sz w:val="28"/>
          <w:lang w:eastAsia="zh-CN"/>
        </w:rPr>
        <w:t>五、工艺说明</w:t>
      </w:r>
      <w:bookmarkEnd w:id="19"/>
    </w:p>
    <w:p>
      <w:pPr>
        <w:pStyle w:val="Heading2"/>
        <w:rPr>
          <w:rFonts w:ascii="仿宋" w:eastAsia="仿宋" w:hAnsi="仿宋" w:cs="仿宋" w:hint="eastAsia"/>
          <w:lang w:eastAsia="zh-CN"/>
        </w:rPr>
      </w:pPr>
      <w:bookmarkStart w:id="20" w:name="_Toc30418"/>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医疗餐饮项目的技术管理特点体现在其创新导向。通过引入最先进的技术趋势和解决方案，医疗餐饮项目致力于提升科技含量、提高质量和效率水平。这意味着我们将采用最新的工具和方法，确保医疗餐饮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医疗餐饮项目技术管理的显著特征。通过整合不同领域的技术资源，我们实现了跨学科的协同工作。这有助于优化技术架构，提高整体效能。此外，整合性策略还促进了不同技术团队之间的紧密沟通和高效合作，确保医疗餐饮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医疗餐饮项目所采用的技术。通过不断优化技术方案，医疗餐饮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医疗餐饮项目团队将在医疗餐饮项目初期识别可能的技术风险，并采取相应的预防和应对措施。通过建立健全的风险评估机制，医疗餐饮项目能够在实施过程中及时发现并解决潜在的技术问题，保障医疗餐饮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医疗餐饮项目中，技术将成为医疗餐饮项目成功的有力支持。这一深度剖析揭示了技术管理在医疗餐饮项目实施中的关键作用，为医疗餐饮项目的技术基础奠定了坚实的基础。</w:t>
      </w:r>
    </w:p>
    <w:p>
      <w:pPr>
        <w:pStyle w:val="Heading2"/>
        <w:ind w:firstLine="560" w:firstLineChars="200"/>
        <w:rPr>
          <w:rFonts w:ascii="仿宋" w:eastAsia="仿宋" w:hAnsi="仿宋" w:cs="仿宋" w:hint="eastAsia"/>
          <w:sz w:val="28"/>
          <w:lang w:eastAsia="zh-CN"/>
        </w:rPr>
      </w:pPr>
      <w:bookmarkStart w:id="21" w:name="_Toc276"/>
      <w:r>
        <w:rPr>
          <w:rFonts w:ascii="仿宋" w:eastAsia="仿宋" w:hAnsi="仿宋" w:cs="仿宋" w:hint="eastAsia"/>
          <w:sz w:val="28"/>
          <w:lang w:eastAsia="zh-CN"/>
        </w:rPr>
        <w:t>(二)、医疗餐饮项目工艺技术设计方案</w:t>
      </w:r>
      <w:bookmarkEnd w:id="2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https://d.book118.com/538055072007006027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医疗餐饮项目规划设计方案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医疗餐饮项目规划设计方案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医疗餐饮项目规划设计方案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医疗餐饮项目规划设计方案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医疗餐饮项目规划设计方案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医疗餐饮项目规划设计方案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医疗餐饮项目规划设计方案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医疗餐饮项目规划设计方案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医疗餐饮项目规划设计方案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医疗餐饮项目规划设计方案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医疗餐饮项目规划设计方案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医疗餐饮项目规划设计方案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医疗餐饮项目规划设计方案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医疗餐饮项目规划设计方案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医疗餐饮项目规划设计方案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医疗餐饮项目规划设计方案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医疗餐饮项目规划设计方案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DF06F5"/>
    <w:rsid w:val="35DF06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8055072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2024-01-16T07:04:00Z</dcterms:created>
  <dcterms:modified xsi:type="dcterms:W3CDTF">2024-01-16T07:05:10Z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B5AC1208C3F347499AB92C3B57E66B9C_11</vt:lpwstr>
  </property>
  <property fmtid="{D5CDD505-2E9C-101B-9397-08002B2CF9AE}" pid="3" name="KSOProductBuildVer">
    <vt:lpwstr>2052-12.1.0.16120</vt:lpwstr>
  </property>
</Properties>
</file>