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2458" w:rsidP="00692458" w14:paraId="0FF35DDF" w14:textId="77777777">
      <w:pPr>
        <w:spacing w:before="48" w:beforeLines="20" w:after="360" w:afterLines="150" w:line="360" w:lineRule="auto"/>
        <w:jc w:val="center"/>
        <w:rPr>
          <w:rFonts w:ascii="华文中宋" w:eastAsia="华文中宋" w:hAnsi="华文中宋"/>
          <w:b/>
          <w:sz w:val="30"/>
        </w:rPr>
      </w:pPr>
      <w:r w:rsidRPr="00692458">
        <w:rPr>
          <w:rFonts w:ascii="华文中宋" w:eastAsia="华文中宋" w:hAnsi="华文中宋"/>
          <w:b/>
          <w:sz w:val="30"/>
        </w:rPr>
        <w:t>2024</w:t>
      </w:r>
      <w:r w:rsidRPr="00692458">
        <w:rPr>
          <w:rFonts w:ascii="华文中宋" w:eastAsia="华文中宋" w:hAnsi="华文中宋"/>
          <w:b/>
          <w:sz w:val="30"/>
        </w:rPr>
        <w:t>浙江宁波镇海农商银行春季招聘笔试备考试题及答案解析</w:t>
      </w:r>
    </w:p>
    <w:p w:rsidR="00A77B3E" w14:paraId="0664E9A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64D454" w14:textId="77777777">
      <w:pPr>
        <w:spacing w:after="260" w:line="360" w:lineRule="auto"/>
      </w:pPr>
      <w:r>
        <w:rPr>
          <w:rFonts w:ascii="微软雅黑" w:eastAsia="微软雅黑" w:cs="微软雅黑"/>
        </w:rPr>
        <w:t>一、选择题</w:t>
      </w:r>
    </w:p>
    <w:p w:rsidR="006D34C4" w14:paraId="7F3295D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2AB7E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830FC8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2A5483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075461D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B39A4A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D6DB18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441016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CDFB9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DD9E29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1AD794A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5B6E88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A79B12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98D67B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0D1268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22BF1E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18F63D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399E7F1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07DA9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3FDDB7F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7E899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715800A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581EE51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34482B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FAD4C8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65E394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7C734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03219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https://d.book118.com/538056053134006032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rsidP="00B77510" w14:paraId="444C62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458" w14:paraId="35F3BB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rsidP="00B77510" w14:paraId="417344C5" w14:textId="521FCD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2458" w14:paraId="7A0ACD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paraId="56BEFF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4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rsidP="00B77510" w14:textId="521FCD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24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4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rsidP="00B77510" w14:textId="521FCD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24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paraId="1DD9FCC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paraId="18FE258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paraId="2D41BD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4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9245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F6A48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9245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2458"/>
    <w:rPr>
      <w:sz w:val="18"/>
      <w:szCs w:val="18"/>
    </w:rPr>
  </w:style>
  <w:style w:type="paragraph" w:styleId="Footer">
    <w:name w:val="footer"/>
    <w:basedOn w:val="Normal"/>
    <w:link w:val="a0"/>
    <w:rsid w:val="00692458"/>
    <w:pPr>
      <w:tabs>
        <w:tab w:val="center" w:pos="4153"/>
        <w:tab w:val="right" w:pos="8306"/>
      </w:tabs>
      <w:snapToGrid w:val="0"/>
    </w:pPr>
    <w:rPr>
      <w:sz w:val="18"/>
      <w:szCs w:val="18"/>
    </w:rPr>
  </w:style>
  <w:style w:type="character" w:customStyle="1" w:styleId="a0">
    <w:name w:val="页脚 字符"/>
    <w:basedOn w:val="DefaultParagraphFont"/>
    <w:link w:val="Footer"/>
    <w:rsid w:val="00692458"/>
    <w:rPr>
      <w:sz w:val="18"/>
      <w:szCs w:val="18"/>
    </w:rPr>
  </w:style>
  <w:style w:type="character" w:styleId="PageNumber">
    <w:name w:val="page number"/>
    <w:basedOn w:val="DefaultParagraphFont"/>
    <w:rsid w:val="00692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805605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2947</Words>
  <Characters>16803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