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86" w:history="1">
        <w:r>
          <w:rPr>
            <w:rFonts w:ascii="仿宋" w:eastAsia="仿宋" w:hAnsi="仿宋" w:cs="仿宋" w:hint="eastAsia"/>
            <w:lang w:eastAsia="zh-CN"/>
          </w:rPr>
          <w:t>概论</w:t>
        </w:r>
        <w:r>
          <w:tab/>
        </w:r>
        <w:r>
          <w:fldChar w:fldCharType="begin"/>
        </w:r>
        <w:r>
          <w:instrText xml:space="preserve"> PAGEREF _Toc14886 \h </w:instrText>
        </w:r>
        <w:r>
          <w:fldChar w:fldCharType="separate"/>
        </w:r>
        <w:r>
          <w:t>3</w:t>
        </w:r>
        <w:r>
          <w:fldChar w:fldCharType="end"/>
        </w:r>
      </w:hyperlink>
    </w:p>
    <w:p>
      <w:pPr>
        <w:pStyle w:val="TOC1"/>
        <w:tabs>
          <w:tab w:val="right" w:leader="dot" w:pos="8306"/>
        </w:tabs>
      </w:pPr>
      <w:hyperlink w:anchor="_Toc25434" w:history="1">
        <w:r>
          <w:rPr>
            <w:rFonts w:ascii="仿宋" w:eastAsia="仿宋" w:hAnsi="仿宋" w:cs="仿宋" w:hint="eastAsia"/>
            <w:lang w:eastAsia="zh-CN"/>
          </w:rPr>
          <w:t>一、市场分析、调研</w:t>
        </w:r>
        <w:r>
          <w:tab/>
        </w:r>
        <w:r>
          <w:fldChar w:fldCharType="begin"/>
        </w:r>
        <w:r>
          <w:instrText xml:space="preserve"> PAGEREF _Toc25434 \h </w:instrText>
        </w:r>
        <w:r>
          <w:fldChar w:fldCharType="separate"/>
        </w:r>
        <w:r>
          <w:t>3</w:t>
        </w:r>
        <w:r>
          <w:fldChar w:fldCharType="end"/>
        </w:r>
      </w:hyperlink>
    </w:p>
    <w:p>
      <w:pPr>
        <w:pStyle w:val="TOC2"/>
        <w:tabs>
          <w:tab w:val="right" w:leader="dot" w:pos="8306"/>
        </w:tabs>
      </w:pPr>
      <w:hyperlink w:anchor="_Toc3048" w:history="1">
        <w:r>
          <w:rPr>
            <w:rFonts w:ascii="仿宋" w:eastAsia="仿宋" w:hAnsi="仿宋" w:cs="仿宋" w:hint="eastAsia"/>
            <w:lang w:eastAsia="zh-CN"/>
          </w:rPr>
          <w:t>(一)、离子风枪行业分析</w:t>
        </w:r>
        <w:r>
          <w:tab/>
        </w:r>
        <w:r>
          <w:fldChar w:fldCharType="begin"/>
        </w:r>
        <w:r>
          <w:instrText xml:space="preserve"> PAGEREF _Toc3048 \h </w:instrText>
        </w:r>
        <w:r>
          <w:fldChar w:fldCharType="separate"/>
        </w:r>
        <w:r>
          <w:t>3</w:t>
        </w:r>
        <w:r>
          <w:fldChar w:fldCharType="end"/>
        </w:r>
      </w:hyperlink>
    </w:p>
    <w:p>
      <w:pPr>
        <w:pStyle w:val="TOC2"/>
        <w:tabs>
          <w:tab w:val="right" w:leader="dot" w:pos="8306"/>
        </w:tabs>
      </w:pPr>
      <w:hyperlink w:anchor="_Toc7856" w:history="1">
        <w:r>
          <w:rPr>
            <w:rFonts w:ascii="仿宋" w:eastAsia="仿宋" w:hAnsi="仿宋" w:cs="仿宋" w:hint="eastAsia"/>
            <w:lang w:eastAsia="zh-CN"/>
          </w:rPr>
          <w:t>(二)、离子风枪市场分析预测</w:t>
        </w:r>
        <w:r>
          <w:tab/>
        </w:r>
        <w:r>
          <w:fldChar w:fldCharType="begin"/>
        </w:r>
        <w:r>
          <w:instrText xml:space="preserve"> PAGEREF _Toc7856 \h </w:instrText>
        </w:r>
        <w:r>
          <w:fldChar w:fldCharType="separate"/>
        </w:r>
        <w:r>
          <w:t>4</w:t>
        </w:r>
        <w:r>
          <w:fldChar w:fldCharType="end"/>
        </w:r>
      </w:hyperlink>
    </w:p>
    <w:p>
      <w:pPr>
        <w:pStyle w:val="TOC1"/>
        <w:tabs>
          <w:tab w:val="right" w:leader="dot" w:pos="8306"/>
        </w:tabs>
      </w:pPr>
      <w:hyperlink w:anchor="_Toc5678" w:history="1">
        <w:r>
          <w:rPr>
            <w:rFonts w:ascii="仿宋" w:eastAsia="仿宋" w:hAnsi="仿宋" w:cs="仿宋" w:hint="eastAsia"/>
            <w:lang w:eastAsia="zh-CN"/>
          </w:rPr>
          <w:t>二、离子风枪项目绩效评估</w:t>
        </w:r>
        <w:r>
          <w:tab/>
        </w:r>
        <w:r>
          <w:fldChar w:fldCharType="begin"/>
        </w:r>
        <w:r>
          <w:instrText xml:space="preserve"> PAGEREF _Toc5678 \h </w:instrText>
        </w:r>
        <w:r>
          <w:fldChar w:fldCharType="separate"/>
        </w:r>
        <w:r>
          <w:t>5</w:t>
        </w:r>
        <w:r>
          <w:fldChar w:fldCharType="end"/>
        </w:r>
      </w:hyperlink>
    </w:p>
    <w:p>
      <w:pPr>
        <w:pStyle w:val="TOC2"/>
        <w:tabs>
          <w:tab w:val="right" w:leader="dot" w:pos="8306"/>
        </w:tabs>
      </w:pPr>
      <w:hyperlink w:anchor="_Toc24740" w:history="1">
        <w:r>
          <w:rPr>
            <w:rFonts w:ascii="仿宋" w:eastAsia="仿宋" w:hAnsi="仿宋" w:cs="仿宋" w:hint="eastAsia"/>
            <w:lang w:eastAsia="zh-CN"/>
          </w:rPr>
          <w:t>(一)、绩效评估指标</w:t>
        </w:r>
        <w:r>
          <w:tab/>
        </w:r>
        <w:r>
          <w:fldChar w:fldCharType="begin"/>
        </w:r>
        <w:r>
          <w:instrText xml:space="preserve"> PAGEREF _Toc24740 \h </w:instrText>
        </w:r>
        <w:r>
          <w:fldChar w:fldCharType="separate"/>
        </w:r>
        <w:r>
          <w:t>5</w:t>
        </w:r>
        <w:r>
          <w:fldChar w:fldCharType="end"/>
        </w:r>
      </w:hyperlink>
    </w:p>
    <w:p>
      <w:pPr>
        <w:pStyle w:val="TOC2"/>
        <w:tabs>
          <w:tab w:val="right" w:leader="dot" w:pos="8306"/>
        </w:tabs>
      </w:pPr>
      <w:hyperlink w:anchor="_Toc27937" w:history="1">
        <w:r>
          <w:rPr>
            <w:rFonts w:ascii="仿宋" w:eastAsia="仿宋" w:hAnsi="仿宋" w:cs="仿宋" w:hint="eastAsia"/>
            <w:lang w:eastAsia="zh-CN"/>
          </w:rPr>
          <w:t>(二)、绩效评估方法</w:t>
        </w:r>
        <w:r>
          <w:tab/>
        </w:r>
        <w:r>
          <w:fldChar w:fldCharType="begin"/>
        </w:r>
        <w:r>
          <w:instrText xml:space="preserve"> PAGEREF _Toc27937 \h </w:instrText>
        </w:r>
        <w:r>
          <w:fldChar w:fldCharType="separate"/>
        </w:r>
        <w:r>
          <w:t>6</w:t>
        </w:r>
        <w:r>
          <w:fldChar w:fldCharType="end"/>
        </w:r>
      </w:hyperlink>
    </w:p>
    <w:p>
      <w:pPr>
        <w:pStyle w:val="TOC2"/>
        <w:tabs>
          <w:tab w:val="right" w:leader="dot" w:pos="8306"/>
        </w:tabs>
      </w:pPr>
      <w:hyperlink w:anchor="_Toc18427" w:history="1">
        <w:r>
          <w:rPr>
            <w:rFonts w:ascii="仿宋" w:eastAsia="仿宋" w:hAnsi="仿宋" w:cs="仿宋" w:hint="eastAsia"/>
            <w:lang w:eastAsia="zh-CN"/>
          </w:rPr>
          <w:t>(三)、绩效评估周期</w:t>
        </w:r>
        <w:r>
          <w:tab/>
        </w:r>
        <w:r>
          <w:fldChar w:fldCharType="begin"/>
        </w:r>
        <w:r>
          <w:instrText xml:space="preserve"> PAGEREF _Toc18427 \h </w:instrText>
        </w:r>
        <w:r>
          <w:fldChar w:fldCharType="separate"/>
        </w:r>
        <w:r>
          <w:t>7</w:t>
        </w:r>
        <w:r>
          <w:fldChar w:fldCharType="end"/>
        </w:r>
      </w:hyperlink>
    </w:p>
    <w:p>
      <w:pPr>
        <w:pStyle w:val="TOC1"/>
        <w:tabs>
          <w:tab w:val="right" w:leader="dot" w:pos="8306"/>
        </w:tabs>
      </w:pPr>
      <w:hyperlink w:anchor="_Toc10926" w:history="1">
        <w:r>
          <w:rPr>
            <w:rFonts w:ascii="仿宋" w:eastAsia="仿宋" w:hAnsi="仿宋" w:cs="仿宋" w:hint="eastAsia"/>
            <w:lang w:eastAsia="zh-CN"/>
          </w:rPr>
          <w:t>三、离子风枪项目选址可行性分析</w:t>
        </w:r>
        <w:r>
          <w:tab/>
        </w:r>
        <w:r>
          <w:fldChar w:fldCharType="begin"/>
        </w:r>
        <w:r>
          <w:instrText xml:space="preserve"> PAGEREF _Toc10926 \h </w:instrText>
        </w:r>
        <w:r>
          <w:fldChar w:fldCharType="separate"/>
        </w:r>
        <w:r>
          <w:t>8</w:t>
        </w:r>
        <w:r>
          <w:fldChar w:fldCharType="end"/>
        </w:r>
      </w:hyperlink>
    </w:p>
    <w:p>
      <w:pPr>
        <w:pStyle w:val="TOC2"/>
        <w:tabs>
          <w:tab w:val="right" w:leader="dot" w:pos="8306"/>
        </w:tabs>
      </w:pPr>
      <w:hyperlink w:anchor="_Toc3134" w:history="1">
        <w:r>
          <w:rPr>
            <w:rFonts w:ascii="仿宋" w:eastAsia="仿宋" w:hAnsi="仿宋" w:cs="仿宋" w:hint="eastAsia"/>
            <w:lang w:eastAsia="zh-CN"/>
          </w:rPr>
          <w:t>(一)、离子风枪项目选址</w:t>
        </w:r>
        <w:r>
          <w:tab/>
        </w:r>
        <w:r>
          <w:fldChar w:fldCharType="begin"/>
        </w:r>
        <w:r>
          <w:instrText xml:space="preserve"> PAGEREF _Toc3134 \h </w:instrText>
        </w:r>
        <w:r>
          <w:fldChar w:fldCharType="separate"/>
        </w:r>
        <w:r>
          <w:t>8</w:t>
        </w:r>
        <w:r>
          <w:fldChar w:fldCharType="end"/>
        </w:r>
      </w:hyperlink>
    </w:p>
    <w:p>
      <w:pPr>
        <w:pStyle w:val="TOC2"/>
        <w:tabs>
          <w:tab w:val="right" w:leader="dot" w:pos="8306"/>
        </w:tabs>
      </w:pPr>
      <w:hyperlink w:anchor="_Toc24641" w:history="1">
        <w:r>
          <w:rPr>
            <w:rFonts w:ascii="仿宋" w:eastAsia="仿宋" w:hAnsi="仿宋" w:cs="仿宋" w:hint="eastAsia"/>
            <w:lang w:eastAsia="zh-CN"/>
          </w:rPr>
          <w:t>(二)、用地控制指标</w:t>
        </w:r>
        <w:r>
          <w:tab/>
        </w:r>
        <w:r>
          <w:fldChar w:fldCharType="begin"/>
        </w:r>
        <w:r>
          <w:instrText xml:space="preserve"> PAGEREF _Toc24641 \h </w:instrText>
        </w:r>
        <w:r>
          <w:fldChar w:fldCharType="separate"/>
        </w:r>
        <w:r>
          <w:t>8</w:t>
        </w:r>
        <w:r>
          <w:fldChar w:fldCharType="end"/>
        </w:r>
      </w:hyperlink>
    </w:p>
    <w:p>
      <w:pPr>
        <w:pStyle w:val="TOC2"/>
        <w:tabs>
          <w:tab w:val="right" w:leader="dot" w:pos="8306"/>
        </w:tabs>
      </w:pPr>
      <w:hyperlink w:anchor="_Toc30993" w:history="1">
        <w:r>
          <w:rPr>
            <w:rFonts w:ascii="仿宋" w:eastAsia="仿宋" w:hAnsi="仿宋" w:cs="仿宋" w:hint="eastAsia"/>
            <w:lang w:eastAsia="zh-CN"/>
          </w:rPr>
          <w:t>(三)、节约用地措施</w:t>
        </w:r>
        <w:r>
          <w:tab/>
        </w:r>
        <w:r>
          <w:fldChar w:fldCharType="begin"/>
        </w:r>
        <w:r>
          <w:instrText xml:space="preserve"> PAGEREF _Toc30993 \h </w:instrText>
        </w:r>
        <w:r>
          <w:fldChar w:fldCharType="separate"/>
        </w:r>
        <w:r>
          <w:t>10</w:t>
        </w:r>
        <w:r>
          <w:fldChar w:fldCharType="end"/>
        </w:r>
      </w:hyperlink>
    </w:p>
    <w:p>
      <w:pPr>
        <w:pStyle w:val="TOC2"/>
        <w:tabs>
          <w:tab w:val="right" w:leader="dot" w:pos="8306"/>
        </w:tabs>
      </w:pPr>
      <w:hyperlink w:anchor="_Toc13131" w:history="1">
        <w:r>
          <w:rPr>
            <w:rFonts w:ascii="仿宋" w:eastAsia="仿宋" w:hAnsi="仿宋" w:cs="仿宋" w:hint="eastAsia"/>
            <w:lang w:eastAsia="zh-CN"/>
          </w:rPr>
          <w:t>(四)、总图布置方案</w:t>
        </w:r>
        <w:r>
          <w:tab/>
        </w:r>
        <w:r>
          <w:fldChar w:fldCharType="begin"/>
        </w:r>
        <w:r>
          <w:instrText xml:space="preserve"> PAGEREF _Toc13131 \h </w:instrText>
        </w:r>
        <w:r>
          <w:fldChar w:fldCharType="separate"/>
        </w:r>
        <w:r>
          <w:t>11</w:t>
        </w:r>
        <w:r>
          <w:fldChar w:fldCharType="end"/>
        </w:r>
      </w:hyperlink>
    </w:p>
    <w:p>
      <w:pPr>
        <w:pStyle w:val="TOC2"/>
        <w:tabs>
          <w:tab w:val="right" w:leader="dot" w:pos="8306"/>
        </w:tabs>
      </w:pPr>
      <w:hyperlink w:anchor="_Toc27915" w:history="1">
        <w:r>
          <w:rPr>
            <w:rFonts w:ascii="仿宋" w:eastAsia="仿宋" w:hAnsi="仿宋" w:cs="仿宋" w:hint="eastAsia"/>
            <w:lang w:eastAsia="zh-CN"/>
          </w:rPr>
          <w:t>(五)、选址综合评价</w:t>
        </w:r>
        <w:r>
          <w:tab/>
        </w:r>
        <w:r>
          <w:fldChar w:fldCharType="begin"/>
        </w:r>
        <w:r>
          <w:instrText xml:space="preserve"> PAGEREF _Toc27915 \h </w:instrText>
        </w:r>
        <w:r>
          <w:fldChar w:fldCharType="separate"/>
        </w:r>
        <w:r>
          <w:t>12</w:t>
        </w:r>
        <w:r>
          <w:fldChar w:fldCharType="end"/>
        </w:r>
      </w:hyperlink>
    </w:p>
    <w:p>
      <w:pPr>
        <w:pStyle w:val="TOC1"/>
        <w:tabs>
          <w:tab w:val="right" w:leader="dot" w:pos="8306"/>
        </w:tabs>
      </w:pPr>
      <w:hyperlink w:anchor="_Toc25390" w:history="1">
        <w:r>
          <w:rPr>
            <w:rFonts w:ascii="仿宋" w:eastAsia="仿宋" w:hAnsi="仿宋" w:cs="仿宋" w:hint="eastAsia"/>
            <w:lang w:eastAsia="zh-CN"/>
          </w:rPr>
          <w:t>四、离子风枪项目危机管理</w:t>
        </w:r>
        <w:r>
          <w:tab/>
        </w:r>
        <w:r>
          <w:fldChar w:fldCharType="begin"/>
        </w:r>
        <w:r>
          <w:instrText xml:space="preserve"> PAGEREF _Toc25390 \h </w:instrText>
        </w:r>
        <w:r>
          <w:fldChar w:fldCharType="separate"/>
        </w:r>
        <w:r>
          <w:t>13</w:t>
        </w:r>
        <w:r>
          <w:fldChar w:fldCharType="end"/>
        </w:r>
      </w:hyperlink>
    </w:p>
    <w:p>
      <w:pPr>
        <w:pStyle w:val="TOC2"/>
        <w:tabs>
          <w:tab w:val="right" w:leader="dot" w:pos="8306"/>
        </w:tabs>
      </w:pPr>
      <w:hyperlink w:anchor="_Toc16528" w:history="1">
        <w:r>
          <w:rPr>
            <w:rFonts w:ascii="仿宋" w:eastAsia="仿宋" w:hAnsi="仿宋" w:cs="仿宋" w:hint="eastAsia"/>
            <w:lang w:eastAsia="zh-CN"/>
          </w:rPr>
          <w:t>(一)、危机预警与识别</w:t>
        </w:r>
        <w:r>
          <w:tab/>
        </w:r>
        <w:r>
          <w:fldChar w:fldCharType="begin"/>
        </w:r>
        <w:r>
          <w:instrText xml:space="preserve"> PAGEREF _Toc16528 \h </w:instrText>
        </w:r>
        <w:r>
          <w:fldChar w:fldCharType="separate"/>
        </w:r>
        <w:r>
          <w:t>13</w:t>
        </w:r>
        <w:r>
          <w:fldChar w:fldCharType="end"/>
        </w:r>
      </w:hyperlink>
    </w:p>
    <w:p>
      <w:pPr>
        <w:pStyle w:val="TOC2"/>
        <w:tabs>
          <w:tab w:val="right" w:leader="dot" w:pos="8306"/>
        </w:tabs>
      </w:pPr>
      <w:hyperlink w:anchor="_Toc11066" w:history="1">
        <w:r>
          <w:rPr>
            <w:rFonts w:ascii="仿宋" w:eastAsia="仿宋" w:hAnsi="仿宋" w:cs="仿宋" w:hint="eastAsia"/>
            <w:lang w:eastAsia="zh-CN"/>
          </w:rPr>
          <w:t>(二)、危机应对与恢复</w:t>
        </w:r>
        <w:r>
          <w:tab/>
        </w:r>
        <w:r>
          <w:fldChar w:fldCharType="begin"/>
        </w:r>
        <w:r>
          <w:instrText xml:space="preserve"> PAGEREF _Toc11066 \h </w:instrText>
        </w:r>
        <w:r>
          <w:fldChar w:fldCharType="separate"/>
        </w:r>
        <w:r>
          <w:t>14</w:t>
        </w:r>
        <w:r>
          <w:fldChar w:fldCharType="end"/>
        </w:r>
      </w:hyperlink>
    </w:p>
    <w:p>
      <w:pPr>
        <w:pStyle w:val="TOC1"/>
        <w:tabs>
          <w:tab w:val="right" w:leader="dot" w:pos="8306"/>
        </w:tabs>
      </w:pPr>
      <w:hyperlink w:anchor="_Toc23613" w:history="1">
        <w:r>
          <w:rPr>
            <w:rFonts w:ascii="仿宋" w:eastAsia="仿宋" w:hAnsi="仿宋" w:cs="仿宋" w:hint="eastAsia"/>
            <w:lang w:eastAsia="zh-CN"/>
          </w:rPr>
          <w:t>五、产品规划分析</w:t>
        </w:r>
        <w:r>
          <w:tab/>
        </w:r>
        <w:r>
          <w:fldChar w:fldCharType="begin"/>
        </w:r>
        <w:r>
          <w:instrText xml:space="preserve"> PAGEREF _Toc23613 \h </w:instrText>
        </w:r>
        <w:r>
          <w:fldChar w:fldCharType="separate"/>
        </w:r>
        <w:r>
          <w:t>15</w:t>
        </w:r>
        <w:r>
          <w:fldChar w:fldCharType="end"/>
        </w:r>
      </w:hyperlink>
    </w:p>
    <w:p>
      <w:pPr>
        <w:pStyle w:val="TOC2"/>
        <w:tabs>
          <w:tab w:val="right" w:leader="dot" w:pos="8306"/>
        </w:tabs>
      </w:pPr>
      <w:hyperlink w:anchor="_Toc18913" w:history="1">
        <w:r>
          <w:rPr>
            <w:rFonts w:ascii="仿宋" w:eastAsia="仿宋" w:hAnsi="仿宋" w:cs="仿宋" w:hint="eastAsia"/>
            <w:lang w:eastAsia="zh-CN"/>
          </w:rPr>
          <w:t>(一)、产品规划</w:t>
        </w:r>
        <w:r>
          <w:tab/>
        </w:r>
        <w:r>
          <w:fldChar w:fldCharType="begin"/>
        </w:r>
        <w:r>
          <w:instrText xml:space="preserve"> PAGEREF _Toc18913 \h </w:instrText>
        </w:r>
        <w:r>
          <w:fldChar w:fldCharType="separate"/>
        </w:r>
        <w:r>
          <w:t>15</w:t>
        </w:r>
        <w:r>
          <w:fldChar w:fldCharType="end"/>
        </w:r>
      </w:hyperlink>
    </w:p>
    <w:p>
      <w:pPr>
        <w:pStyle w:val="TOC2"/>
        <w:tabs>
          <w:tab w:val="right" w:leader="dot" w:pos="8306"/>
        </w:tabs>
      </w:pPr>
      <w:hyperlink w:anchor="_Toc17376" w:history="1">
        <w:r>
          <w:rPr>
            <w:rFonts w:ascii="仿宋" w:eastAsia="仿宋" w:hAnsi="仿宋" w:cs="仿宋" w:hint="eastAsia"/>
            <w:lang w:eastAsia="zh-CN"/>
          </w:rPr>
          <w:t>(二)、建设规模</w:t>
        </w:r>
        <w:r>
          <w:tab/>
        </w:r>
        <w:r>
          <w:fldChar w:fldCharType="begin"/>
        </w:r>
        <w:r>
          <w:instrText xml:space="preserve"> PAGEREF _Toc17376 \h </w:instrText>
        </w:r>
        <w:r>
          <w:fldChar w:fldCharType="separate"/>
        </w:r>
        <w:r>
          <w:t>16</w:t>
        </w:r>
        <w:r>
          <w:fldChar w:fldCharType="end"/>
        </w:r>
      </w:hyperlink>
    </w:p>
    <w:p>
      <w:pPr>
        <w:pStyle w:val="TOC1"/>
        <w:tabs>
          <w:tab w:val="right" w:leader="dot" w:pos="8306"/>
        </w:tabs>
      </w:pPr>
      <w:hyperlink w:anchor="_Toc32338" w:history="1">
        <w:r>
          <w:rPr>
            <w:rFonts w:ascii="仿宋" w:eastAsia="仿宋" w:hAnsi="仿宋" w:cs="仿宋" w:hint="eastAsia"/>
            <w:lang w:eastAsia="zh-CN"/>
          </w:rPr>
          <w:t>六、离子风枪项目概论</w:t>
        </w:r>
        <w:r>
          <w:tab/>
        </w:r>
        <w:r>
          <w:fldChar w:fldCharType="begin"/>
        </w:r>
        <w:r>
          <w:instrText xml:space="preserve"> PAGEREF _Toc32338 \h </w:instrText>
        </w:r>
        <w:r>
          <w:fldChar w:fldCharType="separate"/>
        </w:r>
        <w:r>
          <w:t>17</w:t>
        </w:r>
        <w:r>
          <w:fldChar w:fldCharType="end"/>
        </w:r>
      </w:hyperlink>
    </w:p>
    <w:p>
      <w:pPr>
        <w:pStyle w:val="TOC2"/>
        <w:tabs>
          <w:tab w:val="right" w:leader="dot" w:pos="8306"/>
        </w:tabs>
      </w:pPr>
      <w:hyperlink w:anchor="_Toc16922" w:history="1">
        <w:r>
          <w:rPr>
            <w:rFonts w:ascii="仿宋" w:eastAsia="仿宋" w:hAnsi="仿宋" w:cs="仿宋" w:hint="eastAsia"/>
            <w:lang w:eastAsia="zh-CN"/>
          </w:rPr>
          <w:t>(一)、离子风枪项目概况</w:t>
        </w:r>
        <w:r>
          <w:tab/>
        </w:r>
        <w:r>
          <w:fldChar w:fldCharType="begin"/>
        </w:r>
        <w:r>
          <w:instrText xml:space="preserve"> PAGEREF _Toc16922 \h </w:instrText>
        </w:r>
        <w:r>
          <w:fldChar w:fldCharType="separate"/>
        </w:r>
        <w:r>
          <w:t>17</w:t>
        </w:r>
        <w:r>
          <w:fldChar w:fldCharType="end"/>
        </w:r>
      </w:hyperlink>
    </w:p>
    <w:p>
      <w:pPr>
        <w:pStyle w:val="TOC2"/>
        <w:tabs>
          <w:tab w:val="right" w:leader="dot" w:pos="8306"/>
        </w:tabs>
      </w:pPr>
      <w:hyperlink w:anchor="_Toc6167" w:history="1">
        <w:r>
          <w:rPr>
            <w:rFonts w:ascii="仿宋" w:eastAsia="仿宋" w:hAnsi="仿宋" w:cs="仿宋" w:hint="eastAsia"/>
            <w:lang w:eastAsia="zh-CN"/>
          </w:rPr>
          <w:t>(二)、离子风枪项目目标</w:t>
        </w:r>
        <w:r>
          <w:tab/>
        </w:r>
        <w:r>
          <w:fldChar w:fldCharType="begin"/>
        </w:r>
        <w:r>
          <w:instrText xml:space="preserve"> PAGEREF _Toc6167 \h </w:instrText>
        </w:r>
        <w:r>
          <w:fldChar w:fldCharType="separate"/>
        </w:r>
        <w:r>
          <w:t>19</w:t>
        </w:r>
        <w:r>
          <w:fldChar w:fldCharType="end"/>
        </w:r>
      </w:hyperlink>
    </w:p>
    <w:p>
      <w:pPr>
        <w:pStyle w:val="TOC2"/>
        <w:tabs>
          <w:tab w:val="right" w:leader="dot" w:pos="8306"/>
        </w:tabs>
      </w:pPr>
      <w:hyperlink w:anchor="_Toc534" w:history="1">
        <w:r>
          <w:rPr>
            <w:rFonts w:ascii="仿宋" w:eastAsia="仿宋" w:hAnsi="仿宋" w:cs="仿宋" w:hint="eastAsia"/>
            <w:lang w:eastAsia="zh-CN"/>
          </w:rPr>
          <w:t>(三)、离子风枪项目提出的理由</w:t>
        </w:r>
        <w:r>
          <w:tab/>
        </w:r>
        <w:r>
          <w:fldChar w:fldCharType="begin"/>
        </w:r>
        <w:r>
          <w:instrText xml:space="preserve"> PAGEREF _Toc534 \h </w:instrText>
        </w:r>
        <w:r>
          <w:fldChar w:fldCharType="separate"/>
        </w:r>
        <w:r>
          <w:t>20</w:t>
        </w:r>
        <w:r>
          <w:fldChar w:fldCharType="end"/>
        </w:r>
      </w:hyperlink>
    </w:p>
    <w:p>
      <w:pPr>
        <w:pStyle w:val="TOC2"/>
        <w:tabs>
          <w:tab w:val="right" w:leader="dot" w:pos="8306"/>
        </w:tabs>
      </w:pPr>
      <w:hyperlink w:anchor="_Toc20582" w:history="1">
        <w:r>
          <w:rPr>
            <w:rFonts w:ascii="仿宋" w:eastAsia="仿宋" w:hAnsi="仿宋" w:cs="仿宋" w:hint="eastAsia"/>
            <w:lang w:eastAsia="zh-CN"/>
          </w:rPr>
          <w:t>(四)、离子风枪项目意义</w:t>
        </w:r>
        <w:r>
          <w:tab/>
        </w:r>
        <w:r>
          <w:fldChar w:fldCharType="begin"/>
        </w:r>
        <w:r>
          <w:instrText xml:space="preserve"> PAGEREF _Toc20582 \h </w:instrText>
        </w:r>
        <w:r>
          <w:fldChar w:fldCharType="separate"/>
        </w:r>
        <w:r>
          <w:t>22</w:t>
        </w:r>
        <w:r>
          <w:fldChar w:fldCharType="end"/>
        </w:r>
      </w:hyperlink>
    </w:p>
    <w:p>
      <w:pPr>
        <w:pStyle w:val="TOC2"/>
        <w:tabs>
          <w:tab w:val="right" w:leader="dot" w:pos="8306"/>
        </w:tabs>
      </w:pPr>
      <w:hyperlink w:anchor="_Toc4095" w:history="1">
        <w:r>
          <w:rPr>
            <w:rFonts w:ascii="仿宋" w:eastAsia="仿宋" w:hAnsi="仿宋" w:cs="仿宋" w:hint="eastAsia"/>
            <w:lang w:eastAsia="zh-CN"/>
          </w:rPr>
          <w:t>(五)、离子风枪项目背景</w:t>
        </w:r>
        <w:r>
          <w:tab/>
        </w:r>
        <w:r>
          <w:fldChar w:fldCharType="begin"/>
        </w:r>
        <w:r>
          <w:instrText xml:space="preserve"> PAGEREF _Toc4095 \h </w:instrText>
        </w:r>
        <w:r>
          <w:fldChar w:fldCharType="separate"/>
        </w:r>
        <w:r>
          <w:t>23</w:t>
        </w:r>
        <w:r>
          <w:fldChar w:fldCharType="end"/>
        </w:r>
      </w:hyperlink>
    </w:p>
    <w:p>
      <w:pPr>
        <w:pStyle w:val="TOC1"/>
        <w:tabs>
          <w:tab w:val="right" w:leader="dot" w:pos="8306"/>
        </w:tabs>
      </w:pPr>
      <w:hyperlink w:anchor="_Toc9033" w:history="1">
        <w:r>
          <w:rPr>
            <w:rFonts w:ascii="仿宋" w:eastAsia="仿宋" w:hAnsi="仿宋" w:cs="仿宋" w:hint="eastAsia"/>
            <w:lang w:eastAsia="zh-CN"/>
          </w:rPr>
          <w:t>七、离子风枪项目人力资源管理</w:t>
        </w:r>
        <w:r>
          <w:tab/>
        </w:r>
        <w:r>
          <w:fldChar w:fldCharType="begin"/>
        </w:r>
        <w:r>
          <w:instrText xml:space="preserve"> PAGEREF _Toc9033 \h </w:instrText>
        </w:r>
        <w:r>
          <w:fldChar w:fldCharType="separate"/>
        </w:r>
        <w:r>
          <w:t>24</w:t>
        </w:r>
        <w:r>
          <w:fldChar w:fldCharType="end"/>
        </w:r>
      </w:hyperlink>
    </w:p>
    <w:p>
      <w:pPr>
        <w:pStyle w:val="TOC2"/>
        <w:tabs>
          <w:tab w:val="right" w:leader="dot" w:pos="8306"/>
        </w:tabs>
      </w:pPr>
      <w:hyperlink w:anchor="_Toc15896" w:history="1">
        <w:r>
          <w:rPr>
            <w:rFonts w:ascii="仿宋" w:eastAsia="仿宋" w:hAnsi="仿宋" w:cs="仿宋" w:hint="eastAsia"/>
            <w:lang w:eastAsia="zh-CN"/>
          </w:rPr>
          <w:t>(一)、建立健全的预算管理制度</w:t>
        </w:r>
        <w:r>
          <w:tab/>
        </w:r>
        <w:r>
          <w:fldChar w:fldCharType="begin"/>
        </w:r>
        <w:r>
          <w:instrText xml:space="preserve"> PAGEREF _Toc15896 \h </w:instrText>
        </w:r>
        <w:r>
          <w:fldChar w:fldCharType="separate"/>
        </w:r>
        <w:r>
          <w:t>24</w:t>
        </w:r>
        <w:r>
          <w:fldChar w:fldCharType="end"/>
        </w:r>
      </w:hyperlink>
    </w:p>
    <w:p>
      <w:pPr>
        <w:pStyle w:val="TOC2"/>
        <w:tabs>
          <w:tab w:val="right" w:leader="dot" w:pos="8306"/>
        </w:tabs>
      </w:pPr>
      <w:hyperlink w:anchor="_Toc20177" w:history="1">
        <w:r>
          <w:rPr>
            <w:rFonts w:ascii="仿宋" w:eastAsia="仿宋" w:hAnsi="仿宋" w:cs="仿宋" w:hint="eastAsia"/>
            <w:lang w:eastAsia="zh-CN"/>
          </w:rPr>
          <w:t>(二)、加强资金流动监控</w:t>
        </w:r>
        <w:r>
          <w:tab/>
        </w:r>
        <w:r>
          <w:fldChar w:fldCharType="begin"/>
        </w:r>
        <w:r>
          <w:instrText xml:space="preserve"> PAGEREF _Toc20177 \h </w:instrText>
        </w:r>
        <w:r>
          <w:fldChar w:fldCharType="separate"/>
        </w:r>
        <w:r>
          <w:t>25</w:t>
        </w:r>
        <w:r>
          <w:fldChar w:fldCharType="end"/>
        </w:r>
      </w:hyperlink>
    </w:p>
    <w:p>
      <w:pPr>
        <w:pStyle w:val="TOC2"/>
        <w:tabs>
          <w:tab w:val="right" w:leader="dot" w:pos="8306"/>
        </w:tabs>
      </w:pPr>
      <w:hyperlink w:anchor="_Toc7077" w:history="1">
        <w:r>
          <w:rPr>
            <w:rFonts w:ascii="仿宋" w:eastAsia="仿宋" w:hAnsi="仿宋" w:cs="仿宋" w:hint="eastAsia"/>
            <w:lang w:eastAsia="zh-CN"/>
          </w:rPr>
          <w:t>(三)、制定完善的风险控制机制</w:t>
        </w:r>
        <w:r>
          <w:tab/>
        </w:r>
        <w:r>
          <w:fldChar w:fldCharType="begin"/>
        </w:r>
        <w:r>
          <w:instrText xml:space="preserve"> PAGEREF _Toc7077 \h </w:instrText>
        </w:r>
        <w:r>
          <w:fldChar w:fldCharType="separate"/>
        </w:r>
        <w:r>
          <w:t>26</w:t>
        </w:r>
        <w:r>
          <w:fldChar w:fldCharType="end"/>
        </w:r>
      </w:hyperlink>
    </w:p>
    <w:p>
      <w:pPr>
        <w:pStyle w:val="TOC2"/>
        <w:tabs>
          <w:tab w:val="right" w:leader="dot" w:pos="8306"/>
        </w:tabs>
      </w:pPr>
      <w:hyperlink w:anchor="_Toc4319" w:history="1">
        <w:r>
          <w:rPr>
            <w:rFonts w:ascii="仿宋" w:eastAsia="仿宋" w:hAnsi="仿宋" w:cs="仿宋" w:hint="eastAsia"/>
            <w:lang w:eastAsia="zh-CN"/>
          </w:rPr>
          <w:t>(四)、优化成本管理</w:t>
        </w:r>
        <w:r>
          <w:tab/>
        </w:r>
        <w:r>
          <w:fldChar w:fldCharType="begin"/>
        </w:r>
        <w:r>
          <w:instrText xml:space="preserve"> PAGEREF _Toc4319 \h </w:instrText>
        </w:r>
        <w:r>
          <w:fldChar w:fldCharType="separate"/>
        </w:r>
        <w:r>
          <w:t>28</w:t>
        </w:r>
        <w:r>
          <w:fldChar w:fldCharType="end"/>
        </w:r>
      </w:hyperlink>
    </w:p>
    <w:p>
      <w:pPr>
        <w:pStyle w:val="TOC1"/>
        <w:tabs>
          <w:tab w:val="right" w:leader="dot" w:pos="8306"/>
        </w:tabs>
      </w:pPr>
      <w:hyperlink w:anchor="_Toc21506" w:history="1">
        <w:r>
          <w:rPr>
            <w:rFonts w:ascii="仿宋" w:eastAsia="仿宋" w:hAnsi="仿宋" w:cs="仿宋" w:hint="eastAsia"/>
            <w:lang w:eastAsia="zh-CN"/>
          </w:rPr>
          <w:t>八、离子风枪项目社会影响</w:t>
        </w:r>
        <w:r>
          <w:tab/>
        </w:r>
        <w:r>
          <w:fldChar w:fldCharType="begin"/>
        </w:r>
        <w:r>
          <w:instrText xml:space="preserve"> PAGEREF _Toc21506 \h </w:instrText>
        </w:r>
        <w:r>
          <w:fldChar w:fldCharType="separate"/>
        </w:r>
        <w:r>
          <w:t>29</w:t>
        </w:r>
        <w:r>
          <w:fldChar w:fldCharType="end"/>
        </w:r>
      </w:hyperlink>
    </w:p>
    <w:p>
      <w:pPr>
        <w:pStyle w:val="TOC2"/>
        <w:tabs>
          <w:tab w:val="right" w:leader="dot" w:pos="8306"/>
        </w:tabs>
      </w:pPr>
      <w:hyperlink w:anchor="_Toc16466" w:history="1">
        <w:r>
          <w:rPr>
            <w:rFonts w:ascii="仿宋" w:eastAsia="仿宋" w:hAnsi="仿宋" w:cs="仿宋" w:hint="eastAsia"/>
            <w:lang w:eastAsia="zh-CN"/>
          </w:rPr>
          <w:t>(一)、社会责任与义务</w:t>
        </w:r>
        <w:r>
          <w:tab/>
        </w:r>
        <w:r>
          <w:fldChar w:fldCharType="begin"/>
        </w:r>
        <w:r>
          <w:instrText xml:space="preserve"> PAGEREF _Toc16466 \h </w:instrText>
        </w:r>
        <w:r>
          <w:fldChar w:fldCharType="separate"/>
        </w:r>
        <w:r>
          <w:t>29</w:t>
        </w:r>
        <w:r>
          <w:fldChar w:fldCharType="end"/>
        </w:r>
      </w:hyperlink>
    </w:p>
    <w:p>
      <w:pPr>
        <w:pStyle w:val="TOC2"/>
        <w:tabs>
          <w:tab w:val="right" w:leader="dot" w:pos="8306"/>
        </w:tabs>
      </w:pPr>
      <w:hyperlink w:anchor="_Toc16291" w:history="1">
        <w:r>
          <w:rPr>
            <w:rFonts w:ascii="仿宋" w:eastAsia="仿宋" w:hAnsi="仿宋" w:cs="仿宋" w:hint="eastAsia"/>
            <w:lang w:eastAsia="zh-CN"/>
          </w:rPr>
          <w:t>(二)、社会参与与沟通</w:t>
        </w:r>
        <w:r>
          <w:tab/>
        </w:r>
        <w:r>
          <w:fldChar w:fldCharType="begin"/>
        </w:r>
        <w:r>
          <w:instrText xml:space="preserve"> PAGEREF _Toc16291 \h </w:instrText>
        </w:r>
        <w:r>
          <w:fldChar w:fldCharType="separate"/>
        </w:r>
        <w:r>
          <w:t>30</w:t>
        </w:r>
        <w:r>
          <w:fldChar w:fldCharType="end"/>
        </w:r>
      </w:hyperlink>
    </w:p>
    <w:p>
      <w:pPr>
        <w:pStyle w:val="TOC1"/>
        <w:tabs>
          <w:tab w:val="right" w:leader="dot" w:pos="8306"/>
        </w:tabs>
      </w:pPr>
      <w:hyperlink w:anchor="_Toc1185" w:history="1">
        <w:r>
          <w:rPr>
            <w:rFonts w:ascii="仿宋" w:eastAsia="仿宋" w:hAnsi="仿宋" w:cs="仿宋" w:hint="eastAsia"/>
            <w:lang w:eastAsia="zh-CN"/>
          </w:rPr>
          <w:t>九、生产安全保护</w:t>
        </w:r>
        <w:r>
          <w:tab/>
        </w:r>
        <w:r>
          <w:fldChar w:fldCharType="begin"/>
        </w:r>
        <w:r>
          <w:instrText xml:space="preserve"> PAGEREF _Toc1185 \h </w:instrText>
        </w:r>
        <w:r>
          <w:fldChar w:fldCharType="separate"/>
        </w:r>
        <w:r>
          <w:t>31</w:t>
        </w:r>
        <w:r>
          <w:fldChar w:fldCharType="end"/>
        </w:r>
      </w:hyperlink>
    </w:p>
    <w:p>
      <w:pPr>
        <w:pStyle w:val="TOC2"/>
        <w:tabs>
          <w:tab w:val="right" w:leader="dot" w:pos="8306"/>
        </w:tabs>
      </w:pPr>
      <w:hyperlink w:anchor="_Toc32201" w:history="1">
        <w:r>
          <w:rPr>
            <w:rFonts w:ascii="仿宋" w:eastAsia="仿宋" w:hAnsi="仿宋" w:cs="仿宋" w:hint="eastAsia"/>
            <w:lang w:eastAsia="zh-CN"/>
          </w:rPr>
          <w:t>(一)、消防安全</w:t>
        </w:r>
        <w:r>
          <w:tab/>
        </w:r>
        <w:r>
          <w:fldChar w:fldCharType="begin"/>
        </w:r>
        <w:r>
          <w:instrText xml:space="preserve"> PAGEREF _Toc32201 \h </w:instrText>
        </w:r>
        <w:r>
          <w:fldChar w:fldCharType="separate"/>
        </w:r>
        <w:r>
          <w:t>31</w:t>
        </w:r>
        <w:r>
          <w:fldChar w:fldCharType="end"/>
        </w:r>
      </w:hyperlink>
    </w:p>
    <w:p>
      <w:pPr>
        <w:pStyle w:val="TOC2"/>
        <w:tabs>
          <w:tab w:val="right" w:leader="dot" w:pos="8306"/>
        </w:tabs>
      </w:pPr>
      <w:hyperlink w:anchor="_Toc18203" w:history="1">
        <w:r>
          <w:rPr>
            <w:rFonts w:ascii="仿宋" w:eastAsia="仿宋" w:hAnsi="仿宋" w:cs="仿宋" w:hint="eastAsia"/>
            <w:lang w:eastAsia="zh-CN"/>
          </w:rPr>
          <w:t>(二)、防火防爆总图布置措施</w:t>
        </w:r>
        <w:r>
          <w:tab/>
        </w:r>
        <w:r>
          <w:fldChar w:fldCharType="begin"/>
        </w:r>
        <w:r>
          <w:instrText xml:space="preserve"> PAGEREF _Toc18203 \h </w:instrText>
        </w:r>
        <w:r>
          <w:fldChar w:fldCharType="separate"/>
        </w:r>
        <w:r>
          <w:t>32</w:t>
        </w:r>
        <w:r>
          <w:fldChar w:fldCharType="end"/>
        </w:r>
      </w:hyperlink>
    </w:p>
    <w:p>
      <w:pPr>
        <w:pStyle w:val="TOC2"/>
        <w:tabs>
          <w:tab w:val="right" w:leader="dot" w:pos="8306"/>
        </w:tabs>
      </w:pPr>
      <w:hyperlink w:anchor="_Toc25908" w:history="1">
        <w:r>
          <w:rPr>
            <w:rFonts w:ascii="仿宋" w:eastAsia="仿宋" w:hAnsi="仿宋" w:cs="仿宋" w:hint="eastAsia"/>
            <w:lang w:eastAsia="zh-CN"/>
          </w:rPr>
          <w:t>(三)、自然灾害防范措施</w:t>
        </w:r>
        <w:r>
          <w:tab/>
        </w:r>
        <w:r>
          <w:fldChar w:fldCharType="begin"/>
        </w:r>
        <w:r>
          <w:instrText xml:space="preserve"> PAGEREF _Toc25908 \h </w:instrText>
        </w:r>
        <w:r>
          <w:fldChar w:fldCharType="separate"/>
        </w:r>
        <w:r>
          <w:t>33</w:t>
        </w:r>
        <w:r>
          <w:fldChar w:fldCharType="end"/>
        </w:r>
      </w:hyperlink>
    </w:p>
    <w:p>
      <w:pPr>
        <w:pStyle w:val="TOC2"/>
        <w:tabs>
          <w:tab w:val="right" w:leader="dot" w:pos="8306"/>
        </w:tabs>
      </w:pPr>
      <w:hyperlink w:anchor="_Toc4974" w:history="1">
        <w:r>
          <w:rPr>
            <w:rFonts w:ascii="仿宋" w:eastAsia="仿宋" w:hAnsi="仿宋" w:cs="仿宋" w:hint="eastAsia"/>
            <w:lang w:eastAsia="zh-CN"/>
          </w:rPr>
          <w:t>(四)、安全色及安全标志使用要求</w:t>
        </w:r>
        <w:r>
          <w:tab/>
        </w:r>
        <w:r>
          <w:fldChar w:fldCharType="begin"/>
        </w:r>
        <w:r>
          <w:instrText xml:space="preserve"> PAGEREF _Toc4974 \h </w:instrText>
        </w:r>
        <w:r>
          <w:fldChar w:fldCharType="separate"/>
        </w:r>
        <w:r>
          <w:t>34</w:t>
        </w:r>
        <w:r>
          <w:fldChar w:fldCharType="end"/>
        </w:r>
      </w:hyperlink>
    </w:p>
    <w:p>
      <w:pPr>
        <w:pStyle w:val="TOC2"/>
        <w:tabs>
          <w:tab w:val="right" w:leader="dot" w:pos="8306"/>
        </w:tabs>
      </w:pPr>
      <w:hyperlink w:anchor="_Toc19231" w:history="1">
        <w:r>
          <w:rPr>
            <w:rFonts w:ascii="仿宋" w:eastAsia="仿宋" w:hAnsi="仿宋" w:cs="仿宋" w:hint="eastAsia"/>
            <w:lang w:eastAsia="zh-CN"/>
          </w:rPr>
          <w:t>(五)、防尘防毒措施</w:t>
        </w:r>
        <w:r>
          <w:tab/>
        </w:r>
        <w:r>
          <w:fldChar w:fldCharType="begin"/>
        </w:r>
        <w:r>
          <w:instrText xml:space="preserve"> PAGEREF _Toc19231 \h </w:instrText>
        </w:r>
        <w:r>
          <w:fldChar w:fldCharType="separate"/>
        </w:r>
        <w:r>
          <w:t>35</w:t>
        </w:r>
        <w:r>
          <w:fldChar w:fldCharType="end"/>
        </w:r>
      </w:hyperlink>
    </w:p>
    <w:p>
      <w:pPr>
        <w:pStyle w:val="TOC2"/>
        <w:tabs>
          <w:tab w:val="right" w:leader="dot" w:pos="8306"/>
        </w:tabs>
      </w:pPr>
      <w:hyperlink w:anchor="_Toc2340" w:history="1">
        <w:r>
          <w:rPr>
            <w:rFonts w:ascii="仿宋" w:eastAsia="仿宋" w:hAnsi="仿宋" w:cs="仿宋" w:hint="eastAsia"/>
            <w:lang w:eastAsia="zh-CN"/>
          </w:rPr>
          <w:t>(六)、防静电、触电防护及防雷措施</w:t>
        </w:r>
        <w:r>
          <w:tab/>
        </w:r>
        <w:r>
          <w:fldChar w:fldCharType="begin"/>
        </w:r>
        <w:r>
          <w:instrText xml:space="preserve"> PAGEREF _Toc2340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5" w:history="1">
        <w:r>
          <w:rPr>
            <w:rFonts w:ascii="仿宋" w:eastAsia="仿宋" w:hAnsi="仿宋" w:cs="仿宋" w:hint="eastAsia"/>
            <w:lang w:eastAsia="zh-CN"/>
          </w:rPr>
          <w:t>(七)、机械设备安全保障措施</w:t>
        </w:r>
        <w:r>
          <w:tab/>
        </w:r>
        <w:r>
          <w:fldChar w:fldCharType="begin"/>
        </w:r>
        <w:r>
          <w:instrText xml:space="preserve"> PAGEREF _Toc23355 \h </w:instrText>
        </w:r>
        <w:r>
          <w:fldChar w:fldCharType="separate"/>
        </w:r>
        <w:r>
          <w:t>37</w:t>
        </w:r>
        <w:r>
          <w:fldChar w:fldCharType="end"/>
        </w:r>
      </w:hyperlink>
    </w:p>
    <w:p>
      <w:pPr>
        <w:pStyle w:val="TOC1"/>
        <w:tabs>
          <w:tab w:val="right" w:leader="dot" w:pos="8306"/>
        </w:tabs>
      </w:pPr>
      <w:hyperlink w:anchor="_Toc20016" w:history="1">
        <w:r>
          <w:rPr>
            <w:rFonts w:ascii="仿宋" w:eastAsia="仿宋" w:hAnsi="仿宋" w:cs="仿宋" w:hint="eastAsia"/>
            <w:lang w:eastAsia="zh-CN"/>
          </w:rPr>
          <w:t>十、离子风枪项目创新与研发</w:t>
        </w:r>
        <w:r>
          <w:tab/>
        </w:r>
        <w:r>
          <w:fldChar w:fldCharType="begin"/>
        </w:r>
        <w:r>
          <w:instrText xml:space="preserve"> PAGEREF _Toc20016 \h </w:instrText>
        </w:r>
        <w:r>
          <w:fldChar w:fldCharType="separate"/>
        </w:r>
        <w:r>
          <w:t>38</w:t>
        </w:r>
        <w:r>
          <w:fldChar w:fldCharType="end"/>
        </w:r>
      </w:hyperlink>
    </w:p>
    <w:p>
      <w:pPr>
        <w:pStyle w:val="TOC2"/>
        <w:tabs>
          <w:tab w:val="right" w:leader="dot" w:pos="8306"/>
        </w:tabs>
      </w:pPr>
      <w:hyperlink w:anchor="_Toc20630" w:history="1">
        <w:r>
          <w:rPr>
            <w:rFonts w:ascii="仿宋" w:eastAsia="仿宋" w:hAnsi="仿宋" w:cs="仿宋" w:hint="eastAsia"/>
            <w:lang w:eastAsia="zh-CN"/>
          </w:rPr>
          <w:t>(一)、创新策略与方向</w:t>
        </w:r>
        <w:r>
          <w:tab/>
        </w:r>
        <w:r>
          <w:fldChar w:fldCharType="begin"/>
        </w:r>
        <w:r>
          <w:instrText xml:space="preserve"> PAGEREF _Toc20630 \h </w:instrText>
        </w:r>
        <w:r>
          <w:fldChar w:fldCharType="separate"/>
        </w:r>
        <w:r>
          <w:t>38</w:t>
        </w:r>
        <w:r>
          <w:fldChar w:fldCharType="end"/>
        </w:r>
      </w:hyperlink>
    </w:p>
    <w:p>
      <w:pPr>
        <w:pStyle w:val="TOC2"/>
        <w:tabs>
          <w:tab w:val="right" w:leader="dot" w:pos="8306"/>
        </w:tabs>
      </w:pPr>
      <w:hyperlink w:anchor="_Toc12997" w:history="1">
        <w:r>
          <w:rPr>
            <w:rFonts w:ascii="仿宋" w:eastAsia="仿宋" w:hAnsi="仿宋" w:cs="仿宋" w:hint="eastAsia"/>
            <w:lang w:eastAsia="zh-CN"/>
          </w:rPr>
          <w:t>(二)、研发规划与投入</w:t>
        </w:r>
        <w:r>
          <w:tab/>
        </w:r>
        <w:r>
          <w:fldChar w:fldCharType="begin"/>
        </w:r>
        <w:r>
          <w:instrText xml:space="preserve"> PAGEREF _Toc12997 \h </w:instrText>
        </w:r>
        <w:r>
          <w:fldChar w:fldCharType="separate"/>
        </w:r>
        <w:r>
          <w:t>40</w:t>
        </w:r>
        <w:r>
          <w:fldChar w:fldCharType="end"/>
        </w:r>
      </w:hyperlink>
    </w:p>
    <w:p>
      <w:pPr>
        <w:pStyle w:val="TOC1"/>
        <w:tabs>
          <w:tab w:val="right" w:leader="dot" w:pos="8306"/>
        </w:tabs>
      </w:pPr>
      <w:hyperlink w:anchor="_Toc7812" w:history="1">
        <w:r>
          <w:rPr>
            <w:rFonts w:ascii="仿宋" w:eastAsia="仿宋" w:hAnsi="仿宋" w:cs="仿宋" w:hint="eastAsia"/>
            <w:lang w:eastAsia="zh-CN"/>
          </w:rPr>
          <w:t>十一、离子风枪项目风险管理</w:t>
        </w:r>
        <w:r>
          <w:tab/>
        </w:r>
        <w:r>
          <w:fldChar w:fldCharType="begin"/>
        </w:r>
        <w:r>
          <w:instrText xml:space="preserve"> PAGEREF _Toc7812 \h </w:instrText>
        </w:r>
        <w:r>
          <w:fldChar w:fldCharType="separate"/>
        </w:r>
        <w:r>
          <w:t>42</w:t>
        </w:r>
        <w:r>
          <w:fldChar w:fldCharType="end"/>
        </w:r>
      </w:hyperlink>
    </w:p>
    <w:p>
      <w:pPr>
        <w:pStyle w:val="TOC2"/>
        <w:tabs>
          <w:tab w:val="right" w:leader="dot" w:pos="8306"/>
        </w:tabs>
      </w:pPr>
      <w:hyperlink w:anchor="_Toc30991" w:history="1">
        <w:r>
          <w:rPr>
            <w:rFonts w:ascii="仿宋" w:eastAsia="仿宋" w:hAnsi="仿宋" w:cs="仿宋" w:hint="eastAsia"/>
            <w:lang w:eastAsia="zh-CN"/>
          </w:rPr>
          <w:t>(一)、风险识别与评估</w:t>
        </w:r>
        <w:r>
          <w:tab/>
        </w:r>
        <w:r>
          <w:fldChar w:fldCharType="begin"/>
        </w:r>
        <w:r>
          <w:instrText xml:space="preserve"> PAGEREF _Toc30991 \h </w:instrText>
        </w:r>
        <w:r>
          <w:fldChar w:fldCharType="separate"/>
        </w:r>
        <w:r>
          <w:t>42</w:t>
        </w:r>
        <w:r>
          <w:fldChar w:fldCharType="end"/>
        </w:r>
      </w:hyperlink>
    </w:p>
    <w:p>
      <w:pPr>
        <w:pStyle w:val="TOC2"/>
        <w:tabs>
          <w:tab w:val="right" w:leader="dot" w:pos="8306"/>
        </w:tabs>
      </w:pPr>
      <w:hyperlink w:anchor="_Toc20999" w:history="1">
        <w:r>
          <w:rPr>
            <w:rFonts w:ascii="仿宋" w:eastAsia="仿宋" w:hAnsi="仿宋" w:cs="仿宋" w:hint="eastAsia"/>
            <w:lang w:eastAsia="zh-CN"/>
          </w:rPr>
          <w:t>(二)、风险应对策略</w:t>
        </w:r>
        <w:r>
          <w:tab/>
        </w:r>
        <w:r>
          <w:fldChar w:fldCharType="begin"/>
        </w:r>
        <w:r>
          <w:instrText xml:space="preserve"> PAGEREF _Toc20999 \h </w:instrText>
        </w:r>
        <w:r>
          <w:fldChar w:fldCharType="separate"/>
        </w:r>
        <w:r>
          <w:t>43</w:t>
        </w:r>
        <w:r>
          <w:fldChar w:fldCharType="end"/>
        </w:r>
      </w:hyperlink>
    </w:p>
    <w:p>
      <w:pPr>
        <w:pStyle w:val="TOC2"/>
        <w:tabs>
          <w:tab w:val="right" w:leader="dot" w:pos="8306"/>
        </w:tabs>
      </w:pPr>
      <w:hyperlink w:anchor="_Toc1924" w:history="1">
        <w:r>
          <w:rPr>
            <w:rFonts w:ascii="仿宋" w:eastAsia="仿宋" w:hAnsi="仿宋" w:cs="仿宋" w:hint="eastAsia"/>
            <w:lang w:eastAsia="zh-CN"/>
          </w:rPr>
          <w:t>(三)、风险监控与控制</w:t>
        </w:r>
        <w:r>
          <w:tab/>
        </w:r>
        <w:r>
          <w:fldChar w:fldCharType="begin"/>
        </w:r>
        <w:r>
          <w:instrText xml:space="preserve"> PAGEREF _Toc1924 \h </w:instrText>
        </w:r>
        <w:r>
          <w:fldChar w:fldCharType="separate"/>
        </w:r>
        <w:r>
          <w:t>45</w:t>
        </w:r>
        <w:r>
          <w:fldChar w:fldCharType="end"/>
        </w:r>
      </w:hyperlink>
    </w:p>
    <w:p>
      <w:pPr>
        <w:pStyle w:val="TOC1"/>
        <w:tabs>
          <w:tab w:val="right" w:leader="dot" w:pos="8306"/>
        </w:tabs>
      </w:pPr>
      <w:hyperlink w:anchor="_Toc30541" w:history="1">
        <w:r>
          <w:rPr>
            <w:rFonts w:ascii="仿宋" w:eastAsia="仿宋" w:hAnsi="仿宋" w:cs="仿宋" w:hint="eastAsia"/>
            <w:lang w:eastAsia="zh-CN"/>
          </w:rPr>
          <w:t>十二、离子风枪项目经营效益</w:t>
        </w:r>
        <w:r>
          <w:tab/>
        </w:r>
        <w:r>
          <w:fldChar w:fldCharType="begin"/>
        </w:r>
        <w:r>
          <w:instrText xml:space="preserve"> PAGEREF _Toc30541 \h </w:instrText>
        </w:r>
        <w:r>
          <w:fldChar w:fldCharType="separate"/>
        </w:r>
        <w:r>
          <w:t>46</w:t>
        </w:r>
        <w:r>
          <w:fldChar w:fldCharType="end"/>
        </w:r>
      </w:hyperlink>
    </w:p>
    <w:p>
      <w:pPr>
        <w:pStyle w:val="TOC2"/>
        <w:tabs>
          <w:tab w:val="right" w:leader="dot" w:pos="8306"/>
        </w:tabs>
      </w:pPr>
      <w:hyperlink w:anchor="_Toc17125" w:history="1">
        <w:r>
          <w:rPr>
            <w:rFonts w:ascii="仿宋" w:eastAsia="仿宋" w:hAnsi="仿宋" w:cs="仿宋" w:hint="eastAsia"/>
            <w:lang w:eastAsia="zh-CN"/>
          </w:rPr>
          <w:t>(一)、经济评价财务测算</w:t>
        </w:r>
        <w:r>
          <w:tab/>
        </w:r>
        <w:r>
          <w:fldChar w:fldCharType="begin"/>
        </w:r>
        <w:r>
          <w:instrText xml:space="preserve"> PAGEREF _Toc17125 \h </w:instrText>
        </w:r>
        <w:r>
          <w:fldChar w:fldCharType="separate"/>
        </w:r>
        <w:r>
          <w:t>46</w:t>
        </w:r>
        <w:r>
          <w:fldChar w:fldCharType="end"/>
        </w:r>
      </w:hyperlink>
    </w:p>
    <w:p>
      <w:pPr>
        <w:pStyle w:val="TOC2"/>
        <w:tabs>
          <w:tab w:val="right" w:leader="dot" w:pos="8306"/>
        </w:tabs>
      </w:pPr>
      <w:hyperlink w:anchor="_Toc27701" w:history="1">
        <w:r>
          <w:rPr>
            <w:rFonts w:ascii="仿宋" w:eastAsia="仿宋" w:hAnsi="仿宋" w:cs="仿宋" w:hint="eastAsia"/>
            <w:lang w:eastAsia="zh-CN"/>
          </w:rPr>
          <w:t>(二)、离子风枪项目盈利能力分析</w:t>
        </w:r>
        <w:r>
          <w:tab/>
        </w:r>
        <w:r>
          <w:fldChar w:fldCharType="begin"/>
        </w:r>
        <w:r>
          <w:instrText xml:space="preserve"> PAGEREF _Toc27701 \h </w:instrText>
        </w:r>
        <w:r>
          <w:fldChar w:fldCharType="separate"/>
        </w:r>
        <w:r>
          <w:t>47</w:t>
        </w:r>
        <w:r>
          <w:fldChar w:fldCharType="end"/>
        </w:r>
      </w:hyperlink>
    </w:p>
    <w:p>
      <w:pPr>
        <w:pStyle w:val="TOC1"/>
        <w:tabs>
          <w:tab w:val="right" w:leader="dot" w:pos="8306"/>
        </w:tabs>
      </w:pPr>
      <w:hyperlink w:anchor="_Toc29996" w:history="1">
        <w:r>
          <w:rPr>
            <w:rFonts w:ascii="仿宋" w:eastAsia="仿宋" w:hAnsi="仿宋" w:cs="仿宋" w:hint="eastAsia"/>
            <w:lang w:eastAsia="zh-CN"/>
          </w:rPr>
          <w:t>十三、供应链管理</w:t>
        </w:r>
        <w:r>
          <w:tab/>
        </w:r>
        <w:r>
          <w:fldChar w:fldCharType="begin"/>
        </w:r>
        <w:r>
          <w:instrText xml:space="preserve"> PAGEREF _Toc29996 \h </w:instrText>
        </w:r>
        <w:r>
          <w:fldChar w:fldCharType="separate"/>
        </w:r>
        <w:r>
          <w:t>48</w:t>
        </w:r>
        <w:r>
          <w:fldChar w:fldCharType="end"/>
        </w:r>
      </w:hyperlink>
    </w:p>
    <w:p>
      <w:pPr>
        <w:pStyle w:val="TOC2"/>
        <w:tabs>
          <w:tab w:val="right" w:leader="dot" w:pos="8306"/>
        </w:tabs>
      </w:pPr>
      <w:hyperlink w:anchor="_Toc4101" w:history="1">
        <w:r>
          <w:rPr>
            <w:rFonts w:ascii="仿宋" w:eastAsia="仿宋" w:hAnsi="仿宋" w:cs="仿宋" w:hint="eastAsia"/>
            <w:lang w:eastAsia="zh-CN"/>
          </w:rPr>
          <w:t>(一)、供应链战略规划</w:t>
        </w:r>
        <w:r>
          <w:tab/>
        </w:r>
        <w:r>
          <w:fldChar w:fldCharType="begin"/>
        </w:r>
        <w:r>
          <w:instrText xml:space="preserve"> PAGEREF _Toc4101 \h </w:instrText>
        </w:r>
        <w:r>
          <w:fldChar w:fldCharType="separate"/>
        </w:r>
        <w:r>
          <w:t>48</w:t>
        </w:r>
        <w:r>
          <w:fldChar w:fldCharType="end"/>
        </w:r>
      </w:hyperlink>
    </w:p>
    <w:p>
      <w:pPr>
        <w:pStyle w:val="TOC2"/>
        <w:tabs>
          <w:tab w:val="right" w:leader="dot" w:pos="8306"/>
        </w:tabs>
      </w:pPr>
      <w:hyperlink w:anchor="_Toc4338" w:history="1">
        <w:r>
          <w:rPr>
            <w:rFonts w:ascii="仿宋" w:eastAsia="仿宋" w:hAnsi="仿宋" w:cs="仿宋" w:hint="eastAsia"/>
            <w:lang w:eastAsia="zh-CN"/>
          </w:rPr>
          <w:t>(二)、供应商选择与合作</w:t>
        </w:r>
        <w:r>
          <w:tab/>
        </w:r>
        <w:r>
          <w:fldChar w:fldCharType="begin"/>
        </w:r>
        <w:r>
          <w:instrText xml:space="preserve"> PAGEREF _Toc4338 \h </w:instrText>
        </w:r>
        <w:r>
          <w:fldChar w:fldCharType="separate"/>
        </w:r>
        <w:r>
          <w:t>49</w:t>
        </w:r>
        <w:r>
          <w:fldChar w:fldCharType="end"/>
        </w:r>
      </w:hyperlink>
    </w:p>
    <w:p>
      <w:pPr>
        <w:pStyle w:val="TOC2"/>
        <w:tabs>
          <w:tab w:val="right" w:leader="dot" w:pos="8306"/>
        </w:tabs>
      </w:pPr>
      <w:hyperlink w:anchor="_Toc430" w:history="1">
        <w:r>
          <w:rPr>
            <w:rFonts w:ascii="仿宋" w:eastAsia="仿宋" w:hAnsi="仿宋" w:cs="仿宋" w:hint="eastAsia"/>
            <w:lang w:eastAsia="zh-CN"/>
          </w:rPr>
          <w:t>(三)、物流与库存管理</w:t>
        </w:r>
        <w:r>
          <w:tab/>
        </w:r>
        <w:r>
          <w:fldChar w:fldCharType="begin"/>
        </w:r>
        <w:r>
          <w:instrText xml:space="preserve"> PAGEREF _Toc430 \h </w:instrText>
        </w:r>
        <w:r>
          <w:fldChar w:fldCharType="separate"/>
        </w:r>
        <w:r>
          <w:t>50</w:t>
        </w:r>
        <w:r>
          <w:fldChar w:fldCharType="end"/>
        </w:r>
      </w:hyperlink>
    </w:p>
    <w:p>
      <w:pPr>
        <w:pStyle w:val="TOC1"/>
        <w:tabs>
          <w:tab w:val="right" w:leader="dot" w:pos="8306"/>
        </w:tabs>
      </w:pPr>
      <w:hyperlink w:anchor="_Toc23839" w:history="1">
        <w:r>
          <w:rPr>
            <w:rFonts w:ascii="仿宋" w:eastAsia="仿宋" w:hAnsi="仿宋" w:cs="仿宋" w:hint="eastAsia"/>
            <w:lang w:eastAsia="zh-CN"/>
          </w:rPr>
          <w:t>十四、离子风枪项目变更管理</w:t>
        </w:r>
        <w:r>
          <w:tab/>
        </w:r>
        <w:r>
          <w:fldChar w:fldCharType="begin"/>
        </w:r>
        <w:r>
          <w:instrText xml:space="preserve"> PAGEREF _Toc23839 \h </w:instrText>
        </w:r>
        <w:r>
          <w:fldChar w:fldCharType="separate"/>
        </w:r>
        <w:r>
          <w:t>52</w:t>
        </w:r>
        <w:r>
          <w:fldChar w:fldCharType="end"/>
        </w:r>
      </w:hyperlink>
    </w:p>
    <w:p>
      <w:pPr>
        <w:pStyle w:val="TOC2"/>
        <w:tabs>
          <w:tab w:val="right" w:leader="dot" w:pos="8306"/>
        </w:tabs>
      </w:pPr>
      <w:hyperlink w:anchor="_Toc26963" w:history="1">
        <w:r>
          <w:rPr>
            <w:rFonts w:ascii="仿宋" w:eastAsia="仿宋" w:hAnsi="仿宋" w:cs="仿宋" w:hint="eastAsia"/>
            <w:lang w:eastAsia="zh-CN"/>
          </w:rPr>
          <w:t>(一)、变更申请与评估</w:t>
        </w:r>
        <w:r>
          <w:tab/>
        </w:r>
        <w:r>
          <w:fldChar w:fldCharType="begin"/>
        </w:r>
        <w:r>
          <w:instrText xml:space="preserve"> PAGEREF _Toc26963 \h </w:instrText>
        </w:r>
        <w:r>
          <w:fldChar w:fldCharType="separate"/>
        </w:r>
        <w:r>
          <w:t>52</w:t>
        </w:r>
        <w:r>
          <w:fldChar w:fldCharType="end"/>
        </w:r>
      </w:hyperlink>
    </w:p>
    <w:p>
      <w:pPr>
        <w:pStyle w:val="TOC2"/>
        <w:tabs>
          <w:tab w:val="right" w:leader="dot" w:pos="8306"/>
        </w:tabs>
      </w:pPr>
      <w:hyperlink w:anchor="_Toc13010" w:history="1">
        <w:r>
          <w:rPr>
            <w:rFonts w:ascii="仿宋" w:eastAsia="仿宋" w:hAnsi="仿宋" w:cs="仿宋" w:hint="eastAsia"/>
            <w:lang w:eastAsia="zh-CN"/>
          </w:rPr>
          <w:t>(二)、变更实施与控制</w:t>
        </w:r>
        <w:r>
          <w:tab/>
        </w:r>
        <w:r>
          <w:fldChar w:fldCharType="begin"/>
        </w:r>
        <w:r>
          <w:instrText xml:space="preserve"> PAGEREF _Toc13010 \h </w:instrText>
        </w:r>
        <w:r>
          <w:fldChar w:fldCharType="separate"/>
        </w:r>
        <w:r>
          <w:t>52</w:t>
        </w:r>
        <w:r>
          <w:fldChar w:fldCharType="end"/>
        </w:r>
      </w:hyperlink>
    </w:p>
    <w:p>
      <w:pPr>
        <w:pStyle w:val="TOC1"/>
        <w:tabs>
          <w:tab w:val="right" w:leader="dot" w:pos="8306"/>
        </w:tabs>
      </w:pPr>
      <w:hyperlink w:anchor="_Toc28402" w:history="1">
        <w:r>
          <w:rPr>
            <w:rFonts w:ascii="仿宋" w:eastAsia="仿宋" w:hAnsi="仿宋" w:cs="仿宋" w:hint="eastAsia"/>
            <w:lang w:eastAsia="zh-CN"/>
          </w:rPr>
          <w:t>十五、营销与推广策略</w:t>
        </w:r>
        <w:r>
          <w:tab/>
        </w:r>
        <w:r>
          <w:fldChar w:fldCharType="begin"/>
        </w:r>
        <w:r>
          <w:instrText xml:space="preserve"> PAGEREF _Toc28402 \h </w:instrText>
        </w:r>
        <w:r>
          <w:fldChar w:fldCharType="separate"/>
        </w:r>
        <w:r>
          <w:t>53</w:t>
        </w:r>
        <w:r>
          <w:fldChar w:fldCharType="end"/>
        </w:r>
      </w:hyperlink>
    </w:p>
    <w:p>
      <w:pPr>
        <w:pStyle w:val="TOC2"/>
        <w:tabs>
          <w:tab w:val="right" w:leader="dot" w:pos="8306"/>
        </w:tabs>
      </w:pPr>
      <w:hyperlink w:anchor="_Toc2028" w:history="1">
        <w:r>
          <w:rPr>
            <w:rFonts w:ascii="仿宋" w:eastAsia="仿宋" w:hAnsi="仿宋" w:cs="仿宋" w:hint="eastAsia"/>
            <w:lang w:eastAsia="zh-CN"/>
          </w:rPr>
          <w:t>(一)、产品/服务定位与特点</w:t>
        </w:r>
        <w:r>
          <w:tab/>
        </w:r>
        <w:r>
          <w:fldChar w:fldCharType="begin"/>
        </w:r>
        <w:r>
          <w:instrText xml:space="preserve"> PAGEREF _Toc2028 \h </w:instrText>
        </w:r>
        <w:r>
          <w:fldChar w:fldCharType="separate"/>
        </w:r>
        <w:r>
          <w:t>53</w:t>
        </w:r>
        <w:r>
          <w:fldChar w:fldCharType="end"/>
        </w:r>
      </w:hyperlink>
    </w:p>
    <w:p>
      <w:pPr>
        <w:pStyle w:val="TOC2"/>
        <w:tabs>
          <w:tab w:val="right" w:leader="dot" w:pos="8306"/>
        </w:tabs>
      </w:pPr>
      <w:hyperlink w:anchor="_Toc20314" w:history="1">
        <w:r>
          <w:rPr>
            <w:rFonts w:ascii="仿宋" w:eastAsia="仿宋" w:hAnsi="仿宋" w:cs="仿宋" w:hint="eastAsia"/>
            <w:lang w:eastAsia="zh-CN"/>
          </w:rPr>
          <w:t>(二)、市场定位与竞争分析</w:t>
        </w:r>
        <w:r>
          <w:tab/>
        </w:r>
        <w:r>
          <w:fldChar w:fldCharType="begin"/>
        </w:r>
        <w:r>
          <w:instrText xml:space="preserve"> PAGEREF _Toc20314 \h </w:instrText>
        </w:r>
        <w:r>
          <w:fldChar w:fldCharType="separate"/>
        </w:r>
        <w:r>
          <w:t>54</w:t>
        </w:r>
        <w:r>
          <w:fldChar w:fldCharType="end"/>
        </w:r>
      </w:hyperlink>
    </w:p>
    <w:p>
      <w:pPr>
        <w:pStyle w:val="TOC2"/>
        <w:tabs>
          <w:tab w:val="right" w:leader="dot" w:pos="8306"/>
        </w:tabs>
      </w:pPr>
      <w:hyperlink w:anchor="_Toc4779" w:history="1">
        <w:r>
          <w:rPr>
            <w:rFonts w:ascii="仿宋" w:eastAsia="仿宋" w:hAnsi="仿宋" w:cs="仿宋" w:hint="eastAsia"/>
            <w:lang w:eastAsia="zh-CN"/>
          </w:rPr>
          <w:t>(三)、营销渠道与策略</w:t>
        </w:r>
        <w:r>
          <w:tab/>
        </w:r>
        <w:r>
          <w:fldChar w:fldCharType="begin"/>
        </w:r>
        <w:r>
          <w:instrText xml:space="preserve"> PAGEREF _Toc4779 \h </w:instrText>
        </w:r>
        <w:r>
          <w:fldChar w:fldCharType="separate"/>
        </w:r>
        <w:r>
          <w:t>56</w:t>
        </w:r>
        <w:r>
          <w:fldChar w:fldCharType="end"/>
        </w:r>
      </w:hyperlink>
    </w:p>
    <w:p>
      <w:pPr>
        <w:pStyle w:val="TOC2"/>
        <w:tabs>
          <w:tab w:val="right" w:leader="dot" w:pos="8306"/>
        </w:tabs>
      </w:pPr>
      <w:hyperlink w:anchor="_Toc18903" w:history="1">
        <w:r>
          <w:rPr>
            <w:rFonts w:ascii="仿宋" w:eastAsia="仿宋" w:hAnsi="仿宋" w:cs="仿宋" w:hint="eastAsia"/>
            <w:lang w:eastAsia="zh-CN"/>
          </w:rPr>
          <w:t>(四)、推广与宣传活动</w:t>
        </w:r>
        <w:r>
          <w:tab/>
        </w:r>
        <w:r>
          <w:fldChar w:fldCharType="begin"/>
        </w:r>
        <w:r>
          <w:instrText xml:space="preserve"> PAGEREF _Toc18903 \h </w:instrText>
        </w:r>
        <w:r>
          <w:fldChar w:fldCharType="separate"/>
        </w:r>
        <w:r>
          <w:t>57</w:t>
        </w:r>
        <w:r>
          <w:fldChar w:fldCharType="end"/>
        </w:r>
      </w:hyperlink>
    </w:p>
    <w:p>
      <w:pPr>
        <w:pStyle w:val="TOC1"/>
        <w:tabs>
          <w:tab w:val="right" w:leader="dot" w:pos="8306"/>
        </w:tabs>
      </w:pPr>
      <w:hyperlink w:anchor="_Toc30500" w:history="1">
        <w:r>
          <w:rPr>
            <w:rFonts w:ascii="仿宋" w:eastAsia="仿宋" w:hAnsi="仿宋" w:cs="仿宋" w:hint="eastAsia"/>
            <w:lang w:eastAsia="zh-CN"/>
          </w:rPr>
          <w:t>十六、离子风枪项目实施时间节点</w:t>
        </w:r>
        <w:r>
          <w:tab/>
        </w:r>
        <w:r>
          <w:fldChar w:fldCharType="begin"/>
        </w:r>
        <w:r>
          <w:instrText xml:space="preserve"> PAGEREF _Toc30500 \h </w:instrText>
        </w:r>
        <w:r>
          <w:fldChar w:fldCharType="separate"/>
        </w:r>
        <w:r>
          <w:t>62</w:t>
        </w:r>
        <w:r>
          <w:fldChar w:fldCharType="end"/>
        </w:r>
      </w:hyperlink>
    </w:p>
    <w:p>
      <w:pPr>
        <w:pStyle w:val="TOC2"/>
        <w:tabs>
          <w:tab w:val="right" w:leader="dot" w:pos="8306"/>
        </w:tabs>
      </w:pPr>
      <w:hyperlink w:anchor="_Toc13372" w:history="1">
        <w:r>
          <w:rPr>
            <w:rFonts w:ascii="仿宋" w:eastAsia="仿宋" w:hAnsi="仿宋" w:cs="仿宋" w:hint="eastAsia"/>
            <w:lang w:eastAsia="zh-CN"/>
          </w:rPr>
          <w:t>(一)、离子风枪项目启动阶段时间节点</w:t>
        </w:r>
        <w:r>
          <w:tab/>
        </w:r>
        <w:r>
          <w:fldChar w:fldCharType="begin"/>
        </w:r>
        <w:r>
          <w:instrText xml:space="preserve"> PAGEREF _Toc13372 \h </w:instrText>
        </w:r>
        <w:r>
          <w:fldChar w:fldCharType="separate"/>
        </w:r>
        <w:r>
          <w:t>62</w:t>
        </w:r>
        <w:r>
          <w:fldChar w:fldCharType="end"/>
        </w:r>
      </w:hyperlink>
    </w:p>
    <w:p>
      <w:pPr>
        <w:pStyle w:val="TOC2"/>
        <w:tabs>
          <w:tab w:val="right" w:leader="dot" w:pos="8306"/>
        </w:tabs>
      </w:pPr>
      <w:hyperlink w:anchor="_Toc13739" w:history="1">
        <w:r>
          <w:rPr>
            <w:rFonts w:ascii="仿宋" w:eastAsia="仿宋" w:hAnsi="仿宋" w:cs="仿宋" w:hint="eastAsia"/>
            <w:lang w:eastAsia="zh-CN"/>
          </w:rPr>
          <w:t>(二)、离子风枪项目执行阶段时间节点</w:t>
        </w:r>
        <w:r>
          <w:tab/>
        </w:r>
        <w:r>
          <w:fldChar w:fldCharType="begin"/>
        </w:r>
        <w:r>
          <w:instrText xml:space="preserve"> PAGEREF _Toc13739 \h </w:instrText>
        </w:r>
        <w:r>
          <w:fldChar w:fldCharType="separate"/>
        </w:r>
        <w:r>
          <w:t>63</w:t>
        </w:r>
        <w:r>
          <w:fldChar w:fldCharType="end"/>
        </w:r>
      </w:hyperlink>
    </w:p>
    <w:p>
      <w:pPr>
        <w:pStyle w:val="TOC2"/>
        <w:tabs>
          <w:tab w:val="right" w:leader="dot" w:pos="8306"/>
        </w:tabs>
      </w:pPr>
      <w:hyperlink w:anchor="_Toc12332" w:history="1">
        <w:r>
          <w:rPr>
            <w:rFonts w:ascii="仿宋" w:eastAsia="仿宋" w:hAnsi="仿宋" w:cs="仿宋" w:hint="eastAsia"/>
            <w:lang w:eastAsia="zh-CN"/>
          </w:rPr>
          <w:t>(三)、离子风枪项目完成阶段时间节点</w:t>
        </w:r>
        <w:r>
          <w:tab/>
        </w:r>
        <w:r>
          <w:fldChar w:fldCharType="begin"/>
        </w:r>
        <w:r>
          <w:instrText xml:space="preserve"> PAGEREF _Toc12332 \h </w:instrText>
        </w:r>
        <w:r>
          <w:fldChar w:fldCharType="separate"/>
        </w:r>
        <w:r>
          <w:t>64</w:t>
        </w:r>
        <w:r>
          <w:fldChar w:fldCharType="end"/>
        </w:r>
      </w:hyperlink>
    </w:p>
    <w:p>
      <w:pPr>
        <w:pStyle w:val="TOC1"/>
        <w:tabs>
          <w:tab w:val="right" w:leader="dot" w:pos="8306"/>
        </w:tabs>
      </w:pPr>
      <w:hyperlink w:anchor="_Toc2410" w:history="1">
        <w:r>
          <w:rPr>
            <w:rFonts w:ascii="仿宋" w:eastAsia="仿宋" w:hAnsi="仿宋" w:cs="仿宋" w:hint="eastAsia"/>
            <w:lang w:eastAsia="zh-CN"/>
          </w:rPr>
          <w:t>十七、质量管理体系</w:t>
        </w:r>
        <w:r>
          <w:tab/>
        </w:r>
        <w:r>
          <w:fldChar w:fldCharType="begin"/>
        </w:r>
        <w:r>
          <w:instrText xml:space="preserve"> PAGEREF _Toc2410 \h </w:instrText>
        </w:r>
        <w:r>
          <w:fldChar w:fldCharType="separate"/>
        </w:r>
        <w:r>
          <w:t>65</w:t>
        </w:r>
        <w:r>
          <w:fldChar w:fldCharType="end"/>
        </w:r>
      </w:hyperlink>
    </w:p>
    <w:p>
      <w:pPr>
        <w:pStyle w:val="TOC2"/>
        <w:tabs>
          <w:tab w:val="right" w:leader="dot" w:pos="8306"/>
        </w:tabs>
      </w:pPr>
      <w:hyperlink w:anchor="_Toc5084" w:history="1">
        <w:r>
          <w:rPr>
            <w:rFonts w:ascii="仿宋" w:eastAsia="仿宋" w:hAnsi="仿宋" w:cs="仿宋" w:hint="eastAsia"/>
            <w:lang w:eastAsia="zh-CN"/>
          </w:rPr>
          <w:t>(一)、质量目标与方针</w:t>
        </w:r>
        <w:r>
          <w:tab/>
        </w:r>
        <w:r>
          <w:fldChar w:fldCharType="begin"/>
        </w:r>
        <w:r>
          <w:instrText xml:space="preserve"> PAGEREF _Toc5084 \h </w:instrText>
        </w:r>
        <w:r>
          <w:fldChar w:fldCharType="separate"/>
        </w:r>
        <w:r>
          <w:t>65</w:t>
        </w:r>
        <w:r>
          <w:fldChar w:fldCharType="end"/>
        </w:r>
      </w:hyperlink>
    </w:p>
    <w:p>
      <w:pPr>
        <w:pStyle w:val="TOC2"/>
        <w:tabs>
          <w:tab w:val="right" w:leader="dot" w:pos="8306"/>
        </w:tabs>
      </w:pPr>
      <w:hyperlink w:anchor="_Toc8370" w:history="1">
        <w:r>
          <w:rPr>
            <w:rFonts w:ascii="仿宋" w:eastAsia="仿宋" w:hAnsi="仿宋" w:cs="仿宋" w:hint="eastAsia"/>
            <w:lang w:eastAsia="zh-CN"/>
          </w:rPr>
          <w:t>(二)、质量管理责任</w:t>
        </w:r>
        <w:r>
          <w:tab/>
        </w:r>
        <w:r>
          <w:fldChar w:fldCharType="begin"/>
        </w:r>
        <w:r>
          <w:instrText xml:space="preserve"> PAGEREF _Toc8370 \h </w:instrText>
        </w:r>
        <w:r>
          <w:fldChar w:fldCharType="separate"/>
        </w:r>
        <w:r>
          <w:t>66</w:t>
        </w:r>
        <w:r>
          <w:fldChar w:fldCharType="end"/>
        </w:r>
      </w:hyperlink>
    </w:p>
    <w:p>
      <w:pPr>
        <w:pStyle w:val="TOC2"/>
        <w:tabs>
          <w:tab w:val="right" w:leader="dot" w:pos="8306"/>
        </w:tabs>
      </w:pPr>
      <w:hyperlink w:anchor="_Toc27037" w:history="1">
        <w:r>
          <w:rPr>
            <w:rFonts w:ascii="仿宋" w:eastAsia="仿宋" w:hAnsi="仿宋" w:cs="仿宋" w:hint="eastAsia"/>
            <w:lang w:eastAsia="zh-CN"/>
          </w:rPr>
          <w:t>(三)、质量管理体系文件</w:t>
        </w:r>
        <w:r>
          <w:tab/>
        </w:r>
        <w:r>
          <w:fldChar w:fldCharType="begin"/>
        </w:r>
        <w:r>
          <w:instrText xml:space="preserve"> PAGEREF _Toc27037 \h </w:instrText>
        </w:r>
        <w:r>
          <w:fldChar w:fldCharType="separate"/>
        </w:r>
        <w:r>
          <w:t>67</w:t>
        </w:r>
        <w:r>
          <w:fldChar w:fldCharType="end"/>
        </w:r>
      </w:hyperlink>
    </w:p>
    <w:p>
      <w:pPr>
        <w:pStyle w:val="TOC2"/>
        <w:tabs>
          <w:tab w:val="right" w:leader="dot" w:pos="8306"/>
        </w:tabs>
      </w:pPr>
      <w:hyperlink w:anchor="_Toc9418" w:history="1">
        <w:r>
          <w:rPr>
            <w:rFonts w:ascii="仿宋" w:eastAsia="仿宋" w:hAnsi="仿宋" w:cs="仿宋" w:hint="eastAsia"/>
            <w:lang w:eastAsia="zh-CN"/>
          </w:rPr>
          <w:t>(四)、质量培训与教育</w:t>
        </w:r>
        <w:r>
          <w:tab/>
        </w:r>
        <w:r>
          <w:fldChar w:fldCharType="begin"/>
        </w:r>
        <w:r>
          <w:instrText xml:space="preserve"> PAGEREF _Toc9418 \h </w:instrText>
        </w:r>
        <w:r>
          <w:fldChar w:fldCharType="separate"/>
        </w:r>
        <w:r>
          <w:t>70</w:t>
        </w:r>
        <w:r>
          <w:fldChar w:fldCharType="end"/>
        </w:r>
      </w:hyperlink>
    </w:p>
    <w:p>
      <w:pPr>
        <w:pStyle w:val="TOC2"/>
        <w:tabs>
          <w:tab w:val="right" w:leader="dot" w:pos="8306"/>
        </w:tabs>
      </w:pPr>
      <w:hyperlink w:anchor="_Toc17641" w:history="1">
        <w:r>
          <w:rPr>
            <w:rFonts w:ascii="仿宋" w:eastAsia="仿宋" w:hAnsi="仿宋" w:cs="仿宋" w:hint="eastAsia"/>
            <w:lang w:eastAsia="zh-CN"/>
          </w:rPr>
          <w:t>(五)、质量审核与评价</w:t>
        </w:r>
        <w:r>
          <w:tab/>
        </w:r>
        <w:r>
          <w:fldChar w:fldCharType="begin"/>
        </w:r>
        <w:r>
          <w:instrText xml:space="preserve"> PAGEREF _Toc17641 \h </w:instrText>
        </w:r>
        <w:r>
          <w:fldChar w:fldCharType="separate"/>
        </w:r>
        <w:r>
          <w:t>71</w:t>
        </w:r>
        <w:r>
          <w:fldChar w:fldCharType="end"/>
        </w:r>
      </w:hyperlink>
    </w:p>
    <w:p>
      <w:pPr>
        <w:pStyle w:val="TOC2"/>
        <w:tabs>
          <w:tab w:val="right" w:leader="dot" w:pos="8306"/>
        </w:tabs>
      </w:pPr>
      <w:hyperlink w:anchor="_Toc30027" w:history="1">
        <w:r>
          <w:rPr>
            <w:rFonts w:ascii="仿宋" w:eastAsia="仿宋" w:hAnsi="仿宋" w:cs="仿宋" w:hint="eastAsia"/>
            <w:lang w:eastAsia="zh-CN"/>
          </w:rPr>
          <w:t>(六)、不符合与纠正措施</w:t>
        </w:r>
        <w:r>
          <w:tab/>
        </w:r>
        <w:r>
          <w:fldChar w:fldCharType="begin"/>
        </w:r>
        <w:r>
          <w:instrText xml:space="preserve"> PAGEREF _Toc30027 \h </w:instrText>
        </w:r>
        <w:r>
          <w:fldChar w:fldCharType="separate"/>
        </w:r>
        <w:r>
          <w:t>72</w:t>
        </w:r>
        <w:r>
          <w:fldChar w:fldCharType="end"/>
        </w:r>
      </w:hyperlink>
    </w:p>
    <w:p>
      <w:pPr>
        <w:pStyle w:val="TOC1"/>
        <w:tabs>
          <w:tab w:val="right" w:leader="dot" w:pos="8306"/>
        </w:tabs>
      </w:pPr>
      <w:hyperlink w:anchor="_Toc24790" w:history="1">
        <w:r>
          <w:rPr>
            <w:rFonts w:ascii="仿宋" w:eastAsia="仿宋" w:hAnsi="仿宋" w:cs="仿宋" w:hint="eastAsia"/>
            <w:lang w:eastAsia="zh-CN"/>
          </w:rPr>
          <w:t>十八、离子风枪项目工程方案分析</w:t>
        </w:r>
        <w:r>
          <w:tab/>
        </w:r>
        <w:r>
          <w:fldChar w:fldCharType="begin"/>
        </w:r>
        <w:r>
          <w:instrText xml:space="preserve"> PAGEREF _Toc24790 \h </w:instrText>
        </w:r>
        <w:r>
          <w:fldChar w:fldCharType="separate"/>
        </w:r>
        <w:r>
          <w:t>73</w:t>
        </w:r>
        <w:r>
          <w:fldChar w:fldCharType="end"/>
        </w:r>
      </w:hyperlink>
    </w:p>
    <w:p>
      <w:pPr>
        <w:pStyle w:val="TOC2"/>
        <w:tabs>
          <w:tab w:val="right" w:leader="dot" w:pos="8306"/>
        </w:tabs>
      </w:pPr>
      <w:hyperlink w:anchor="_Toc23372" w:history="1">
        <w:r>
          <w:rPr>
            <w:rFonts w:ascii="仿宋" w:eastAsia="仿宋" w:hAnsi="仿宋" w:cs="仿宋" w:hint="eastAsia"/>
            <w:lang w:eastAsia="zh-CN"/>
          </w:rPr>
          <w:t>(一)、建筑工程设计原则</w:t>
        </w:r>
        <w:r>
          <w:tab/>
        </w:r>
        <w:r>
          <w:fldChar w:fldCharType="begin"/>
        </w:r>
        <w:r>
          <w:instrText xml:space="preserve"> PAGEREF _Toc23372 \h </w:instrText>
        </w:r>
        <w:r>
          <w:fldChar w:fldCharType="separate"/>
        </w:r>
        <w:r>
          <w:t>73</w:t>
        </w:r>
        <w:r>
          <w:fldChar w:fldCharType="end"/>
        </w:r>
      </w:hyperlink>
    </w:p>
    <w:p>
      <w:pPr>
        <w:pStyle w:val="TOC2"/>
        <w:tabs>
          <w:tab w:val="right" w:leader="dot" w:pos="8306"/>
        </w:tabs>
      </w:pPr>
      <w:hyperlink w:anchor="_Toc23320" w:history="1">
        <w:r>
          <w:rPr>
            <w:rFonts w:ascii="仿宋" w:eastAsia="仿宋" w:hAnsi="仿宋" w:cs="仿宋" w:hint="eastAsia"/>
            <w:lang w:eastAsia="zh-CN"/>
          </w:rPr>
          <w:t>(二)、土建工程建设指标</w:t>
        </w:r>
        <w:r>
          <w:tab/>
        </w:r>
        <w:r>
          <w:fldChar w:fldCharType="begin"/>
        </w:r>
        <w:r>
          <w:instrText xml:space="preserve"> PAGEREF _Toc23320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48"/>
      <w:r>
        <w:rPr>
          <w:rFonts w:ascii="仿宋" w:eastAsia="仿宋" w:hAnsi="仿宋" w:cs="仿宋" w:hint="eastAsia"/>
          <w:lang w:eastAsia="zh-CN"/>
        </w:rPr>
        <w:t>(一)、离子风枪行业分析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行业一直以来都是市场的关注焦点。行业内的发展趋势、竞争态势以及潜在机会都对离子风枪项目的推进产生深远的影响。通过深入研究行业的整体概貌，我们将更好地理解行业的核心特征，为离子风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行业，技术一直是推动创新和发展的关键因素。我们将对当前技术趋势进行详尽分析，包括但不限于人工智能、大数据应用、先进制造技术等。这有助于离子风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子风枪项目成功的基础。我们将对主要竞争对手进行深入研究，包括其市场份额、产品特点、市场定位等。通过全面了解竞争对手的优势和劣势，离子风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856"/>
      <w:r>
        <w:rPr>
          <w:rFonts w:ascii="仿宋" w:eastAsia="仿宋" w:hAnsi="仿宋" w:cs="仿宋" w:hint="eastAsia"/>
          <w:sz w:val="28"/>
          <w:lang w:eastAsia="zh-CN"/>
        </w:rPr>
        <w:t>(二)、离子风枪市场分析预测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通过对市场规模的深入调研，我们将预测离子风枪市场未来的增长趋势。这包括市场的整体规模、各细分领域的发展趋势等。离子风枪项目可以根据市场的扩张速度和潜在机会，制定更符合市场需求的发展策略。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子风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离子风枪项目实施过程中需要充分考虑的因素。我们将对市场风险进行全面评估，包括但不限于政策法规风险、市场竞争风险、技术变革风险等。通过对潜在风险的深入分析，离子风枪项目可以制定相应的风险缓解策略，降低不确定性对离子风枪项目的影响。</w:t>
      </w:r>
    </w:p>
    <w:p>
      <w:pPr>
        <w:pStyle w:val="Heading1"/>
        <w:ind w:firstLine="560" w:firstLineChars="200"/>
        <w:rPr>
          <w:rFonts w:ascii="仿宋" w:eastAsia="仿宋" w:hAnsi="仿宋" w:cs="仿宋" w:hint="eastAsia"/>
          <w:sz w:val="28"/>
          <w:lang w:eastAsia="zh-CN"/>
        </w:rPr>
      </w:pPr>
      <w:bookmarkStart w:id="5" w:name="_Toc5678"/>
      <w:r>
        <w:rPr>
          <w:rFonts w:ascii="仿宋" w:eastAsia="仿宋" w:hAnsi="仿宋" w:cs="仿宋" w:hint="eastAsia"/>
          <w:sz w:val="28"/>
          <w:lang w:eastAsia="zh-CN"/>
        </w:rPr>
        <w:t>二、离子风枪项目绩效评估</w:t>
      </w:r>
      <w:bookmarkEnd w:id="5"/>
    </w:p>
    <w:p>
      <w:pPr>
        <w:pStyle w:val="Heading2"/>
        <w:rPr>
          <w:rFonts w:ascii="仿宋" w:eastAsia="仿宋" w:hAnsi="仿宋" w:cs="仿宋" w:hint="eastAsia"/>
          <w:lang w:eastAsia="zh-CN"/>
        </w:rPr>
      </w:pPr>
      <w:bookmarkStart w:id="6" w:name="_Toc2474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中，我们设计了一套全面的绩效评估指标，以确保离子风枪项目的可控和成功交付。这些指标跨足离子风枪项目目标、成本、进度和质量等多个维度，为我们提供了全面洞察离子风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目标达成率是我们关注的首要指标。我们设定了明确的目标，并通过定期监测和评估，迅速发现并应对潜在的目标偏差。这为离子风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成本绩效是另一个核心关注点。通过实际成本与预算成本的对比分析，我们深入了解成本差异的原因，及时调整资源分配，保持离子风枪项目在经济效益方面的合理水平。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进度作为关键的绩效指标之一，得到了精心的关注。我们制定了详细的离子风枪项目进度计划，并设立了进度符合度指标，确保实际进度与计划进度保持一致。这使我们能够快速发现和解决潜在的进度问题，保持离子风枪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子风枪项目绩效的不可或缺的一环。我们引入了一系列的质量标准和客户满意度指标，以确保离子风枪项目交付的成果在质量上达到或超越预期水平。通过持续监测这些指标，我们努力提升离子风枪项目整体质量水平，为离子风枪项目的成功交付提供有力保障。通过这些科学且全面的绩效评估，我们能够更好地引导离子风枪项目的持续改进，确保离子风枪项目目标的顺利达成。</w:t>
      </w:r>
    </w:p>
    <w:p>
      <w:pPr>
        <w:pStyle w:val="Heading2"/>
        <w:ind w:firstLine="560" w:firstLineChars="200"/>
        <w:rPr>
          <w:rFonts w:ascii="仿宋" w:eastAsia="仿宋" w:hAnsi="仿宋" w:cs="仿宋" w:hint="eastAsia"/>
          <w:sz w:val="28"/>
          <w:lang w:eastAsia="zh-CN"/>
        </w:rPr>
      </w:pPr>
      <w:bookmarkStart w:id="7" w:name="_Toc2793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绩效评估是离子风枪项目中的关键环节，为确保离子风枪项目达到预期目标，我们采用了多层次、多维度的绩效评估方法。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子风枪项目的战略目标对齐，确保每个决策和行动都与离子风枪项目整体目标保持一致。团队会定期召开战略对齐会议，审视当前工作与离子风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子风枪项目进度、质量、成本和风险等方面。这些指标通过数据收集和分析，为离子风枪项目管理团队提供了客观的评估依据。例如，我们通过离子风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绩效评估不仅仅停留在离子风枪项目内部，还考虑了离子风枪项目对外部环境的影响。我们定期进行干系人满意度调查，以了解各利益相关方对离子风枪项目的期望和满意度，并及时做出调整。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这种多层次、多角度的绩效评估方法，使得我们能够全面了解离子风枪项目的运行状态，及时做出调整，确保离子风枪项目在不断变化的环境中保持稳健前行。</w:t>
      </w:r>
    </w:p>
    <w:p>
      <w:pPr>
        <w:pStyle w:val="Heading2"/>
        <w:ind w:firstLine="560" w:firstLineChars="200"/>
        <w:rPr>
          <w:rFonts w:ascii="仿宋" w:eastAsia="仿宋" w:hAnsi="仿宋" w:cs="仿宋" w:hint="eastAsia"/>
          <w:sz w:val="28"/>
          <w:lang w:eastAsia="zh-CN"/>
        </w:rPr>
      </w:pPr>
      <w:bookmarkStart w:id="8" w:name="_Toc184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为了确保离子风枪项目的有效管理和不断优化，我们采用了精心设计的绩效评估周期。这个周期旨在实现灵活、实时和全面的评估，以适应离子风枪项目执行中的各种挑战。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子风枪项目的不同需求，分为短期、中期和长期。短期评估关注每个迭代或工作周期，以及时发现和解决当前任务中的问题。中期评估涵盖几个迭代，深入了解整体离子风枪项目的趋势和性能。长期评估则着眼于整个离子风枪项目阶段，确保离子风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子风枪项目管理工具和协作平台，团队成员能够随时更新和分享离子风枪项目数据。这种实时性的反馈机制使我们能够及时察觉潜在问题，快速调整，保持离子风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子风枪项目的决策制定密不可分。每个周期的离子风枪项目回顾会议成为集体总结经验、识别问题深层次原因并找到创新解决方案的平台。这种定期的反思与调整机制使离子风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926"/>
      <w:r>
        <w:rPr>
          <w:rFonts w:ascii="仿宋" w:eastAsia="仿宋" w:hAnsi="仿宋" w:cs="仿宋" w:hint="eastAsia"/>
          <w:sz w:val="28"/>
          <w:lang w:eastAsia="zh-CN"/>
        </w:rPr>
        <w:t>三、离子风枪项目选址可行性分析</w:t>
      </w:r>
      <w:bookmarkEnd w:id="9"/>
    </w:p>
    <w:p>
      <w:pPr>
        <w:pStyle w:val="Heading2"/>
        <w:rPr>
          <w:rFonts w:ascii="仿宋" w:eastAsia="仿宋" w:hAnsi="仿宋" w:cs="仿宋" w:hint="eastAsia"/>
          <w:lang w:eastAsia="zh-CN"/>
        </w:rPr>
      </w:pPr>
      <w:bookmarkStart w:id="10" w:name="_Toc3134"/>
      <w:r>
        <w:rPr>
          <w:rFonts w:ascii="仿宋" w:eastAsia="仿宋" w:hAnsi="仿宋" w:cs="仿宋" w:hint="eastAsia"/>
          <w:lang w:eastAsia="zh-CN"/>
        </w:rPr>
        <w:t>(一)、离子风枪项目选址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该离子风枪项目选址位于XX省XX市XX区XXX街道</w:t>
      </w:r>
    </w:p>
    <w:p>
      <w:pPr>
        <w:pStyle w:val="Heading2"/>
        <w:ind w:firstLine="560" w:firstLineChars="200"/>
        <w:rPr>
          <w:rFonts w:ascii="仿宋" w:eastAsia="仿宋" w:hAnsi="仿宋" w:cs="仿宋" w:hint="eastAsia"/>
          <w:sz w:val="28"/>
          <w:lang w:eastAsia="zh-CN"/>
        </w:rPr>
      </w:pPr>
      <w:bookmarkStart w:id="11" w:name="_Toc2464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离子风枪项目的征地面积将根据离子风枪项目的实际规模和需求进行精确规划。具体面积XXX平方米，旨在确保离子风枪项目不仅能够满足当前的发展需求，还能够预留空间以适应未来的扩展。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净用地面积是在征地面积基础上去除不可利用面积后的实际可开发用地。具体面积XXX平方米，考虑到环保、交通、安全等多方面因素，以确保离子风枪项目在整体利用效率上达到最优。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离子风枪项目计划建设的建筑总规模具体面积XXX平方米。这一规模的确定综合考虑了离子风枪项目的性质、规模，以及城市规划的相关要求，确保建筑布局与周边环境协调一致。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绿地率是离子风枪项目用地中被规划为绿地的比例。具体面积XXX平方米，旨在通过合理规划绿地，改善离子风枪项目周边环境，提升居民生活质量，并符合城市整体绿化规划。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容积率是用地上可以建设的建筑总体积与用地面积之比。具体面积XXX，通过合理的容积率规划，确保离子风枪项目建筑规模与周边环境和谐共生。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确保离子风枪项目选址与当地城市规划相一致，具体面积XXX平方米。通过与城市规划部门深入沟通，确保离子风枪项目不仅符合城市的整体发展方向，还能够融入城市的发展布局，为城市的长远发展贡献力量。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子风枪项目选址符合当地产业政策，具体面积XXX平方米。这包括离子风枪项目对当地经济的促进作用，以及对相关产业的带动效应，确保离子风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用地总体要求必须符合环保和可持续发展的原则，具体面积XXX平方米。通过采用绿色建筑设计、节能减排等措施，确保离子风枪项目在建设和运营过程中对环境的影响最小化，达到可持续发展的要求。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确保离子风枪项目选址具备必要的公共设施配套，具体面积XXX平方米。这包括交通便利性、教育、医疗等基础设施，以提高居民生活品质，使得离子风枪项目选址更具吸引力。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考虑用地总体要求对当地社会稳定性的影响，具体面积XXX平方米。通过深入了解当地社区反馈，确保离子风枪项目的选址和建设过程对当地社会和谐稳定产生积极作用。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风枪项目选址不仅符合法规和规划，还在实际操作中具有可行性。这一全面规划将为离子风枪项目的成功实施提供坚实的基础，确保离子风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99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子风枪项目的设备规划和空间设计中，我们将采取灵活设备布局的措施。设备布局将根据实际需求进行灵活设计，避免不必要的浪费。通过合理规划设备摆放位置，我们将提高设备的利用率，减少设备间距，以确保离子风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子风枪项目内部引入共享设施的概念，例如共享会议室、办公区等。通过这种方式，我们可以减少对资源的重复建设，提高资源共享效率，从而减小离子风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13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子风枪项目的总图布置中，我们将不同功能区域进行明确的规划，以最大程度满足离子风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91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子风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离子风枪项目对环境的影响是综合评价的重要因素之一。我们将详细考虑选址周边的自然环境、生态保护区、水源地等情况，确保离子风枪项目的建设和运营对环境影响最小化，并符合当地的环保法规标准。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对选址的评价还需充分考虑当地政府的产业政策和法规。我们将详细了解离子风枪项目所在地的相关政策，确保离子风枪项目的规划和运营与当地法规相符，降低不必要的法律风险。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考虑到社会稳定性对企业运营的重要性，我们将评估选址地区的社会安全情况、劳工关系、社区反馈等方面，以确保离子风枪项目的建设和运营不会受到社会稳定性的负面影响。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最后，我们将综合考虑用地成本，包括土地购置费用、土地开发成本等。通过对用地成本的详细评估，我们能够做出更为精确的经济效益分析，为离子风枪项目的投资决策提供有力支持。</w:t>
      </w:r>
    </w:p>
    <w:p>
      <w:pPr>
        <w:pStyle w:val="Heading1"/>
        <w:ind w:firstLine="560" w:firstLineChars="200"/>
        <w:rPr>
          <w:rFonts w:ascii="仿宋" w:eastAsia="仿宋" w:hAnsi="仿宋" w:cs="仿宋" w:hint="eastAsia"/>
          <w:sz w:val="28"/>
          <w:lang w:eastAsia="zh-CN"/>
        </w:rPr>
      </w:pPr>
      <w:bookmarkStart w:id="15" w:name="_Toc25390"/>
      <w:r>
        <w:rPr>
          <w:rFonts w:ascii="仿宋" w:eastAsia="仿宋" w:hAnsi="仿宋" w:cs="仿宋" w:hint="eastAsia"/>
          <w:sz w:val="28"/>
          <w:lang w:eastAsia="zh-CN"/>
        </w:rPr>
        <w:t>四、离子风枪项目危机管理</w:t>
      </w:r>
      <w:bookmarkEnd w:id="15"/>
    </w:p>
    <w:p>
      <w:pPr>
        <w:pStyle w:val="Heading2"/>
        <w:rPr>
          <w:rFonts w:ascii="仿宋" w:eastAsia="仿宋" w:hAnsi="仿宋" w:cs="仿宋" w:hint="eastAsia"/>
          <w:lang w:eastAsia="zh-CN"/>
        </w:rPr>
      </w:pPr>
      <w:bookmarkStart w:id="16" w:name="_Toc1652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危机管理中，危机预警与识别是确保离子风枪项目稳健运行的核心步骤。通过建立全面的监测机制，离子风枪项目团队旨在及时发现和理解潜在的风险和危机因素，以便采取及时的预防和应对措施，确保离子风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首先，通过深入的风险评估，离子风枪项目团队全面分析了整个离子风枪项目和各个阶段可能存在的威胁。这包括准确评估每个潜在风险的发生概率和可能影响的程度，为后续危机预警提供了有力支持。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子风枪项目团队着重于明确定义离子风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子风枪项目进展的持续监控，团队能够及时发现潜在问题并作出迅速反应。离子风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在这一阶段，团队的专业素养和反应速度将发挥至关重要的作用，以确保潜在危机能够在初期得到有效的处理，最大程度地减轻负面影响。通过危机预警与识别，离子风枪项目得以更有序、可控地推进。</w:t>
      </w:r>
    </w:p>
    <w:p>
      <w:pPr>
        <w:pStyle w:val="Heading2"/>
        <w:ind w:firstLine="560" w:firstLineChars="200"/>
        <w:rPr>
          <w:rFonts w:ascii="仿宋" w:eastAsia="仿宋" w:hAnsi="仿宋" w:cs="仿宋" w:hint="eastAsia"/>
          <w:sz w:val="28"/>
          <w:lang w:eastAsia="zh-CN"/>
        </w:rPr>
      </w:pPr>
      <w:bookmarkStart w:id="17" w:name="_Toc1106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在危机发生时，离子风枪项目团队立即行动，成立了应急小组。该小组的任务是迅速制定并实施紧急应对措施，以最小化潜在损失。以下是采取的主要措施：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暂停离子风枪项目进度：为遏制危机蔓延，离子风枪项目暂时停止进行，以便全面评估当前状况。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资源重新分配：重新评估离子风枪项目资源的分配，确保最大限度地减小损失。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实时沟通：与关键利益相关者建立实时沟通机制，向他们传递离子风枪项目危机的实际状况，保障离子风枪项目核心利益。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在紧急应对的同时，离子风枪项目团队强调了团队协作和有效沟通的重要性。以下是团队协作的关键举措：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信息共享机制：建立了信息共享平台，确保团队成员能够及时获取离子风枪项目危机的实时信息。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领导者沟通：离子风枪项目领导者通过定期会议和即时沟通工具，指导团队应对危机，保持团队稳定运行。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随着危机得到初步控制，离子风枪项目团队转向制定恢复计划，以确保离子风枪项目能够从中迅速恢复。主要恢复计划包括：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修复受损的进度计划：重新评估离子风枪项目进度，制定修复计划，确保离子风枪项目尽快回归正常进程。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重新调整资源分配：优化资源分配，确保离子风枪项目在有限资源下高效运转。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风险管理机制加强：对离子风枪项目风险进行全面评估，制定更强化的风险管理策略，以预防未来可能的危机。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61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91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离子风枪项目的主要产品是XXXX，预计年产值为XXX万元。这一产品在市场中占据着重要的地位，其广泛的应用范围使得该离子风枪项目的市场前景非常广阔。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子风枪项目的xxx产品作为重要的原材料之一，将在多个领域发挥关键作用。其在建筑、交通、能源等方面的广泛应用将为整个产业链提供强大的支持，形成产业协同效应。离子风枪项目的年产值XXX万XXX万XXX万万元不仅反映了其在市场上的巨大潜力，更预示着它对国民经济的积极贡献。这种关联度高、涉及面广的产业关系，使得该离子风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737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总征地面积为XXXX平方米，相当于约XX.XX亩，其中净用地面积为XXXX平方米，红线范围内相当于约XX.XX亩。这一用地规模充分考虑了离子风枪项目的建设需求，保障了离子风枪项目在合适的空间内得以充分发展。离子风枪项目规划的总建筑面积为XXXX平方米，其中主体工程建设占XXXX平方米，计容建筑面积达XXXX平方米。预计建筑工程的投资将达到XXXX万元，为离子风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https://d.book118.com/538057053056006032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A6B6B"/>
    <w:rsid w:val="423A6B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5705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2024-01-29T00:27:00Z</dcterms:created>
  <dcterms:modified xsi:type="dcterms:W3CDTF">2024-01-29T00:28:12Z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BB4FA5BB473540E8A5AB7A04D119CAAB_11</vt:lpwstr>
  </property>
  <property fmtid="{D5CDD505-2E9C-101B-9397-08002B2CF9AE}" pid="3" name="KSOProductBuildVer">
    <vt:lpwstr>2052-12.1.0.16250</vt:lpwstr>
  </property>
</Properties>
</file>