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351" w:line="209" w:lineRule="auto"/>
        <w:ind w:left="4375"/>
        <w:rPr>
          <w:rFonts w:ascii="SimSun" w:eastAsia="SimSun" w:hAnsi="SimSun" w:cs="SimSun"/>
          <w:sz w:val="108"/>
          <w:szCs w:val="108"/>
        </w:rPr>
      </w:pPr>
      <w:r>
        <w:rPr>
          <w:rFonts w:ascii="SimSun" w:eastAsia="SimSun" w:hAnsi="SimSun" w:cs="SimSun"/>
          <w:spacing w:val="6"/>
          <w:sz w:val="108"/>
          <w:szCs w:val="108"/>
          <w14:textOutline w14:w="22859">
            <w14:solidFill>
              <w14:srgbClr w14:val="000000"/>
            </w14:solidFill>
            <w14:prstDash w14:val="solid"/>
            <w14:miter w14:lim="10"/>
          </w14:textOutline>
        </w:rPr>
        <w:t>建</w:t>
      </w:r>
      <w:r>
        <w:rPr>
          <w:rFonts w:ascii="SimSun" w:eastAsia="SimSun" w:hAnsi="SimSun" w:cs="SimSun"/>
          <w:spacing w:val="4"/>
          <w:sz w:val="108"/>
          <w:szCs w:val="108"/>
        </w:rPr>
        <w:t xml:space="preserve"> </w:t>
      </w:r>
      <w:r>
        <w:rPr>
          <w:rFonts w:ascii="SimSun" w:eastAsia="SimSun" w:hAnsi="SimSun" w:cs="SimSun"/>
          <w:spacing w:val="3"/>
          <w:sz w:val="108"/>
          <w:szCs w:val="108"/>
          <w14:textOutline w14:w="22859">
            <w14:solidFill>
              <w14:srgbClr w14:val="000000"/>
            </w14:solidFill>
            <w14:prstDash w14:val="solid"/>
            <w14:miter w14:lim="10"/>
          </w14:textOutline>
        </w:rPr>
        <w:t>筑</w:t>
      </w:r>
      <w:r>
        <w:rPr>
          <w:rFonts w:ascii="SimSun" w:eastAsia="SimSun" w:hAnsi="SimSun" w:cs="SimSun"/>
          <w:spacing w:val="3"/>
          <w:sz w:val="108"/>
          <w:szCs w:val="108"/>
        </w:rPr>
        <w:t xml:space="preserve"> </w:t>
      </w:r>
      <w:r>
        <w:rPr>
          <w:rFonts w:ascii="SimSun" w:eastAsia="SimSun" w:hAnsi="SimSun" w:cs="SimSun"/>
          <w:spacing w:val="3"/>
          <w:sz w:val="108"/>
          <w:szCs w:val="108"/>
          <w14:textOutline w14:w="22859">
            <w14:solidFill>
              <w14:srgbClr w14:val="000000"/>
            </w14:solidFill>
            <w14:prstDash w14:val="solid"/>
            <w14:miter w14:lim="10"/>
          </w14:textOutline>
        </w:rPr>
        <w:t>企</w:t>
      </w:r>
      <w:r>
        <w:rPr>
          <w:rFonts w:ascii="SimSun" w:eastAsia="SimSun" w:hAnsi="SimSun" w:cs="SimSun"/>
          <w:spacing w:val="3"/>
          <w:sz w:val="108"/>
          <w:szCs w:val="108"/>
        </w:rPr>
        <w:t xml:space="preserve"> </w:t>
      </w:r>
      <w:r>
        <w:rPr>
          <w:rFonts w:ascii="SimSun" w:eastAsia="SimSun" w:hAnsi="SimSun" w:cs="SimSun"/>
          <w:spacing w:val="3"/>
          <w:sz w:val="108"/>
          <w:szCs w:val="108"/>
          <w14:textOutline w14:w="22859">
            <w14:solidFill>
              <w14:srgbClr w14:val="000000"/>
            </w14:solidFill>
            <w14:prstDash w14:val="solid"/>
            <w14:miter w14:lim="10"/>
          </w14:textOutline>
        </w:rPr>
        <w:t>业</w:t>
      </w:r>
      <w:r>
        <w:rPr>
          <w:rFonts w:ascii="SimSun" w:eastAsia="SimSun" w:hAnsi="SimSun" w:cs="SimSun"/>
          <w:spacing w:val="3"/>
          <w:sz w:val="108"/>
          <w:szCs w:val="108"/>
        </w:rPr>
        <w:t xml:space="preserve"> </w:t>
      </w:r>
      <w:r>
        <w:rPr>
          <w:rFonts w:ascii="SimSun" w:eastAsia="SimSun" w:hAnsi="SimSun" w:cs="SimSun"/>
          <w:spacing w:val="3"/>
          <w:sz w:val="108"/>
          <w:szCs w:val="108"/>
          <w14:textOutline w14:w="22859">
            <w14:solidFill>
              <w14:srgbClr w14:val="000000"/>
            </w14:solidFill>
            <w14:prstDash w14:val="solid"/>
            <w14:miter w14:lim="10"/>
          </w14:textOutline>
        </w:rPr>
        <w:t>管</w:t>
      </w:r>
      <w:r>
        <w:rPr>
          <w:rFonts w:ascii="SimSun" w:eastAsia="SimSun" w:hAnsi="SimSun" w:cs="SimSun"/>
          <w:spacing w:val="3"/>
          <w:sz w:val="108"/>
          <w:szCs w:val="108"/>
        </w:rPr>
        <w:t xml:space="preserve"> </w:t>
      </w:r>
      <w:r>
        <w:rPr>
          <w:rFonts w:ascii="SimSun" w:eastAsia="SimSun" w:hAnsi="SimSun" w:cs="SimSun"/>
          <w:spacing w:val="3"/>
          <w:sz w:val="108"/>
          <w:szCs w:val="108"/>
          <w14:textOutline w14:w="22859">
            <w14:solidFill>
              <w14:srgbClr w14:val="000000"/>
            </w14:solidFill>
            <w14:prstDash w14:val="solid"/>
            <w14:miter w14:lim="10"/>
          </w14:textOutline>
        </w:rPr>
        <w:t>理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before="234" w:line="206" w:lineRule="auto"/>
        <w:ind w:left="6686"/>
        <w:rPr>
          <w:rFonts w:ascii="SimSun" w:eastAsia="SimSun" w:hAnsi="SimSun" w:cs="SimSun"/>
          <w:sz w:val="72"/>
          <w:szCs w:val="72"/>
        </w:rPr>
      </w:pPr>
      <w:r>
        <w:rPr>
          <w:rFonts w:ascii="SimSun" w:eastAsia="SimSun" w:hAnsi="SimSun" w:cs="SimSun"/>
          <w:spacing w:val="-6"/>
          <w:sz w:val="72"/>
          <w:szCs w:val="72"/>
          <w14:textOutline w14:w="15240">
            <w14:solidFill>
              <w14:srgbClr w14:val="000000"/>
            </w14:solidFill>
            <w14:prstDash w14:val="solid"/>
            <w14:miter w14:lim="10"/>
          </w14:textOutline>
        </w:rPr>
        <w:t>课</w:t>
      </w:r>
      <w:r>
        <w:rPr>
          <w:rFonts w:ascii="SimSun" w:eastAsia="SimSun" w:hAnsi="SimSun" w:cs="SimSun"/>
          <w:spacing w:val="-4"/>
          <w:sz w:val="72"/>
          <w:szCs w:val="72"/>
          <w14:textOutline w14:w="15240">
            <w14:solidFill>
              <w14:srgbClr w14:val="000000"/>
            </w14:solidFill>
            <w14:prstDash w14:val="solid"/>
            <w14:miter w14:lim="10"/>
          </w14:textOutline>
        </w:rPr>
        <w:t>题</w:t>
      </w:r>
      <w:r>
        <w:rPr>
          <w:rFonts w:ascii="SimSun" w:eastAsia="SimSun" w:hAnsi="SimSun" w:cs="SimSun"/>
          <w:spacing w:val="-3"/>
          <w:sz w:val="72"/>
          <w:szCs w:val="72"/>
          <w14:textOutline w14:w="15240">
            <w14:solidFill>
              <w14:srgbClr w14:val="000000"/>
            </w14:solidFill>
            <w14:prstDash w14:val="solid"/>
            <w14:miter w14:lim="10"/>
          </w14:textOutline>
        </w:rPr>
        <w:t>研究报告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211" w:line="206" w:lineRule="auto"/>
        <w:ind w:left="5892"/>
        <w:rPr>
          <w:rFonts w:ascii="Arial" w:eastAsia="Arial" w:hAnsi="Arial" w:cs="Arial"/>
          <w:sz w:val="65"/>
          <w:szCs w:val="65"/>
        </w:rPr>
      </w:pPr>
      <w:r>
        <w:rPr>
          <w:rFonts w:ascii="SimSun" w:eastAsia="SimSun" w:hAnsi="SimSun" w:cs="SimSun"/>
          <w:spacing w:val="-23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班</w:t>
      </w:r>
      <w:r>
        <w:rPr>
          <w:rFonts w:ascii="SimSun" w:eastAsia="SimSun" w:hAnsi="SimSun" w:cs="SimSun"/>
          <w:spacing w:val="-15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级：工程</w:t>
      </w:r>
      <w:r>
        <w:rPr>
          <w:rFonts w:ascii="SimSun" w:eastAsia="SimSun" w:hAnsi="SimSun" w:cs="SimSun"/>
          <w:spacing w:val="-15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管理</w:t>
      </w:r>
      <w:r>
        <w:rPr>
          <w:rFonts w:ascii="SimSun" w:eastAsia="SimSun" w:hAnsi="SimSun" w:cs="SimSun"/>
          <w:spacing w:val="-15"/>
          <w:sz w:val="65"/>
          <w:szCs w:val="65"/>
        </w:rPr>
        <w:t xml:space="preserve"> </w:t>
      </w:r>
      <w:r>
        <w:rPr>
          <w:rFonts w:ascii="Arial" w:eastAsia="Arial" w:hAnsi="Arial" w:cs="Arial"/>
          <w:spacing w:val="-15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0701</w:t>
      </w:r>
    </w:p>
    <w:p>
      <w:pPr>
        <w:tabs>
          <w:tab w:val="left" w:pos="12020"/>
        </w:tabs>
        <w:spacing w:line="241" w:lineRule="exact"/>
        <w:ind w:left="7840"/>
        <w:rPr>
          <w:rFonts w:ascii="Arial"/>
          <w:sz w:val="21"/>
        </w:rPr>
      </w:pPr>
      <w:r>
        <w:rPr>
          <w:rFonts w:ascii="Arial" w:eastAsia="Arial" w:hAnsi="Arial" w:cs="Arial"/>
          <w:sz w:val="21"/>
          <w:szCs w:val="21"/>
          <w:u w:val="single" w:color="auto"/>
        </w:rPr>
        <w:tab/>
      </w:r>
    </w:p>
    <w:p>
      <w:pPr>
        <w:spacing w:line="349" w:lineRule="auto"/>
        <w:rPr>
          <w:rFonts w:ascii="Arial"/>
          <w:sz w:val="21"/>
        </w:rPr>
      </w:pPr>
    </w:p>
    <w:p>
      <w:pPr>
        <w:spacing w:line="349" w:lineRule="auto"/>
        <w:rPr>
          <w:rFonts w:ascii="Arial"/>
          <w:sz w:val="21"/>
        </w:rPr>
      </w:pPr>
    </w:p>
    <w:p>
      <w:pPr>
        <w:spacing w:before="212" w:line="203" w:lineRule="auto"/>
        <w:ind w:left="5999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-36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姓</w:t>
      </w:r>
      <w:r>
        <w:rPr>
          <w:rFonts w:ascii="SimSun" w:eastAsia="SimSun" w:hAnsi="SimSun" w:cs="SimSun"/>
          <w:spacing w:val="-34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名：</w:t>
      </w:r>
    </w:p>
    <w:p>
      <w:pPr>
        <w:tabs>
          <w:tab w:val="left" w:pos="9980"/>
        </w:tabs>
        <w:spacing w:line="241" w:lineRule="exact"/>
        <w:ind w:left="7960"/>
        <w:rPr>
          <w:rFonts w:ascii="Arial"/>
          <w:sz w:val="21"/>
        </w:rPr>
      </w:pPr>
      <w:r>
        <w:rPr>
          <w:rFonts w:ascii="Arial" w:eastAsia="Arial" w:hAnsi="Arial" w:cs="Arial"/>
          <w:sz w:val="21"/>
          <w:szCs w:val="21"/>
          <w:u w:val="single" w:color="auto"/>
        </w:rPr>
        <w:tab/>
      </w:r>
    </w:p>
    <w:p>
      <w:pPr>
        <w:spacing w:line="350" w:lineRule="auto"/>
        <w:rPr>
          <w:rFonts w:ascii="Arial"/>
          <w:sz w:val="21"/>
        </w:rPr>
      </w:pPr>
    </w:p>
    <w:p>
      <w:pPr>
        <w:spacing w:line="351" w:lineRule="auto"/>
        <w:rPr>
          <w:rFonts w:ascii="Arial"/>
          <w:sz w:val="21"/>
        </w:rPr>
      </w:pPr>
    </w:p>
    <w:p>
      <w:pPr>
        <w:spacing w:before="212" w:line="205" w:lineRule="auto"/>
        <w:ind w:left="6012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-39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学</w:t>
      </w:r>
      <w:r>
        <w:rPr>
          <w:rFonts w:ascii="SimSun" w:eastAsia="SimSun" w:hAnsi="SimSun" w:cs="SimSun"/>
          <w:spacing w:val="-37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号：</w:t>
      </w:r>
    </w:p>
    <w:p>
      <w:pPr>
        <w:tabs>
          <w:tab w:val="left" w:pos="11260"/>
        </w:tabs>
        <w:spacing w:line="241" w:lineRule="exact"/>
        <w:ind w:left="7960"/>
        <w:rPr>
          <w:rFonts w:ascii="Arial"/>
          <w:sz w:val="21"/>
        </w:rPr>
      </w:pPr>
      <w:r>
        <w:rPr>
          <w:rFonts w:ascii="Arial" w:eastAsia="Arial" w:hAnsi="Arial" w:cs="Arial"/>
          <w:sz w:val="21"/>
          <w:szCs w:val="21"/>
          <w:u w:val="single" w:color="auto"/>
        </w:rPr>
        <w:tab/>
      </w:r>
    </w:p>
    <w:p>
      <w:pPr>
        <w:spacing w:line="347" w:lineRule="auto"/>
        <w:rPr>
          <w:rFonts w:ascii="Arial"/>
          <w:sz w:val="21"/>
        </w:rPr>
      </w:pPr>
    </w:p>
    <w:p>
      <w:pPr>
        <w:spacing w:line="347" w:lineRule="auto"/>
        <w:rPr>
          <w:rFonts w:ascii="Arial"/>
          <w:sz w:val="21"/>
        </w:rPr>
      </w:pPr>
    </w:p>
    <w:p>
      <w:pPr>
        <w:spacing w:before="212" w:line="204" w:lineRule="auto"/>
        <w:ind w:left="6007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-25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指</w:t>
      </w:r>
      <w:r>
        <w:rPr>
          <w:rFonts w:ascii="SimSun" w:eastAsia="SimSun" w:hAnsi="SimSun" w:cs="SimSun"/>
          <w:spacing w:val="-23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导老师：</w:t>
      </w:r>
    </w:p>
    <w:p>
      <w:pPr>
        <w:tabs>
          <w:tab w:val="left" w:pos="11300"/>
        </w:tabs>
        <w:spacing w:line="241" w:lineRule="exact"/>
        <w:ind w:left="9280"/>
        <w:rPr>
          <w:rFonts w:ascii="Arial"/>
          <w:sz w:val="21"/>
        </w:rPr>
      </w:pPr>
      <w:r>
        <w:rPr>
          <w:rFonts w:ascii="Arial" w:eastAsia="Arial" w:hAnsi="Arial" w:cs="Arial"/>
          <w:sz w:val="21"/>
          <w:szCs w:val="21"/>
          <w:u w:val="single" w:color="auto"/>
        </w:rPr>
        <w:tab/>
      </w:r>
    </w:p>
    <w:p>
      <w:pPr>
        <w:sectPr>
          <w:headerReference w:type="default" r:id="rId4"/>
          <w:pgSz w:w="17860" w:h="25258"/>
          <w:pgMar w:top="400" w:right="0" w:bottom="0" w:left="0" w:header="0" w:footer="0" w:gutter="0"/>
          <w:cols w:space="708"/>
        </w:sect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211" w:line="278" w:lineRule="auto"/>
        <w:ind w:left="4329" w:right="464" w:hanging="3915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4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中国</w:t>
      </w:r>
      <w:r>
        <w:rPr>
          <w:rFonts w:ascii="SimSun" w:eastAsia="SimSun" w:hAnsi="SimSun" w:cs="SimSun"/>
          <w:spacing w:val="4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建造</w:t>
      </w:r>
      <w:r>
        <w:rPr>
          <w:rFonts w:ascii="SimSun" w:eastAsia="SimSun" w:hAnsi="SimSun" w:cs="SimSun"/>
          <w:spacing w:val="4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企业与国外合作项目中所面临</w:t>
      </w:r>
      <w:r>
        <w:rPr>
          <w:rFonts w:ascii="SimSun" w:eastAsia="SimSun" w:hAnsi="SimSun" w:cs="SimSun"/>
          <w:spacing w:val="2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的</w:t>
      </w:r>
      <w:r>
        <w:rPr>
          <w:rFonts w:ascii="SimSun" w:eastAsia="SimSun" w:hAnsi="SimSun" w:cs="SimSun"/>
          <w:sz w:val="65"/>
          <w:szCs w:val="65"/>
        </w:rPr>
        <w:t xml:space="preserve"> </w:t>
      </w:r>
      <w:r>
        <w:rPr>
          <w:rFonts w:ascii="SimSun" w:eastAsia="SimSun" w:hAnsi="SimSun" w:cs="SimSun"/>
          <w:spacing w:val="4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风险及其</w:t>
      </w:r>
      <w:r>
        <w:rPr>
          <w:rFonts w:ascii="SimSun" w:eastAsia="SimSun" w:hAnsi="SimSun" w:cs="SimSun"/>
          <w:spacing w:val="4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管理</w:t>
      </w:r>
    </w:p>
    <w:p>
      <w:pPr>
        <w:spacing w:before="51" w:line="80" w:lineRule="exact"/>
        <w:textAlignment w:val="center"/>
      </w:pPr>
      <w:r>
        <w:drawing>
          <wp:inline distT="0" distB="0" distL="0" distR="0">
            <wp:extent cx="8001000" cy="508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52" w:line="213" w:lineRule="auto"/>
        <w:ind w:left="4140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12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SimSun" w:eastAsia="SimSun" w:hAnsi="SimSun" w:cs="SimSun"/>
          <w:spacing w:val="6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SimSun" w:eastAsia="SimSun" w:hAnsi="SimSun" w:cs="SimSun"/>
          <w:spacing w:val="6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部份</w:t>
      </w:r>
      <w:r>
        <w:rPr>
          <w:rFonts w:ascii="SimSun" w:eastAsia="SimSun" w:hAnsi="SimSun" w:cs="SimSun"/>
          <w:spacing w:val="6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：背景资料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17" w:line="360" w:lineRule="auto"/>
        <w:ind w:left="73" w:right="25" w:firstLine="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5"/>
          <w:sz w:val="36"/>
          <w:szCs w:val="36"/>
        </w:rPr>
        <w:t>我们所知，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中外</w:t>
      </w:r>
      <w:r>
        <w:rPr>
          <w:rFonts w:ascii="SimSun" w:eastAsia="SimSun" w:hAnsi="SimSun" w:cs="SimSun"/>
          <w:spacing w:val="-15"/>
          <w:sz w:val="36"/>
          <w:szCs w:val="36"/>
        </w:rPr>
        <w:t>建造</w:t>
      </w:r>
      <w:r>
        <w:rPr>
          <w:rFonts w:ascii="SimSun" w:eastAsia="SimSun" w:hAnsi="SimSun" w:cs="SimSun"/>
          <w:spacing w:val="-15"/>
          <w:sz w:val="36"/>
          <w:szCs w:val="36"/>
        </w:rPr>
        <w:t>项目的合作历史</w:t>
      </w:r>
      <w:r>
        <w:rPr>
          <w:rFonts w:ascii="SimSun" w:eastAsia="SimSun" w:hAnsi="SimSun" w:cs="SimSun"/>
          <w:spacing w:val="-15"/>
          <w:sz w:val="36"/>
          <w:szCs w:val="36"/>
        </w:rPr>
        <w:t>并非</w:t>
      </w:r>
      <w:r>
        <w:rPr>
          <w:rFonts w:ascii="SimSun" w:eastAsia="SimSun" w:hAnsi="SimSun" w:cs="SimSun"/>
          <w:spacing w:val="-15"/>
          <w:sz w:val="36"/>
          <w:szCs w:val="36"/>
        </w:rPr>
        <w:t>很长，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从改革开放至今也就经</w:t>
      </w:r>
      <w:r>
        <w:rPr>
          <w:rFonts w:ascii="SimSun" w:eastAsia="SimSun" w:hAnsi="SimSun" w:cs="SimSun"/>
          <w:spacing w:val="-11"/>
          <w:sz w:val="36"/>
          <w:szCs w:val="36"/>
        </w:rPr>
        <w:t>历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0"/>
          <w:sz w:val="36"/>
          <w:szCs w:val="36"/>
        </w:rPr>
        <w:t>了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30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年的时间，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比起西方发达国家的经验，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确实是相当的欠缺。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改革开放之初，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政</w:t>
      </w:r>
      <w:r>
        <w:rPr>
          <w:rFonts w:ascii="SimSun" w:eastAsia="SimSun" w:hAnsi="SimSun" w:cs="SimSun"/>
          <w:spacing w:val="-9"/>
          <w:sz w:val="36"/>
          <w:szCs w:val="36"/>
        </w:rPr>
        <w:t>府的工作中心刚刚转移到经济建设中，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各</w:t>
      </w:r>
      <w:r>
        <w:rPr>
          <w:rFonts w:ascii="SimSun" w:eastAsia="SimSun" w:hAnsi="SimSun" w:cs="SimSun"/>
          <w:spacing w:val="-9"/>
          <w:sz w:val="36"/>
          <w:szCs w:val="36"/>
        </w:rPr>
        <w:t>建造</w:t>
      </w:r>
      <w:r>
        <w:rPr>
          <w:rFonts w:ascii="SimSun" w:eastAsia="SimSun" w:hAnsi="SimSun" w:cs="SimSun"/>
          <w:spacing w:val="-9"/>
          <w:sz w:val="36"/>
          <w:szCs w:val="36"/>
        </w:rPr>
        <w:t>企业都需要大量的资金进行企业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内部的大换血，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不仅如此，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先进的</w:t>
      </w:r>
      <w:r>
        <w:rPr>
          <w:rFonts w:ascii="SimSun" w:eastAsia="SimSun" w:hAnsi="SimSun" w:cs="SimSun"/>
          <w:spacing w:val="-14"/>
          <w:sz w:val="36"/>
          <w:szCs w:val="36"/>
        </w:rPr>
        <w:t>管理</w:t>
      </w:r>
      <w:r>
        <w:rPr>
          <w:rFonts w:ascii="SimSun" w:eastAsia="SimSun" w:hAnsi="SimSun" w:cs="SimSun"/>
          <w:spacing w:val="-14"/>
          <w:sz w:val="36"/>
          <w:szCs w:val="36"/>
        </w:rPr>
        <w:t>技术更是</w:t>
      </w:r>
      <w:r>
        <w:rPr>
          <w:rFonts w:ascii="SimSun" w:eastAsia="SimSun" w:hAnsi="SimSun" w:cs="SimSun"/>
          <w:spacing w:val="-14"/>
          <w:sz w:val="36"/>
          <w:szCs w:val="36"/>
        </w:rPr>
        <w:t>建造</w:t>
      </w:r>
      <w:r>
        <w:rPr>
          <w:rFonts w:ascii="SimSun" w:eastAsia="SimSun" w:hAnsi="SimSun" w:cs="SimSun"/>
          <w:spacing w:val="-14"/>
          <w:sz w:val="36"/>
          <w:szCs w:val="36"/>
        </w:rPr>
        <w:t>企业能否快速成长的重要</w:t>
      </w:r>
      <w:r>
        <w:rPr>
          <w:rFonts w:ascii="SimSun" w:eastAsia="SimSun" w:hAnsi="SimSun" w:cs="SimSun"/>
          <w:spacing w:val="-13"/>
          <w:sz w:val="36"/>
          <w:szCs w:val="36"/>
        </w:rPr>
        <w:t>因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素。</w:t>
      </w:r>
    </w:p>
    <w:p>
      <w:pPr>
        <w:spacing w:before="1" w:line="360" w:lineRule="auto"/>
        <w:ind w:left="71" w:right="124" w:firstLine="90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其实，在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spacing w:val="1"/>
          <w:sz w:val="36"/>
          <w:szCs w:val="36"/>
        </w:rPr>
        <w:t>1986</w:t>
      </w:r>
      <w:r>
        <w:rPr>
          <w:rFonts w:ascii="Arial" w:eastAsia="Arial" w:hAnsi="Arial" w:cs="Arial"/>
          <w:spacing w:val="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"/>
          <w:sz w:val="36"/>
          <w:szCs w:val="36"/>
        </w:rPr>
        <w:t>年以前合资企业是中国吸引外商直接投</w:t>
      </w:r>
      <w:r>
        <w:rPr>
          <w:rFonts w:ascii="SimSun" w:eastAsia="SimSun" w:hAnsi="SimSun" w:cs="SimSun"/>
          <w:sz w:val="36"/>
          <w:szCs w:val="36"/>
        </w:rPr>
        <w:t>资的</w:t>
      </w:r>
      <w:r>
        <w:rPr>
          <w:rFonts w:ascii="SimSun" w:eastAsia="SimSun" w:hAnsi="SimSun" w:cs="SimSun"/>
          <w:sz w:val="36"/>
          <w:szCs w:val="36"/>
        </w:rPr>
        <w:t>惟一</w:t>
      </w:r>
      <w:r>
        <w:rPr>
          <w:rFonts w:ascii="SimSun" w:eastAsia="SimSun" w:hAnsi="SimSun" w:cs="SimSun"/>
          <w:sz w:val="36"/>
          <w:szCs w:val="36"/>
        </w:rPr>
        <w:t>途径。中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国基</w:t>
      </w:r>
      <w:r>
        <w:rPr>
          <w:rFonts w:ascii="SimSun" w:eastAsia="SimSun" w:hAnsi="SimSun" w:cs="SimSun"/>
          <w:spacing w:val="-7"/>
          <w:sz w:val="36"/>
          <w:szCs w:val="36"/>
        </w:rPr>
        <w:t>础</w:t>
      </w:r>
      <w:r>
        <w:rPr>
          <w:rFonts w:ascii="SimSun" w:eastAsia="SimSun" w:hAnsi="SimSun" w:cs="SimSun"/>
          <w:spacing w:val="-4"/>
          <w:sz w:val="36"/>
          <w:szCs w:val="36"/>
        </w:rPr>
        <w:t>设施项目面对国际招标始于鲁布格水电站。鲁布格水电站引水系统工程实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行国际</w:t>
      </w:r>
      <w:r>
        <w:rPr>
          <w:rFonts w:ascii="SimSun" w:eastAsia="SimSun" w:hAnsi="SimSun" w:cs="SimSun"/>
          <w:spacing w:val="-5"/>
          <w:sz w:val="36"/>
          <w:szCs w:val="36"/>
        </w:rPr>
        <w:t>竞</w:t>
      </w:r>
      <w:r>
        <w:rPr>
          <w:rFonts w:ascii="SimSun" w:eastAsia="SimSun" w:hAnsi="SimSun" w:cs="SimSun"/>
          <w:spacing w:val="-4"/>
          <w:sz w:val="36"/>
          <w:szCs w:val="36"/>
        </w:rPr>
        <w:t>争性招标,参加投标的有中外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8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家施工企业,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日本大成公司以最低标价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夺魁。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1984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年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6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月我国向大成公司发出中标通知。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1984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年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9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月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5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日大成公司</w:t>
      </w:r>
      <w:r>
        <w:rPr>
          <w:rFonts w:ascii="SimSun" w:eastAsia="SimSun" w:hAnsi="SimSun" w:cs="SimSun"/>
          <w:spacing w:val="-17"/>
          <w:sz w:val="36"/>
          <w:szCs w:val="36"/>
        </w:rPr>
        <w:t>先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遣</w:t>
      </w:r>
      <w:r>
        <w:rPr>
          <w:rFonts w:ascii="SimSun" w:eastAsia="SimSun" w:hAnsi="SimSun" w:cs="SimSun"/>
          <w:spacing w:val="-12"/>
          <w:sz w:val="36"/>
          <w:szCs w:val="36"/>
        </w:rPr>
        <w:t>组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5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人到达鲁布格工地筹备施工。同年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11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月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24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日引水隧洞工程开工,在我走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访鲁布格工</w:t>
      </w:r>
      <w:r>
        <w:rPr>
          <w:rFonts w:ascii="SimSun" w:eastAsia="SimSun" w:hAnsi="SimSun" w:cs="SimSun"/>
          <w:sz w:val="36"/>
          <w:szCs w:val="36"/>
        </w:rPr>
        <w:t>程时,该公司开工才刚刚两个月。以上我们可以</w:t>
      </w:r>
      <w:r>
        <w:rPr>
          <w:rFonts w:ascii="SimSun" w:eastAsia="SimSun" w:hAnsi="SimSun" w:cs="SimSun"/>
          <w:sz w:val="36"/>
          <w:szCs w:val="36"/>
        </w:rPr>
        <w:t>清晰</w:t>
      </w:r>
      <w:r>
        <w:rPr>
          <w:rFonts w:ascii="SimSun" w:eastAsia="SimSun" w:hAnsi="SimSun" w:cs="SimSun"/>
          <w:sz w:val="36"/>
          <w:szCs w:val="36"/>
        </w:rPr>
        <w:t>地</w:t>
      </w:r>
      <w:r>
        <w:rPr>
          <w:rFonts w:ascii="SimSun" w:eastAsia="SimSun" w:hAnsi="SimSun" w:cs="SimSun"/>
          <w:sz w:val="36"/>
          <w:szCs w:val="36"/>
        </w:rPr>
        <w:t>对照</w:t>
      </w:r>
      <w:r>
        <w:rPr>
          <w:rFonts w:ascii="SimSun" w:eastAsia="SimSun" w:hAnsi="SimSun" w:cs="SimSun"/>
          <w:sz w:val="36"/>
          <w:szCs w:val="36"/>
        </w:rPr>
        <w:t>出当时中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外</w:t>
      </w:r>
      <w:r>
        <w:rPr>
          <w:rFonts w:ascii="SimSun" w:eastAsia="SimSun" w:hAnsi="SimSun" w:cs="SimSun"/>
          <w:spacing w:val="-14"/>
          <w:sz w:val="36"/>
          <w:szCs w:val="36"/>
        </w:rPr>
        <w:t>建造</w:t>
      </w:r>
      <w:r>
        <w:rPr>
          <w:rFonts w:ascii="SimSun" w:eastAsia="SimSun" w:hAnsi="SimSun" w:cs="SimSun"/>
          <w:spacing w:val="-14"/>
          <w:sz w:val="36"/>
          <w:szCs w:val="36"/>
        </w:rPr>
        <w:t>公司的差距，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一方面国外几个竞标公司的出价远远低于国内</w:t>
      </w:r>
      <w:r>
        <w:rPr>
          <w:rFonts w:ascii="SimSun" w:eastAsia="SimSun" w:hAnsi="SimSun" w:cs="SimSun"/>
          <w:spacing w:val="-14"/>
          <w:sz w:val="36"/>
          <w:szCs w:val="36"/>
        </w:rPr>
        <w:t>建造</w:t>
      </w:r>
      <w:r>
        <w:rPr>
          <w:rFonts w:ascii="SimSun" w:eastAsia="SimSun" w:hAnsi="SimSun" w:cs="SimSun"/>
          <w:spacing w:val="-14"/>
          <w:sz w:val="36"/>
          <w:szCs w:val="36"/>
        </w:rPr>
        <w:t>企业，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另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一方面，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日本大成公司的对于整个项目的</w:t>
      </w:r>
      <w:r>
        <w:rPr>
          <w:rFonts w:ascii="SimSun" w:eastAsia="SimSun" w:hAnsi="SimSun" w:cs="SimSun"/>
          <w:spacing w:val="-14"/>
          <w:sz w:val="36"/>
          <w:szCs w:val="36"/>
        </w:rPr>
        <w:t>管理</w:t>
      </w:r>
      <w:r>
        <w:rPr>
          <w:rFonts w:ascii="SimSun" w:eastAsia="SimSun" w:hAnsi="SimSun" w:cs="SimSun"/>
          <w:spacing w:val="-14"/>
          <w:sz w:val="36"/>
          <w:szCs w:val="36"/>
        </w:rPr>
        <w:t>也是值得我们学习的。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观察日本</w:t>
      </w:r>
      <w:r>
        <w:rPr>
          <w:rFonts w:ascii="SimSun" w:eastAsia="SimSun" w:hAnsi="SimSun" w:cs="SimSun"/>
          <w:spacing w:val="-9"/>
          <w:sz w:val="36"/>
          <w:szCs w:val="36"/>
        </w:rPr>
        <w:t>公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司和</w:t>
      </w:r>
      <w:r>
        <w:rPr>
          <w:rFonts w:ascii="SimSun" w:eastAsia="SimSun" w:hAnsi="SimSun" w:cs="SimSun"/>
          <w:spacing w:val="-8"/>
          <w:sz w:val="36"/>
          <w:szCs w:val="36"/>
        </w:rPr>
        <w:t>我</w:t>
      </w:r>
      <w:r>
        <w:rPr>
          <w:rFonts w:ascii="SimSun" w:eastAsia="SimSun" w:hAnsi="SimSun" w:cs="SimSun"/>
          <w:spacing w:val="-5"/>
          <w:sz w:val="36"/>
          <w:szCs w:val="36"/>
        </w:rPr>
        <w:t>们自己组织施工的异同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,</w:t>
      </w:r>
      <w:r>
        <w:rPr>
          <w:rFonts w:ascii="SimSun" w:eastAsia="SimSun" w:hAnsi="SimSun" w:cs="SimSun"/>
          <w:spacing w:val="-5"/>
          <w:sz w:val="36"/>
          <w:szCs w:val="36"/>
        </w:rPr>
        <w:t>对照</w:t>
      </w:r>
      <w:r>
        <w:rPr>
          <w:rFonts w:ascii="SimSun" w:eastAsia="SimSun" w:hAnsi="SimSun" w:cs="SimSun"/>
          <w:spacing w:val="-5"/>
          <w:sz w:val="36"/>
          <w:szCs w:val="36"/>
        </w:rPr>
        <w:t>两者的技术经济效果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,对我们正在进行的水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利水电基建体制改革,无疑是很</w:t>
      </w:r>
      <w:r>
        <w:rPr>
          <w:rFonts w:ascii="SimSun" w:eastAsia="SimSun" w:hAnsi="SimSun" w:cs="SimSun"/>
          <w:spacing w:val="-3"/>
          <w:sz w:val="36"/>
          <w:szCs w:val="36"/>
        </w:rPr>
        <w:t>故意</w:t>
      </w:r>
      <w:r>
        <w:rPr>
          <w:rFonts w:ascii="SimSun" w:eastAsia="SimSun" w:hAnsi="SimSun" w:cs="SimSun"/>
          <w:spacing w:val="-3"/>
          <w:sz w:val="36"/>
          <w:szCs w:val="36"/>
        </w:rPr>
        <w:t>义的</w:t>
      </w:r>
      <w:r>
        <w:rPr>
          <w:rFonts w:ascii="SimSun" w:eastAsia="SimSun" w:hAnsi="SimSun" w:cs="SimSun"/>
          <w:sz w:val="36"/>
          <w:szCs w:val="36"/>
        </w:rPr>
        <w:t>。</w:t>
      </w:r>
    </w:p>
    <w:p>
      <w:pPr>
        <w:spacing w:before="6" w:line="362" w:lineRule="auto"/>
        <w:ind w:left="73" w:firstLine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sz w:val="36"/>
          <w:szCs w:val="36"/>
        </w:rPr>
        <w:t>中</w:t>
      </w:r>
      <w:r>
        <w:rPr>
          <w:rFonts w:ascii="SimSun" w:eastAsia="SimSun" w:hAnsi="SimSun" w:cs="SimSun"/>
          <w:spacing w:val="-19"/>
          <w:sz w:val="36"/>
          <w:szCs w:val="36"/>
        </w:rPr>
        <w:t>外</w:t>
      </w:r>
      <w:r>
        <w:rPr>
          <w:rFonts w:ascii="SimSun" w:eastAsia="SimSun" w:hAnsi="SimSun" w:cs="SimSun"/>
          <w:spacing w:val="-10"/>
          <w:sz w:val="36"/>
          <w:szCs w:val="36"/>
        </w:rPr>
        <w:t>合资企业在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0"/>
          <w:sz w:val="36"/>
          <w:szCs w:val="36"/>
        </w:rPr>
        <w:t>20</w:t>
      </w:r>
      <w:r>
        <w:rPr>
          <w:rFonts w:ascii="Arial" w:eastAsia="Arial" w:hAnsi="Arial" w:cs="Arial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多年的</w:t>
      </w:r>
      <w:r>
        <w:rPr>
          <w:rFonts w:ascii="SimSun" w:eastAsia="SimSun" w:hAnsi="SimSun" w:cs="SimSun"/>
          <w:spacing w:val="-10"/>
          <w:sz w:val="36"/>
          <w:szCs w:val="36"/>
        </w:rPr>
        <w:t>发展</w:t>
      </w:r>
      <w:r>
        <w:rPr>
          <w:rFonts w:ascii="SimSun" w:eastAsia="SimSun" w:hAnsi="SimSun" w:cs="SimSun"/>
          <w:spacing w:val="-10"/>
          <w:sz w:val="36"/>
          <w:szCs w:val="36"/>
        </w:rPr>
        <w:t>过程中，确实也体现了其自身的优势和特点。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对于外方投资者来说，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合资经营减少</w:t>
      </w:r>
      <w:r>
        <w:rPr>
          <w:rFonts w:ascii="SimSun" w:eastAsia="SimSun" w:hAnsi="SimSun" w:cs="SimSun"/>
          <w:spacing w:val="-14"/>
          <w:sz w:val="36"/>
          <w:szCs w:val="36"/>
        </w:rPr>
        <w:t>或者</w:t>
      </w:r>
      <w:r>
        <w:rPr>
          <w:rFonts w:ascii="SimSun" w:eastAsia="SimSun" w:hAnsi="SimSun" w:cs="SimSun"/>
          <w:spacing w:val="-14"/>
          <w:sz w:val="36"/>
          <w:szCs w:val="36"/>
        </w:rPr>
        <w:t>避免</w:t>
      </w:r>
      <w:r>
        <w:rPr>
          <w:rFonts w:ascii="SimSun" w:eastAsia="SimSun" w:hAnsi="SimSun" w:cs="SimSun"/>
          <w:spacing w:val="-14"/>
          <w:sz w:val="36"/>
          <w:szCs w:val="36"/>
        </w:rPr>
        <w:t>了政治风险和投资风险，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可以享受</w:t>
      </w:r>
      <w:r>
        <w:rPr>
          <w:rFonts w:ascii="SimSun" w:eastAsia="SimSun" w:hAnsi="SimSun" w:cs="SimSun"/>
          <w:spacing w:val="-13"/>
          <w:sz w:val="36"/>
          <w:szCs w:val="36"/>
        </w:rPr>
        <w:t>优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8"/>
          <w:sz w:val="36"/>
          <w:szCs w:val="36"/>
        </w:rPr>
        <w:t>惠</w:t>
      </w:r>
      <w:r>
        <w:rPr>
          <w:rFonts w:ascii="SimSun" w:eastAsia="SimSun" w:hAnsi="SimSun" w:cs="SimSun"/>
          <w:spacing w:val="-27"/>
          <w:sz w:val="36"/>
          <w:szCs w:val="36"/>
        </w:rPr>
        <w:t>待</w:t>
      </w:r>
      <w:r>
        <w:rPr>
          <w:rFonts w:ascii="SimSun" w:eastAsia="SimSun" w:hAnsi="SimSun" w:cs="SimSun"/>
          <w:spacing w:val="-19"/>
          <w:sz w:val="36"/>
          <w:szCs w:val="36"/>
        </w:rPr>
        <w:t>遇</w:t>
      </w:r>
      <w:r>
        <w:rPr>
          <w:rFonts w:ascii="SimSun" w:eastAsia="SimSun" w:hAnsi="SimSun" w:cs="SimSun"/>
          <w:spacing w:val="-19"/>
          <w:sz w:val="36"/>
          <w:szCs w:val="36"/>
        </w:rPr>
        <w:t>特别</w:t>
      </w:r>
      <w:r>
        <w:rPr>
          <w:rFonts w:ascii="SimSun" w:eastAsia="SimSun" w:hAnsi="SimSun" w:cs="SimSun"/>
          <w:spacing w:val="-19"/>
          <w:sz w:val="36"/>
          <w:szCs w:val="36"/>
        </w:rPr>
        <w:t>是优惠税率，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外方可以通过当地合营者了解中国的政治、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社会、经济、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3"/>
          <w:sz w:val="36"/>
          <w:szCs w:val="36"/>
        </w:rPr>
        <w:t>文</w:t>
      </w:r>
      <w:r>
        <w:rPr>
          <w:rFonts w:ascii="SimSun" w:eastAsia="SimSun" w:hAnsi="SimSun" w:cs="SimSun"/>
          <w:spacing w:val="-24"/>
          <w:sz w:val="36"/>
          <w:szCs w:val="36"/>
        </w:rPr>
        <w:t>化等情况，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有利于增长商业及经营知识，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提高商业信誉，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还可以通过当地渠道，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取得财政信</w:t>
      </w:r>
      <w:r>
        <w:rPr>
          <w:rFonts w:ascii="SimSun" w:eastAsia="SimSun" w:hAnsi="SimSun" w:cs="SimSun"/>
          <w:spacing w:val="-3"/>
          <w:sz w:val="36"/>
          <w:szCs w:val="36"/>
        </w:rPr>
        <w:t>贷</w:t>
      </w:r>
      <w:r>
        <w:rPr>
          <w:rFonts w:ascii="SimSun" w:eastAsia="SimSun" w:hAnsi="SimSun" w:cs="SimSun"/>
          <w:spacing w:val="-2"/>
          <w:sz w:val="36"/>
          <w:szCs w:val="36"/>
        </w:rPr>
        <w:t>，资金融通，物资供应，产品销售等方便。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18" w:line="367" w:lineRule="auto"/>
        <w:ind w:left="71" w:right="130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9"/>
          <w:sz w:val="36"/>
          <w:szCs w:val="36"/>
        </w:rPr>
        <w:t>对</w:t>
      </w:r>
      <w:r>
        <w:rPr>
          <w:rFonts w:ascii="SimSun" w:eastAsia="SimSun" w:hAnsi="SimSun" w:cs="SimSun"/>
          <w:spacing w:val="-19"/>
          <w:sz w:val="36"/>
          <w:szCs w:val="36"/>
        </w:rPr>
        <w:t>于中方投资者来说，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合资经营可以引进先进技术和设备，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发展</w:t>
      </w:r>
      <w:r>
        <w:rPr>
          <w:rFonts w:ascii="SimSun" w:eastAsia="SimSun" w:hAnsi="SimSun" w:cs="SimSun"/>
          <w:spacing w:val="-19"/>
          <w:sz w:val="36"/>
          <w:szCs w:val="36"/>
        </w:rPr>
        <w:t>新技术，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促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进企业的技术改进和产品升级换代，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可以利用外国投资者的国际销售网，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开辟</w:t>
      </w:r>
      <w:r>
        <w:rPr>
          <w:rFonts w:ascii="SimSun" w:eastAsia="SimSun" w:hAnsi="SimSun" w:cs="SimSun"/>
          <w:spacing w:val="-12"/>
          <w:sz w:val="36"/>
          <w:szCs w:val="36"/>
        </w:rPr>
        <w:t>国</w:t>
      </w:r>
    </w:p>
    <w:p>
      <w:pPr>
        <w:sectPr>
          <w:headerReference w:type="default" r:id="rId6"/>
          <w:pgSz w:w="17860" w:h="25258"/>
          <w:pgMar w:top="400" w:right="2569" w:bottom="0" w:left="2640" w:header="0" w:footer="0" w:gutter="0"/>
          <w:pgNumType w:start="2"/>
          <w:cols w:space="708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17" w:line="360" w:lineRule="auto"/>
        <w:ind w:left="37" w:firstLine="2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9"/>
          <w:sz w:val="36"/>
          <w:szCs w:val="36"/>
        </w:rPr>
        <w:t>际市场，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扩大出口创汇，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可以学习国外先进的</w:t>
      </w:r>
      <w:r>
        <w:rPr>
          <w:rFonts w:ascii="SimSun" w:eastAsia="SimSun" w:hAnsi="SimSun" w:cs="SimSun"/>
          <w:spacing w:val="-19"/>
          <w:sz w:val="36"/>
          <w:szCs w:val="36"/>
        </w:rPr>
        <w:t>管理</w:t>
      </w:r>
      <w:r>
        <w:rPr>
          <w:rFonts w:ascii="SimSun" w:eastAsia="SimSun" w:hAnsi="SimSun" w:cs="SimSun"/>
          <w:spacing w:val="-19"/>
          <w:sz w:val="36"/>
          <w:szCs w:val="36"/>
        </w:rPr>
        <w:t>经验，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提高国内</w:t>
      </w:r>
      <w:r>
        <w:rPr>
          <w:rFonts w:ascii="SimSun" w:eastAsia="SimSun" w:hAnsi="SimSun" w:cs="SimSun"/>
          <w:spacing w:val="-19"/>
          <w:sz w:val="36"/>
          <w:szCs w:val="36"/>
        </w:rPr>
        <w:t>管理</w:t>
      </w:r>
      <w:r>
        <w:rPr>
          <w:rFonts w:ascii="SimSun" w:eastAsia="SimSun" w:hAnsi="SimSun" w:cs="SimSun"/>
          <w:spacing w:val="-19"/>
          <w:sz w:val="36"/>
          <w:szCs w:val="36"/>
        </w:rPr>
        <w:t>人员的</w:t>
      </w:r>
      <w:r>
        <w:rPr>
          <w:rFonts w:ascii="SimSun" w:eastAsia="SimSun" w:hAnsi="SimSun" w:cs="SimSun"/>
          <w:spacing w:val="-17"/>
          <w:sz w:val="36"/>
          <w:szCs w:val="36"/>
        </w:rPr>
        <w:t>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理</w:t>
      </w:r>
      <w:r>
        <w:rPr>
          <w:rFonts w:ascii="SimSun" w:eastAsia="SimSun" w:hAnsi="SimSun" w:cs="SimSun"/>
          <w:spacing w:val="-14"/>
          <w:sz w:val="36"/>
          <w:szCs w:val="36"/>
        </w:rPr>
        <w:t>水平。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但合资企业又是一种内部冲突水平比较高的</w:t>
      </w:r>
      <w:r>
        <w:rPr>
          <w:rFonts w:ascii="SimSun" w:eastAsia="SimSun" w:hAnsi="SimSun" w:cs="SimSun"/>
          <w:spacing w:val="-14"/>
          <w:sz w:val="36"/>
          <w:szCs w:val="36"/>
        </w:rPr>
        <w:t>特殊</w:t>
      </w:r>
      <w:r>
        <w:rPr>
          <w:rFonts w:ascii="SimSun" w:eastAsia="SimSun" w:hAnsi="SimSun" w:cs="SimSun"/>
          <w:spacing w:val="-14"/>
          <w:sz w:val="36"/>
          <w:szCs w:val="36"/>
        </w:rPr>
        <w:t>的企业形式，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由于中外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7"/>
          <w:sz w:val="36"/>
          <w:szCs w:val="36"/>
        </w:rPr>
        <w:t>合</w:t>
      </w:r>
      <w:r>
        <w:rPr>
          <w:rFonts w:ascii="SimSun" w:eastAsia="SimSun" w:hAnsi="SimSun" w:cs="SimSun"/>
          <w:spacing w:val="-20"/>
          <w:sz w:val="36"/>
          <w:szCs w:val="36"/>
        </w:rPr>
        <w:t>作双方可能来自不同的国家和地区，</w:t>
      </w:r>
      <w:r>
        <w:rPr>
          <w:rFonts w:ascii="SimSun" w:eastAsia="SimSun" w:hAnsi="SimSun" w:cs="SimSun"/>
          <w:spacing w:val="-2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0"/>
          <w:sz w:val="36"/>
          <w:szCs w:val="36"/>
        </w:rPr>
        <w:t>其社会政治法律制度不同，</w:t>
      </w:r>
      <w:r>
        <w:rPr>
          <w:rFonts w:ascii="SimSun" w:eastAsia="SimSun" w:hAnsi="SimSun" w:cs="SimSun"/>
          <w:spacing w:val="-2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0"/>
          <w:sz w:val="36"/>
          <w:szCs w:val="36"/>
        </w:rPr>
        <w:t>文化背景不同，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0"/>
          <w:sz w:val="36"/>
          <w:szCs w:val="36"/>
        </w:rPr>
        <w:t>由</w:t>
      </w:r>
      <w:r>
        <w:rPr>
          <w:rFonts w:ascii="SimSun" w:eastAsia="SimSun" w:hAnsi="SimSun" w:cs="SimSun"/>
          <w:spacing w:val="-18"/>
          <w:sz w:val="36"/>
          <w:szCs w:val="36"/>
        </w:rPr>
        <w:t>此而形成的经营理念、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管理</w:t>
      </w:r>
      <w:r>
        <w:rPr>
          <w:rFonts w:ascii="SimSun" w:eastAsia="SimSun" w:hAnsi="SimSun" w:cs="SimSun"/>
          <w:spacing w:val="-18"/>
          <w:sz w:val="36"/>
          <w:szCs w:val="36"/>
        </w:rPr>
        <w:t>决策思维、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企业行为方式等也有着很大的差异，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因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此</w:t>
      </w:r>
      <w:r>
        <w:rPr>
          <w:rFonts w:ascii="SimSun" w:eastAsia="SimSun" w:hAnsi="SimSun" w:cs="SimSun"/>
          <w:spacing w:val="-3"/>
          <w:sz w:val="36"/>
          <w:szCs w:val="36"/>
        </w:rPr>
        <w:t>在合作过程中</w:t>
      </w:r>
      <w:r>
        <w:rPr>
          <w:rFonts w:ascii="SimSun" w:eastAsia="SimSun" w:hAnsi="SimSun" w:cs="SimSun"/>
          <w:spacing w:val="-3"/>
          <w:sz w:val="36"/>
          <w:szCs w:val="36"/>
        </w:rPr>
        <w:t>浮现</w:t>
      </w:r>
      <w:r>
        <w:rPr>
          <w:rFonts w:ascii="SimSun" w:eastAsia="SimSun" w:hAnsi="SimSun" w:cs="SimSun"/>
          <w:spacing w:val="-3"/>
          <w:sz w:val="36"/>
          <w:szCs w:val="36"/>
        </w:rPr>
        <w:t>管理</w:t>
      </w:r>
      <w:r>
        <w:rPr>
          <w:rFonts w:ascii="SimSun" w:eastAsia="SimSun" w:hAnsi="SimSun" w:cs="SimSun"/>
          <w:spacing w:val="-3"/>
          <w:sz w:val="36"/>
          <w:szCs w:val="36"/>
        </w:rPr>
        <w:t>冲突是不可</w:t>
      </w:r>
      <w:r>
        <w:rPr>
          <w:rFonts w:ascii="SimSun" w:eastAsia="SimSun" w:hAnsi="SimSun" w:cs="SimSun"/>
          <w:spacing w:val="-3"/>
          <w:sz w:val="36"/>
          <w:szCs w:val="36"/>
        </w:rPr>
        <w:t>避免</w:t>
      </w:r>
      <w:r>
        <w:rPr>
          <w:rFonts w:ascii="SimSun" w:eastAsia="SimSun" w:hAnsi="SimSun" w:cs="SimSun"/>
          <w:spacing w:val="-3"/>
          <w:sz w:val="36"/>
          <w:szCs w:val="36"/>
        </w:rPr>
        <w:t>的。</w:t>
      </w:r>
    </w:p>
    <w:p>
      <w:pPr>
        <w:spacing w:before="2" w:line="360" w:lineRule="auto"/>
        <w:ind w:left="34" w:right="36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9"/>
          <w:sz w:val="36"/>
          <w:szCs w:val="36"/>
        </w:rPr>
        <w:t>事</w:t>
      </w:r>
      <w:r>
        <w:rPr>
          <w:rFonts w:ascii="SimSun" w:eastAsia="SimSun" w:hAnsi="SimSun" w:cs="SimSun"/>
          <w:spacing w:val="-19"/>
          <w:sz w:val="36"/>
          <w:szCs w:val="36"/>
        </w:rPr>
        <w:t>实上，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中国经济的高速</w:t>
      </w:r>
      <w:r>
        <w:rPr>
          <w:rFonts w:ascii="SimSun" w:eastAsia="SimSun" w:hAnsi="SimSun" w:cs="SimSun"/>
          <w:spacing w:val="-19"/>
          <w:sz w:val="36"/>
          <w:szCs w:val="36"/>
        </w:rPr>
        <w:t>发展</w:t>
      </w:r>
      <w:r>
        <w:rPr>
          <w:rFonts w:ascii="SimSun" w:eastAsia="SimSun" w:hAnsi="SimSun" w:cs="SimSun"/>
          <w:spacing w:val="-19"/>
          <w:sz w:val="36"/>
          <w:szCs w:val="36"/>
        </w:rPr>
        <w:t>给中国</w:t>
      </w:r>
      <w:r>
        <w:rPr>
          <w:rFonts w:ascii="SimSun" w:eastAsia="SimSun" w:hAnsi="SimSun" w:cs="SimSun"/>
          <w:spacing w:val="-19"/>
          <w:sz w:val="36"/>
          <w:szCs w:val="36"/>
        </w:rPr>
        <w:t>建造</w:t>
      </w:r>
      <w:r>
        <w:rPr>
          <w:rFonts w:ascii="SimSun" w:eastAsia="SimSun" w:hAnsi="SimSun" w:cs="SimSun"/>
          <w:spacing w:val="-19"/>
          <w:sz w:val="36"/>
          <w:szCs w:val="36"/>
        </w:rPr>
        <w:t>企业带来了契机。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一方面，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国家最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近几年的重中之重便是国家基础设施的建设，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例如青藏铁</w:t>
      </w:r>
      <w:r>
        <w:rPr>
          <w:rFonts w:ascii="SimSun" w:eastAsia="SimSun" w:hAnsi="SimSun" w:cs="SimSun"/>
          <w:spacing w:val="-14"/>
          <w:sz w:val="36"/>
          <w:szCs w:val="36"/>
        </w:rPr>
        <w:t>路线</w:t>
      </w:r>
      <w:r>
        <w:rPr>
          <w:rFonts w:ascii="SimSun" w:eastAsia="SimSun" w:hAnsi="SimSun" w:cs="SimSun"/>
          <w:spacing w:val="-14"/>
          <w:sz w:val="36"/>
          <w:szCs w:val="36"/>
        </w:rPr>
        <w:t>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武广高铁以及</w:t>
      </w:r>
      <w:r>
        <w:rPr>
          <w:rFonts w:ascii="SimSun" w:eastAsia="SimSun" w:hAnsi="SimSun" w:cs="SimSun"/>
          <w:spacing w:val="-13"/>
          <w:sz w:val="36"/>
          <w:szCs w:val="36"/>
        </w:rPr>
        <w:t>京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沪线，一时间</w:t>
      </w:r>
      <w:r>
        <w:rPr>
          <w:rFonts w:ascii="SimSun" w:eastAsia="SimSun" w:hAnsi="SimSun" w:cs="SimSun"/>
          <w:spacing w:val="-4"/>
          <w:sz w:val="36"/>
          <w:szCs w:val="36"/>
        </w:rPr>
        <w:t>建造</w:t>
      </w:r>
      <w:r>
        <w:rPr>
          <w:rFonts w:ascii="SimSun" w:eastAsia="SimSun" w:hAnsi="SimSun" w:cs="SimSun"/>
          <w:spacing w:val="-4"/>
          <w:sz w:val="36"/>
          <w:szCs w:val="36"/>
        </w:rPr>
        <w:t>领域</w:t>
      </w:r>
      <w:r>
        <w:rPr>
          <w:rFonts w:ascii="SimSun" w:eastAsia="SimSun" w:hAnsi="SimSun" w:cs="SimSun"/>
          <w:spacing w:val="-3"/>
          <w:sz w:val="36"/>
          <w:szCs w:val="36"/>
        </w:rPr>
        <w:t>如</w:t>
      </w:r>
      <w:r>
        <w:rPr>
          <w:rFonts w:ascii="SimSun" w:eastAsia="SimSun" w:hAnsi="SimSun" w:cs="SimSun"/>
          <w:spacing w:val="-2"/>
          <w:sz w:val="36"/>
          <w:szCs w:val="36"/>
        </w:rPr>
        <w:t>火如荼的开展建设工作。另一方面，自改革开放之后，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国家</w:t>
      </w:r>
      <w:r>
        <w:rPr>
          <w:rFonts w:ascii="SimSun" w:eastAsia="SimSun" w:hAnsi="SimSun" w:cs="SimSun"/>
          <w:spacing w:val="-14"/>
          <w:sz w:val="36"/>
          <w:szCs w:val="36"/>
        </w:rPr>
        <w:t>允许</w:t>
      </w:r>
      <w:r>
        <w:rPr>
          <w:rFonts w:ascii="SimSun" w:eastAsia="SimSun" w:hAnsi="SimSun" w:cs="SimSun"/>
          <w:spacing w:val="-14"/>
          <w:sz w:val="36"/>
          <w:szCs w:val="36"/>
        </w:rPr>
        <w:t>多种经济体制的存在，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正式打开了国外市场，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不仅引进了国外资金以</w:t>
      </w:r>
      <w:r>
        <w:rPr>
          <w:rFonts w:ascii="SimSun" w:eastAsia="SimSun" w:hAnsi="SimSun" w:cs="SimSun"/>
          <w:spacing w:val="-13"/>
          <w:sz w:val="36"/>
          <w:szCs w:val="36"/>
        </w:rPr>
        <w:t>及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先进技术，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而且也给中国大型</w:t>
      </w:r>
      <w:r>
        <w:rPr>
          <w:rFonts w:ascii="SimSun" w:eastAsia="SimSun" w:hAnsi="SimSun" w:cs="SimSun"/>
          <w:spacing w:val="-14"/>
          <w:sz w:val="36"/>
          <w:szCs w:val="36"/>
        </w:rPr>
        <w:t>建造</w:t>
      </w:r>
      <w:r>
        <w:rPr>
          <w:rFonts w:ascii="SimSun" w:eastAsia="SimSun" w:hAnsi="SimSun" w:cs="SimSun"/>
          <w:spacing w:val="-14"/>
          <w:sz w:val="36"/>
          <w:szCs w:val="36"/>
        </w:rPr>
        <w:t>企业进军国外市场提供了依据。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特殊</w:t>
      </w:r>
      <w:r>
        <w:rPr>
          <w:rFonts w:ascii="SimSun" w:eastAsia="SimSun" w:hAnsi="SimSun" w:cs="SimSun"/>
          <w:spacing w:val="-14"/>
          <w:sz w:val="36"/>
          <w:szCs w:val="36"/>
        </w:rPr>
        <w:t>是中国</w:t>
      </w:r>
      <w:r>
        <w:rPr>
          <w:rFonts w:ascii="SimSun" w:eastAsia="SimSun" w:hAnsi="SimSun" w:cs="SimSun"/>
          <w:spacing w:val="-13"/>
          <w:sz w:val="36"/>
          <w:szCs w:val="36"/>
        </w:rPr>
        <w:t>加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3"/>
          <w:sz w:val="36"/>
          <w:szCs w:val="36"/>
        </w:rPr>
        <w:t>入</w:t>
      </w:r>
      <w:r>
        <w:rPr>
          <w:rFonts w:ascii="SimSun" w:eastAsia="SimSun" w:hAnsi="SimSun" w:cs="SimSun"/>
          <w:spacing w:val="-21"/>
          <w:sz w:val="36"/>
          <w:szCs w:val="36"/>
        </w:rPr>
        <w:t>了</w:t>
      </w:r>
      <w:r>
        <w:rPr>
          <w:rFonts w:ascii="SimSun" w:eastAsia="SimSun" w:hAnsi="SimSun" w:cs="SimSun"/>
          <w:spacing w:val="-2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1"/>
          <w:sz w:val="36"/>
          <w:szCs w:val="36"/>
        </w:rPr>
        <w:t>WTO</w:t>
      </w:r>
      <w:r>
        <w:rPr>
          <w:rFonts w:ascii="SimSun" w:eastAsia="SimSun" w:hAnsi="SimSun" w:cs="SimSun"/>
          <w:spacing w:val="-2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1"/>
          <w:sz w:val="36"/>
          <w:szCs w:val="36"/>
        </w:rPr>
        <w:t>之后，</w:t>
      </w:r>
      <w:r>
        <w:rPr>
          <w:rFonts w:ascii="SimSun" w:eastAsia="SimSun" w:hAnsi="SimSun" w:cs="SimSun"/>
          <w:spacing w:val="-2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1"/>
          <w:sz w:val="36"/>
          <w:szCs w:val="36"/>
        </w:rPr>
        <w:t>在中国的</w:t>
      </w:r>
      <w:r>
        <w:rPr>
          <w:rFonts w:ascii="SimSun" w:eastAsia="SimSun" w:hAnsi="SimSun" w:cs="SimSun"/>
          <w:spacing w:val="-21"/>
          <w:sz w:val="36"/>
          <w:szCs w:val="36"/>
        </w:rPr>
        <w:t>建造</w:t>
      </w:r>
      <w:r>
        <w:rPr>
          <w:rFonts w:ascii="SimSun" w:eastAsia="SimSun" w:hAnsi="SimSun" w:cs="SimSun"/>
          <w:spacing w:val="-21"/>
          <w:sz w:val="36"/>
          <w:szCs w:val="36"/>
        </w:rPr>
        <w:t>市场上，</w:t>
      </w:r>
      <w:r>
        <w:rPr>
          <w:rFonts w:ascii="SimSun" w:eastAsia="SimSun" w:hAnsi="SimSun" w:cs="SimSun"/>
          <w:spacing w:val="-2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1"/>
          <w:sz w:val="36"/>
          <w:szCs w:val="36"/>
        </w:rPr>
        <w:t>中外合资企业的形式将占很大的比重，</w:t>
      </w:r>
      <w:r>
        <w:rPr>
          <w:rFonts w:ascii="SimSun" w:eastAsia="SimSun" w:hAnsi="SimSun" w:cs="SimSun"/>
          <w:spacing w:val="-2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1"/>
          <w:sz w:val="36"/>
          <w:szCs w:val="36"/>
        </w:rPr>
        <w:t>这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些</w:t>
      </w:r>
      <w:r>
        <w:rPr>
          <w:rFonts w:ascii="SimSun" w:eastAsia="SimSun" w:hAnsi="SimSun" w:cs="SimSun"/>
          <w:spacing w:val="-10"/>
          <w:sz w:val="36"/>
          <w:szCs w:val="36"/>
        </w:rPr>
        <w:t>都</w:t>
      </w:r>
      <w:r>
        <w:rPr>
          <w:rFonts w:ascii="SimSun" w:eastAsia="SimSun" w:hAnsi="SimSun" w:cs="SimSun"/>
          <w:spacing w:val="-9"/>
          <w:sz w:val="36"/>
          <w:szCs w:val="36"/>
        </w:rPr>
        <w:t>有利于变项目融资方式从传统的政府无偿调拨到商业贷款，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变项目采购机制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从政府安排到竞争性招标</w:t>
      </w:r>
      <w:r>
        <w:rPr>
          <w:rFonts w:ascii="SimSun" w:eastAsia="SimSun" w:hAnsi="SimSun" w:cs="SimSun"/>
          <w:spacing w:val="-4"/>
          <w:sz w:val="36"/>
          <w:szCs w:val="36"/>
        </w:rPr>
        <w:t>。</w:t>
      </w:r>
    </w:p>
    <w:p>
      <w:pPr>
        <w:spacing w:before="1" w:line="211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发展</w:t>
      </w:r>
      <w:r>
        <w:rPr>
          <w:rFonts w:ascii="SimSun" w:eastAsia="SimSun" w:hAnsi="SimSun" w:cs="SimSun"/>
          <w:spacing w:val="-10"/>
          <w:sz w:val="36"/>
          <w:szCs w:val="36"/>
        </w:rPr>
        <w:t>进程如图所示：</w:t>
      </w:r>
    </w:p>
    <w:p>
      <w:pPr>
        <w:spacing w:line="384" w:lineRule="auto"/>
        <w:rPr>
          <w:rFonts w:ascii="Arial"/>
          <w:sz w:val="21"/>
        </w:rPr>
      </w:pPr>
    </w:p>
    <w:p>
      <w:pPr>
        <w:spacing w:line="4660" w:lineRule="exact"/>
        <w:ind w:firstLine="101"/>
        <w:textAlignment w:val="center"/>
      </w:pPr>
      <w:r>
        <w:pict>
          <v:group id="_x0000_i1025" style="width:385pt;height:233.05pt;mso-position-horizontal-relative:char;mso-position-vertical-relative:line" coordorigin="0,0" coordsize="7700,4661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7700;height:4661;position:absolute" filled="f" stroked="f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2722;height:4326;left:2475;position:absolute;top:232" filled="f" stroked="f">
              <o:lock v:ext="edit" aspectratio="f"/>
              <v:textbox inset="0,0,0,0">
                <w:txbxContent>
                  <w:p>
                    <w:pPr>
                      <w:spacing w:before="20" w:line="214" w:lineRule="auto"/>
                      <w:ind w:left="20"/>
                      <w:rPr>
                        <w:rFonts w:ascii="SimSun" w:eastAsia="SimSun" w:hAnsi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eastAsia="SimSun" w:hAnsi="SimSun" w:cs="SimSun"/>
                        <w:spacing w:val="4"/>
                        <w:sz w:val="24"/>
                        <w:szCs w:val="24"/>
                      </w:rPr>
                      <w:t>有经营许可的国外承包</w:t>
                    </w:r>
                    <w:r>
                      <w:rPr>
                        <w:rFonts w:ascii="SimSun" w:eastAsia="SimSun" w:hAnsi="SimSun" w:cs="SimSun"/>
                        <w:spacing w:val="2"/>
                        <w:sz w:val="24"/>
                        <w:szCs w:val="24"/>
                      </w:rPr>
                      <w:t>商</w:t>
                    </w: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8" w:line="235" w:lineRule="auto"/>
                      <w:ind w:left="1484"/>
                      <w:rPr>
                        <w:rFonts w:ascii="SimSun" w:eastAsia="SimSun" w:hAnsi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4"/>
                        <w:sz w:val="24"/>
                        <w:szCs w:val="24"/>
                      </w:rPr>
                      <w:t>54</w:t>
                    </w:r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8" w:line="235" w:lineRule="auto"/>
                      <w:ind w:left="1417"/>
                      <w:rPr>
                        <w:rFonts w:ascii="SimSun" w:eastAsia="SimSun" w:hAnsi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24"/>
                        <w:szCs w:val="24"/>
                      </w:rPr>
                      <w:t>200</w:t>
                    </w:r>
                    <w:r>
                      <w:rPr>
                        <w:rFonts w:ascii="SimSun" w:eastAsia="SimSun" w:hAnsi="SimSun" w:cs="SimSun"/>
                        <w:sz w:val="24"/>
                        <w:szCs w:val="24"/>
                      </w:rPr>
                      <w:t>0</w:t>
                    </w:r>
                  </w:p>
                </w:txbxContent>
              </v:textbox>
            </v:shape>
            <v:shape id="_x0000_s1028" type="#_x0000_t202" style="width:1930;height:3680;left:210;position:absolute;top:878" filled="f" stroked="f">
              <o:lock v:ext="edit" aspectratio="f"/>
              <v:textbox inset="0,0,0,0">
                <w:txbxContent>
                  <w:p>
                    <w:pPr>
                      <w:spacing w:before="19" w:line="235" w:lineRule="auto"/>
                      <w:ind w:left="20"/>
                      <w:rPr>
                        <w:rFonts w:ascii="SimSun" w:eastAsia="SimSun" w:hAnsi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1"/>
                        <w:sz w:val="24"/>
                        <w:szCs w:val="24"/>
                      </w:rPr>
                      <w:t>50</w:t>
                    </w:r>
                  </w:p>
                  <w:p>
                    <w:pPr>
                      <w:spacing w:before="305" w:line="235" w:lineRule="auto"/>
                      <w:ind w:left="20"/>
                      <w:rPr>
                        <w:rFonts w:ascii="SimSun" w:eastAsia="SimSun" w:hAnsi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1"/>
                        <w:sz w:val="24"/>
                        <w:szCs w:val="24"/>
                      </w:rPr>
                      <w:t>00</w:t>
                    </w:r>
                  </w:p>
                  <w:p>
                    <w:pPr>
                      <w:spacing w:before="287" w:line="235" w:lineRule="auto"/>
                      <w:ind w:left="35"/>
                      <w:rPr>
                        <w:rFonts w:ascii="SimSun" w:eastAsia="SimSun" w:hAnsi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4"/>
                        <w:sz w:val="24"/>
                        <w:szCs w:val="24"/>
                      </w:rPr>
                      <w:t>50</w:t>
                    </w:r>
                  </w:p>
                  <w:p>
                    <w:pPr>
                      <w:spacing w:before="305" w:line="235" w:lineRule="auto"/>
                      <w:ind w:left="35"/>
                      <w:rPr>
                        <w:rFonts w:ascii="SimSun" w:eastAsia="SimSun" w:hAnsi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4"/>
                        <w:sz w:val="24"/>
                        <w:szCs w:val="24"/>
                      </w:rPr>
                      <w:t>00</w:t>
                    </w:r>
                  </w:p>
                  <w:p>
                    <w:pPr>
                      <w:spacing w:before="289" w:line="235" w:lineRule="auto"/>
                      <w:ind w:left="144"/>
                      <w:rPr>
                        <w:rFonts w:ascii="SimSun" w:eastAsia="SimSun" w:hAnsi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24"/>
                        <w:szCs w:val="24"/>
                      </w:rPr>
                      <w:t>5</w:t>
                    </w:r>
                    <w:r>
                      <w:rPr>
                        <w:rFonts w:ascii="SimSun" w:eastAsia="SimSun" w:hAnsi="SimSun" w:cs="SimSun"/>
                        <w:spacing w:val="-2"/>
                        <w:sz w:val="24"/>
                        <w:szCs w:val="24"/>
                      </w:rPr>
                      <w:t>0</w:t>
                    </w:r>
                  </w:p>
                  <w:p>
                    <w:pPr>
                      <w:spacing w:before="79" w:line="177" w:lineRule="auto"/>
                      <w:ind w:left="1623"/>
                      <w:rPr>
                        <w:rFonts w:ascii="SimSun" w:eastAsia="SimSun" w:hAnsi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eastAsia="SimSun" w:hAnsi="SimSun" w:cs="SimSun"/>
                        <w:sz w:val="24"/>
                        <w:szCs w:val="24"/>
                      </w:rPr>
                      <w:t>0</w:t>
                    </w:r>
                  </w:p>
                  <w:p>
                    <w:pPr>
                      <w:spacing w:line="232" w:lineRule="auto"/>
                      <w:ind w:left="263"/>
                      <w:rPr>
                        <w:rFonts w:ascii="SimSun" w:eastAsia="SimSun" w:hAnsi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eastAsia="SimSun" w:hAnsi="SimSun" w:cs="SimSun"/>
                        <w:sz w:val="24"/>
                        <w:szCs w:val="24"/>
                      </w:rPr>
                      <w:t>0</w:t>
                    </w:r>
                  </w:p>
                  <w:p>
                    <w:pPr>
                      <w:spacing w:before="9" w:line="235" w:lineRule="auto"/>
                      <w:ind w:right="15"/>
                      <w:jc w:val="right"/>
                      <w:rPr>
                        <w:rFonts w:ascii="SimSun" w:eastAsia="SimSun" w:hAnsi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3"/>
                        <w:sz w:val="24"/>
                        <w:szCs w:val="24"/>
                      </w:rPr>
                      <w:t>990</w:t>
                    </w:r>
                  </w:p>
                </w:txbxContent>
              </v:textbox>
            </v:shape>
            <v:shape id="_x0000_s1029" type="#_x0000_t202" style="width:517;height:3750;left:6122;position:absolute;top:808" filled="f" stroked="f">
              <o:lock v:ext="edit" aspectratio="f"/>
              <v:textbox inset="0,0,0,0">
                <w:txbxContent>
                  <w:p>
                    <w:pPr>
                      <w:spacing w:before="19" w:line="235" w:lineRule="auto"/>
                      <w:ind w:left="72"/>
                      <w:rPr>
                        <w:rFonts w:ascii="SimSun" w:eastAsia="SimSun" w:hAnsi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1"/>
                        <w:sz w:val="24"/>
                        <w:szCs w:val="24"/>
                      </w:rPr>
                      <w:t>37</w:t>
                    </w: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8" w:line="235" w:lineRule="auto"/>
                      <w:ind w:left="20"/>
                      <w:rPr>
                        <w:rFonts w:ascii="SimSun" w:eastAsia="SimSun" w:hAnsi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24"/>
                        <w:szCs w:val="24"/>
                      </w:rPr>
                      <w:t>200</w:t>
                    </w:r>
                    <w:r>
                      <w:rPr>
                        <w:rFonts w:ascii="SimSun" w:eastAsia="SimSun" w:hAnsi="SimSun" w:cs="SimSun"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479" w:lineRule="auto"/>
        <w:rPr>
          <w:rFonts w:ascii="Arial"/>
          <w:sz w:val="21"/>
        </w:rPr>
      </w:pPr>
    </w:p>
    <w:p>
      <w:pPr>
        <w:spacing w:before="91" w:line="214" w:lineRule="auto"/>
        <w:ind w:left="2690"/>
        <w:rPr>
          <w:rFonts w:ascii="SimSun" w:eastAsia="SimSun" w:hAnsi="SimSun" w:cs="SimSun"/>
          <w:sz w:val="28"/>
          <w:szCs w:val="28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76873</wp:posOffset>
            </wp:positionH>
            <wp:positionV relativeFrom="paragraph">
              <wp:posOffset>-102429</wp:posOffset>
            </wp:positionV>
            <wp:extent cx="4864100" cy="346710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4"/>
          <w:sz w:val="28"/>
          <w:szCs w:val="28"/>
        </w:rPr>
        <w:t>中</w:t>
      </w:r>
      <w:r>
        <w:rPr>
          <w:rFonts w:ascii="SimSun" w:eastAsia="SimSun" w:hAnsi="SimSun" w:cs="SimSun"/>
          <w:spacing w:val="3"/>
          <w:sz w:val="28"/>
          <w:szCs w:val="28"/>
        </w:rPr>
        <w:t>外合资</w:t>
      </w:r>
      <w:r>
        <w:rPr>
          <w:rFonts w:ascii="SimSun" w:eastAsia="SimSun" w:hAnsi="SimSun" w:cs="SimSun"/>
          <w:spacing w:val="3"/>
          <w:sz w:val="28"/>
          <w:szCs w:val="28"/>
        </w:rPr>
        <w:t>建造</w:t>
      </w:r>
      <w:r>
        <w:rPr>
          <w:rFonts w:ascii="SimSun" w:eastAsia="SimSun" w:hAnsi="SimSun" w:cs="SimSun"/>
          <w:spacing w:val="3"/>
          <w:sz w:val="28"/>
          <w:szCs w:val="28"/>
        </w:rPr>
        <w:t>企业</w:t>
      </w:r>
    </w:p>
    <w:p/>
    <w:p>
      <w:pPr>
        <w:spacing w:line="79" w:lineRule="exact"/>
      </w:pPr>
    </w:p>
    <w:p>
      <w:pPr>
        <w:sectPr>
          <w:headerReference w:type="default" r:id="rId9"/>
          <w:pgSz w:w="17860" w:h="25258"/>
          <w:pgMar w:top="400" w:right="2600" w:bottom="0" w:left="2678" w:header="0" w:footer="0" w:gutter="0"/>
          <w:pgNumType w:start="3"/>
          <w:cols w:num="1" w:space="708" w:equalWidth="0">
            <w:col w:w="12581" w:space="0"/>
          </w:cols>
        </w:sectPr>
      </w:pPr>
    </w:p>
    <w:p>
      <w:pPr>
        <w:spacing w:before="54" w:line="236" w:lineRule="auto"/>
        <w:ind w:left="380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1"/>
          <w:sz w:val="28"/>
          <w:szCs w:val="28"/>
        </w:rPr>
        <w:t>3</w:t>
      </w:r>
      <w:r>
        <w:rPr>
          <w:rFonts w:ascii="SimSun" w:eastAsia="SimSun" w:hAnsi="SimSun" w:cs="SimSun"/>
          <w:sz w:val="28"/>
          <w:szCs w:val="28"/>
        </w:rPr>
        <w:t>000</w:t>
      </w:r>
    </w:p>
    <w:p>
      <w:pPr>
        <w:spacing w:before="255" w:line="225" w:lineRule="auto"/>
        <w:ind w:left="378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1"/>
          <w:sz w:val="28"/>
          <w:szCs w:val="28"/>
        </w:rPr>
        <w:t>2</w:t>
      </w:r>
      <w:r>
        <w:rPr>
          <w:rFonts w:ascii="SimSun" w:eastAsia="SimSun" w:hAnsi="SimSun" w:cs="SimSun"/>
          <w:sz w:val="28"/>
          <w:szCs w:val="28"/>
        </w:rPr>
        <w:t>500</w:t>
      </w:r>
    </w:p>
    <w:p>
      <w:pPr>
        <w:spacing w:line="609" w:lineRule="exact"/>
        <w:ind w:left="378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8"/>
          <w:position w:val="-4"/>
          <w:sz w:val="28"/>
          <w:szCs w:val="28"/>
        </w:rPr>
        <w:t>2</w:t>
      </w:r>
      <w:r>
        <w:rPr>
          <w:rFonts w:ascii="SimSun" w:eastAsia="SimSun" w:hAnsi="SimSun" w:cs="SimSun"/>
          <w:spacing w:val="6"/>
          <w:position w:val="-4"/>
          <w:sz w:val="28"/>
          <w:szCs w:val="28"/>
        </w:rPr>
        <w:t>0</w:t>
      </w:r>
      <w:r>
        <w:rPr>
          <w:rFonts w:ascii="SimSun" w:eastAsia="SimSun" w:hAnsi="SimSun" w:cs="SimSun"/>
          <w:spacing w:val="4"/>
          <w:position w:val="-4"/>
          <w:sz w:val="28"/>
          <w:szCs w:val="28"/>
        </w:rPr>
        <w:t>00</w:t>
      </w:r>
      <w:r>
        <w:rPr>
          <w:rFonts w:ascii="SimSun" w:eastAsia="SimSun" w:hAnsi="SimSun" w:cs="SimSun"/>
          <w:spacing w:val="4"/>
          <w:position w:val="-4"/>
          <w:sz w:val="28"/>
          <w:szCs w:val="28"/>
        </w:rPr>
        <w:t xml:space="preserve">       </w:t>
      </w:r>
      <w:r>
        <w:rPr>
          <w:rFonts w:ascii="SimSun" w:eastAsia="SimSun" w:hAnsi="SimSun" w:cs="SimSun"/>
          <w:spacing w:val="4"/>
          <w:position w:val="20"/>
          <w:sz w:val="28"/>
          <w:szCs w:val="28"/>
        </w:rPr>
        <w:t>2000</w:t>
      </w:r>
    </w:p>
    <w:p>
      <w:pPr>
        <w:spacing w:before="253" w:line="236" w:lineRule="auto"/>
        <w:ind w:left="396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4"/>
          <w:sz w:val="28"/>
          <w:szCs w:val="28"/>
        </w:rPr>
        <w:t>1</w:t>
      </w:r>
      <w:r>
        <w:rPr>
          <w:rFonts w:ascii="SimSun" w:eastAsia="SimSun" w:hAnsi="SimSun" w:cs="SimSun"/>
          <w:spacing w:val="-3"/>
          <w:sz w:val="28"/>
          <w:szCs w:val="28"/>
        </w:rPr>
        <w:t>500</w:t>
      </w:r>
    </w:p>
    <w:p>
      <w:pPr>
        <w:spacing w:before="236" w:line="236" w:lineRule="auto"/>
        <w:ind w:left="396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4"/>
          <w:sz w:val="28"/>
          <w:szCs w:val="28"/>
        </w:rPr>
        <w:t>1</w:t>
      </w:r>
      <w:r>
        <w:rPr>
          <w:rFonts w:ascii="SimSun" w:eastAsia="SimSun" w:hAnsi="SimSun" w:cs="SimSun"/>
          <w:spacing w:val="-3"/>
          <w:sz w:val="28"/>
          <w:szCs w:val="28"/>
        </w:rPr>
        <w:t>000</w:t>
      </w:r>
    </w:p>
    <w:p>
      <w:pPr>
        <w:spacing w:before="254" w:line="236" w:lineRule="auto"/>
        <w:ind w:left="541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2"/>
          <w:sz w:val="28"/>
          <w:szCs w:val="28"/>
        </w:rPr>
        <w:t>5</w:t>
      </w:r>
      <w:r>
        <w:rPr>
          <w:rFonts w:ascii="SimSun" w:eastAsia="SimSun" w:hAnsi="SimSun" w:cs="SimSun"/>
          <w:spacing w:val="-1"/>
          <w:sz w:val="28"/>
          <w:szCs w:val="28"/>
        </w:rPr>
        <w:t>00</w:t>
      </w:r>
    </w:p>
    <w:p>
      <w:pPr>
        <w:spacing w:before="235" w:line="236" w:lineRule="auto"/>
        <w:ind w:left="859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0</w:t>
      </w:r>
    </w:p>
    <w:p>
      <w:pPr>
        <w:spacing w:before="19" w:line="181" w:lineRule="auto"/>
        <w:ind w:left="2001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4"/>
          <w:sz w:val="28"/>
          <w:szCs w:val="28"/>
        </w:rPr>
        <w:t>1</w:t>
      </w:r>
      <w:r>
        <w:rPr>
          <w:rFonts w:ascii="SimSun" w:eastAsia="SimSun" w:hAnsi="SimSun" w:cs="SimSun"/>
          <w:spacing w:val="-3"/>
          <w:sz w:val="28"/>
          <w:szCs w:val="28"/>
        </w:rPr>
        <w:t>996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427" w:lineRule="auto"/>
        <w:rPr>
          <w:rFonts w:ascii="Arial"/>
          <w:sz w:val="21"/>
        </w:rPr>
      </w:pPr>
    </w:p>
    <w:p>
      <w:pPr>
        <w:spacing w:before="91" w:line="236" w:lineRule="auto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1"/>
          <w:sz w:val="28"/>
          <w:szCs w:val="28"/>
        </w:rPr>
        <w:t>2</w:t>
      </w:r>
      <w:r>
        <w:rPr>
          <w:rFonts w:ascii="SimSun" w:eastAsia="SimSun" w:hAnsi="SimSun" w:cs="SimSun"/>
          <w:sz w:val="28"/>
          <w:szCs w:val="28"/>
        </w:rPr>
        <w:t>400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2" w:line="181" w:lineRule="auto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1"/>
          <w:sz w:val="28"/>
          <w:szCs w:val="28"/>
        </w:rPr>
        <w:t>2</w:t>
      </w:r>
      <w:r>
        <w:rPr>
          <w:rFonts w:ascii="SimSun" w:eastAsia="SimSun" w:hAnsi="SimSun" w:cs="SimSun"/>
          <w:sz w:val="28"/>
          <w:szCs w:val="28"/>
        </w:rPr>
        <w:t>000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61" w:line="236" w:lineRule="auto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1"/>
          <w:sz w:val="28"/>
          <w:szCs w:val="28"/>
        </w:rPr>
        <w:t>2</w:t>
      </w:r>
      <w:r>
        <w:rPr>
          <w:rFonts w:ascii="SimSun" w:eastAsia="SimSun" w:hAnsi="SimSun" w:cs="SimSun"/>
          <w:sz w:val="28"/>
          <w:szCs w:val="28"/>
        </w:rPr>
        <w:t>700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2" w:line="181" w:lineRule="auto"/>
        <w:ind w:left="20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1"/>
          <w:sz w:val="28"/>
          <w:szCs w:val="28"/>
        </w:rPr>
        <w:t>2</w:t>
      </w:r>
      <w:r>
        <w:rPr>
          <w:rFonts w:ascii="SimSun" w:eastAsia="SimSun" w:hAnsi="SimSun" w:cs="SimSun"/>
          <w:sz w:val="28"/>
          <w:szCs w:val="28"/>
        </w:rPr>
        <w:t>005</w:t>
      </w:r>
    </w:p>
    <w:p>
      <w:pPr>
        <w:sectPr>
          <w:headerReference w:type="default" r:id="rId10"/>
          <w:type w:val="continuous"/>
          <w:pgSz w:w="17860" w:h="25258"/>
          <w:pgMar w:top="400" w:right="2600" w:bottom="0" w:left="2678" w:header="0" w:footer="0" w:gutter="0"/>
          <w:pgNumType w:start="4"/>
          <w:cols w:num="3" w:space="708" w:equalWidth="0">
            <w:col w:w="3992" w:space="100"/>
            <w:col w:w="1988" w:space="100"/>
            <w:col w:w="6403" w:space="0"/>
          </w:cols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17" w:line="364" w:lineRule="auto"/>
        <w:ind w:left="34" w:right="87" w:firstLine="516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3"/>
          <w:sz w:val="36"/>
          <w:szCs w:val="36"/>
        </w:rPr>
        <w:t>2022</w:t>
      </w:r>
      <w:r>
        <w:rPr>
          <w:rFonts w:ascii="Arial" w:eastAsia="Arial" w:hAnsi="Arial" w:cs="Arial"/>
          <w:spacing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年次贷危机爆发，失去了投资银行和保险公司的支持，国外大型</w:t>
      </w:r>
      <w:r>
        <w:rPr>
          <w:rFonts w:ascii="SimSun" w:eastAsia="SimSun" w:hAnsi="SimSun" w:cs="SimSun"/>
          <w:spacing w:val="-3"/>
          <w:sz w:val="36"/>
          <w:szCs w:val="36"/>
        </w:rPr>
        <w:t>建造</w:t>
      </w:r>
      <w:r>
        <w:rPr>
          <w:rFonts w:ascii="SimSun" w:eastAsia="SimSun" w:hAnsi="SimSun" w:cs="SimSun"/>
          <w:sz w:val="36"/>
          <w:szCs w:val="36"/>
        </w:rPr>
        <w:t>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2"/>
          <w:sz w:val="36"/>
          <w:szCs w:val="36"/>
        </w:rPr>
        <w:t>业</w:t>
      </w:r>
      <w:r>
        <w:rPr>
          <w:rFonts w:ascii="SimSun" w:eastAsia="SimSun" w:hAnsi="SimSun" w:cs="SimSun"/>
          <w:spacing w:val="-20"/>
          <w:sz w:val="36"/>
          <w:szCs w:val="36"/>
        </w:rPr>
        <w:t>纷纷面临资金缩水的问题。</w:t>
      </w:r>
      <w:r>
        <w:rPr>
          <w:rFonts w:ascii="SimSun" w:eastAsia="SimSun" w:hAnsi="SimSun" w:cs="SimSun"/>
          <w:spacing w:val="-2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0"/>
          <w:sz w:val="36"/>
          <w:szCs w:val="36"/>
        </w:rPr>
        <w:t>国内，</w:t>
      </w:r>
      <w:r>
        <w:rPr>
          <w:rFonts w:ascii="SimSun" w:eastAsia="SimSun" w:hAnsi="SimSun" w:cs="SimSun"/>
          <w:spacing w:val="-2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0"/>
          <w:sz w:val="36"/>
          <w:szCs w:val="36"/>
        </w:rPr>
        <w:t>政府投入</w:t>
      </w:r>
      <w:r>
        <w:rPr>
          <w:rFonts w:ascii="SimSun" w:eastAsia="SimSun" w:hAnsi="SimSun" w:cs="SimSun"/>
          <w:spacing w:val="-20"/>
          <w:sz w:val="36"/>
          <w:szCs w:val="36"/>
        </w:rPr>
        <w:t xml:space="preserve"> </w:t>
      </w:r>
      <w:r>
        <w:rPr>
          <w:rFonts w:ascii="Arial" w:eastAsia="Arial" w:hAnsi="Arial" w:cs="Arial"/>
          <w:spacing w:val="-20"/>
          <w:sz w:val="36"/>
          <w:szCs w:val="36"/>
        </w:rPr>
        <w:t>4</w:t>
      </w:r>
      <w:r>
        <w:rPr>
          <w:rFonts w:ascii="Arial" w:eastAsia="Arial" w:hAnsi="Arial" w:cs="Arial"/>
          <w:spacing w:val="-2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0"/>
          <w:sz w:val="36"/>
          <w:szCs w:val="36"/>
        </w:rPr>
        <w:t>万亿元拉动经济，</w:t>
      </w:r>
      <w:r>
        <w:rPr>
          <w:rFonts w:ascii="SimSun" w:eastAsia="SimSun" w:hAnsi="SimSun" w:cs="SimSun"/>
          <w:spacing w:val="-2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0"/>
          <w:sz w:val="36"/>
          <w:szCs w:val="36"/>
        </w:rPr>
        <w:t>其中大</w:t>
      </w:r>
      <w:r>
        <w:rPr>
          <w:rFonts w:ascii="SimSun" w:eastAsia="SimSun" w:hAnsi="SimSun" w:cs="SimSun"/>
          <w:spacing w:val="-20"/>
          <w:sz w:val="36"/>
          <w:szCs w:val="36"/>
        </w:rPr>
        <w:t>部份</w:t>
      </w:r>
      <w:r>
        <w:rPr>
          <w:rFonts w:ascii="SimSun" w:eastAsia="SimSun" w:hAnsi="SimSun" w:cs="SimSun"/>
          <w:spacing w:val="-20"/>
          <w:sz w:val="36"/>
          <w:szCs w:val="36"/>
        </w:rPr>
        <w:t>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金流入大型国有</w:t>
      </w:r>
      <w:r>
        <w:rPr>
          <w:rFonts w:ascii="SimSun" w:eastAsia="SimSun" w:hAnsi="SimSun" w:cs="SimSun"/>
          <w:spacing w:val="-14"/>
          <w:sz w:val="36"/>
          <w:szCs w:val="36"/>
        </w:rPr>
        <w:t>建造</w:t>
      </w:r>
      <w:r>
        <w:rPr>
          <w:rFonts w:ascii="SimSun" w:eastAsia="SimSun" w:hAnsi="SimSun" w:cs="SimSun"/>
          <w:spacing w:val="-14"/>
          <w:sz w:val="36"/>
          <w:szCs w:val="36"/>
        </w:rPr>
        <w:t>企业。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继而，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中国</w:t>
      </w:r>
      <w:r>
        <w:rPr>
          <w:rFonts w:ascii="SimSun" w:eastAsia="SimSun" w:hAnsi="SimSun" w:cs="SimSun"/>
          <w:spacing w:val="-14"/>
          <w:sz w:val="36"/>
          <w:szCs w:val="36"/>
        </w:rPr>
        <w:t>建造</w:t>
      </w:r>
      <w:r>
        <w:rPr>
          <w:rFonts w:ascii="SimSun" w:eastAsia="SimSun" w:hAnsi="SimSun" w:cs="SimSun"/>
          <w:spacing w:val="-14"/>
          <w:sz w:val="36"/>
          <w:szCs w:val="36"/>
        </w:rPr>
        <w:t>企业得到了一个向国外市场进军的</w:t>
      </w:r>
      <w:r>
        <w:rPr>
          <w:rFonts w:ascii="SimSun" w:eastAsia="SimSun" w:hAnsi="SimSun" w:cs="SimSun"/>
          <w:spacing w:val="-13"/>
          <w:sz w:val="36"/>
          <w:szCs w:val="36"/>
        </w:rPr>
        <w:t>大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7"/>
          <w:sz w:val="36"/>
          <w:szCs w:val="36"/>
        </w:rPr>
        <w:t>好</w:t>
      </w:r>
      <w:r>
        <w:rPr>
          <w:rFonts w:ascii="SimSun" w:eastAsia="SimSun" w:hAnsi="SimSun" w:cs="SimSun"/>
          <w:spacing w:val="-18"/>
          <w:sz w:val="36"/>
          <w:szCs w:val="36"/>
        </w:rPr>
        <w:t>时机。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例如中国</w:t>
      </w:r>
      <w:r>
        <w:rPr>
          <w:rFonts w:ascii="SimSun" w:eastAsia="SimSun" w:hAnsi="SimSun" w:cs="SimSun"/>
          <w:spacing w:val="-18"/>
          <w:sz w:val="36"/>
          <w:szCs w:val="36"/>
        </w:rPr>
        <w:t>建造</w:t>
      </w:r>
      <w:r>
        <w:rPr>
          <w:rFonts w:ascii="SimSun" w:eastAsia="SimSun" w:hAnsi="SimSun" w:cs="SimSun"/>
          <w:spacing w:val="-18"/>
          <w:sz w:val="36"/>
          <w:szCs w:val="36"/>
        </w:rPr>
        <w:t>业龙头老大，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世界五百强的中铁建，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将目光投向国外轻轨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等</w:t>
      </w:r>
      <w:r>
        <w:rPr>
          <w:rFonts w:ascii="SimSun" w:eastAsia="SimSun" w:hAnsi="SimSun" w:cs="SimSun"/>
          <w:spacing w:val="-7"/>
          <w:sz w:val="36"/>
          <w:szCs w:val="36"/>
        </w:rPr>
        <w:t>高科技项目。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17" w:line="399" w:lineRule="auto"/>
        <w:ind w:left="34" w:firstLine="72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9"/>
          <w:sz w:val="36"/>
          <w:szCs w:val="36"/>
        </w:rPr>
        <w:t>如</w:t>
      </w:r>
      <w:r>
        <w:rPr>
          <w:rFonts w:ascii="SimSun" w:eastAsia="SimSun" w:hAnsi="SimSun" w:cs="SimSun"/>
          <w:spacing w:val="-23"/>
          <w:sz w:val="36"/>
          <w:szCs w:val="36"/>
        </w:rPr>
        <w:t>图，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中铁建近几年国外项目所占资金占总数份额均在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Arial" w:eastAsia="Arial" w:hAnsi="Arial" w:cs="Arial"/>
          <w:spacing w:val="-23"/>
          <w:sz w:val="36"/>
          <w:szCs w:val="36"/>
        </w:rPr>
        <w:t>15%</w:t>
      </w:r>
      <w:r>
        <w:rPr>
          <w:rFonts w:ascii="SimSun" w:eastAsia="SimSun" w:hAnsi="SimSun" w:cs="SimSun"/>
          <w:spacing w:val="-23"/>
          <w:sz w:val="36"/>
          <w:szCs w:val="36"/>
        </w:rPr>
        <w:t>以上。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可见，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中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0"/>
          <w:sz w:val="36"/>
          <w:szCs w:val="36"/>
        </w:rPr>
        <w:t>铁建等</w:t>
      </w:r>
      <w:r>
        <w:rPr>
          <w:rFonts w:ascii="SimSun" w:eastAsia="SimSun" w:hAnsi="SimSun" w:cs="SimSun"/>
          <w:spacing w:val="7"/>
          <w:sz w:val="36"/>
          <w:szCs w:val="36"/>
        </w:rPr>
        <w:t>大</w:t>
      </w:r>
      <w:r>
        <w:rPr>
          <w:rFonts w:ascii="SimSun" w:eastAsia="SimSun" w:hAnsi="SimSun" w:cs="SimSun"/>
          <w:spacing w:val="5"/>
          <w:sz w:val="36"/>
          <w:szCs w:val="36"/>
        </w:rPr>
        <w:t>型国有企业</w:t>
      </w:r>
      <w:r>
        <w:rPr>
          <w:rFonts w:ascii="SimSun" w:eastAsia="SimSun" w:hAnsi="SimSun" w:cs="SimSun"/>
          <w:spacing w:val="5"/>
          <w:sz w:val="31"/>
          <w:szCs w:val="31"/>
        </w:rPr>
        <w:t>越来越重视与国外政府以及经济体的合作，而且着重于大型高科技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9"/>
          <w:sz w:val="31"/>
          <w:szCs w:val="31"/>
        </w:rPr>
        <w:t>基</w:t>
      </w:r>
      <w:r>
        <w:rPr>
          <w:rFonts w:ascii="SimSun" w:eastAsia="SimSun" w:hAnsi="SimSun" w:cs="SimSun"/>
          <w:spacing w:val="-17"/>
          <w:sz w:val="31"/>
          <w:szCs w:val="31"/>
        </w:rPr>
        <w:t>础设施建设，</w:t>
      </w:r>
      <w:r>
        <w:rPr>
          <w:rFonts w:ascii="SimSun" w:eastAsia="SimSun" w:hAnsi="SimSun" w:cs="SimSun"/>
          <w:spacing w:val="-1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7"/>
          <w:sz w:val="31"/>
          <w:szCs w:val="31"/>
        </w:rPr>
        <w:t>例如轻轨、</w:t>
      </w:r>
      <w:r>
        <w:rPr>
          <w:rFonts w:ascii="SimSun" w:eastAsia="SimSun" w:hAnsi="SimSun" w:cs="SimSun"/>
          <w:spacing w:val="-1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7"/>
          <w:sz w:val="31"/>
          <w:szCs w:val="31"/>
        </w:rPr>
        <w:t>高铁、</w:t>
      </w:r>
      <w:r>
        <w:rPr>
          <w:rFonts w:ascii="SimSun" w:eastAsia="SimSun" w:hAnsi="SimSun" w:cs="SimSun"/>
          <w:spacing w:val="-1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7"/>
          <w:sz w:val="31"/>
          <w:szCs w:val="31"/>
        </w:rPr>
        <w:t>大型房建的施工建设项目。</w:t>
      </w:r>
      <w:r>
        <w:rPr>
          <w:rFonts w:ascii="SimSun" w:eastAsia="SimSun" w:hAnsi="SimSun" w:cs="SimSun"/>
          <w:spacing w:val="-1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7"/>
          <w:sz w:val="31"/>
          <w:szCs w:val="31"/>
        </w:rPr>
        <w:t>中国经济正处在高速</w:t>
      </w:r>
      <w:r>
        <w:rPr>
          <w:rFonts w:ascii="SimSun" w:eastAsia="SimSun" w:hAnsi="SimSun" w:cs="SimSun"/>
          <w:spacing w:val="-17"/>
          <w:sz w:val="31"/>
          <w:szCs w:val="31"/>
        </w:rPr>
        <w:t>发展</w:t>
      </w:r>
      <w:r>
        <w:rPr>
          <w:rFonts w:ascii="SimSun" w:eastAsia="SimSun" w:hAnsi="SimSun" w:cs="SimSun"/>
          <w:spacing w:val="-17"/>
          <w:sz w:val="31"/>
          <w:szCs w:val="31"/>
        </w:rPr>
        <w:t>阶段，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8"/>
          <w:sz w:val="31"/>
          <w:szCs w:val="31"/>
        </w:rPr>
        <w:t>且</w:t>
      </w:r>
      <w:r>
        <w:rPr>
          <w:rFonts w:ascii="SimSun" w:eastAsia="SimSun" w:hAnsi="SimSun" w:cs="SimSun"/>
          <w:spacing w:val="-6"/>
          <w:sz w:val="31"/>
          <w:szCs w:val="31"/>
        </w:rPr>
        <w:t>现阶段宽松的货币政策以及稳定的低通货膨胀率，</w:t>
      </w:r>
      <w:r>
        <w:rPr>
          <w:rFonts w:ascii="SimSun" w:eastAsia="SimSun" w:hAnsi="SimSun" w:cs="SimSun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6"/>
          <w:sz w:val="31"/>
          <w:szCs w:val="31"/>
        </w:rPr>
        <w:t>使</w:t>
      </w:r>
      <w:r>
        <w:rPr>
          <w:rFonts w:ascii="SimSun" w:eastAsia="SimSun" w:hAnsi="SimSun" w:cs="SimSun"/>
          <w:spacing w:val="-6"/>
          <w:sz w:val="31"/>
          <w:szCs w:val="31"/>
        </w:rPr>
        <w:t>建造</w:t>
      </w:r>
      <w:r>
        <w:rPr>
          <w:rFonts w:ascii="SimSun" w:eastAsia="SimSun" w:hAnsi="SimSun" w:cs="SimSun"/>
          <w:spacing w:val="-6"/>
          <w:sz w:val="31"/>
          <w:szCs w:val="31"/>
        </w:rPr>
        <w:t>企业敢于投资到大型项目中，</w:t>
      </w:r>
      <w:r>
        <w:rPr>
          <w:rFonts w:ascii="SimSun" w:eastAsia="SimSun" w:hAnsi="SimSun" w:cs="SimSun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6"/>
          <w:sz w:val="31"/>
          <w:szCs w:val="31"/>
        </w:rPr>
        <w:t>且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0"/>
          <w:sz w:val="31"/>
          <w:szCs w:val="31"/>
        </w:rPr>
        <w:t>随</w:t>
      </w:r>
      <w:r>
        <w:rPr>
          <w:rFonts w:ascii="SimSun" w:eastAsia="SimSun" w:hAnsi="SimSun" w:cs="SimSun"/>
          <w:spacing w:val="7"/>
          <w:sz w:val="31"/>
          <w:szCs w:val="31"/>
        </w:rPr>
        <w:t>着</w:t>
      </w:r>
      <w:r>
        <w:rPr>
          <w:rFonts w:ascii="SimSun" w:eastAsia="SimSun" w:hAnsi="SimSun" w:cs="SimSun"/>
          <w:spacing w:val="5"/>
          <w:sz w:val="31"/>
          <w:szCs w:val="31"/>
        </w:rPr>
        <w:t>经济全球化的</w:t>
      </w:r>
      <w:r>
        <w:rPr>
          <w:rFonts w:ascii="SimSun" w:eastAsia="SimSun" w:hAnsi="SimSun" w:cs="SimSun"/>
          <w:spacing w:val="5"/>
          <w:sz w:val="31"/>
          <w:szCs w:val="31"/>
        </w:rPr>
        <w:t>日益</w:t>
      </w:r>
      <w:r>
        <w:rPr>
          <w:rFonts w:ascii="SimSun" w:eastAsia="SimSun" w:hAnsi="SimSun" w:cs="SimSun"/>
          <w:spacing w:val="5"/>
          <w:sz w:val="31"/>
          <w:szCs w:val="31"/>
        </w:rPr>
        <w:t>发展</w:t>
      </w:r>
      <w:r>
        <w:rPr>
          <w:rFonts w:ascii="SimSun" w:eastAsia="SimSun" w:hAnsi="SimSun" w:cs="SimSun"/>
          <w:spacing w:val="5"/>
          <w:sz w:val="31"/>
          <w:szCs w:val="31"/>
        </w:rPr>
        <w:t>，</w:t>
      </w:r>
      <w:r>
        <w:rPr>
          <w:rFonts w:ascii="SimSun" w:eastAsia="SimSun" w:hAnsi="SimSun" w:cs="SimSun"/>
          <w:spacing w:val="5"/>
          <w:sz w:val="31"/>
          <w:szCs w:val="31"/>
        </w:rPr>
        <w:t>这种</w:t>
      </w:r>
      <w:r>
        <w:rPr>
          <w:rFonts w:ascii="SimSun" w:eastAsia="SimSun" w:hAnsi="SimSun" w:cs="SimSun"/>
          <w:spacing w:val="5"/>
          <w:sz w:val="31"/>
          <w:szCs w:val="31"/>
        </w:rPr>
        <w:t>趋</w:t>
      </w:r>
      <w:r>
        <w:rPr>
          <w:rFonts w:ascii="SimSun" w:eastAsia="SimSun" w:hAnsi="SimSun" w:cs="SimSun"/>
          <w:spacing w:val="5"/>
          <w:sz w:val="31"/>
          <w:szCs w:val="31"/>
        </w:rPr>
        <w:t>势必</w:t>
      </w:r>
      <w:r>
        <w:rPr>
          <w:rFonts w:ascii="SimSun" w:eastAsia="SimSun" w:hAnsi="SimSun" w:cs="SimSun"/>
          <w:spacing w:val="5"/>
          <w:sz w:val="31"/>
          <w:szCs w:val="31"/>
        </w:rPr>
        <w:t>会持续下去。这些问题在后面</w:t>
      </w:r>
      <w:r>
        <w:rPr>
          <w:rFonts w:ascii="SimSun" w:eastAsia="SimSun" w:hAnsi="SimSun" w:cs="SimSun"/>
          <w:spacing w:val="5"/>
          <w:sz w:val="31"/>
          <w:szCs w:val="31"/>
        </w:rPr>
        <w:t>部份</w:t>
      </w:r>
      <w:r>
        <w:rPr>
          <w:rFonts w:ascii="SimSun" w:eastAsia="SimSun" w:hAnsi="SimSun" w:cs="SimSun"/>
          <w:spacing w:val="5"/>
          <w:sz w:val="31"/>
          <w:szCs w:val="31"/>
        </w:rPr>
        <w:t>还将提到。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5500" w:lineRule="exact"/>
        <w:ind w:firstLine="141"/>
        <w:textAlignment w:val="center"/>
      </w:pPr>
      <w:r>
        <w:pict>
          <v:group id="_x0000_i1030" style="width:386pt;height:275.05pt;mso-position-horizontal-relative:char;mso-position-vertical-relative:line" coordorigin="0,0" coordsize="7720,5500" filled="f" stroked="f">
            <v:shape id="_x0000_s1031" type="#_x0000_t75" style="width:7720;height:5500;position:absolute" filled="f" stroked="f">
              <v:imagedata r:id="rId11" o:title=""/>
            </v:shape>
            <v:shape id="_x0000_s1032" type="#_x0000_t202" style="width:3912;height:4875;left:1613;position:absolute;top:294" filled="f" stroked="f">
              <o:lock v:ext="edit" aspectratio="f"/>
              <v:textbox inset="0,0,0,0">
                <w:txbxContent>
                  <w:p>
                    <w:pPr>
                      <w:spacing w:before="19" w:line="173" w:lineRule="auto"/>
                      <w:ind w:left="218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pacing w:val="4"/>
                        <w:sz w:val="28"/>
                        <w:szCs w:val="28"/>
                      </w:rPr>
                      <w:t>中铁建</w:t>
                    </w:r>
                    <w:r>
                      <w:rPr>
                        <w:rFonts w:ascii="SimSun" w:eastAsia="SimSun" w:hAnsi="SimSun" w:cs="SimSun"/>
                        <w:spacing w:val="3"/>
                        <w:sz w:val="28"/>
                        <w:szCs w:val="28"/>
                      </w:rPr>
                      <w:t>国</w:t>
                    </w:r>
                    <w:r>
                      <w:rPr>
                        <w:rFonts w:ascii="SimSun" w:eastAsia="SimSun" w:hAnsi="SimSun" w:cs="SimSun"/>
                        <w:spacing w:val="2"/>
                        <w:sz w:val="28"/>
                        <w:szCs w:val="28"/>
                      </w:rPr>
                      <w:t>外投资资金所占份额</w:t>
                    </w:r>
                  </w:p>
                  <w:p>
                    <w:pPr>
                      <w:spacing w:line="3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1" w:line="194" w:lineRule="auto"/>
                      <w:ind w:left="2356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28"/>
                        <w:szCs w:val="28"/>
                      </w:rPr>
                      <w:t>33</w:t>
                    </w:r>
                  </w:p>
                  <w:p>
                    <w:pPr>
                      <w:spacing w:line="44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1" w:line="194" w:lineRule="auto"/>
                      <w:ind w:left="20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28"/>
                        <w:szCs w:val="28"/>
                      </w:rPr>
                      <w:t>24.3</w:t>
                    </w: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1" w:line="194" w:lineRule="auto"/>
                      <w:ind w:left="2199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28"/>
                        <w:szCs w:val="28"/>
                      </w:rPr>
                      <w:t>2022</w:t>
                    </w:r>
                  </w:p>
                </w:txbxContent>
              </v:textbox>
            </v:shape>
            <v:shape id="_x0000_s1033" type="#_x0000_t202" style="width:595;height:2617;left:5972;position:absolute;top:2551" filled="f" stroked="f">
              <o:lock v:ext="edit" aspectratio="f"/>
              <v:textbox inset="0,0,0,0">
                <w:txbxContent>
                  <w:p>
                    <w:pPr>
                      <w:spacing w:before="20" w:line="194" w:lineRule="auto"/>
                      <w:ind w:left="192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pacing w:val="-7"/>
                        <w:sz w:val="28"/>
                        <w:szCs w:val="28"/>
                      </w:rPr>
                      <w:t>17</w:t>
                    </w:r>
                  </w:p>
                  <w:p>
                    <w:pPr>
                      <w:spacing w:line="26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1" w:line="194" w:lineRule="auto"/>
                      <w:ind w:left="20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28"/>
                        <w:szCs w:val="28"/>
                      </w:rPr>
                      <w:t>2022</w:t>
                    </w:r>
                  </w:p>
                </w:txbxContent>
              </v:textbox>
            </v:shape>
            <v:shape id="_x0000_s1034" type="#_x0000_t202" style="width:324;height:3657;left:317;position:absolute;top:1124" filled="f" stroked="f">
              <o:lock v:ext="edit" aspectratio="f"/>
              <v:textbox inset="0,0,0,0">
                <w:txbxContent>
                  <w:p>
                    <w:pPr>
                      <w:spacing w:before="20" w:line="194" w:lineRule="auto"/>
                      <w:ind w:left="22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28"/>
                        <w:szCs w:val="28"/>
                      </w:rPr>
                      <w:t>35</w:t>
                    </w:r>
                  </w:p>
                  <w:p>
                    <w:pPr>
                      <w:spacing w:before="173" w:line="194" w:lineRule="auto"/>
                      <w:ind w:left="22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28"/>
                        <w:szCs w:val="28"/>
                      </w:rPr>
                      <w:t>30</w:t>
                    </w:r>
                  </w:p>
                  <w:p>
                    <w:pPr>
                      <w:spacing w:before="198" w:line="194" w:lineRule="auto"/>
                      <w:ind w:left="20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2"/>
                        <w:sz w:val="28"/>
                        <w:szCs w:val="28"/>
                      </w:rPr>
                      <w:t>5</w:t>
                    </w:r>
                  </w:p>
                  <w:p>
                    <w:pPr>
                      <w:spacing w:before="173" w:line="194" w:lineRule="auto"/>
                      <w:ind w:left="20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2"/>
                        <w:sz w:val="28"/>
                        <w:szCs w:val="28"/>
                      </w:rPr>
                      <w:t>0</w:t>
                    </w:r>
                  </w:p>
                  <w:p>
                    <w:pPr>
                      <w:spacing w:before="172" w:line="194" w:lineRule="auto"/>
                      <w:ind w:left="37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pacing w:val="-7"/>
                        <w:sz w:val="28"/>
                        <w:szCs w:val="28"/>
                      </w:rPr>
                      <w:t>15</w:t>
                    </w:r>
                  </w:p>
                  <w:p>
                    <w:pPr>
                      <w:spacing w:before="173" w:line="194" w:lineRule="auto"/>
                      <w:ind w:left="37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pacing w:val="-7"/>
                        <w:sz w:val="28"/>
                        <w:szCs w:val="28"/>
                      </w:rPr>
                      <w:t>10</w:t>
                    </w:r>
                  </w:p>
                  <w:p>
                    <w:pPr>
                      <w:spacing w:before="198" w:line="194" w:lineRule="auto"/>
                      <w:ind w:left="177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z w:val="28"/>
                        <w:szCs w:val="28"/>
                      </w:rPr>
                      <w:t>5</w:t>
                    </w:r>
                  </w:p>
                  <w:p>
                    <w:pPr>
                      <w:spacing w:before="173" w:line="194" w:lineRule="auto"/>
                      <w:ind w:left="174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z w:val="28"/>
                        <w:szCs w:val="28"/>
                      </w:rPr>
                      <w:t>0</w:t>
                    </w:r>
                  </w:p>
                </w:txbxContent>
              </v:textbox>
            </v:shape>
            <v:shape id="_x0000_s1035" type="#_x0000_t202" style="width:595;height:335;left:1613;position:absolute;top:4834" filled="f" stroked="f">
              <o:lock v:ext="edit" aspectratio="f"/>
              <v:textbox inset="0,0,0,0">
                <w:txbxContent>
                  <w:p>
                    <w:pPr>
                      <w:spacing w:before="20" w:line="194" w:lineRule="auto"/>
                      <w:ind w:left="20"/>
                      <w:rPr>
                        <w:rFonts w:ascii="SimSun" w:eastAsia="SimSun" w:hAnsi="SimSun" w:cs="SimSun"/>
                        <w:sz w:val="28"/>
                        <w:szCs w:val="28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28"/>
                        <w:szCs w:val="28"/>
                      </w:rPr>
                      <w:t>2022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17" w:line="363" w:lineRule="auto"/>
        <w:ind w:left="37" w:right="41" w:firstLine="65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就如前面所说，中国企业进军国外市场</w:t>
      </w:r>
      <w:r>
        <w:rPr>
          <w:rFonts w:ascii="SimSun" w:eastAsia="SimSun" w:hAnsi="SimSun" w:cs="SimSun"/>
          <w:sz w:val="36"/>
          <w:szCs w:val="36"/>
        </w:rPr>
        <w:t>面临的是种种新环境，例如不同的自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然条件、法律法规、货币</w:t>
      </w:r>
      <w:r>
        <w:rPr>
          <w:rFonts w:ascii="SimSun" w:eastAsia="SimSun" w:hAnsi="SimSun" w:cs="SimSun"/>
          <w:spacing w:val="-3"/>
          <w:sz w:val="36"/>
          <w:szCs w:val="36"/>
        </w:rPr>
        <w:t>政</w:t>
      </w:r>
      <w:r>
        <w:rPr>
          <w:rFonts w:ascii="SimSun" w:eastAsia="SimSun" w:hAnsi="SimSun" w:cs="SimSun"/>
          <w:spacing w:val="-2"/>
          <w:sz w:val="36"/>
          <w:szCs w:val="36"/>
        </w:rPr>
        <w:t>策都将有所影响，因此对于这些不确定因素的</w:t>
      </w:r>
      <w:r>
        <w:rPr>
          <w:rFonts w:ascii="SimSun" w:eastAsia="SimSun" w:hAnsi="SimSun" w:cs="SimSun"/>
          <w:spacing w:val="-2"/>
          <w:sz w:val="36"/>
          <w:szCs w:val="36"/>
        </w:rPr>
        <w:t>管理</w:t>
      </w:r>
      <w:r>
        <w:rPr>
          <w:rFonts w:ascii="SimSun" w:eastAsia="SimSun" w:hAnsi="SimSun" w:cs="SimSun"/>
          <w:spacing w:val="-2"/>
          <w:sz w:val="36"/>
          <w:szCs w:val="36"/>
        </w:rPr>
        <w:t>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0"/>
          <w:sz w:val="36"/>
          <w:szCs w:val="36"/>
        </w:rPr>
        <w:t>成为了</w:t>
      </w:r>
      <w:r>
        <w:rPr>
          <w:rFonts w:ascii="SimSun" w:eastAsia="SimSun" w:hAnsi="SimSun" w:cs="SimSun"/>
          <w:spacing w:val="-18"/>
          <w:sz w:val="36"/>
          <w:szCs w:val="36"/>
        </w:rPr>
        <w:t>项目成败的关键。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我们所</w:t>
      </w:r>
      <w:r>
        <w:rPr>
          <w:rFonts w:ascii="SimSun" w:eastAsia="SimSun" w:hAnsi="SimSun" w:cs="SimSun"/>
          <w:spacing w:val="-18"/>
          <w:sz w:val="36"/>
          <w:szCs w:val="36"/>
        </w:rPr>
        <w:t>关心</w:t>
      </w:r>
      <w:r>
        <w:rPr>
          <w:rFonts w:ascii="SimSun" w:eastAsia="SimSun" w:hAnsi="SimSun" w:cs="SimSun"/>
          <w:spacing w:val="-18"/>
          <w:sz w:val="36"/>
          <w:szCs w:val="36"/>
        </w:rPr>
        <w:t>的是，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中国</w:t>
      </w:r>
      <w:r>
        <w:rPr>
          <w:rFonts w:ascii="SimSun" w:eastAsia="SimSun" w:hAnsi="SimSun" w:cs="SimSun"/>
          <w:spacing w:val="-18"/>
          <w:sz w:val="36"/>
          <w:szCs w:val="36"/>
        </w:rPr>
        <w:t>建造</w:t>
      </w:r>
      <w:r>
        <w:rPr>
          <w:rFonts w:ascii="SimSun" w:eastAsia="SimSun" w:hAnsi="SimSun" w:cs="SimSun"/>
          <w:spacing w:val="-18"/>
          <w:sz w:val="36"/>
          <w:szCs w:val="36"/>
        </w:rPr>
        <w:t>企业在与国外政府、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企业的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合</w:t>
      </w:r>
      <w:r>
        <w:rPr>
          <w:rFonts w:ascii="SimSun" w:eastAsia="SimSun" w:hAnsi="SimSun" w:cs="SimSun"/>
          <w:spacing w:val="-14"/>
          <w:sz w:val="36"/>
          <w:szCs w:val="36"/>
        </w:rPr>
        <w:t>作过程中是否对风险</w:t>
      </w:r>
      <w:r>
        <w:rPr>
          <w:rFonts w:ascii="SimSun" w:eastAsia="SimSun" w:hAnsi="SimSun" w:cs="SimSun"/>
          <w:spacing w:val="-14"/>
          <w:sz w:val="36"/>
          <w:szCs w:val="36"/>
        </w:rPr>
        <w:t>管理</w:t>
      </w:r>
      <w:r>
        <w:rPr>
          <w:rFonts w:ascii="SimSun" w:eastAsia="SimSun" w:hAnsi="SimSun" w:cs="SimSun"/>
          <w:spacing w:val="-14"/>
          <w:sz w:val="36"/>
          <w:szCs w:val="36"/>
        </w:rPr>
        <w:t>有足够的重视，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采取</w:t>
      </w:r>
      <w:r>
        <w:rPr>
          <w:rFonts w:ascii="SimSun" w:eastAsia="SimSun" w:hAnsi="SimSun" w:cs="SimSun"/>
          <w:spacing w:val="-14"/>
          <w:sz w:val="36"/>
          <w:szCs w:val="36"/>
        </w:rPr>
        <w:t>什么</w:t>
      </w:r>
      <w:r>
        <w:rPr>
          <w:rFonts w:ascii="SimSun" w:eastAsia="SimSun" w:hAnsi="SimSun" w:cs="SimSun"/>
          <w:spacing w:val="-14"/>
          <w:sz w:val="36"/>
          <w:szCs w:val="36"/>
        </w:rPr>
        <w:t>风险</w:t>
      </w:r>
      <w:r>
        <w:rPr>
          <w:rFonts w:ascii="SimSun" w:eastAsia="SimSun" w:hAnsi="SimSun" w:cs="SimSun"/>
          <w:spacing w:val="-14"/>
          <w:sz w:val="36"/>
          <w:szCs w:val="36"/>
        </w:rPr>
        <w:t>控制</w:t>
      </w:r>
      <w:r>
        <w:rPr>
          <w:rFonts w:ascii="SimSun" w:eastAsia="SimSun" w:hAnsi="SimSun" w:cs="SimSun"/>
          <w:spacing w:val="-14"/>
          <w:sz w:val="36"/>
          <w:szCs w:val="36"/>
        </w:rPr>
        <w:t>措施，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以及究竟付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出</w:t>
      </w:r>
      <w:r>
        <w:rPr>
          <w:rFonts w:ascii="SimSun" w:eastAsia="SimSun" w:hAnsi="SimSun" w:cs="SimSun"/>
          <w:spacing w:val="-7"/>
          <w:sz w:val="36"/>
          <w:szCs w:val="36"/>
        </w:rPr>
        <w:t>了多大的代价。</w:t>
      </w:r>
    </w:p>
    <w:p>
      <w:pPr>
        <w:sectPr>
          <w:headerReference w:type="default" r:id="rId12"/>
          <w:pgSz w:w="17860" w:h="25258"/>
          <w:pgMar w:top="400" w:right="2582" w:bottom="0" w:left="2678" w:header="0" w:footer="0" w:gutter="0"/>
          <w:pgNumType w:start="5"/>
          <w:cols w:space="708"/>
        </w:sect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53" w:line="1012" w:lineRule="exact"/>
        <w:ind w:left="3137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11"/>
          <w:position w:val="41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SimSun" w:eastAsia="SimSun" w:hAnsi="SimSun" w:cs="SimSun"/>
          <w:spacing w:val="7"/>
          <w:position w:val="41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SimSun" w:eastAsia="SimSun" w:hAnsi="SimSun" w:cs="SimSun"/>
          <w:spacing w:val="7"/>
          <w:position w:val="41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部份</w:t>
      </w:r>
      <w:r>
        <w:rPr>
          <w:rFonts w:ascii="SimSun" w:eastAsia="SimSun" w:hAnsi="SimSun" w:cs="SimSun"/>
          <w:spacing w:val="7"/>
          <w:position w:val="41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rFonts w:ascii="SimSun" w:eastAsia="SimSun" w:hAnsi="SimSun" w:cs="SimSun"/>
          <w:spacing w:val="7"/>
          <w:position w:val="41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建造</w:t>
      </w:r>
      <w:r>
        <w:rPr>
          <w:rFonts w:ascii="SimSun" w:eastAsia="SimSun" w:hAnsi="SimSun" w:cs="SimSun"/>
          <w:spacing w:val="7"/>
          <w:position w:val="41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企业风险概述</w:t>
      </w:r>
    </w:p>
    <w:p>
      <w:pPr>
        <w:spacing w:line="209" w:lineRule="auto"/>
        <w:ind w:left="4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SimSun" w:eastAsia="SimSun" w:hAnsi="SimSun" w:cs="SimSun"/>
          <w:spacing w:val="-19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．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9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风险的传统定义</w:t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117" w:line="211" w:lineRule="auto"/>
        <w:ind w:left="678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风险的基本意义</w:t>
      </w:r>
    </w:p>
    <w:p>
      <w:pPr>
        <w:spacing w:line="243" w:lineRule="auto"/>
        <w:rPr>
          <w:rFonts w:ascii="Arial"/>
          <w:sz w:val="21"/>
        </w:rPr>
      </w:pPr>
    </w:p>
    <w:p>
      <w:pPr>
        <w:spacing w:before="100" w:line="215" w:lineRule="auto"/>
        <w:ind w:left="65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风险的基本意义是未来结果的不确定性，</w:t>
      </w:r>
      <w:r>
        <w:rPr>
          <w:rFonts w:ascii="SimSun" w:eastAsia="SimSun" w:hAnsi="SimSun" w:cs="SimSun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0"/>
          <w:sz w:val="31"/>
          <w:szCs w:val="31"/>
        </w:rPr>
        <w:t>普通</w:t>
      </w:r>
      <w:r>
        <w:rPr>
          <w:rFonts w:ascii="SimSun" w:eastAsia="SimSun" w:hAnsi="SimSun" w:cs="SimSun"/>
          <w:spacing w:val="-10"/>
          <w:sz w:val="31"/>
          <w:szCs w:val="31"/>
        </w:rPr>
        <w:t>而言，</w:t>
      </w:r>
      <w:r>
        <w:rPr>
          <w:rFonts w:ascii="SimSun" w:eastAsia="SimSun" w:hAnsi="SimSun" w:cs="SimSun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0"/>
          <w:sz w:val="31"/>
          <w:szCs w:val="31"/>
        </w:rPr>
        <w:t>该概念建立在经济学的基础上，</w:t>
      </w:r>
      <w:r>
        <w:rPr>
          <w:rFonts w:ascii="SimSun" w:eastAsia="SimSun" w:hAnsi="SimSun" w:cs="SimSun"/>
          <w:spacing w:val="-10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它</w:t>
      </w:r>
    </w:p>
    <w:p>
      <w:pPr>
        <w:spacing w:before="337" w:line="418" w:lineRule="auto"/>
        <w:ind w:left="31" w:right="95" w:firstLine="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包</w:t>
      </w:r>
      <w:r>
        <w:rPr>
          <w:rFonts w:ascii="SimSun" w:eastAsia="SimSun" w:hAnsi="SimSun" w:cs="SimSun"/>
          <w:spacing w:val="-9"/>
          <w:sz w:val="31"/>
          <w:szCs w:val="31"/>
        </w:rPr>
        <w:t>括两个方面，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9"/>
          <w:sz w:val="31"/>
          <w:szCs w:val="31"/>
        </w:rPr>
        <w:t>一个是不确定性，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9"/>
          <w:sz w:val="31"/>
          <w:szCs w:val="31"/>
        </w:rPr>
        <w:t>另一个是损失的不确定性。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9"/>
          <w:sz w:val="31"/>
          <w:szCs w:val="31"/>
        </w:rPr>
        <w:t>但风险和损失是两个</w:t>
      </w:r>
      <w:r>
        <w:rPr>
          <w:rFonts w:ascii="SimSun" w:eastAsia="SimSun" w:hAnsi="SimSun" w:cs="SimSun"/>
          <w:spacing w:val="-9"/>
          <w:sz w:val="31"/>
          <w:szCs w:val="31"/>
        </w:rPr>
        <w:t>彻底</w:t>
      </w:r>
      <w:r>
        <w:rPr>
          <w:rFonts w:ascii="SimSun" w:eastAsia="SimSun" w:hAnsi="SimSun" w:cs="SimSun"/>
          <w:spacing w:val="-9"/>
          <w:sz w:val="31"/>
          <w:szCs w:val="31"/>
        </w:rPr>
        <w:t>不同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>的概念——风险和损失存在</w:t>
      </w:r>
      <w:r>
        <w:rPr>
          <w:rFonts w:ascii="SimSun" w:eastAsia="SimSun" w:hAnsi="SimSun" w:cs="SimSun"/>
          <w:spacing w:val="1"/>
          <w:sz w:val="31"/>
          <w:szCs w:val="31"/>
        </w:rPr>
        <w:t>四种组合：</w:t>
      </w:r>
      <w:r>
        <w:rPr>
          <w:rFonts w:ascii="SimSun" w:eastAsia="SimSun" w:hAnsi="SimSun" w:cs="SimSun"/>
          <w:sz w:val="31"/>
          <w:szCs w:val="31"/>
        </w:rPr>
        <w:t xml:space="preserve">                                              </w:t>
      </w:r>
      <w:r>
        <w:rPr>
          <w:rFonts w:ascii="SimSun" w:eastAsia="SimSun" w:hAnsi="SimSun" w:cs="SimSun"/>
          <w:spacing w:val="6"/>
          <w:sz w:val="31"/>
          <w:szCs w:val="31"/>
        </w:rPr>
        <w:t>①</w:t>
      </w:r>
      <w:r>
        <w:rPr>
          <w:rFonts w:ascii="SimSun" w:eastAsia="SimSun" w:hAnsi="SimSun" w:cs="SimSun"/>
          <w:spacing w:val="5"/>
          <w:sz w:val="31"/>
          <w:szCs w:val="31"/>
        </w:rPr>
        <w:t>有</w:t>
      </w:r>
      <w:r>
        <w:rPr>
          <w:rFonts w:ascii="SimSun" w:eastAsia="SimSun" w:hAnsi="SimSun" w:cs="SimSun"/>
          <w:spacing w:val="3"/>
          <w:sz w:val="31"/>
          <w:szCs w:val="31"/>
        </w:rPr>
        <w:t>风险同时有损失，这是最直观的风险存在的情况；</w:t>
      </w:r>
      <w:r>
        <w:rPr>
          <w:rFonts w:ascii="SimSun" w:eastAsia="SimSun" w:hAnsi="SimSun" w:cs="SimSun"/>
          <w:sz w:val="31"/>
          <w:szCs w:val="31"/>
        </w:rPr>
        <w:t xml:space="preserve">                                </w:t>
      </w:r>
      <w:r>
        <w:rPr>
          <w:rFonts w:ascii="SimSun" w:eastAsia="SimSun" w:hAnsi="SimSun" w:cs="SimSun"/>
          <w:spacing w:val="4"/>
          <w:sz w:val="31"/>
          <w:szCs w:val="31"/>
        </w:rPr>
        <w:t>②无风险</w:t>
      </w:r>
      <w:r>
        <w:rPr>
          <w:rFonts w:ascii="SimSun" w:eastAsia="SimSun" w:hAnsi="SimSun" w:cs="SimSun"/>
          <w:spacing w:val="3"/>
          <w:sz w:val="31"/>
          <w:szCs w:val="31"/>
        </w:rPr>
        <w:t>同</w:t>
      </w:r>
      <w:r>
        <w:rPr>
          <w:rFonts w:ascii="SimSun" w:eastAsia="SimSun" w:hAnsi="SimSun" w:cs="SimSun"/>
          <w:spacing w:val="2"/>
          <w:sz w:val="31"/>
          <w:szCs w:val="31"/>
        </w:rPr>
        <w:t>时无损失，这是一种理想化模型；</w:t>
      </w:r>
    </w:p>
    <w:p>
      <w:pPr>
        <w:spacing w:before="1" w:line="418" w:lineRule="auto"/>
        <w:ind w:left="41" w:right="106" w:hanging="1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8"/>
          <w:sz w:val="31"/>
          <w:szCs w:val="31"/>
        </w:rPr>
        <w:t>③</w:t>
      </w:r>
      <w:r>
        <w:rPr>
          <w:rFonts w:ascii="SimSun" w:eastAsia="SimSun" w:hAnsi="SimSun" w:cs="SimSun"/>
          <w:spacing w:val="-10"/>
          <w:sz w:val="31"/>
          <w:szCs w:val="31"/>
        </w:rPr>
        <w:t>有</w:t>
      </w:r>
      <w:r>
        <w:rPr>
          <w:rFonts w:ascii="SimSun" w:eastAsia="SimSun" w:hAnsi="SimSun" w:cs="SimSun"/>
          <w:spacing w:val="-9"/>
          <w:sz w:val="31"/>
          <w:szCs w:val="31"/>
        </w:rPr>
        <w:t>风险同时无损失，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9"/>
          <w:sz w:val="31"/>
          <w:szCs w:val="31"/>
        </w:rPr>
        <w:t>根据对风险的定义，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9"/>
          <w:sz w:val="31"/>
          <w:szCs w:val="31"/>
        </w:rPr>
        <w:t>可以对该风险进行初步的</w:t>
      </w:r>
      <w:r>
        <w:rPr>
          <w:rFonts w:ascii="SimSun" w:eastAsia="SimSun" w:hAnsi="SimSun" w:cs="SimSun"/>
          <w:spacing w:val="-9"/>
          <w:sz w:val="31"/>
          <w:szCs w:val="31"/>
        </w:rPr>
        <w:t>估计</w:t>
      </w:r>
      <w:r>
        <w:rPr>
          <w:rFonts w:ascii="SimSun" w:eastAsia="SimSun" w:hAnsi="SimSun" w:cs="SimSun"/>
          <w:spacing w:val="-9"/>
          <w:sz w:val="31"/>
          <w:szCs w:val="31"/>
        </w:rPr>
        <w:t>，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9"/>
          <w:sz w:val="31"/>
          <w:szCs w:val="31"/>
        </w:rPr>
        <w:t>实际结果与预期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3"/>
          <w:sz w:val="31"/>
          <w:szCs w:val="31"/>
        </w:rPr>
        <w:t>结果如果偏离不多，即使是不利的，也未必会产生损失</w:t>
      </w:r>
      <w:r>
        <w:rPr>
          <w:rFonts w:ascii="SimSun" w:eastAsia="SimSun" w:hAnsi="SimSun" w:cs="SimSun"/>
          <w:spacing w:val="1"/>
          <w:sz w:val="31"/>
          <w:szCs w:val="31"/>
        </w:rPr>
        <w:t>；</w:t>
      </w:r>
    </w:p>
    <w:p>
      <w:pPr>
        <w:spacing w:before="4" w:line="418" w:lineRule="auto"/>
        <w:ind w:left="36" w:right="13" w:hanging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④无风险但有损</w:t>
      </w:r>
      <w:r>
        <w:rPr>
          <w:rFonts w:ascii="SimSun" w:eastAsia="SimSun" w:hAnsi="SimSun" w:cs="SimSun"/>
          <w:spacing w:val="-5"/>
          <w:sz w:val="31"/>
          <w:szCs w:val="31"/>
        </w:rPr>
        <w:t>失</w:t>
      </w:r>
      <w:r>
        <w:rPr>
          <w:rFonts w:ascii="SimSun" w:eastAsia="SimSun" w:hAnsi="SimSun" w:cs="SimSun"/>
          <w:spacing w:val="-3"/>
          <w:sz w:val="31"/>
          <w:szCs w:val="31"/>
        </w:rPr>
        <w:t>，</w:t>
      </w:r>
      <w:r>
        <w:rPr>
          <w:rFonts w:ascii="SimSun" w:eastAsia="SimSun" w:hAnsi="SimSun" w:cs="SimSun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sz w:val="31"/>
          <w:szCs w:val="31"/>
        </w:rPr>
        <w:t>如果损失</w:t>
      </w:r>
      <w:r>
        <w:rPr>
          <w:rFonts w:ascii="SimSun" w:eastAsia="SimSun" w:hAnsi="SimSun" w:cs="SimSun"/>
          <w:spacing w:val="-3"/>
          <w:sz w:val="31"/>
          <w:szCs w:val="31"/>
        </w:rPr>
        <w:t>彻底</w:t>
      </w:r>
      <w:r>
        <w:rPr>
          <w:rFonts w:ascii="SimSun" w:eastAsia="SimSun" w:hAnsi="SimSun" w:cs="SimSun"/>
          <w:spacing w:val="-3"/>
          <w:sz w:val="31"/>
          <w:szCs w:val="31"/>
        </w:rPr>
        <w:t>确定，</w:t>
      </w:r>
      <w:r>
        <w:rPr>
          <w:rFonts w:ascii="SimSun" w:eastAsia="SimSun" w:hAnsi="SimSun" w:cs="SimSun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sz w:val="31"/>
          <w:szCs w:val="31"/>
        </w:rPr>
        <w:t>这时相当于没有风险，因为损失</w:t>
      </w:r>
      <w:r>
        <w:rPr>
          <w:rFonts w:ascii="SimSun" w:eastAsia="SimSun" w:hAnsi="SimSun" w:cs="SimSun"/>
          <w:spacing w:val="-3"/>
          <w:sz w:val="31"/>
          <w:szCs w:val="31"/>
        </w:rPr>
        <w:t>成为了</w:t>
      </w:r>
      <w:r>
        <w:rPr>
          <w:rFonts w:ascii="SimSun" w:eastAsia="SimSun" w:hAnsi="SimSun" w:cs="SimSun"/>
          <w:spacing w:val="-3"/>
          <w:sz w:val="31"/>
          <w:szCs w:val="31"/>
        </w:rPr>
        <w:t>必然</w:t>
      </w:r>
      <w:r>
        <w:rPr>
          <w:rFonts w:ascii="SimSun" w:eastAsia="SimSun" w:hAnsi="SimSun" w:cs="SimSun"/>
          <w:spacing w:val="-3"/>
          <w:sz w:val="31"/>
          <w:szCs w:val="31"/>
        </w:rPr>
        <w:t>事件，决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策者在进行决策的时候就已经知道了损失的后果。例如，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政府的公共项目不以经济利益为</w:t>
      </w:r>
      <w:r>
        <w:rPr>
          <w:rFonts w:ascii="SimSun" w:eastAsia="SimSun" w:hAnsi="SimSun" w:cs="SimSun"/>
          <w:spacing w:val="-1"/>
          <w:sz w:val="31"/>
          <w:szCs w:val="31"/>
        </w:rPr>
        <w:t>目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8"/>
          <w:sz w:val="31"/>
          <w:szCs w:val="31"/>
        </w:rPr>
        <w:t>的，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9"/>
          <w:sz w:val="31"/>
          <w:szCs w:val="31"/>
        </w:rPr>
        <w:t>许多就是在</w:t>
      </w:r>
      <w:r>
        <w:rPr>
          <w:rFonts w:ascii="SimSun" w:eastAsia="SimSun" w:hAnsi="SimSun" w:cs="SimSun"/>
          <w:spacing w:val="-9"/>
          <w:sz w:val="31"/>
          <w:szCs w:val="31"/>
        </w:rPr>
        <w:t>这种</w:t>
      </w:r>
      <w:r>
        <w:rPr>
          <w:rFonts w:ascii="SimSun" w:eastAsia="SimSun" w:hAnsi="SimSun" w:cs="SimSun"/>
          <w:spacing w:val="-9"/>
          <w:sz w:val="31"/>
          <w:szCs w:val="31"/>
        </w:rPr>
        <w:t>彻底</w:t>
      </w:r>
      <w:r>
        <w:rPr>
          <w:rFonts w:ascii="SimSun" w:eastAsia="SimSun" w:hAnsi="SimSun" w:cs="SimSun"/>
          <w:spacing w:val="-9"/>
          <w:sz w:val="31"/>
          <w:szCs w:val="31"/>
        </w:rPr>
        <w:t>知道投资无法回收的情况下进行决策的。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9"/>
          <w:sz w:val="31"/>
          <w:szCs w:val="31"/>
        </w:rPr>
        <w:t>在现实生活中，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9"/>
          <w:sz w:val="31"/>
          <w:szCs w:val="31"/>
        </w:rPr>
        <w:t>决策者一</w:t>
      </w:r>
    </w:p>
    <w:p>
      <w:pPr>
        <w:spacing w:before="1" w:line="212" w:lineRule="auto"/>
        <w:ind w:left="3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般</w:t>
      </w:r>
      <w:r>
        <w:rPr>
          <w:rFonts w:ascii="SimSun" w:eastAsia="SimSun" w:hAnsi="SimSun" w:cs="SimSun"/>
          <w:spacing w:val="5"/>
          <w:sz w:val="31"/>
          <w:szCs w:val="31"/>
        </w:rPr>
        <w:t>会</w:t>
      </w:r>
      <w:r>
        <w:rPr>
          <w:rFonts w:ascii="SimSun" w:eastAsia="SimSun" w:hAnsi="SimSun" w:cs="SimSun"/>
          <w:spacing w:val="3"/>
          <w:sz w:val="31"/>
          <w:szCs w:val="31"/>
        </w:rPr>
        <w:t>回避</w:t>
      </w:r>
      <w:r>
        <w:rPr>
          <w:rFonts w:ascii="SimSun" w:eastAsia="SimSun" w:hAnsi="SimSun" w:cs="SimSun"/>
          <w:spacing w:val="3"/>
          <w:sz w:val="31"/>
          <w:szCs w:val="31"/>
        </w:rPr>
        <w:t>这种</w:t>
      </w:r>
      <w:r>
        <w:rPr>
          <w:rFonts w:ascii="SimSun" w:eastAsia="SimSun" w:hAnsi="SimSun" w:cs="SimSun"/>
          <w:spacing w:val="3"/>
          <w:sz w:val="31"/>
          <w:szCs w:val="31"/>
        </w:rPr>
        <w:t>有损失而无风险的情况。</w:t>
      </w:r>
    </w:p>
    <w:p>
      <w:pPr>
        <w:spacing w:before="290" w:line="213" w:lineRule="auto"/>
        <w:ind w:left="661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Arial" w:eastAsia="Arial" w:hAnsi="Arial" w:cs="Arial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风险的影响</w:t>
      </w:r>
    </w:p>
    <w:p>
      <w:pPr>
        <w:spacing w:before="287" w:line="360" w:lineRule="auto"/>
        <w:ind w:left="35" w:right="125" w:firstLine="6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6"/>
          <w:sz w:val="36"/>
          <w:szCs w:val="36"/>
        </w:rPr>
        <w:t>(</w:t>
      </w:r>
      <w:r>
        <w:rPr>
          <w:rFonts w:ascii="Arial" w:eastAsia="Arial" w:hAnsi="Arial" w:cs="Arial"/>
          <w:spacing w:val="6"/>
          <w:sz w:val="36"/>
          <w:szCs w:val="36"/>
        </w:rPr>
        <w:t>1</w:t>
      </w:r>
      <w:r>
        <w:rPr>
          <w:rFonts w:ascii="SimSun" w:eastAsia="SimSun" w:hAnsi="SimSun" w:cs="SimSun"/>
          <w:spacing w:val="6"/>
          <w:sz w:val="36"/>
          <w:szCs w:val="36"/>
        </w:rPr>
        <w:t>)</w:t>
      </w:r>
      <w:r>
        <w:rPr>
          <w:rFonts w:ascii="SimSun" w:eastAsia="SimSun" w:hAnsi="SimSun" w:cs="SimSun"/>
          <w:spacing w:val="6"/>
          <w:sz w:val="36"/>
          <w:szCs w:val="36"/>
        </w:rPr>
        <w:t xml:space="preserve"> </w:t>
      </w:r>
      <w:r>
        <w:rPr>
          <w:rFonts w:ascii="Arial" w:eastAsia="Arial" w:hAnsi="Arial" w:cs="Arial"/>
          <w:spacing w:val="6"/>
          <w:sz w:val="36"/>
          <w:szCs w:val="36"/>
        </w:rPr>
        <w:t>.</w:t>
      </w:r>
      <w:r>
        <w:rPr>
          <w:rFonts w:ascii="SimSun" w:eastAsia="SimSun" w:hAnsi="SimSun" w:cs="SimSun"/>
          <w:spacing w:val="6"/>
          <w:sz w:val="36"/>
          <w:szCs w:val="36"/>
        </w:rPr>
        <w:t>经济</w:t>
      </w:r>
      <w:r>
        <w:rPr>
          <w:rFonts w:ascii="SimSun" w:eastAsia="SimSun" w:hAnsi="SimSun" w:cs="SimSun"/>
          <w:spacing w:val="3"/>
          <w:sz w:val="36"/>
          <w:szCs w:val="36"/>
        </w:rPr>
        <w:t>损失：尽管在我们的风险定义中没有直接涉及到损失，但在现实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生</w:t>
      </w:r>
      <w:r>
        <w:rPr>
          <w:rFonts w:ascii="SimSun" w:eastAsia="SimSun" w:hAnsi="SimSun" w:cs="SimSun"/>
          <w:spacing w:val="-11"/>
          <w:sz w:val="36"/>
          <w:szCs w:val="36"/>
        </w:rPr>
        <w:t>活</w:t>
      </w:r>
      <w:r>
        <w:rPr>
          <w:rFonts w:ascii="SimSun" w:eastAsia="SimSun" w:hAnsi="SimSun" w:cs="SimSun"/>
          <w:spacing w:val="-9"/>
          <w:sz w:val="36"/>
          <w:szCs w:val="36"/>
        </w:rPr>
        <w:t>中风险对我们最大的影响便是带来经济损失，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这也是人们要试图</w:t>
      </w:r>
      <w:r>
        <w:rPr>
          <w:rFonts w:ascii="SimSun" w:eastAsia="SimSun" w:hAnsi="SimSun" w:cs="SimSun"/>
          <w:spacing w:val="-9"/>
          <w:sz w:val="36"/>
          <w:szCs w:val="36"/>
        </w:rPr>
        <w:t>避免</w:t>
      </w:r>
      <w:r>
        <w:rPr>
          <w:rFonts w:ascii="SimSun" w:eastAsia="SimSun" w:hAnsi="SimSun" w:cs="SimSun"/>
          <w:spacing w:val="-9"/>
          <w:sz w:val="36"/>
          <w:szCs w:val="36"/>
        </w:rPr>
        <w:t>风险和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减轻风险影响的主要原因。</w:t>
      </w:r>
    </w:p>
    <w:p>
      <w:pPr>
        <w:spacing w:before="1" w:line="208" w:lineRule="auto"/>
        <w:ind w:left="69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8"/>
          <w:sz w:val="36"/>
          <w:szCs w:val="36"/>
        </w:rPr>
        <w:t>(</w:t>
      </w:r>
      <w:r>
        <w:rPr>
          <w:rFonts w:ascii="Arial" w:eastAsia="Arial" w:hAnsi="Arial" w:cs="Arial"/>
          <w:spacing w:val="6"/>
          <w:sz w:val="36"/>
          <w:szCs w:val="36"/>
        </w:rPr>
        <w:t>2</w:t>
      </w:r>
      <w:r>
        <w:rPr>
          <w:rFonts w:ascii="SimSun" w:eastAsia="SimSun" w:hAnsi="SimSun" w:cs="SimSun"/>
          <w:spacing w:val="6"/>
          <w:sz w:val="36"/>
          <w:szCs w:val="36"/>
        </w:rPr>
        <w:t>)</w:t>
      </w:r>
      <w:r>
        <w:rPr>
          <w:rFonts w:ascii="SimSun" w:eastAsia="SimSun" w:hAnsi="SimSun" w:cs="SimSun"/>
          <w:spacing w:val="6"/>
          <w:sz w:val="36"/>
          <w:szCs w:val="36"/>
        </w:rPr>
        <w:t xml:space="preserve"> </w:t>
      </w:r>
      <w:r>
        <w:rPr>
          <w:rFonts w:ascii="Arial" w:eastAsia="Arial" w:hAnsi="Arial" w:cs="Arial"/>
          <w:spacing w:val="6"/>
          <w:sz w:val="36"/>
          <w:szCs w:val="36"/>
        </w:rPr>
        <w:t>.</w:t>
      </w:r>
      <w:r>
        <w:rPr>
          <w:rFonts w:ascii="SimSun" w:eastAsia="SimSun" w:hAnsi="SimSun" w:cs="SimSun"/>
          <w:spacing w:val="6"/>
          <w:sz w:val="36"/>
          <w:szCs w:val="36"/>
        </w:rPr>
        <w:t>机会损失：</w:t>
      </w:r>
    </w:p>
    <w:p>
      <w:pPr>
        <w:spacing w:before="297" w:line="360" w:lineRule="auto"/>
        <w:ind w:left="34" w:right="35" w:firstLine="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"/>
          <w:sz w:val="36"/>
          <w:szCs w:val="36"/>
        </w:rPr>
        <w:t>(</w:t>
      </w:r>
      <w:r>
        <w:rPr>
          <w:rFonts w:ascii="Arial" w:eastAsia="Arial" w:hAnsi="Arial" w:cs="Arial"/>
          <w:spacing w:val="2"/>
          <w:sz w:val="36"/>
          <w:szCs w:val="36"/>
        </w:rPr>
        <w:t>3</w:t>
      </w:r>
      <w:r>
        <w:rPr>
          <w:rFonts w:ascii="SimSun" w:eastAsia="SimSun" w:hAnsi="SimSun" w:cs="SimSun"/>
          <w:spacing w:val="2"/>
          <w:sz w:val="36"/>
          <w:szCs w:val="36"/>
        </w:rPr>
        <w:t>)</w:t>
      </w:r>
      <w:r>
        <w:rPr>
          <w:rFonts w:ascii="SimSun" w:eastAsia="SimSun" w:hAnsi="SimSun" w:cs="SimSun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spacing w:val="2"/>
          <w:sz w:val="36"/>
          <w:szCs w:val="36"/>
        </w:rPr>
        <w:t>.</w:t>
      </w:r>
      <w:r>
        <w:rPr>
          <w:rFonts w:ascii="SimSun" w:eastAsia="SimSun" w:hAnsi="SimSun" w:cs="SimSun"/>
          <w:spacing w:val="2"/>
          <w:sz w:val="36"/>
          <w:szCs w:val="36"/>
        </w:rPr>
        <w:t>影响经济增长：风</w:t>
      </w:r>
      <w:r>
        <w:rPr>
          <w:rFonts w:ascii="SimSun" w:eastAsia="SimSun" w:hAnsi="SimSun" w:cs="SimSun"/>
          <w:spacing w:val="1"/>
          <w:sz w:val="36"/>
          <w:szCs w:val="36"/>
        </w:rPr>
        <w:t>险的存在对经济增长和资本</w:t>
      </w:r>
      <w:r>
        <w:rPr>
          <w:rFonts w:ascii="SimSun" w:eastAsia="SimSun" w:hAnsi="SimSun" w:cs="SimSun"/>
          <w:spacing w:val="1"/>
          <w:sz w:val="36"/>
          <w:szCs w:val="36"/>
        </w:rPr>
        <w:t>积累</w:t>
      </w:r>
      <w:r>
        <w:rPr>
          <w:rFonts w:ascii="SimSun" w:eastAsia="SimSun" w:hAnsi="SimSun" w:cs="SimSun"/>
          <w:spacing w:val="1"/>
          <w:sz w:val="36"/>
          <w:szCs w:val="36"/>
        </w:rPr>
        <w:t>也有显著的影响，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经</w:t>
      </w:r>
      <w:r>
        <w:rPr>
          <w:rFonts w:ascii="SimSun" w:eastAsia="SimSun" w:hAnsi="SimSun" w:cs="SimSun"/>
          <w:spacing w:val="-9"/>
          <w:sz w:val="36"/>
          <w:szCs w:val="36"/>
        </w:rPr>
        <w:t>济成长在很大程度上取决于资本</w:t>
      </w:r>
      <w:r>
        <w:rPr>
          <w:rFonts w:ascii="SimSun" w:eastAsia="SimSun" w:hAnsi="SimSun" w:cs="SimSun"/>
          <w:spacing w:val="-9"/>
          <w:sz w:val="36"/>
          <w:szCs w:val="36"/>
        </w:rPr>
        <w:t>积累</w:t>
      </w:r>
      <w:r>
        <w:rPr>
          <w:rFonts w:ascii="SimSun" w:eastAsia="SimSun" w:hAnsi="SimSun" w:cs="SimSun"/>
          <w:spacing w:val="-9"/>
          <w:sz w:val="36"/>
          <w:szCs w:val="36"/>
        </w:rPr>
        <w:t>率，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但是资本投资却面临着令人反感的风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险。</w:t>
      </w:r>
      <w:r>
        <w:rPr>
          <w:rFonts w:ascii="SimSun" w:eastAsia="SimSun" w:hAnsi="SimSun" w:cs="SimSun"/>
          <w:spacing w:val="-2"/>
          <w:sz w:val="36"/>
          <w:szCs w:val="36"/>
        </w:rPr>
        <w:t>惟独</w:t>
      </w:r>
      <w:r>
        <w:rPr>
          <w:rFonts w:ascii="SimSun" w:eastAsia="SimSun" w:hAnsi="SimSun" w:cs="SimSun"/>
          <w:spacing w:val="-2"/>
          <w:sz w:val="36"/>
          <w:szCs w:val="36"/>
        </w:rPr>
        <w:t>当投资回报充分高以及弥补动态和静态风险时，投资者才愿进行</w:t>
      </w:r>
      <w:r>
        <w:rPr>
          <w:rFonts w:ascii="SimSun" w:eastAsia="SimSun" w:hAnsi="SimSun" w:cs="SimSun"/>
          <w:sz w:val="36"/>
          <w:szCs w:val="36"/>
        </w:rPr>
        <w:t>投资。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在风险很高的情况下，资本成本更高，消费者必须支付更高的商品</w:t>
      </w:r>
      <w:r>
        <w:rPr>
          <w:rFonts w:ascii="SimSun" w:eastAsia="SimSun" w:hAnsi="SimSun" w:cs="SimSun"/>
          <w:spacing w:val="-2"/>
          <w:sz w:val="36"/>
          <w:szCs w:val="36"/>
        </w:rPr>
        <w:t>或者</w:t>
      </w:r>
      <w:r>
        <w:rPr>
          <w:rFonts w:ascii="SimSun" w:eastAsia="SimSun" w:hAnsi="SimSun" w:cs="SimSun"/>
          <w:spacing w:val="-2"/>
          <w:sz w:val="36"/>
          <w:szCs w:val="36"/>
        </w:rPr>
        <w:t>服务</w:t>
      </w:r>
      <w:r>
        <w:rPr>
          <w:rFonts w:ascii="SimSun" w:eastAsia="SimSun" w:hAnsi="SimSun" w:cs="SimSun"/>
          <w:sz w:val="36"/>
          <w:szCs w:val="36"/>
        </w:rPr>
        <w:t>价格。</w:t>
      </w:r>
    </w:p>
    <w:p>
      <w:pPr>
        <w:spacing w:line="212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5"/>
          <w:sz w:val="36"/>
          <w:szCs w:val="36"/>
        </w:rPr>
        <w:t>(</w:t>
      </w:r>
      <w:r>
        <w:rPr>
          <w:rFonts w:ascii="Arial" w:eastAsia="Arial" w:hAnsi="Arial" w:cs="Arial"/>
          <w:spacing w:val="10"/>
          <w:sz w:val="36"/>
          <w:szCs w:val="36"/>
        </w:rPr>
        <w:t>4</w:t>
      </w:r>
      <w:r>
        <w:rPr>
          <w:rFonts w:ascii="SimSun" w:eastAsia="SimSun" w:hAnsi="SimSun" w:cs="SimSun"/>
          <w:spacing w:val="10"/>
          <w:sz w:val="36"/>
          <w:szCs w:val="36"/>
        </w:rPr>
        <w:t>)风险也在很大程度上造成风险承担者心灵上的不安。</w:t>
      </w:r>
    </w:p>
    <w:p>
      <w:pPr>
        <w:spacing w:before="288" w:line="212" w:lineRule="auto"/>
        <w:ind w:left="747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Arial" w:eastAsia="Arial" w:hAnsi="Arial" w:cs="Arial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风险的分类</w:t>
      </w:r>
    </w:p>
    <w:p>
      <w:pPr>
        <w:spacing w:before="289" w:line="360" w:lineRule="auto"/>
        <w:ind w:left="37" w:right="31" w:firstLine="7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9"/>
          <w:sz w:val="36"/>
          <w:szCs w:val="36"/>
        </w:rPr>
        <w:t>(</w:t>
      </w:r>
      <w:r>
        <w:rPr>
          <w:rFonts w:ascii="Arial" w:eastAsia="Arial" w:hAnsi="Arial" w:cs="Arial"/>
          <w:spacing w:val="9"/>
          <w:sz w:val="36"/>
          <w:szCs w:val="36"/>
        </w:rPr>
        <w:t>1</w:t>
      </w:r>
      <w:r>
        <w:rPr>
          <w:rFonts w:ascii="SimSun" w:eastAsia="SimSun" w:hAnsi="SimSun" w:cs="SimSun"/>
          <w:spacing w:val="9"/>
          <w:sz w:val="36"/>
          <w:szCs w:val="36"/>
        </w:rPr>
        <w:t>)经济风险与非经济风险。是否为经济风险是以是否产生经济损失进行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标度</w:t>
      </w:r>
      <w:r>
        <w:rPr>
          <w:rFonts w:ascii="SimSun" w:eastAsia="SimSun" w:hAnsi="SimSun" w:cs="SimSun"/>
          <w:spacing w:val="-16"/>
          <w:sz w:val="36"/>
          <w:szCs w:val="36"/>
        </w:rPr>
        <w:t>的</w:t>
      </w:r>
      <w:r>
        <w:rPr>
          <w:rFonts w:ascii="SimSun" w:eastAsia="SimSun" w:hAnsi="SimSun" w:cs="SimSun"/>
          <w:spacing w:val="-11"/>
          <w:sz w:val="36"/>
          <w:szCs w:val="36"/>
        </w:rPr>
        <w:t>。经济风险主要是指个人财产和预期收入的损失</w:t>
      </w:r>
      <w:r>
        <w:rPr>
          <w:rFonts w:ascii="SimSun" w:eastAsia="SimSun" w:hAnsi="SimSun" w:cs="SimSun"/>
          <w:spacing w:val="-11"/>
          <w:sz w:val="36"/>
          <w:szCs w:val="36"/>
        </w:rPr>
        <w:t>或者</w:t>
      </w:r>
      <w:r>
        <w:rPr>
          <w:rFonts w:ascii="SimSun" w:eastAsia="SimSun" w:hAnsi="SimSun" w:cs="SimSun"/>
          <w:spacing w:val="-11"/>
          <w:sz w:val="36"/>
          <w:szCs w:val="36"/>
        </w:rPr>
        <w:t>损坏。它包括三个要素：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作为后</w:t>
      </w:r>
      <w:r>
        <w:rPr>
          <w:rFonts w:ascii="SimSun" w:eastAsia="SimSun" w:hAnsi="SimSun" w:cs="SimSun"/>
          <w:spacing w:val="-2"/>
          <w:sz w:val="36"/>
          <w:szCs w:val="36"/>
        </w:rPr>
        <w:t>果承担者的个人</w:t>
      </w:r>
      <w:r>
        <w:rPr>
          <w:rFonts w:ascii="SimSun" w:eastAsia="SimSun" w:hAnsi="SimSun" w:cs="SimSun"/>
          <w:spacing w:val="-2"/>
          <w:sz w:val="36"/>
          <w:szCs w:val="36"/>
        </w:rPr>
        <w:t>或者</w:t>
      </w:r>
      <w:r>
        <w:rPr>
          <w:rFonts w:ascii="SimSun" w:eastAsia="SimSun" w:hAnsi="SimSun" w:cs="SimSun"/>
          <w:spacing w:val="-2"/>
          <w:sz w:val="36"/>
          <w:szCs w:val="36"/>
        </w:rPr>
        <w:t>组织、财产</w:t>
      </w:r>
      <w:r>
        <w:rPr>
          <w:rFonts w:ascii="SimSun" w:eastAsia="SimSun" w:hAnsi="SimSun" w:cs="SimSun"/>
          <w:spacing w:val="-2"/>
          <w:sz w:val="36"/>
          <w:szCs w:val="36"/>
        </w:rPr>
        <w:t>或者</w:t>
      </w:r>
      <w:r>
        <w:rPr>
          <w:rFonts w:ascii="SimSun" w:eastAsia="SimSun" w:hAnsi="SimSun" w:cs="SimSun"/>
          <w:spacing w:val="-2"/>
          <w:sz w:val="36"/>
          <w:szCs w:val="36"/>
        </w:rPr>
        <w:t>收入、</w:t>
      </w:r>
      <w:r>
        <w:rPr>
          <w:rFonts w:ascii="SimSun" w:eastAsia="SimSun" w:hAnsi="SimSun" w:cs="SimSun"/>
          <w:spacing w:val="-2"/>
          <w:sz w:val="36"/>
          <w:szCs w:val="36"/>
        </w:rPr>
        <w:t>引起</w:t>
      </w:r>
      <w:r>
        <w:rPr>
          <w:rFonts w:ascii="SimSun" w:eastAsia="SimSun" w:hAnsi="SimSun" w:cs="SimSun"/>
          <w:spacing w:val="-2"/>
          <w:sz w:val="36"/>
          <w:szCs w:val="36"/>
        </w:rPr>
        <w:t>该损失的原因。</w:t>
      </w:r>
    </w:p>
    <w:p>
      <w:pPr>
        <w:spacing w:line="211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(</w:t>
      </w:r>
      <w:r>
        <w:rPr>
          <w:rFonts w:ascii="Arial" w:eastAsia="Arial" w:hAnsi="Arial" w:cs="Arial"/>
          <w:spacing w:val="-12"/>
          <w:sz w:val="36"/>
          <w:szCs w:val="36"/>
        </w:rPr>
        <w:t>2</w:t>
      </w:r>
      <w:r>
        <w:rPr>
          <w:rFonts w:ascii="SimSun" w:eastAsia="SimSun" w:hAnsi="SimSun" w:cs="SimSun"/>
          <w:spacing w:val="-12"/>
          <w:sz w:val="36"/>
          <w:szCs w:val="36"/>
        </w:rPr>
        <w:t>)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静态风险和动态风险。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动态风险是由于宏观经济环境的变化而</w:t>
      </w:r>
      <w:r>
        <w:rPr>
          <w:rFonts w:ascii="SimSun" w:eastAsia="SimSun" w:hAnsi="SimSun" w:cs="SimSun"/>
          <w:spacing w:val="-6"/>
          <w:sz w:val="36"/>
          <w:szCs w:val="36"/>
        </w:rPr>
        <w:t>引起</w:t>
      </w:r>
      <w:r>
        <w:rPr>
          <w:rFonts w:ascii="SimSun" w:eastAsia="SimSun" w:hAnsi="SimSun" w:cs="SimSun"/>
          <w:spacing w:val="-6"/>
          <w:sz w:val="36"/>
          <w:szCs w:val="36"/>
        </w:rPr>
        <w:t>的。</w:t>
      </w:r>
    </w:p>
    <w:p>
      <w:pPr>
        <w:sectPr>
          <w:headerReference w:type="default" r:id="rId13"/>
          <w:pgSz w:w="17860" w:h="25258"/>
          <w:pgMar w:top="400" w:right="2573" w:bottom="0" w:left="2678" w:header="0" w:footer="0" w:gutter="0"/>
          <w:pgNumType w:start="6"/>
          <w:cols w:space="708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17" w:line="360" w:lineRule="auto"/>
        <w:ind w:left="34" w:right="72" w:firstLine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它们来自两类因素：一类是经济、</w:t>
      </w:r>
      <w:r>
        <w:rPr>
          <w:rFonts w:ascii="SimSun" w:eastAsia="SimSun" w:hAnsi="SimSun" w:cs="SimSun"/>
          <w:sz w:val="36"/>
          <w:szCs w:val="36"/>
        </w:rPr>
        <w:t>产业、竞争者及客户等外部因素，这些因素的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变化是不可</w:t>
      </w:r>
      <w:r>
        <w:rPr>
          <w:rFonts w:ascii="SimSun" w:eastAsia="SimSun" w:hAnsi="SimSun" w:cs="SimSun"/>
          <w:spacing w:val="-14"/>
          <w:sz w:val="36"/>
          <w:szCs w:val="36"/>
        </w:rPr>
        <w:t>控制</w:t>
      </w:r>
      <w:r>
        <w:rPr>
          <w:rFonts w:ascii="SimSun" w:eastAsia="SimSun" w:hAnsi="SimSun" w:cs="SimSun"/>
          <w:spacing w:val="-14"/>
          <w:sz w:val="36"/>
          <w:szCs w:val="36"/>
        </w:rPr>
        <w:t>的，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但是它们均有可能给企业带来经济损失；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另一类因素是企</w:t>
      </w:r>
      <w:r>
        <w:rPr>
          <w:rFonts w:ascii="SimSun" w:eastAsia="SimSun" w:hAnsi="SimSun" w:cs="SimSun"/>
          <w:spacing w:val="-1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内部的，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即影响企业经营者的决策，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这样的决策可能会带来经济损失——如果</w:t>
      </w:r>
      <w:r>
        <w:rPr>
          <w:rFonts w:ascii="SimSun" w:eastAsia="SimSun" w:hAnsi="SimSun" w:cs="SimSun"/>
          <w:spacing w:val="-13"/>
          <w:sz w:val="36"/>
          <w:szCs w:val="36"/>
        </w:rPr>
        <w:t>这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8"/>
          <w:sz w:val="36"/>
          <w:szCs w:val="36"/>
        </w:rPr>
        <w:t>样</w:t>
      </w:r>
      <w:r>
        <w:rPr>
          <w:rFonts w:ascii="SimSun" w:eastAsia="SimSun" w:hAnsi="SimSun" w:cs="SimSun"/>
          <w:spacing w:val="-18"/>
          <w:sz w:val="36"/>
          <w:szCs w:val="36"/>
        </w:rPr>
        <w:t>的决策</w:t>
      </w:r>
      <w:r>
        <w:rPr>
          <w:rFonts w:ascii="SimSun" w:eastAsia="SimSun" w:hAnsi="SimSun" w:cs="SimSun"/>
          <w:spacing w:val="-18"/>
          <w:sz w:val="36"/>
          <w:szCs w:val="36"/>
        </w:rPr>
        <w:t>导致</w:t>
      </w:r>
      <w:r>
        <w:rPr>
          <w:rFonts w:ascii="SimSun" w:eastAsia="SimSun" w:hAnsi="SimSun" w:cs="SimSun"/>
          <w:spacing w:val="-18"/>
          <w:sz w:val="36"/>
          <w:szCs w:val="36"/>
        </w:rPr>
        <w:t>市场以合理价格接受企业的产品和服务，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则企业获利；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否则，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可能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导致</w:t>
      </w:r>
      <w:r>
        <w:rPr>
          <w:rFonts w:ascii="SimSun" w:eastAsia="SimSun" w:hAnsi="SimSun" w:cs="SimSun"/>
          <w:spacing w:val="-10"/>
          <w:sz w:val="36"/>
          <w:szCs w:val="36"/>
        </w:rPr>
        <w:t>损失。</w:t>
      </w:r>
    </w:p>
    <w:p>
      <w:pPr>
        <w:spacing w:before="3" w:line="360" w:lineRule="auto"/>
        <w:ind w:left="34" w:right="212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4"/>
          <w:sz w:val="36"/>
          <w:szCs w:val="36"/>
        </w:rPr>
        <w:t>从</w:t>
      </w:r>
      <w:r>
        <w:rPr>
          <w:rFonts w:ascii="SimSun" w:eastAsia="SimSun" w:hAnsi="SimSun" w:cs="SimSun"/>
          <w:spacing w:val="-19"/>
          <w:sz w:val="36"/>
          <w:szCs w:val="36"/>
        </w:rPr>
        <w:t>长期</w:t>
      </w:r>
      <w:r>
        <w:rPr>
          <w:rFonts w:ascii="SimSun" w:eastAsia="SimSun" w:hAnsi="SimSun" w:cs="SimSun"/>
          <w:spacing w:val="-19"/>
          <w:sz w:val="36"/>
          <w:szCs w:val="36"/>
        </w:rPr>
        <w:t>而言，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动态风险使社会受益，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它们是对资源配置不当所做的调整。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尽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管动态风险可能影响大量人群，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但因缺乏规律性而难以预测。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静态风险是在经</w:t>
      </w:r>
      <w:r>
        <w:rPr>
          <w:rFonts w:ascii="SimSun" w:eastAsia="SimSun" w:hAnsi="SimSun" w:cs="SimSun"/>
          <w:spacing w:val="-12"/>
          <w:sz w:val="36"/>
          <w:szCs w:val="36"/>
        </w:rPr>
        <w:t>济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环境未发生变化时可能发生的损失的风险，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即使消费者的偏好、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收入和技术水</w:t>
      </w:r>
      <w:r>
        <w:rPr>
          <w:rFonts w:ascii="SimSun" w:eastAsia="SimSun" w:hAnsi="SimSun" w:cs="SimSun"/>
          <w:spacing w:val="-12"/>
          <w:sz w:val="36"/>
          <w:szCs w:val="36"/>
        </w:rPr>
        <w:t>平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没有发生变化，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但有些企业人在遭受损失的困恼。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这样的损失不是由经济大环</w:t>
      </w:r>
      <w:r>
        <w:rPr>
          <w:rFonts w:ascii="SimSun" w:eastAsia="SimSun" w:hAnsi="SimSun" w:cs="SimSun"/>
          <w:spacing w:val="-13"/>
          <w:sz w:val="36"/>
          <w:szCs w:val="36"/>
        </w:rPr>
        <w:t>境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7"/>
          <w:sz w:val="36"/>
          <w:szCs w:val="36"/>
        </w:rPr>
        <w:t>造成的</w:t>
      </w:r>
      <w:r>
        <w:rPr>
          <w:rFonts w:ascii="SimSun" w:eastAsia="SimSun" w:hAnsi="SimSun" w:cs="SimSun"/>
          <w:spacing w:val="-18"/>
          <w:sz w:val="36"/>
          <w:szCs w:val="36"/>
        </w:rPr>
        <w:t>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而是由自然界的损失原因</w:t>
      </w:r>
      <w:r>
        <w:rPr>
          <w:rFonts w:ascii="SimSun" w:eastAsia="SimSun" w:hAnsi="SimSun" w:cs="SimSun"/>
          <w:spacing w:val="-18"/>
          <w:sz w:val="36"/>
          <w:szCs w:val="36"/>
        </w:rPr>
        <w:t>或者</w:t>
      </w:r>
      <w:r>
        <w:rPr>
          <w:rFonts w:ascii="SimSun" w:eastAsia="SimSun" w:hAnsi="SimSun" w:cs="SimSun"/>
          <w:spacing w:val="-18"/>
          <w:sz w:val="36"/>
          <w:szCs w:val="36"/>
        </w:rPr>
        <w:t>其他人群的不诚实</w:t>
      </w:r>
      <w:r>
        <w:rPr>
          <w:rFonts w:ascii="SimSun" w:eastAsia="SimSun" w:hAnsi="SimSun" w:cs="SimSun"/>
          <w:spacing w:val="-18"/>
          <w:sz w:val="36"/>
          <w:szCs w:val="36"/>
        </w:rPr>
        <w:t>造成的</w:t>
      </w:r>
      <w:r>
        <w:rPr>
          <w:rFonts w:ascii="SimSun" w:eastAsia="SimSun" w:hAnsi="SimSun" w:cs="SimSun"/>
          <w:spacing w:val="-18"/>
          <w:sz w:val="36"/>
          <w:szCs w:val="36"/>
        </w:rPr>
        <w:t>。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普通</w:t>
      </w:r>
      <w:r>
        <w:rPr>
          <w:rFonts w:ascii="SimSun" w:eastAsia="SimSun" w:hAnsi="SimSun" w:cs="SimSun"/>
          <w:spacing w:val="-18"/>
          <w:sz w:val="36"/>
          <w:szCs w:val="36"/>
        </w:rPr>
        <w:t>而言，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静态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7"/>
          <w:sz w:val="36"/>
          <w:szCs w:val="36"/>
        </w:rPr>
        <w:t>风</w:t>
      </w:r>
      <w:r>
        <w:rPr>
          <w:rFonts w:ascii="SimSun" w:eastAsia="SimSun" w:hAnsi="SimSun" w:cs="SimSun"/>
          <w:spacing w:val="-18"/>
          <w:sz w:val="36"/>
          <w:szCs w:val="36"/>
        </w:rPr>
        <w:t>险对社会是无益的，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但其有一定的规律性，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在</w:t>
      </w:r>
      <w:r>
        <w:rPr>
          <w:rFonts w:ascii="SimSun" w:eastAsia="SimSun" w:hAnsi="SimSun" w:cs="SimSun"/>
          <w:spacing w:val="-18"/>
          <w:sz w:val="36"/>
          <w:szCs w:val="36"/>
        </w:rPr>
        <w:t>普通</w:t>
      </w:r>
      <w:r>
        <w:rPr>
          <w:rFonts w:ascii="SimSun" w:eastAsia="SimSun" w:hAnsi="SimSun" w:cs="SimSun"/>
          <w:spacing w:val="-18"/>
          <w:sz w:val="36"/>
          <w:szCs w:val="36"/>
        </w:rPr>
        <w:t>情况下具有可预测性，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所以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也使静态</w:t>
      </w:r>
      <w:r>
        <w:rPr>
          <w:rFonts w:ascii="SimSun" w:eastAsia="SimSun" w:hAnsi="SimSun" w:cs="SimSun"/>
          <w:spacing w:val="-3"/>
          <w:sz w:val="36"/>
          <w:szCs w:val="36"/>
        </w:rPr>
        <w:t>风</w:t>
      </w:r>
      <w:r>
        <w:rPr>
          <w:rFonts w:ascii="SimSun" w:eastAsia="SimSun" w:hAnsi="SimSun" w:cs="SimSun"/>
          <w:spacing w:val="-2"/>
          <w:sz w:val="36"/>
          <w:szCs w:val="36"/>
        </w:rPr>
        <w:t>险比动态风险更适合</w:t>
      </w:r>
      <w:r>
        <w:rPr>
          <w:rFonts w:ascii="SimSun" w:eastAsia="SimSun" w:hAnsi="SimSun" w:cs="SimSun"/>
          <w:spacing w:val="-2"/>
          <w:sz w:val="36"/>
          <w:szCs w:val="36"/>
        </w:rPr>
        <w:t>采用</w:t>
      </w:r>
      <w:r>
        <w:rPr>
          <w:rFonts w:ascii="SimSun" w:eastAsia="SimSun" w:hAnsi="SimSun" w:cs="SimSun"/>
          <w:spacing w:val="-2"/>
          <w:sz w:val="36"/>
          <w:szCs w:val="36"/>
        </w:rPr>
        <w:t>保险的方法加以</w:t>
      </w:r>
      <w:r>
        <w:rPr>
          <w:rFonts w:ascii="SimSun" w:eastAsia="SimSun" w:hAnsi="SimSun" w:cs="SimSun"/>
          <w:spacing w:val="-2"/>
          <w:sz w:val="36"/>
          <w:szCs w:val="36"/>
        </w:rPr>
        <w:t>管理</w:t>
      </w:r>
      <w:r>
        <w:rPr>
          <w:rFonts w:ascii="SimSun" w:eastAsia="SimSun" w:hAnsi="SimSun" w:cs="SimSun"/>
          <w:spacing w:val="-2"/>
          <w:sz w:val="36"/>
          <w:szCs w:val="36"/>
        </w:rPr>
        <w:t>。</w:t>
      </w:r>
    </w:p>
    <w:p>
      <w:pPr>
        <w:spacing w:before="1" w:line="365" w:lineRule="auto"/>
        <w:ind w:left="35" w:right="72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这两种风险在研究的中外企业合作的过程中</w:t>
      </w:r>
      <w:r>
        <w:rPr>
          <w:rFonts w:ascii="SimSun" w:eastAsia="SimSun" w:hAnsi="SimSun" w:cs="SimSun"/>
          <w:spacing w:val="-10"/>
          <w:sz w:val="36"/>
          <w:szCs w:val="36"/>
        </w:rPr>
        <w:t>尤其</w:t>
      </w:r>
      <w:r>
        <w:rPr>
          <w:rFonts w:ascii="SimSun" w:eastAsia="SimSun" w:hAnsi="SimSun" w:cs="SimSun"/>
          <w:spacing w:val="-10"/>
          <w:sz w:val="36"/>
          <w:szCs w:val="36"/>
        </w:rPr>
        <w:t>常见，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包括全世界范围内</w:t>
      </w:r>
      <w:r>
        <w:rPr>
          <w:rFonts w:ascii="SimSun" w:eastAsia="SimSun" w:hAnsi="SimSun" w:cs="SimSun"/>
          <w:spacing w:val="-6"/>
          <w:sz w:val="36"/>
          <w:szCs w:val="36"/>
        </w:rPr>
        <w:t>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汇率变动，经济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pacing w:val="-1"/>
          <w:sz w:val="36"/>
          <w:szCs w:val="36"/>
        </w:rPr>
        <w:t>，同伙膨胀</w:t>
      </w:r>
      <w:r>
        <w:rPr>
          <w:rFonts w:ascii="SimSun" w:eastAsia="SimSun" w:hAnsi="SimSun" w:cs="SimSun"/>
          <w:spacing w:val="-1"/>
          <w:sz w:val="36"/>
          <w:szCs w:val="36"/>
        </w:rPr>
        <w:t>或者</w:t>
      </w:r>
      <w:r>
        <w:rPr>
          <w:rFonts w:ascii="SimSun" w:eastAsia="SimSun" w:hAnsi="SimSun" w:cs="SimSun"/>
          <w:sz w:val="36"/>
          <w:szCs w:val="36"/>
        </w:rPr>
        <w:t>紧缩，</w:t>
      </w:r>
      <w:r>
        <w:rPr>
          <w:rFonts w:ascii="SimSun" w:eastAsia="SimSun" w:hAnsi="SimSun" w:cs="SimSun"/>
          <w:sz w:val="36"/>
          <w:szCs w:val="36"/>
        </w:rPr>
        <w:t>此外</w:t>
      </w:r>
      <w:r>
        <w:rPr>
          <w:rFonts w:ascii="SimSun" w:eastAsia="SimSun" w:hAnsi="SimSun" w:cs="SimSun"/>
          <w:sz w:val="36"/>
          <w:szCs w:val="36"/>
        </w:rPr>
        <w:t>还有所谓的道德风险等，让我们必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须</w:t>
      </w:r>
      <w:r>
        <w:rPr>
          <w:rFonts w:ascii="SimSun" w:eastAsia="SimSun" w:hAnsi="SimSun" w:cs="SimSun"/>
          <w:spacing w:val="-5"/>
          <w:sz w:val="36"/>
          <w:szCs w:val="36"/>
        </w:rPr>
        <w:t>对</w:t>
      </w:r>
      <w:r>
        <w:rPr>
          <w:rFonts w:ascii="SimSun" w:eastAsia="SimSun" w:hAnsi="SimSun" w:cs="SimSun"/>
          <w:spacing w:val="-4"/>
          <w:sz w:val="36"/>
          <w:szCs w:val="36"/>
        </w:rPr>
        <w:t>动静态风险有深刻的认识。</w:t>
      </w:r>
    </w:p>
    <w:p>
      <w:pPr>
        <w:spacing w:before="24" w:line="214" w:lineRule="auto"/>
        <w:ind w:left="69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5"/>
          <w:sz w:val="31"/>
          <w:szCs w:val="31"/>
        </w:rPr>
        <w:t>(</w:t>
      </w:r>
      <w:r>
        <w:rPr>
          <w:rFonts w:ascii="Arial" w:eastAsia="Arial" w:hAnsi="Arial" w:cs="Arial"/>
          <w:spacing w:val="27"/>
          <w:sz w:val="31"/>
          <w:szCs w:val="31"/>
        </w:rPr>
        <w:t>3</w:t>
      </w:r>
      <w:r>
        <w:rPr>
          <w:rFonts w:ascii="SimSun" w:eastAsia="SimSun" w:hAnsi="SimSun" w:cs="SimSun"/>
          <w:spacing w:val="27"/>
          <w:sz w:val="31"/>
          <w:szCs w:val="31"/>
        </w:rPr>
        <w:t>)重大风险和特定风险</w:t>
      </w: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418" w:lineRule="auto"/>
        <w:ind w:left="35" w:firstLine="65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2"/>
          <w:sz w:val="31"/>
          <w:szCs w:val="31"/>
        </w:rPr>
        <w:t>两者</w:t>
      </w:r>
      <w:r>
        <w:rPr>
          <w:rFonts w:ascii="SimSun" w:eastAsia="SimSun" w:hAnsi="SimSun" w:cs="SimSun"/>
          <w:spacing w:val="9"/>
          <w:sz w:val="31"/>
          <w:szCs w:val="31"/>
        </w:rPr>
        <w:t>的</w:t>
      </w:r>
      <w:r>
        <w:rPr>
          <w:rFonts w:ascii="SimSun" w:eastAsia="SimSun" w:hAnsi="SimSun" w:cs="SimSun"/>
          <w:spacing w:val="6"/>
          <w:sz w:val="31"/>
          <w:szCs w:val="31"/>
        </w:rPr>
        <w:t>区别在于损失的起因和结果不同。重大风险所涉及的起因和后果方面</w:t>
      </w:r>
      <w:r>
        <w:rPr>
          <w:rFonts w:ascii="SimSun" w:eastAsia="SimSun" w:hAnsi="SimSun" w:cs="SimSun"/>
          <w:spacing w:val="6"/>
          <w:sz w:val="31"/>
          <w:szCs w:val="31"/>
        </w:rPr>
        <w:t>普通</w:t>
      </w:r>
      <w:r>
        <w:rPr>
          <w:rFonts w:ascii="SimSun" w:eastAsia="SimSun" w:hAnsi="SimSun" w:cs="SimSun"/>
          <w:spacing w:val="6"/>
          <w:sz w:val="31"/>
          <w:szCs w:val="31"/>
        </w:rPr>
        <w:t>都是</w:t>
      </w:r>
      <w:r>
        <w:rPr>
          <w:rFonts w:ascii="SimSun" w:eastAsia="SimSun" w:hAnsi="SimSun" w:cs="SimSun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12"/>
          <w:sz w:val="31"/>
          <w:szCs w:val="31"/>
        </w:rPr>
        <w:t>非个人</w:t>
      </w:r>
      <w:r>
        <w:rPr>
          <w:rFonts w:ascii="SimSun" w:eastAsia="SimSun" w:hAnsi="SimSun" w:cs="SimSun"/>
          <w:spacing w:val="6"/>
          <w:sz w:val="31"/>
          <w:szCs w:val="31"/>
        </w:rPr>
        <w:t>的，属于团体风险，大</w:t>
      </w:r>
      <w:r>
        <w:rPr>
          <w:rFonts w:ascii="SimSun" w:eastAsia="SimSun" w:hAnsi="SimSun" w:cs="SimSun"/>
          <w:spacing w:val="6"/>
          <w:sz w:val="31"/>
          <w:szCs w:val="31"/>
        </w:rPr>
        <w:t>部份</w:t>
      </w:r>
      <w:r>
        <w:rPr>
          <w:rFonts w:ascii="SimSun" w:eastAsia="SimSun" w:hAnsi="SimSun" w:cs="SimSun"/>
          <w:spacing w:val="6"/>
          <w:sz w:val="31"/>
          <w:szCs w:val="31"/>
        </w:rPr>
        <w:t>是由经济、巨大自然灾、社会和政治原因</w:t>
      </w:r>
      <w:r>
        <w:rPr>
          <w:rFonts w:ascii="SimSun" w:eastAsia="SimSun" w:hAnsi="SimSun" w:cs="SimSun"/>
          <w:spacing w:val="6"/>
          <w:sz w:val="31"/>
          <w:szCs w:val="31"/>
        </w:rPr>
        <w:t>引起</w:t>
      </w:r>
      <w:r>
        <w:rPr>
          <w:rFonts w:ascii="SimSun" w:eastAsia="SimSun" w:hAnsi="SimSun" w:cs="SimSun"/>
          <w:spacing w:val="6"/>
          <w:sz w:val="31"/>
          <w:szCs w:val="31"/>
        </w:rPr>
        <w:t>的。而特定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8"/>
          <w:sz w:val="31"/>
          <w:szCs w:val="31"/>
        </w:rPr>
        <w:t>风险</w:t>
      </w:r>
      <w:r>
        <w:rPr>
          <w:rFonts w:ascii="SimSun" w:eastAsia="SimSun" w:hAnsi="SimSun" w:cs="SimSun"/>
          <w:spacing w:val="4"/>
          <w:sz w:val="31"/>
          <w:szCs w:val="31"/>
        </w:rPr>
        <w:t>所涉及的损失在起因和后果方面都是个人和单位的。</w:t>
      </w:r>
    </w:p>
    <w:p>
      <w:pPr>
        <w:spacing w:line="213" w:lineRule="auto"/>
        <w:ind w:left="69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5"/>
          <w:sz w:val="31"/>
          <w:szCs w:val="31"/>
        </w:rPr>
        <w:t>(</w:t>
      </w:r>
      <w:r>
        <w:rPr>
          <w:rFonts w:ascii="Arial" w:eastAsia="Arial" w:hAnsi="Arial" w:cs="Arial"/>
          <w:spacing w:val="27"/>
          <w:sz w:val="31"/>
          <w:szCs w:val="31"/>
        </w:rPr>
        <w:t>4</w:t>
      </w:r>
      <w:r>
        <w:rPr>
          <w:rFonts w:ascii="SimSun" w:eastAsia="SimSun" w:hAnsi="SimSun" w:cs="SimSun"/>
          <w:spacing w:val="27"/>
          <w:sz w:val="31"/>
          <w:szCs w:val="31"/>
        </w:rPr>
        <w:t>)纯粹风险和投机风险</w:t>
      </w:r>
    </w:p>
    <w:p>
      <w:pPr>
        <w:spacing w:before="339" w:line="422" w:lineRule="auto"/>
        <w:ind w:left="39" w:right="200" w:firstLine="65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2"/>
          <w:sz w:val="31"/>
          <w:szCs w:val="31"/>
        </w:rPr>
        <w:t>纯粹</w:t>
      </w:r>
      <w:r>
        <w:rPr>
          <w:rFonts w:ascii="SimSun" w:eastAsia="SimSun" w:hAnsi="SimSun" w:cs="SimSun"/>
          <w:spacing w:val="7"/>
          <w:sz w:val="31"/>
          <w:szCs w:val="31"/>
        </w:rPr>
        <w:t>风</w:t>
      </w:r>
      <w:r>
        <w:rPr>
          <w:rFonts w:ascii="SimSun" w:eastAsia="SimSun" w:hAnsi="SimSun" w:cs="SimSun"/>
          <w:spacing w:val="6"/>
          <w:sz w:val="31"/>
          <w:szCs w:val="31"/>
        </w:rPr>
        <w:t>险是指</w:t>
      </w:r>
      <w:r>
        <w:rPr>
          <w:rFonts w:ascii="SimSun" w:eastAsia="SimSun" w:hAnsi="SimSun" w:cs="SimSun"/>
          <w:spacing w:val="6"/>
          <w:sz w:val="31"/>
          <w:szCs w:val="31"/>
        </w:rPr>
        <w:t>惟独</w:t>
      </w:r>
      <w:r>
        <w:rPr>
          <w:rFonts w:ascii="SimSun" w:eastAsia="SimSun" w:hAnsi="SimSun" w:cs="SimSun"/>
          <w:spacing w:val="6"/>
          <w:sz w:val="31"/>
          <w:szCs w:val="31"/>
        </w:rPr>
        <w:t>损失机会的风险。人们在面临纯粹风险时，最好的结果是</w:t>
      </w:r>
      <w:r>
        <w:rPr>
          <w:rFonts w:ascii="SimSun" w:eastAsia="SimSun" w:hAnsi="SimSun" w:cs="SimSun"/>
          <w:spacing w:val="6"/>
          <w:sz w:val="31"/>
          <w:szCs w:val="31"/>
        </w:rPr>
        <w:t>什么</w:t>
      </w:r>
      <w:r>
        <w:rPr>
          <w:rFonts w:ascii="SimSun" w:eastAsia="SimSun" w:hAnsi="SimSun" w:cs="SimSun"/>
          <w:spacing w:val="6"/>
          <w:sz w:val="31"/>
          <w:szCs w:val="31"/>
        </w:rPr>
        <w:t>都不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8"/>
          <w:sz w:val="31"/>
          <w:szCs w:val="31"/>
        </w:rPr>
        <w:t>发生</w:t>
      </w:r>
      <w:r>
        <w:rPr>
          <w:rFonts w:ascii="SimSun" w:eastAsia="SimSun" w:hAnsi="SimSun" w:cs="SimSun"/>
          <w:spacing w:val="-15"/>
          <w:sz w:val="31"/>
          <w:szCs w:val="31"/>
        </w:rPr>
        <w:t>。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9"/>
          <w:sz w:val="31"/>
          <w:szCs w:val="31"/>
        </w:rPr>
        <w:t>相反，投机风险是一种既有损失可能性也有获利可能性的风险。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9"/>
          <w:sz w:val="31"/>
          <w:szCs w:val="31"/>
        </w:rPr>
        <w:t>普通</w:t>
      </w:r>
      <w:r>
        <w:rPr>
          <w:rFonts w:ascii="SimSun" w:eastAsia="SimSun" w:hAnsi="SimSun" w:cs="SimSun"/>
          <w:spacing w:val="-9"/>
          <w:sz w:val="31"/>
          <w:szCs w:val="31"/>
        </w:rPr>
        <w:t>而言，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9"/>
          <w:sz w:val="31"/>
          <w:szCs w:val="31"/>
        </w:rPr>
        <w:t>纯粹风险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6"/>
          <w:sz w:val="31"/>
          <w:szCs w:val="31"/>
        </w:rPr>
        <w:t>是具</w:t>
      </w:r>
      <w:r>
        <w:rPr>
          <w:rFonts w:ascii="SimSun" w:eastAsia="SimSun" w:hAnsi="SimSun" w:cs="SimSun"/>
          <w:spacing w:val="3"/>
          <w:sz w:val="31"/>
          <w:szCs w:val="31"/>
        </w:rPr>
        <w:t>有可保性的，而投机风险是不可保的。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17" w:line="209" w:lineRule="auto"/>
        <w:ind w:left="680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</w:t>
      </w:r>
      <w:r>
        <w:rPr>
          <w:rFonts w:ascii="Arial" w:eastAsia="Arial" w:hAnsi="Arial" w:cs="Arial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现代风险的特点</w:t>
      </w:r>
    </w:p>
    <w:p>
      <w:pPr>
        <w:spacing w:before="295" w:line="360" w:lineRule="auto"/>
        <w:ind w:left="37" w:right="140" w:firstLine="66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随</w:t>
      </w:r>
      <w:r>
        <w:rPr>
          <w:rFonts w:ascii="SimSun" w:eastAsia="SimSun" w:hAnsi="SimSun" w:cs="SimSun"/>
          <w:spacing w:val="-1"/>
          <w:sz w:val="36"/>
          <w:szCs w:val="36"/>
        </w:rPr>
        <w:t>着经济的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pacing w:val="-1"/>
          <w:sz w:val="36"/>
          <w:szCs w:val="36"/>
        </w:rPr>
        <w:t>和国际形势的变化，</w:t>
      </w: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pacing w:val="-1"/>
          <w:sz w:val="36"/>
          <w:szCs w:val="36"/>
        </w:rPr>
        <w:t>风险的水平提高了。但是人类尚有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不少</w:t>
      </w:r>
      <w:r>
        <w:rPr>
          <w:rFonts w:ascii="SimSun" w:eastAsia="SimSun" w:hAnsi="SimSun" w:cs="SimSun"/>
          <w:spacing w:val="-5"/>
          <w:sz w:val="36"/>
          <w:szCs w:val="36"/>
        </w:rPr>
        <w:t>自身无法克服的缺点给风险</w:t>
      </w:r>
      <w:r>
        <w:rPr>
          <w:rFonts w:ascii="SimSun" w:eastAsia="SimSun" w:hAnsi="SimSun" w:cs="SimSun"/>
          <w:spacing w:val="-5"/>
          <w:sz w:val="36"/>
          <w:szCs w:val="36"/>
        </w:rPr>
        <w:t>管理</w:t>
      </w:r>
      <w:r>
        <w:rPr>
          <w:rFonts w:ascii="SimSun" w:eastAsia="SimSun" w:hAnsi="SimSun" w:cs="SimSun"/>
          <w:spacing w:val="-5"/>
          <w:sz w:val="36"/>
          <w:szCs w:val="36"/>
        </w:rPr>
        <w:t>带来了影响。</w:t>
      </w:r>
      <w:r>
        <w:rPr>
          <w:rFonts w:ascii="SimSun" w:eastAsia="SimSun" w:hAnsi="SimSun" w:cs="SimSun"/>
          <w:spacing w:val="-5"/>
          <w:sz w:val="36"/>
          <w:szCs w:val="36"/>
        </w:rPr>
        <w:t>特殊</w:t>
      </w:r>
      <w:r>
        <w:rPr>
          <w:rFonts w:ascii="SimSun" w:eastAsia="SimSun" w:hAnsi="SimSun" w:cs="SimSun"/>
          <w:spacing w:val="-5"/>
          <w:sz w:val="36"/>
          <w:szCs w:val="36"/>
        </w:rPr>
        <w:t>是进入了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spacing w:val="-5"/>
          <w:sz w:val="36"/>
          <w:szCs w:val="36"/>
        </w:rPr>
        <w:t>21</w:t>
      </w:r>
      <w:r>
        <w:rPr>
          <w:rFonts w:ascii="Arial" w:eastAsia="Arial" w:hAnsi="Arial" w:cs="Arial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世纪之后，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这种</w:t>
      </w:r>
      <w:r>
        <w:rPr>
          <w:rFonts w:ascii="SimSun" w:eastAsia="SimSun" w:hAnsi="SimSun" w:cs="SimSun"/>
          <w:spacing w:val="-6"/>
          <w:sz w:val="36"/>
          <w:szCs w:val="36"/>
        </w:rPr>
        <w:t>影响更加明显。</w:t>
      </w:r>
    </w:p>
    <w:p>
      <w:pPr>
        <w:spacing w:before="2" w:line="210" w:lineRule="auto"/>
        <w:ind w:left="11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1"/>
          <w:sz w:val="36"/>
          <w:szCs w:val="36"/>
        </w:rPr>
        <w:t>(</w:t>
      </w:r>
      <w:r>
        <w:rPr>
          <w:rFonts w:ascii="Arial" w:eastAsia="Arial" w:hAnsi="Arial" w:cs="Arial"/>
          <w:spacing w:val="9"/>
          <w:sz w:val="36"/>
          <w:szCs w:val="36"/>
        </w:rPr>
        <w:t>1</w:t>
      </w:r>
      <w:r>
        <w:rPr>
          <w:rFonts w:ascii="SimSun" w:eastAsia="SimSun" w:hAnsi="SimSun" w:cs="SimSun"/>
          <w:spacing w:val="9"/>
          <w:sz w:val="36"/>
          <w:szCs w:val="36"/>
        </w:rPr>
        <w:t>)</w:t>
      </w:r>
      <w:r>
        <w:rPr>
          <w:rFonts w:ascii="SimSun" w:eastAsia="SimSun" w:hAnsi="SimSun" w:cs="SimSun"/>
          <w:spacing w:val="9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9"/>
          <w:sz w:val="36"/>
          <w:szCs w:val="36"/>
        </w:rPr>
        <w:t>人口增长对风险的影响</w:t>
      </w:r>
    </w:p>
    <w:p>
      <w:pPr>
        <w:sectPr>
          <w:headerReference w:type="default" r:id="rId14"/>
          <w:pgSz w:w="17860" w:h="25258"/>
          <w:pgMar w:top="400" w:right="2486" w:bottom="0" w:left="2678" w:header="0" w:footer="0" w:gutter="0"/>
          <w:pgNumType w:start="7"/>
          <w:cols w:space="708"/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17" w:line="322" w:lineRule="auto"/>
        <w:ind w:left="2193" w:right="41" w:hanging="106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(</w:t>
      </w:r>
      <w:r>
        <w:rPr>
          <w:rFonts w:ascii="Arial" w:eastAsia="Arial" w:hAnsi="Arial" w:cs="Arial"/>
          <w:spacing w:val="-1"/>
          <w:sz w:val="36"/>
          <w:szCs w:val="36"/>
        </w:rPr>
        <w:t>2</w:t>
      </w:r>
      <w:r>
        <w:rPr>
          <w:rFonts w:ascii="SimSun" w:eastAsia="SimSun" w:hAnsi="SimSun" w:cs="SimSun"/>
          <w:spacing w:val="-1"/>
          <w:sz w:val="36"/>
          <w:szCs w:val="36"/>
        </w:rPr>
        <w:t>)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经济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对风险的影响。经济的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给人们有更多的资金资源来应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对</w:t>
      </w:r>
      <w:r>
        <w:rPr>
          <w:rFonts w:ascii="SimSun" w:eastAsia="SimSun" w:hAnsi="SimSun" w:cs="SimSun"/>
          <w:spacing w:val="-19"/>
          <w:sz w:val="36"/>
          <w:szCs w:val="36"/>
        </w:rPr>
        <w:t>风险，，但是同时风险也增加了。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除了忽视环境的协调</w:t>
      </w:r>
      <w:r>
        <w:rPr>
          <w:rFonts w:ascii="SimSun" w:eastAsia="SimSun" w:hAnsi="SimSun" w:cs="SimSun"/>
          <w:spacing w:val="-19"/>
          <w:sz w:val="36"/>
          <w:szCs w:val="36"/>
        </w:rPr>
        <w:t>发展</w:t>
      </w:r>
      <w:r>
        <w:rPr>
          <w:rFonts w:ascii="SimSun" w:eastAsia="SimSun" w:hAnsi="SimSun" w:cs="SimSun"/>
          <w:spacing w:val="-19"/>
          <w:sz w:val="36"/>
          <w:szCs w:val="36"/>
        </w:rPr>
        <w:t>之外，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一</w:t>
      </w:r>
      <w:r>
        <w:rPr>
          <w:rFonts w:ascii="SimSun" w:eastAsia="SimSun" w:hAnsi="SimSun" w:cs="SimSun"/>
          <w:spacing w:val="-11"/>
          <w:sz w:val="36"/>
          <w:szCs w:val="36"/>
        </w:rPr>
        <w:t>些大型企业过度依赖规模经营，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资产的过度膨胀</w:t>
      </w:r>
      <w:r>
        <w:rPr>
          <w:rFonts w:ascii="SimSun" w:eastAsia="SimSun" w:hAnsi="SimSun" w:cs="SimSun"/>
          <w:spacing w:val="-11"/>
          <w:sz w:val="36"/>
          <w:szCs w:val="36"/>
        </w:rPr>
        <w:t>导致</w:t>
      </w:r>
      <w:r>
        <w:rPr>
          <w:rFonts w:ascii="SimSun" w:eastAsia="SimSun" w:hAnsi="SimSun" w:cs="SimSun"/>
          <w:spacing w:val="-11"/>
          <w:sz w:val="36"/>
          <w:szCs w:val="36"/>
        </w:rPr>
        <w:t>企业在自身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微观调控方面难度大大增加，</w:t>
      </w:r>
      <w:r>
        <w:rPr>
          <w:rFonts w:ascii="SimSun" w:eastAsia="SimSun" w:hAnsi="SimSun" w:cs="SimSun"/>
          <w:sz w:val="36"/>
          <w:szCs w:val="36"/>
        </w:rPr>
        <w:t>忽略了一些方面的风险</w:t>
      </w:r>
      <w:r>
        <w:rPr>
          <w:rFonts w:ascii="SimSun" w:eastAsia="SimSun" w:hAnsi="SimSun" w:cs="SimSun"/>
          <w:sz w:val="36"/>
          <w:szCs w:val="36"/>
        </w:rPr>
        <w:t>管理</w:t>
      </w:r>
      <w:r>
        <w:rPr>
          <w:rFonts w:ascii="SimSun" w:eastAsia="SimSun" w:hAnsi="SimSun" w:cs="SimSun"/>
          <w:sz w:val="36"/>
          <w:szCs w:val="36"/>
        </w:rPr>
        <w:t>。例如</w:t>
      </w:r>
    </w:p>
    <w:p>
      <w:pPr>
        <w:spacing w:before="293" w:line="284" w:lineRule="auto"/>
        <w:ind w:left="2193" w:right="217" w:hanging="1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2"/>
          <w:sz w:val="36"/>
          <w:szCs w:val="36"/>
        </w:rPr>
        <w:t>2</w:t>
      </w:r>
      <w:r>
        <w:rPr>
          <w:rFonts w:ascii="Arial" w:eastAsia="Arial" w:hAnsi="Arial" w:cs="Arial"/>
          <w:spacing w:val="-6"/>
          <w:sz w:val="36"/>
          <w:szCs w:val="36"/>
        </w:rPr>
        <w:t>004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年国务院对投资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Arial" w:eastAsia="Arial" w:hAnsi="Arial" w:cs="Arial"/>
          <w:spacing w:val="-6"/>
          <w:sz w:val="36"/>
          <w:szCs w:val="36"/>
        </w:rPr>
        <w:t>100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多亿元的江苏常州铁本钢铁项目叫停，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造成的</w:t>
      </w:r>
      <w:r>
        <w:rPr>
          <w:rFonts w:ascii="SimSun" w:eastAsia="SimSun" w:hAnsi="SimSun" w:cs="SimSun"/>
          <w:spacing w:val="-11"/>
          <w:sz w:val="36"/>
          <w:szCs w:val="36"/>
        </w:rPr>
        <w:t>损失</w:t>
      </w:r>
      <w:r>
        <w:rPr>
          <w:rFonts w:ascii="SimSun" w:eastAsia="SimSun" w:hAnsi="SimSun" w:cs="SimSun"/>
          <w:spacing w:val="-11"/>
          <w:sz w:val="36"/>
          <w:szCs w:val="36"/>
        </w:rPr>
        <w:t>估计</w:t>
      </w:r>
      <w:r>
        <w:rPr>
          <w:rFonts w:ascii="SimSun" w:eastAsia="SimSun" w:hAnsi="SimSun" w:cs="SimSun"/>
          <w:spacing w:val="-11"/>
          <w:sz w:val="36"/>
          <w:szCs w:val="36"/>
        </w:rPr>
        <w:t>在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1"/>
          <w:sz w:val="36"/>
          <w:szCs w:val="36"/>
        </w:rPr>
        <w:t>50</w:t>
      </w:r>
      <w:r>
        <w:rPr>
          <w:rFonts w:ascii="Arial" w:eastAsia="Arial" w:hAnsi="Arial" w:cs="Arial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亿</w:t>
      </w:r>
      <w:r>
        <w:rPr>
          <w:rFonts w:ascii="Arial" w:eastAsia="Arial" w:hAnsi="Arial" w:cs="Arial"/>
          <w:spacing w:val="-11"/>
          <w:sz w:val="36"/>
          <w:szCs w:val="36"/>
        </w:rPr>
        <w:t>~60</w:t>
      </w:r>
      <w:r>
        <w:rPr>
          <w:rFonts w:ascii="Arial" w:eastAsia="Arial" w:hAnsi="Arial" w:cs="Arial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亿元之巨。</w:t>
      </w:r>
    </w:p>
    <w:p>
      <w:pPr>
        <w:spacing w:before="300" w:line="322" w:lineRule="auto"/>
        <w:ind w:left="2195" w:right="142" w:hanging="107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(</w:t>
      </w:r>
      <w:r>
        <w:rPr>
          <w:rFonts w:ascii="Arial" w:eastAsia="Arial" w:hAnsi="Arial" w:cs="Arial"/>
          <w:spacing w:val="-10"/>
          <w:sz w:val="36"/>
          <w:szCs w:val="36"/>
        </w:rPr>
        <w:t>3</w:t>
      </w:r>
      <w:r>
        <w:rPr>
          <w:rFonts w:ascii="SimSun" w:eastAsia="SimSun" w:hAnsi="SimSun" w:cs="SimSun"/>
          <w:spacing w:val="-10"/>
          <w:sz w:val="36"/>
          <w:szCs w:val="36"/>
        </w:rPr>
        <w:t>)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0"/>
          <w:sz w:val="36"/>
          <w:szCs w:val="36"/>
        </w:rPr>
        <w:t>全球化对风险的影响。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全球化的浪潮给各国带来了利益的同时，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也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2"/>
          <w:sz w:val="36"/>
          <w:szCs w:val="36"/>
        </w:rPr>
        <w:t>带</w:t>
      </w:r>
      <w:r>
        <w:rPr>
          <w:rFonts w:ascii="SimSun" w:eastAsia="SimSun" w:hAnsi="SimSun" w:cs="SimSun"/>
          <w:spacing w:val="-21"/>
          <w:sz w:val="36"/>
          <w:szCs w:val="36"/>
        </w:rPr>
        <w:t>来</w:t>
      </w:r>
      <w:r>
        <w:rPr>
          <w:rFonts w:ascii="SimSun" w:eastAsia="SimSun" w:hAnsi="SimSun" w:cs="SimSun"/>
          <w:spacing w:val="-16"/>
          <w:sz w:val="36"/>
          <w:szCs w:val="36"/>
        </w:rPr>
        <w:t>了风险。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这种</w:t>
      </w:r>
      <w:r>
        <w:rPr>
          <w:rFonts w:ascii="SimSun" w:eastAsia="SimSun" w:hAnsi="SimSun" w:cs="SimSun"/>
          <w:spacing w:val="-16"/>
          <w:sz w:val="36"/>
          <w:szCs w:val="36"/>
        </w:rPr>
        <w:t>风险常存在于各国之间的贸易活动中，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汇率政策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2"/>
          <w:sz w:val="36"/>
          <w:szCs w:val="36"/>
        </w:rPr>
        <w:t>的</w:t>
      </w:r>
      <w:r>
        <w:rPr>
          <w:rFonts w:ascii="SimSun" w:eastAsia="SimSun" w:hAnsi="SimSun" w:cs="SimSun"/>
          <w:spacing w:val="-23"/>
          <w:sz w:val="36"/>
          <w:szCs w:val="36"/>
        </w:rPr>
        <w:t>变</w:t>
      </w:r>
      <w:r>
        <w:rPr>
          <w:rFonts w:ascii="SimSun" w:eastAsia="SimSun" w:hAnsi="SimSun" w:cs="SimSun"/>
          <w:spacing w:val="-16"/>
          <w:sz w:val="36"/>
          <w:szCs w:val="36"/>
        </w:rPr>
        <w:t>化、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关税的调整乃至国际货币组织的压力，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都可能给一个企业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甚至是</w:t>
      </w:r>
      <w:r>
        <w:rPr>
          <w:rFonts w:ascii="SimSun" w:eastAsia="SimSun" w:hAnsi="SimSun" w:cs="SimSun"/>
          <w:spacing w:val="-4"/>
          <w:sz w:val="36"/>
          <w:szCs w:val="36"/>
        </w:rPr>
        <w:t>一</w:t>
      </w:r>
      <w:r>
        <w:rPr>
          <w:rFonts w:ascii="SimSun" w:eastAsia="SimSun" w:hAnsi="SimSun" w:cs="SimSun"/>
          <w:spacing w:val="-3"/>
          <w:sz w:val="36"/>
          <w:szCs w:val="36"/>
        </w:rPr>
        <w:t>个国家带来非同</w:t>
      </w:r>
      <w:r>
        <w:rPr>
          <w:rFonts w:ascii="SimSun" w:eastAsia="SimSun" w:hAnsi="SimSun" w:cs="SimSun"/>
          <w:spacing w:val="-3"/>
          <w:sz w:val="36"/>
          <w:szCs w:val="36"/>
        </w:rPr>
        <w:t>普通</w:t>
      </w:r>
      <w:r>
        <w:rPr>
          <w:rFonts w:ascii="SimSun" w:eastAsia="SimSun" w:hAnsi="SimSun" w:cs="SimSun"/>
          <w:spacing w:val="-3"/>
          <w:sz w:val="36"/>
          <w:szCs w:val="36"/>
        </w:rPr>
        <w:t>的影响。</w:t>
      </w:r>
    </w:p>
    <w:p>
      <w:pPr>
        <w:spacing w:before="296" w:line="334" w:lineRule="auto"/>
        <w:ind w:left="2192" w:right="77" w:hanging="106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(</w:t>
      </w:r>
      <w:r>
        <w:rPr>
          <w:rFonts w:ascii="Arial" w:eastAsia="Arial" w:hAnsi="Arial" w:cs="Arial"/>
          <w:spacing w:val="-10"/>
          <w:sz w:val="36"/>
          <w:szCs w:val="36"/>
        </w:rPr>
        <w:t>4</w:t>
      </w:r>
      <w:r>
        <w:rPr>
          <w:rFonts w:ascii="SimSun" w:eastAsia="SimSun" w:hAnsi="SimSun" w:cs="SimSun"/>
          <w:spacing w:val="-10"/>
          <w:sz w:val="36"/>
          <w:szCs w:val="36"/>
        </w:rPr>
        <w:t>)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0"/>
          <w:sz w:val="36"/>
          <w:szCs w:val="36"/>
        </w:rPr>
        <w:t>科技进步对风险的影响。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科学技术的高速</w:t>
      </w:r>
      <w:r>
        <w:rPr>
          <w:rFonts w:ascii="SimSun" w:eastAsia="SimSun" w:hAnsi="SimSun" w:cs="SimSun"/>
          <w:spacing w:val="-10"/>
          <w:sz w:val="36"/>
          <w:szCs w:val="36"/>
        </w:rPr>
        <w:t>发展</w:t>
      </w:r>
      <w:r>
        <w:rPr>
          <w:rFonts w:ascii="SimSun" w:eastAsia="SimSun" w:hAnsi="SimSun" w:cs="SimSun"/>
          <w:spacing w:val="-10"/>
          <w:sz w:val="36"/>
          <w:szCs w:val="36"/>
        </w:rPr>
        <w:t>，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使人们在享受由此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2"/>
          <w:sz w:val="36"/>
          <w:szCs w:val="36"/>
        </w:rPr>
        <w:t>带</w:t>
      </w:r>
      <w:r>
        <w:rPr>
          <w:rFonts w:ascii="SimSun" w:eastAsia="SimSun" w:hAnsi="SimSun" w:cs="SimSun"/>
          <w:spacing w:val="-20"/>
          <w:sz w:val="36"/>
          <w:szCs w:val="36"/>
        </w:rPr>
        <w:t>来</w:t>
      </w:r>
      <w:r>
        <w:rPr>
          <w:rFonts w:ascii="SimSun" w:eastAsia="SimSun" w:hAnsi="SimSun" w:cs="SimSun"/>
          <w:spacing w:val="-16"/>
          <w:sz w:val="36"/>
          <w:szCs w:val="36"/>
        </w:rPr>
        <w:t>的利益的同时，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也受到风险的困扰。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计算机的安全性问题就是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2"/>
          <w:sz w:val="36"/>
          <w:szCs w:val="36"/>
        </w:rPr>
        <w:t>政</w:t>
      </w:r>
      <w:r>
        <w:rPr>
          <w:rFonts w:ascii="SimSun" w:eastAsia="SimSun" w:hAnsi="SimSun" w:cs="SimSun"/>
          <w:spacing w:val="-20"/>
          <w:sz w:val="36"/>
          <w:szCs w:val="36"/>
        </w:rPr>
        <w:t>府</w:t>
      </w:r>
      <w:r>
        <w:rPr>
          <w:rFonts w:ascii="SimSun" w:eastAsia="SimSun" w:hAnsi="SimSun" w:cs="SimSun"/>
          <w:spacing w:val="-16"/>
          <w:sz w:val="36"/>
          <w:szCs w:val="36"/>
        </w:rPr>
        <w:t>、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企业和个人</w:t>
      </w:r>
      <w:r>
        <w:rPr>
          <w:rFonts w:ascii="SimSun" w:eastAsia="SimSun" w:hAnsi="SimSun" w:cs="SimSun"/>
          <w:spacing w:val="-16"/>
          <w:sz w:val="36"/>
          <w:szCs w:val="36"/>
        </w:rPr>
        <w:t>极其</w:t>
      </w:r>
      <w:r>
        <w:rPr>
          <w:rFonts w:ascii="SimSun" w:eastAsia="SimSun" w:hAnsi="SimSun" w:cs="SimSun"/>
          <w:spacing w:val="-16"/>
          <w:sz w:val="36"/>
          <w:szCs w:val="36"/>
        </w:rPr>
        <w:t>关注的。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不法</w:t>
      </w:r>
      <w:r>
        <w:rPr>
          <w:rFonts w:ascii="SimSun" w:eastAsia="SimSun" w:hAnsi="SimSun" w:cs="SimSun"/>
          <w:spacing w:val="-16"/>
          <w:sz w:val="36"/>
          <w:szCs w:val="36"/>
        </w:rPr>
        <w:t>份子</w:t>
      </w:r>
      <w:r>
        <w:rPr>
          <w:rFonts w:ascii="SimSun" w:eastAsia="SimSun" w:hAnsi="SimSun" w:cs="SimSun"/>
          <w:spacing w:val="-16"/>
          <w:sz w:val="36"/>
          <w:szCs w:val="36"/>
        </w:rPr>
        <w:t>借助计算机进行欺诈和破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坏</w:t>
      </w:r>
      <w:r>
        <w:rPr>
          <w:rFonts w:ascii="SimSun" w:eastAsia="SimSun" w:hAnsi="SimSun" w:cs="SimSun"/>
          <w:spacing w:val="-11"/>
          <w:sz w:val="36"/>
          <w:szCs w:val="36"/>
        </w:rPr>
        <w:t>，</w:t>
      </w:r>
      <w:r>
        <w:rPr>
          <w:rFonts w:ascii="SimSun" w:eastAsia="SimSun" w:hAnsi="SimSun" w:cs="SimSun"/>
          <w:spacing w:val="-11"/>
          <w:sz w:val="36"/>
          <w:szCs w:val="36"/>
        </w:rPr>
        <w:t>或者</w:t>
      </w:r>
      <w:r>
        <w:rPr>
          <w:rFonts w:ascii="SimSun" w:eastAsia="SimSun" w:hAnsi="SimSun" w:cs="SimSun"/>
          <w:spacing w:val="-11"/>
          <w:sz w:val="36"/>
          <w:szCs w:val="36"/>
        </w:rPr>
        <w:t>造成的</w:t>
      </w:r>
      <w:r>
        <w:rPr>
          <w:rFonts w:ascii="SimSun" w:eastAsia="SimSun" w:hAnsi="SimSun" w:cs="SimSun"/>
          <w:spacing w:val="-11"/>
          <w:sz w:val="36"/>
          <w:szCs w:val="36"/>
        </w:rPr>
        <w:t>损失后果是以往无法</w:t>
      </w:r>
      <w:r>
        <w:rPr>
          <w:rFonts w:ascii="SimSun" w:eastAsia="SimSun" w:hAnsi="SimSun" w:cs="SimSun"/>
          <w:spacing w:val="-11"/>
          <w:sz w:val="36"/>
          <w:szCs w:val="36"/>
        </w:rPr>
        <w:t>估计</w:t>
      </w:r>
      <w:r>
        <w:rPr>
          <w:rFonts w:ascii="SimSun" w:eastAsia="SimSun" w:hAnsi="SimSun" w:cs="SimSun"/>
          <w:spacing w:val="-11"/>
          <w:sz w:val="36"/>
          <w:szCs w:val="36"/>
        </w:rPr>
        <w:t>的；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计算机故障也会造成不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可</w:t>
      </w:r>
      <w:r>
        <w:rPr>
          <w:rFonts w:ascii="SimSun" w:eastAsia="SimSun" w:hAnsi="SimSun" w:cs="SimSun"/>
          <w:spacing w:val="-3"/>
          <w:sz w:val="36"/>
          <w:szCs w:val="36"/>
        </w:rPr>
        <w:t>估计</w:t>
      </w:r>
      <w:r>
        <w:rPr>
          <w:rFonts w:ascii="SimSun" w:eastAsia="SimSun" w:hAnsi="SimSun" w:cs="SimSun"/>
          <w:spacing w:val="-3"/>
          <w:sz w:val="36"/>
          <w:szCs w:val="36"/>
        </w:rPr>
        <w:t>的损失。</w:t>
      </w:r>
      <w:r>
        <w:rPr>
          <w:rFonts w:ascii="SimSun" w:eastAsia="SimSun" w:hAnsi="SimSun" w:cs="SimSun"/>
          <w:spacing w:val="-3"/>
          <w:sz w:val="36"/>
          <w:szCs w:val="36"/>
        </w:rPr>
        <w:t>建造</w:t>
      </w:r>
      <w:r>
        <w:rPr>
          <w:rFonts w:ascii="SimSun" w:eastAsia="SimSun" w:hAnsi="SimSun" w:cs="SimSun"/>
          <w:spacing w:val="-3"/>
          <w:sz w:val="36"/>
          <w:szCs w:val="36"/>
        </w:rPr>
        <w:t>企业的</w:t>
      </w:r>
      <w:r>
        <w:rPr>
          <w:rFonts w:ascii="SimSun" w:eastAsia="SimSun" w:hAnsi="SimSun" w:cs="SimSun"/>
          <w:spacing w:val="-3"/>
          <w:sz w:val="36"/>
          <w:szCs w:val="36"/>
        </w:rPr>
        <w:t>发展</w:t>
      </w:r>
      <w:r>
        <w:rPr>
          <w:rFonts w:ascii="SimSun" w:eastAsia="SimSun" w:hAnsi="SimSun" w:cs="SimSun"/>
          <w:spacing w:val="-3"/>
          <w:sz w:val="36"/>
          <w:szCs w:val="36"/>
        </w:rPr>
        <w:t>同科学技术的创新是非常</w:t>
      </w:r>
      <w:r>
        <w:rPr>
          <w:rFonts w:ascii="SimSun" w:eastAsia="SimSun" w:hAnsi="SimSun" w:cs="SimSun"/>
          <w:spacing w:val="-3"/>
          <w:sz w:val="36"/>
          <w:szCs w:val="36"/>
        </w:rPr>
        <w:t>密切</w:t>
      </w:r>
      <w:r>
        <w:rPr>
          <w:rFonts w:ascii="SimSun" w:eastAsia="SimSun" w:hAnsi="SimSun" w:cs="SimSun"/>
          <w:spacing w:val="-3"/>
          <w:sz w:val="36"/>
          <w:szCs w:val="36"/>
        </w:rPr>
        <w:t>的，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但对</w:t>
      </w:r>
      <w:r>
        <w:rPr>
          <w:rFonts w:ascii="SimSun" w:eastAsia="SimSun" w:hAnsi="SimSun" w:cs="SimSun"/>
          <w:spacing w:val="-5"/>
          <w:sz w:val="36"/>
          <w:szCs w:val="36"/>
        </w:rPr>
        <w:t>于</w:t>
      </w:r>
      <w:r>
        <w:rPr>
          <w:rFonts w:ascii="SimSun" w:eastAsia="SimSun" w:hAnsi="SimSun" w:cs="SimSun"/>
          <w:spacing w:val="-3"/>
          <w:sz w:val="36"/>
          <w:szCs w:val="36"/>
        </w:rPr>
        <w:t>其过于依赖却是其中一个隐患。</w:t>
      </w:r>
    </w:p>
    <w:p>
      <w:pPr>
        <w:spacing w:before="340" w:line="176" w:lineRule="auto"/>
        <w:ind w:left="36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14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SimSun" w:eastAsia="SimSun" w:hAnsi="SimSun" w:cs="SimSun"/>
          <w:spacing w:val="8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．</w:t>
      </w:r>
      <w:r>
        <w:rPr>
          <w:rFonts w:ascii="SimSun" w:eastAsia="SimSun" w:hAnsi="SimSun" w:cs="SimSun"/>
          <w:spacing w:val="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建造</w:t>
      </w:r>
      <w:r>
        <w:rPr>
          <w:rFonts w:ascii="SimSun" w:eastAsia="SimSun" w:hAnsi="SimSun" w:cs="SimSun"/>
          <w:spacing w:val="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企业风险概念、分类</w:t>
      </w:r>
    </w:p>
    <w:p>
      <w:pPr>
        <w:spacing w:line="330" w:lineRule="auto"/>
        <w:rPr>
          <w:rFonts w:ascii="Arial"/>
          <w:sz w:val="21"/>
        </w:rPr>
      </w:pPr>
    </w:p>
    <w:p>
      <w:pPr>
        <w:spacing w:before="117" w:line="360" w:lineRule="auto"/>
        <w:ind w:left="69" w:right="158" w:hanging="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1"/>
          <w:sz w:val="36"/>
          <w:szCs w:val="36"/>
          <w14:textOutline w14:w="7620">
            <w14:solidFill>
              <w14:srgbClr w14:val="656565"/>
            </w14:solidFill>
            <w14:prstDash w14:val="solid"/>
            <w14:miter w14:lim="10"/>
          </w14:textOutline>
        </w:rPr>
        <w:t>1．</w:t>
      </w:r>
      <w:r>
        <w:rPr>
          <w:rFonts w:ascii="SimSun" w:eastAsia="SimSun" w:hAnsi="SimSun" w:cs="SimSun"/>
          <w:color w:val="656565"/>
          <w:spacing w:val="-1"/>
          <w:sz w:val="36"/>
          <w:szCs w:val="36"/>
          <w14:textOutline w14:w="7620">
            <w14:solidFill>
              <w14:srgbClr w14:val="656565"/>
            </w14:solidFill>
            <w14:prstDash w14:val="solid"/>
            <w14:miter w14:lim="10"/>
          </w14:textOutline>
        </w:rPr>
        <w:t>建造</w:t>
      </w:r>
      <w:r>
        <w:rPr>
          <w:rFonts w:ascii="SimSun" w:eastAsia="SimSun" w:hAnsi="SimSun" w:cs="SimSun"/>
          <w:color w:val="656565"/>
          <w:spacing w:val="-1"/>
          <w:sz w:val="36"/>
          <w:szCs w:val="36"/>
          <w14:textOutline w14:w="7620">
            <w14:solidFill>
              <w14:srgbClr w14:val="656565"/>
            </w14:solidFill>
            <w14:prstDash w14:val="solid"/>
            <w14:miter w14:lim="10"/>
          </w14:textOutline>
        </w:rPr>
        <w:t>企业风险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指的是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建造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企业在整个项目</w:t>
      </w:r>
      <w:r>
        <w:rPr>
          <w:rFonts w:ascii="SimSun" w:eastAsia="SimSun" w:hAnsi="SimSun" w:cs="SimSun"/>
          <w:color w:val="656565"/>
          <w:sz w:val="36"/>
          <w:szCs w:val="36"/>
        </w:rPr>
        <w:t>周期内在招标、投标、施工等过程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5"/>
          <w:sz w:val="36"/>
          <w:szCs w:val="36"/>
        </w:rPr>
        <w:t>中因不确定性因素而产生的损失的可能性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。</w:t>
      </w:r>
    </w:p>
    <w:p>
      <w:pPr>
        <w:spacing w:before="6" w:line="359" w:lineRule="auto"/>
        <w:ind w:left="38" w:firstLine="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34"/>
          <w:sz w:val="36"/>
          <w:szCs w:val="36"/>
        </w:rPr>
        <w:t>现</w:t>
      </w:r>
      <w:r>
        <w:rPr>
          <w:rFonts w:ascii="SimSun" w:eastAsia="SimSun" w:hAnsi="SimSun" w:cs="SimSun"/>
          <w:color w:val="656565"/>
          <w:spacing w:val="-25"/>
          <w:sz w:val="36"/>
          <w:szCs w:val="36"/>
        </w:rPr>
        <w:t>代工程项目风险投资数额大、</w:t>
      </w:r>
      <w:r>
        <w:rPr>
          <w:rFonts w:ascii="SimSun" w:eastAsia="SimSun" w:hAnsi="SimSun" w:cs="SimSun"/>
          <w:color w:val="656565"/>
          <w:spacing w:val="-2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25"/>
          <w:sz w:val="36"/>
          <w:szCs w:val="36"/>
        </w:rPr>
        <w:t>工作内容复杂、</w:t>
      </w:r>
      <w:r>
        <w:rPr>
          <w:rFonts w:ascii="SimSun" w:eastAsia="SimSun" w:hAnsi="SimSun" w:cs="SimSun"/>
          <w:color w:val="656565"/>
          <w:spacing w:val="-2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25"/>
          <w:sz w:val="36"/>
          <w:szCs w:val="36"/>
        </w:rPr>
        <w:t>市场竞争激烈、</w:t>
      </w:r>
      <w:r>
        <w:rPr>
          <w:rFonts w:ascii="SimSun" w:eastAsia="SimSun" w:hAnsi="SimSun" w:cs="SimSun"/>
          <w:color w:val="656565"/>
          <w:spacing w:val="-2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25"/>
          <w:sz w:val="36"/>
          <w:szCs w:val="36"/>
        </w:rPr>
        <w:t>履行时间长、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32"/>
          <w:sz w:val="36"/>
          <w:szCs w:val="36"/>
        </w:rPr>
        <w:t>涉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及面广，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是一个复杂的系统工程。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在整个项目实施过程中，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承包商将会面临来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自诸如政治、经济、技术、市场、自然</w:t>
      </w:r>
      <w:r>
        <w:rPr>
          <w:rFonts w:ascii="SimSun" w:eastAsia="SimSun" w:hAnsi="SimSun" w:cs="SimSun"/>
          <w:color w:val="656565"/>
          <w:sz w:val="36"/>
          <w:szCs w:val="36"/>
        </w:rPr>
        <w:t>等诸多方面的因素，这些因素将对工程项</w:t>
      </w:r>
    </w:p>
    <w:p>
      <w:pPr>
        <w:spacing w:before="9" w:line="361" w:lineRule="auto"/>
        <w:ind w:left="34" w:right="77" w:firstLine="7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30"/>
          <w:sz w:val="36"/>
          <w:szCs w:val="36"/>
        </w:rPr>
        <w:t>目</w:t>
      </w:r>
      <w:r>
        <w:rPr>
          <w:rFonts w:ascii="SimSun" w:eastAsia="SimSun" w:hAnsi="SimSun" w:cs="SimSun"/>
          <w:color w:val="656565"/>
          <w:spacing w:val="-29"/>
          <w:sz w:val="36"/>
          <w:szCs w:val="36"/>
        </w:rPr>
        <w:t>的</w:t>
      </w:r>
      <w:r>
        <w:rPr>
          <w:rFonts w:ascii="SimSun" w:eastAsia="SimSun" w:hAnsi="SimSun" w:cs="SimSun"/>
          <w:color w:val="656565"/>
          <w:spacing w:val="-15"/>
          <w:sz w:val="36"/>
          <w:szCs w:val="36"/>
        </w:rPr>
        <w:t>成败和承包商的经济效益产生重大的影响。</w:t>
      </w:r>
      <w:r>
        <w:rPr>
          <w:rFonts w:ascii="SimSun" w:eastAsia="SimSun" w:hAnsi="SimSun" w:cs="SimSun"/>
          <w:color w:val="656565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5"/>
          <w:sz w:val="36"/>
          <w:szCs w:val="36"/>
        </w:rPr>
        <w:t>然而在工程承包中，</w:t>
      </w:r>
      <w:r>
        <w:rPr>
          <w:rFonts w:ascii="SimSun" w:eastAsia="SimSun" w:hAnsi="SimSun" w:cs="SimSun"/>
          <w:color w:val="656565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5"/>
          <w:sz w:val="36"/>
          <w:szCs w:val="36"/>
        </w:rPr>
        <w:t>风险与盈利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28"/>
          <w:sz w:val="36"/>
          <w:szCs w:val="36"/>
        </w:rPr>
        <w:t>机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会总是并存的，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它们是矛盾和对立的统一体，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普通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而言，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承担的风险和盈利的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28"/>
          <w:sz w:val="36"/>
          <w:szCs w:val="36"/>
        </w:rPr>
        <w:t>可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能性和机会在很大范围内成正比关系，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即风险越大，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盈利越多。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作为一个理性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的风险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管理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员，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都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希翼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在可以容许的风险范围内实现利润的最大化。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关键在与</w:t>
      </w:r>
      <w:r>
        <w:rPr>
          <w:rFonts w:ascii="SimSun" w:eastAsia="SimSun" w:hAnsi="SimSun" w:cs="SimSun"/>
          <w:color w:val="656565"/>
          <w:spacing w:val="-12"/>
          <w:sz w:val="36"/>
          <w:szCs w:val="36"/>
        </w:rPr>
        <w:t>建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筑企业能不能在项目整</w:t>
      </w:r>
      <w:r>
        <w:rPr>
          <w:rFonts w:ascii="SimSun" w:eastAsia="SimSun" w:hAnsi="SimSun" w:cs="SimSun"/>
          <w:color w:val="656565"/>
          <w:spacing w:val="-3"/>
          <w:sz w:val="36"/>
          <w:szCs w:val="36"/>
        </w:rPr>
        <w:t>个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过程中分析风险因素，正确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估计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风险大小和影响程度，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采取合理防范措施以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避免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和减轻风险，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把风险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造成的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损失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控制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到最低限度，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甚</w:t>
      </w:r>
      <w:r>
        <w:rPr>
          <w:rFonts w:ascii="SimSun" w:eastAsia="SimSun" w:hAnsi="SimSun" w:cs="SimSun"/>
          <w:color w:val="656565"/>
          <w:spacing w:val="-13"/>
          <w:sz w:val="36"/>
          <w:szCs w:val="36"/>
        </w:rPr>
        <w:t>至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学会利用风险</w:t>
      </w:r>
      <w:r>
        <w:rPr>
          <w:rFonts w:ascii="SimSun" w:eastAsia="SimSun" w:hAnsi="SimSun" w:cs="SimSun"/>
          <w:color w:val="656565"/>
          <w:spacing w:val="-3"/>
          <w:sz w:val="36"/>
          <w:szCs w:val="36"/>
        </w:rPr>
        <w:t>，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把风险转化为机遇，利用风险来盈利。</w:t>
      </w:r>
    </w:p>
    <w:p>
      <w:pPr>
        <w:sectPr>
          <w:headerReference w:type="default" r:id="rId15"/>
          <w:pgSz w:w="17860" w:h="25258"/>
          <w:pgMar w:top="400" w:right="2558" w:bottom="0" w:left="2678" w:header="0" w:footer="0" w:gutter="0"/>
          <w:pgNumType w:start="8"/>
          <w:cols w:space="708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18" w:line="230" w:lineRule="auto"/>
        <w:ind w:left="40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"/>
          <w:sz w:val="36"/>
          <w:szCs w:val="36"/>
          <w14:textOutline w14:w="7620">
            <w14:solidFill>
              <w14:srgbClr w14:val="656565"/>
            </w14:solidFill>
            <w14:prstDash w14:val="solid"/>
            <w14:miter w14:lim="10"/>
          </w14:textOutline>
        </w:rPr>
        <w:t>2.</w:t>
      </w:r>
      <w:r>
        <w:rPr>
          <w:rFonts w:ascii="SimSun" w:eastAsia="SimSun" w:hAnsi="SimSun" w:cs="SimSun"/>
          <w:color w:val="656565"/>
          <w:spacing w:val="-1"/>
          <w:sz w:val="36"/>
          <w:szCs w:val="36"/>
          <w14:textOutline w14:w="7620">
            <w14:solidFill>
              <w14:srgbClr w14:val="656565"/>
            </w14:solidFill>
            <w14:prstDash w14:val="solid"/>
            <w14:miter w14:lim="10"/>
          </w14:textOutline>
        </w:rPr>
        <w:t>建造</w:t>
      </w:r>
      <w:r>
        <w:rPr>
          <w:rFonts w:ascii="SimSun" w:eastAsia="SimSun" w:hAnsi="SimSun" w:cs="SimSun"/>
          <w:color w:val="656565"/>
          <w:spacing w:val="-1"/>
          <w:sz w:val="36"/>
          <w:szCs w:val="36"/>
          <w14:textOutline w14:w="7620">
            <w14:solidFill>
              <w14:srgbClr w14:val="656565"/>
            </w14:solidFill>
            <w14:prstDash w14:val="solid"/>
            <w14:miter w14:lim="10"/>
          </w14:textOutline>
        </w:rPr>
        <w:t>企业风险的分类</w:t>
      </w:r>
    </w:p>
    <w:p>
      <w:pPr>
        <w:spacing w:before="254" w:line="360" w:lineRule="auto"/>
        <w:ind w:left="35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按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责任方可以把风险划分为：发包人风险、承包人风险以及第三人风险等。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这三种风险既可能独立存在，也可</w:t>
      </w:r>
      <w:r>
        <w:rPr>
          <w:rFonts w:ascii="SimSun" w:eastAsia="SimSun" w:hAnsi="SimSun" w:cs="SimSun"/>
          <w:color w:val="656565"/>
          <w:sz w:val="36"/>
          <w:szCs w:val="36"/>
        </w:rPr>
        <w:t>能共同构成，即混合风险。例如，因发包人支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付原因</w:t>
      </w:r>
      <w:r>
        <w:rPr>
          <w:rFonts w:ascii="SimSun" w:eastAsia="SimSun" w:hAnsi="SimSun" w:cs="SimSun"/>
          <w:color w:val="656565"/>
          <w:spacing w:val="-3"/>
          <w:sz w:val="36"/>
          <w:szCs w:val="36"/>
        </w:rPr>
        <w:t>和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承包人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管理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水平因素而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导致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工期延误等即属混合风险。</w:t>
      </w:r>
    </w:p>
    <w:p>
      <w:pPr>
        <w:spacing w:line="360" w:lineRule="auto"/>
        <w:ind w:left="65" w:right="144" w:firstLine="69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15"/>
          <w:sz w:val="36"/>
          <w:szCs w:val="36"/>
        </w:rPr>
        <w:t>按风险因素的主要方面，</w:t>
      </w:r>
      <w:r>
        <w:rPr>
          <w:rFonts w:ascii="SimSun" w:eastAsia="SimSun" w:hAnsi="SimSun" w:cs="SimSun"/>
          <w:color w:val="656565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5"/>
          <w:sz w:val="36"/>
          <w:szCs w:val="36"/>
        </w:rPr>
        <w:t>又可将风险分为技术、</w:t>
      </w:r>
      <w:r>
        <w:rPr>
          <w:rFonts w:ascii="SimSun" w:eastAsia="SimSun" w:hAnsi="SimSun" w:cs="SimSun"/>
          <w:color w:val="656565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5"/>
          <w:sz w:val="36"/>
          <w:szCs w:val="36"/>
        </w:rPr>
        <w:t>环境方面的风险与经济方</w:t>
      </w:r>
      <w:r>
        <w:rPr>
          <w:rFonts w:ascii="SimSun" w:eastAsia="SimSun" w:hAnsi="SimSun" w:cs="SimSun"/>
          <w:color w:val="656565"/>
          <w:spacing w:val="-11"/>
          <w:sz w:val="36"/>
          <w:szCs w:val="36"/>
        </w:rPr>
        <w:t>面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的风险以及合同签订和履行方面的风险等三种。它们主要有以下几类</w:t>
      </w:r>
      <w:r>
        <w:rPr>
          <w:rFonts w:ascii="SimSun" w:eastAsia="SimSun" w:hAnsi="SimSun" w:cs="SimSun"/>
          <w:color w:val="656565"/>
          <w:spacing w:val="-3"/>
          <w:sz w:val="36"/>
          <w:szCs w:val="36"/>
        </w:rPr>
        <w:t>：</w:t>
      </w:r>
    </w:p>
    <w:p>
      <w:pPr>
        <w:spacing w:line="210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32"/>
          <w:sz w:val="36"/>
          <w:szCs w:val="36"/>
          <w14:textOutline w14:w="7620">
            <w14:solidFill>
              <w14:srgbClr w14:val="656565"/>
            </w14:solidFill>
            <w14:prstDash w14:val="solid"/>
            <w14:miter w14:lim="10"/>
          </w14:textOutline>
        </w:rPr>
        <w:t>(</w:t>
      </w:r>
      <w:r>
        <w:rPr>
          <w:rFonts w:ascii="SimSun" w:eastAsia="SimSun" w:hAnsi="SimSun" w:cs="SimSun"/>
          <w:color w:val="656565"/>
          <w:spacing w:val="24"/>
          <w:sz w:val="36"/>
          <w:szCs w:val="36"/>
          <w14:textOutline w14:w="7620">
            <w14:solidFill>
              <w14:srgbClr w14:val="656565"/>
            </w14:solidFill>
            <w14:prstDash w14:val="solid"/>
            <w14:miter w14:lim="10"/>
          </w14:textOutline>
        </w:rPr>
        <w:t>一)技术与环境方面的风险</w:t>
      </w:r>
    </w:p>
    <w:p>
      <w:pPr>
        <w:spacing w:before="293" w:line="360" w:lineRule="auto"/>
        <w:ind w:left="33" w:right="37" w:firstLine="74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4"/>
          <w:sz w:val="36"/>
          <w:szCs w:val="36"/>
        </w:rPr>
        <w:t>1</w:t>
      </w:r>
      <w:r>
        <w:rPr>
          <w:rFonts w:ascii="SimSun" w:eastAsia="SimSun" w:hAnsi="SimSun" w:cs="SimSun"/>
          <w:color w:val="656565"/>
          <w:spacing w:val="-19"/>
          <w:sz w:val="36"/>
          <w:szCs w:val="36"/>
        </w:rPr>
        <w:t>、</w:t>
      </w:r>
      <w:r>
        <w:rPr>
          <w:rFonts w:ascii="SimSun" w:eastAsia="SimSun" w:hAnsi="SimSun" w:cs="SimSun"/>
          <w:color w:val="656565"/>
          <w:spacing w:val="-12"/>
          <w:sz w:val="36"/>
          <w:szCs w:val="36"/>
        </w:rPr>
        <w:t>地质地基条件。</w:t>
      </w:r>
      <w:r>
        <w:rPr>
          <w:rFonts w:ascii="SimSun" w:eastAsia="SimSun" w:hAnsi="SimSun" w:cs="SimSun"/>
          <w:color w:val="656565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2"/>
          <w:sz w:val="36"/>
          <w:szCs w:val="36"/>
        </w:rPr>
        <w:t>工程发包人</w:t>
      </w:r>
      <w:r>
        <w:rPr>
          <w:rFonts w:ascii="SimSun" w:eastAsia="SimSun" w:hAnsi="SimSun" w:cs="SimSun"/>
          <w:color w:val="656565"/>
          <w:spacing w:val="-12"/>
          <w:sz w:val="36"/>
          <w:szCs w:val="36"/>
        </w:rPr>
        <w:t>普通</w:t>
      </w:r>
      <w:r>
        <w:rPr>
          <w:rFonts w:ascii="SimSun" w:eastAsia="SimSun" w:hAnsi="SimSun" w:cs="SimSun"/>
          <w:color w:val="656565"/>
          <w:spacing w:val="-12"/>
          <w:sz w:val="36"/>
          <w:szCs w:val="36"/>
        </w:rPr>
        <w:t>应提供相应的地质资料和地基技术要求，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7"/>
          <w:sz w:val="36"/>
          <w:szCs w:val="36"/>
        </w:rPr>
        <w:t>但</w:t>
      </w:r>
      <w:r>
        <w:rPr>
          <w:rFonts w:ascii="SimSun" w:eastAsia="SimSun" w:hAnsi="SimSun" w:cs="SimSun"/>
          <w:color w:val="656565"/>
          <w:spacing w:val="-9"/>
          <w:sz w:val="36"/>
          <w:szCs w:val="36"/>
        </w:rPr>
        <w:t>这些资料有时与实际出入很大，</w:t>
      </w:r>
      <w:r>
        <w:rPr>
          <w:rFonts w:ascii="SimSun" w:eastAsia="SimSun" w:hAnsi="SimSun" w:cs="SimSun"/>
          <w:color w:val="656565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9"/>
          <w:sz w:val="36"/>
          <w:szCs w:val="36"/>
        </w:rPr>
        <w:t>处理异常地质情况</w:t>
      </w:r>
      <w:r>
        <w:rPr>
          <w:rFonts w:ascii="SimSun" w:eastAsia="SimSun" w:hAnsi="SimSun" w:cs="SimSun"/>
          <w:color w:val="656565"/>
          <w:spacing w:val="-9"/>
          <w:sz w:val="36"/>
          <w:szCs w:val="36"/>
        </w:rPr>
        <w:t>或者</w:t>
      </w:r>
      <w:r>
        <w:rPr>
          <w:rFonts w:ascii="SimSun" w:eastAsia="SimSun" w:hAnsi="SimSun" w:cs="SimSun"/>
          <w:color w:val="656565"/>
          <w:spacing w:val="-9"/>
          <w:sz w:val="36"/>
          <w:szCs w:val="36"/>
        </w:rPr>
        <w:t>遇到其他障碍物都会增加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8"/>
          <w:sz w:val="36"/>
          <w:szCs w:val="36"/>
        </w:rPr>
        <w:t>工</w:t>
      </w:r>
      <w:r>
        <w:rPr>
          <w:rFonts w:ascii="SimSun" w:eastAsia="SimSun" w:hAnsi="SimSun" w:cs="SimSun"/>
          <w:color w:val="656565"/>
          <w:spacing w:val="-6"/>
          <w:sz w:val="36"/>
          <w:szCs w:val="36"/>
        </w:rPr>
        <w:t>作量和延长工期。</w:t>
      </w:r>
    </w:p>
    <w:p>
      <w:pPr>
        <w:spacing w:before="5" w:line="359" w:lineRule="auto"/>
        <w:ind w:left="40" w:right="140" w:firstLine="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2、水文气象条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件。主要表现在异常天气的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浮现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，如台风、暴风雨、雪、洪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33"/>
          <w:sz w:val="36"/>
          <w:szCs w:val="36"/>
        </w:rPr>
        <w:t>水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、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泥石流、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坍方等不可抗力的自然现象和其它影响施工的自然条件，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都会造成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9"/>
          <w:sz w:val="36"/>
          <w:szCs w:val="36"/>
        </w:rPr>
        <w:t>工</w:t>
      </w:r>
      <w:r>
        <w:rPr>
          <w:rFonts w:ascii="SimSun" w:eastAsia="SimSun" w:hAnsi="SimSun" w:cs="SimSun"/>
          <w:color w:val="656565"/>
          <w:spacing w:val="-5"/>
          <w:sz w:val="36"/>
          <w:szCs w:val="36"/>
        </w:rPr>
        <w:t>期的</w:t>
      </w:r>
      <w:r>
        <w:rPr>
          <w:rFonts w:ascii="SimSun" w:eastAsia="SimSun" w:hAnsi="SimSun" w:cs="SimSun"/>
          <w:color w:val="656565"/>
          <w:spacing w:val="-5"/>
          <w:sz w:val="36"/>
          <w:szCs w:val="36"/>
        </w:rPr>
        <w:t>迟延</w:t>
      </w:r>
      <w:r>
        <w:rPr>
          <w:rFonts w:ascii="SimSun" w:eastAsia="SimSun" w:hAnsi="SimSun" w:cs="SimSun"/>
          <w:color w:val="656565"/>
          <w:spacing w:val="-5"/>
          <w:sz w:val="36"/>
          <w:szCs w:val="36"/>
        </w:rPr>
        <w:t>和财产的损失。</w:t>
      </w:r>
    </w:p>
    <w:p>
      <w:pPr>
        <w:spacing w:before="3" w:line="359" w:lineRule="auto"/>
        <w:ind w:left="40" w:right="139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3、施工准备。由于业主提供的施工现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场存在周边环境等方面自然与人为的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障</w:t>
      </w:r>
      <w:r>
        <w:rPr>
          <w:rFonts w:ascii="SimSun" w:eastAsia="SimSun" w:hAnsi="SimSun" w:cs="SimSun"/>
          <w:color w:val="656565"/>
          <w:spacing w:val="-15"/>
          <w:sz w:val="36"/>
          <w:szCs w:val="36"/>
        </w:rPr>
        <w:t>碍</w:t>
      </w:r>
      <w:r>
        <w:rPr>
          <w:rFonts w:ascii="SimSun" w:eastAsia="SimSun" w:hAnsi="SimSun" w:cs="SimSun"/>
          <w:color w:val="656565"/>
          <w:spacing w:val="-9"/>
          <w:sz w:val="36"/>
          <w:szCs w:val="36"/>
        </w:rPr>
        <w:t>或者</w:t>
      </w:r>
      <w:r>
        <w:rPr>
          <w:rFonts w:ascii="SimSun" w:eastAsia="SimSun" w:hAnsi="SimSun" w:cs="SimSun"/>
          <w:color w:val="656565"/>
          <w:spacing w:val="-9"/>
          <w:sz w:val="36"/>
          <w:szCs w:val="36"/>
        </w:rPr>
        <w:t>“三通——平等”准备工作不足，</w:t>
      </w:r>
      <w:r>
        <w:rPr>
          <w:rFonts w:ascii="SimSun" w:eastAsia="SimSun" w:hAnsi="SimSun" w:cs="SimSun"/>
          <w:color w:val="656565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9"/>
          <w:sz w:val="36"/>
          <w:szCs w:val="36"/>
        </w:rPr>
        <w:t>导致</w:t>
      </w:r>
      <w:r>
        <w:rPr>
          <w:rFonts w:ascii="SimSun" w:eastAsia="SimSun" w:hAnsi="SimSun" w:cs="SimSun"/>
          <w:color w:val="656565"/>
          <w:spacing w:val="-9"/>
          <w:sz w:val="36"/>
          <w:szCs w:val="36"/>
        </w:rPr>
        <w:t>建造</w:t>
      </w:r>
      <w:r>
        <w:rPr>
          <w:rFonts w:ascii="SimSun" w:eastAsia="SimSun" w:hAnsi="SimSun" w:cs="SimSun"/>
          <w:color w:val="656565"/>
          <w:spacing w:val="-9"/>
          <w:sz w:val="36"/>
          <w:szCs w:val="36"/>
        </w:rPr>
        <w:t>企业不能做好施工前期的准备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工作，给工程施工正常运行带来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艰难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。</w:t>
      </w:r>
    </w:p>
    <w:p>
      <w:pPr>
        <w:spacing w:before="3" w:line="360" w:lineRule="auto"/>
        <w:ind w:left="37" w:right="140" w:firstLine="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4、设计变更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或者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图纸供应不及时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。设计变更会影响施工安排，从而带来一系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30"/>
          <w:sz w:val="36"/>
          <w:szCs w:val="36"/>
        </w:rPr>
        <w:t>列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问题；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设计图纸供应不及时，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会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导致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施工进度延误，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造成承包人工期推延和经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济</w:t>
      </w:r>
      <w:r>
        <w:rPr>
          <w:rFonts w:ascii="SimSun" w:eastAsia="SimSun" w:hAnsi="SimSun" w:cs="SimSun"/>
          <w:color w:val="656565"/>
          <w:spacing w:val="-12"/>
          <w:sz w:val="36"/>
          <w:szCs w:val="36"/>
        </w:rPr>
        <w:t>损失。</w:t>
      </w:r>
    </w:p>
    <w:p>
      <w:pPr>
        <w:spacing w:line="360" w:lineRule="auto"/>
        <w:ind w:left="48" w:right="140" w:firstLine="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5、技术规范。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特别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是技术规范以外的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特殊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工艺，由于发包人没有明确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采用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36"/>
          <w:sz w:val="36"/>
          <w:szCs w:val="36"/>
        </w:rPr>
        <w:t>的</w:t>
      </w:r>
      <w:r>
        <w:rPr>
          <w:rFonts w:ascii="SimSun" w:eastAsia="SimSun" w:hAnsi="SimSun" w:cs="SimSun"/>
          <w:color w:val="656565"/>
          <w:spacing w:val="-24"/>
          <w:sz w:val="36"/>
          <w:szCs w:val="36"/>
        </w:rPr>
        <w:t>标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准、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规范，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在工序过程中又没有较好地进行协调和统一，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影响以后工程的验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收</w:t>
      </w:r>
      <w:r>
        <w:rPr>
          <w:rFonts w:ascii="SimSun" w:eastAsia="SimSun" w:hAnsi="SimSun" w:cs="SimSun"/>
          <w:color w:val="656565"/>
          <w:spacing w:val="-12"/>
          <w:sz w:val="36"/>
          <w:szCs w:val="36"/>
        </w:rPr>
        <w:t>和结算。</w:t>
      </w:r>
    </w:p>
    <w:p>
      <w:pPr>
        <w:spacing w:before="1" w:line="360" w:lineRule="auto"/>
        <w:ind w:left="37" w:right="142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6、施工技术协调。工程施工过程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浮现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与自身技术专业能力不相适应</w:t>
      </w:r>
      <w:r>
        <w:rPr>
          <w:rFonts w:ascii="SimSun" w:eastAsia="SimSun" w:hAnsi="SimSun" w:cs="SimSun"/>
          <w:color w:val="656565"/>
          <w:sz w:val="36"/>
          <w:szCs w:val="36"/>
        </w:rPr>
        <w:t>的工程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5"/>
          <w:sz w:val="36"/>
          <w:szCs w:val="36"/>
        </w:rPr>
        <w:t>技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术问题，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各专业间又存在不能及时协调的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艰难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等；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由于发包人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管理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工程的技术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水平差，对承包人提出需要发包人解决的技术问题，而又没有作出及时答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复</w:t>
      </w:r>
      <w:r>
        <w:rPr>
          <w:rFonts w:ascii="SimSun" w:eastAsia="SimSun" w:hAnsi="SimSun" w:cs="SimSun"/>
          <w:color w:val="656565"/>
          <w:sz w:val="36"/>
          <w:szCs w:val="36"/>
        </w:rPr>
        <w:t>。</w:t>
      </w:r>
    </w:p>
    <w:p>
      <w:pPr>
        <w:spacing w:before="2" w:line="210" w:lineRule="auto"/>
        <w:ind w:left="76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32"/>
          <w:sz w:val="36"/>
          <w:szCs w:val="36"/>
          <w14:textOutline w14:w="7620">
            <w14:solidFill>
              <w14:srgbClr w14:val="656565"/>
            </w14:solidFill>
            <w14:prstDash w14:val="solid"/>
            <w14:miter w14:lim="10"/>
          </w14:textOutline>
        </w:rPr>
        <w:t>(二)经济方面的风险</w:t>
      </w:r>
    </w:p>
    <w:p>
      <w:pPr>
        <w:spacing w:before="291" w:line="209" w:lineRule="auto"/>
        <w:ind w:left="78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1、招标文件。这是招标的主要依据，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特殊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是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投标者须知，设计图纸、工程</w:t>
      </w:r>
    </w:p>
    <w:p>
      <w:pPr>
        <w:spacing w:before="293" w:line="368" w:lineRule="auto"/>
        <w:ind w:left="35" w:right="144" w:firstLine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16"/>
          <w:sz w:val="36"/>
          <w:szCs w:val="36"/>
        </w:rPr>
        <w:t>质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量要求、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合同条款以及工程量清单等都存在着潜在的经济风险，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必须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子细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分析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6"/>
          <w:sz w:val="36"/>
          <w:szCs w:val="36"/>
        </w:rPr>
        <w:t>研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究。</w:t>
      </w:r>
    </w:p>
    <w:p>
      <w:pPr>
        <w:sectPr>
          <w:headerReference w:type="default" r:id="rId16"/>
          <w:pgSz w:w="17860" w:h="25258"/>
          <w:pgMar w:top="400" w:right="2558" w:bottom="0" w:left="2678" w:header="0" w:footer="0" w:gutter="0"/>
          <w:pgNumType w:start="9"/>
          <w:cols w:space="708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17" w:line="359" w:lineRule="auto"/>
        <w:ind w:left="41" w:right="323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2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、要素市场价格。要素市场包括劳动力市场、材料市场、设备市场等，这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些市场价</w:t>
      </w:r>
      <w:r>
        <w:rPr>
          <w:rFonts w:ascii="SimSun" w:eastAsia="SimSun" w:hAnsi="SimSun" w:cs="SimSun"/>
          <w:color w:val="656565"/>
          <w:spacing w:val="-3"/>
          <w:sz w:val="36"/>
          <w:szCs w:val="36"/>
        </w:rPr>
        <w:t>格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的变化，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特殊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是价格的上涨，直接影响着工程承包价格。</w:t>
      </w:r>
    </w:p>
    <w:p>
      <w:pPr>
        <w:spacing w:line="361" w:lineRule="auto"/>
        <w:ind w:left="54" w:right="323" w:firstLine="70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3、金融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市场因素。金融市场因素包括存贷款利率变动、货币贬值等，也影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1"/>
          <w:sz w:val="36"/>
          <w:szCs w:val="36"/>
        </w:rPr>
        <w:t>响</w:t>
      </w:r>
      <w:r>
        <w:rPr>
          <w:rFonts w:ascii="SimSun" w:eastAsia="SimSun" w:hAnsi="SimSun" w:cs="SimSun"/>
          <w:color w:val="656565"/>
          <w:spacing w:val="-6"/>
          <w:sz w:val="36"/>
          <w:szCs w:val="36"/>
        </w:rPr>
        <w:t>着工程项目的经济效益。</w:t>
      </w:r>
    </w:p>
    <w:p>
      <w:pPr>
        <w:spacing w:before="2" w:line="359" w:lineRule="auto"/>
        <w:ind w:left="35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4、资金、材料、设备供应。主要表现为发包人经济状况恶化，供应的资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金</w:t>
      </w:r>
      <w:r>
        <w:rPr>
          <w:rFonts w:ascii="SimSun" w:eastAsia="SimSun" w:hAnsi="SimSun" w:cs="SimSun"/>
          <w:color w:val="656565"/>
          <w:sz w:val="36"/>
          <w:szCs w:val="36"/>
        </w:rPr>
        <w:t>、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6"/>
          <w:sz w:val="36"/>
          <w:szCs w:val="36"/>
        </w:rPr>
        <w:t>材料</w:t>
      </w:r>
      <w:r>
        <w:rPr>
          <w:rFonts w:ascii="SimSun" w:eastAsia="SimSun" w:hAnsi="SimSun" w:cs="SimSun"/>
          <w:color w:val="656565"/>
          <w:spacing w:val="-6"/>
          <w:sz w:val="36"/>
          <w:szCs w:val="36"/>
        </w:rPr>
        <w:t>或者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设</w:t>
      </w:r>
      <w:r>
        <w:rPr>
          <w:rFonts w:ascii="SimSun" w:eastAsia="SimSun" w:hAnsi="SimSun" w:cs="SimSun"/>
          <w:color w:val="656565"/>
          <w:spacing w:val="-3"/>
          <w:sz w:val="36"/>
          <w:szCs w:val="36"/>
        </w:rPr>
        <w:t>备质量不合格</w:t>
      </w:r>
      <w:r>
        <w:rPr>
          <w:rFonts w:ascii="SimSun" w:eastAsia="SimSun" w:hAnsi="SimSun" w:cs="SimSun"/>
          <w:color w:val="656565"/>
          <w:spacing w:val="-3"/>
          <w:sz w:val="36"/>
          <w:szCs w:val="36"/>
        </w:rPr>
        <w:t>或者</w:t>
      </w:r>
      <w:r>
        <w:rPr>
          <w:rFonts w:ascii="SimSun" w:eastAsia="SimSun" w:hAnsi="SimSun" w:cs="SimSun"/>
          <w:color w:val="656565"/>
          <w:spacing w:val="-3"/>
          <w:sz w:val="36"/>
          <w:szCs w:val="36"/>
        </w:rPr>
        <w:t>供应不及时。</w:t>
      </w:r>
    </w:p>
    <w:p>
      <w:pPr>
        <w:spacing w:line="360" w:lineRule="auto"/>
        <w:ind w:left="41" w:right="321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5、国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家政策调整。国家对工资、税种和税率等进行宏观调控，都会给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建造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7"/>
          <w:sz w:val="36"/>
          <w:szCs w:val="36"/>
        </w:rPr>
        <w:t>企业带来一定风险。</w:t>
      </w:r>
    </w:p>
    <w:p>
      <w:pPr>
        <w:spacing w:line="231" w:lineRule="auto"/>
        <w:ind w:left="75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6.承包商资金供应不足，周转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艰难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，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或者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是带资承包，实物支付的风险。</w:t>
      </w:r>
    </w:p>
    <w:p>
      <w:pPr>
        <w:spacing w:before="252" w:line="212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26"/>
          <w:sz w:val="36"/>
          <w:szCs w:val="36"/>
          <w14:textOutline w14:w="7620">
            <w14:solidFill>
              <w14:srgbClr w14:val="656565"/>
            </w14:solidFill>
            <w14:prstDash w14:val="solid"/>
            <w14:miter w14:lim="10"/>
          </w14:textOutline>
        </w:rPr>
        <w:t>(</w:t>
      </w:r>
      <w:r>
        <w:rPr>
          <w:rFonts w:ascii="SimSun" w:eastAsia="SimSun" w:hAnsi="SimSun" w:cs="SimSun"/>
          <w:color w:val="656565"/>
          <w:spacing w:val="21"/>
          <w:sz w:val="36"/>
          <w:szCs w:val="36"/>
          <w14:textOutline w14:w="7620">
            <w14:solidFill>
              <w14:srgbClr w14:val="656565"/>
            </w14:solidFill>
            <w14:prstDash w14:val="solid"/>
            <w14:miter w14:lim="10"/>
          </w14:textOutline>
        </w:rPr>
        <w:t>三)合同签订和履行方面的风险</w:t>
      </w:r>
    </w:p>
    <w:p>
      <w:pPr>
        <w:spacing w:before="286" w:line="360" w:lineRule="auto"/>
        <w:ind w:left="34" w:right="165" w:firstLine="7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3"/>
          <w:sz w:val="36"/>
          <w:szCs w:val="36"/>
        </w:rPr>
        <w:t>1、存在缺陷、显失公平的合同。合同条款不全面、不完善，文字不细</w:t>
      </w:r>
      <w:r>
        <w:rPr>
          <w:rFonts w:ascii="SimSun" w:eastAsia="SimSun" w:hAnsi="SimSun" w:cs="SimSun"/>
          <w:color w:val="656565"/>
          <w:sz w:val="36"/>
          <w:szCs w:val="36"/>
        </w:rPr>
        <w:t>致、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27"/>
          <w:sz w:val="36"/>
          <w:szCs w:val="36"/>
        </w:rPr>
        <w:t>不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严密，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导致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合同存在漏洞。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如在合同条款上，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存在不完善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或者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没有转移风险的担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6"/>
          <w:sz w:val="36"/>
          <w:szCs w:val="36"/>
        </w:rPr>
        <w:t>保、索赔、保险等相应条款，</w:t>
      </w:r>
      <w:r>
        <w:rPr>
          <w:rFonts w:ascii="SimSun" w:eastAsia="SimSun" w:hAnsi="SimSun" w:cs="SimSun"/>
          <w:color w:val="656565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6"/>
          <w:sz w:val="36"/>
          <w:szCs w:val="36"/>
        </w:rPr>
        <w:t>缺少因第三方影响造成工期延误</w:t>
      </w:r>
      <w:r>
        <w:rPr>
          <w:rFonts w:ascii="SimSun" w:eastAsia="SimSun" w:hAnsi="SimSun" w:cs="SimSun"/>
          <w:color w:val="656565"/>
          <w:spacing w:val="-16"/>
          <w:sz w:val="36"/>
          <w:szCs w:val="36"/>
        </w:rPr>
        <w:t>或者</w:t>
      </w:r>
      <w:r>
        <w:rPr>
          <w:rFonts w:ascii="SimSun" w:eastAsia="SimSun" w:hAnsi="SimSun" w:cs="SimSun"/>
          <w:color w:val="656565"/>
          <w:spacing w:val="-16"/>
          <w:sz w:val="36"/>
          <w:szCs w:val="36"/>
        </w:rPr>
        <w:t>经济损失的条款</w:t>
      </w:r>
      <w:r>
        <w:rPr>
          <w:rFonts w:ascii="SimSun" w:eastAsia="SimSun" w:hAnsi="SimSun" w:cs="SimSun"/>
          <w:color w:val="656565"/>
          <w:spacing w:val="-15"/>
          <w:sz w:val="36"/>
          <w:szCs w:val="36"/>
        </w:rPr>
        <w:t>，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存在单方面的</w:t>
      </w:r>
      <w:r>
        <w:rPr>
          <w:rFonts w:ascii="SimSun" w:eastAsia="SimSun" w:hAnsi="SimSun" w:cs="SimSun"/>
          <w:color w:val="656565"/>
          <w:spacing w:val="-3"/>
          <w:sz w:val="36"/>
          <w:szCs w:val="36"/>
        </w:rPr>
        <w:t>约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束性、过于苛刻的权利等不平衡条款。</w:t>
      </w:r>
    </w:p>
    <w:p>
      <w:pPr>
        <w:spacing w:before="4" w:line="360" w:lineRule="auto"/>
        <w:ind w:left="34" w:right="127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2、发包人资信因素。发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包方的信誉差不诚实，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故意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拖欠工程款，为了达到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28"/>
          <w:sz w:val="36"/>
          <w:szCs w:val="36"/>
        </w:rPr>
        <w:t>不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支付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或者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少支付工程款的目的，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在工程施工中苛刻刁难承包商，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滥用权力，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8"/>
          <w:sz w:val="36"/>
          <w:szCs w:val="36"/>
        </w:rPr>
        <w:t>施行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罚款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或者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扣款，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或者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时常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改变主</w:t>
      </w:r>
      <w:r>
        <w:rPr>
          <w:rFonts w:ascii="SimSun" w:eastAsia="SimSun" w:hAnsi="SimSun" w:cs="SimSun"/>
          <w:color w:val="656565"/>
          <w:sz w:val="36"/>
          <w:szCs w:val="36"/>
        </w:rPr>
        <w:t>意，如改变设计方案、实施方案，打乱工程施工秩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7"/>
          <w:sz w:val="36"/>
          <w:szCs w:val="36"/>
        </w:rPr>
        <w:t>序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，但有不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愿意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给承包商补偿。</w:t>
      </w:r>
    </w:p>
    <w:p>
      <w:pPr>
        <w:spacing w:line="360" w:lineRule="auto"/>
        <w:ind w:left="40" w:right="320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3</w:t>
      </w:r>
      <w:r>
        <w:rPr>
          <w:rFonts w:ascii="SimSun" w:eastAsia="SimSun" w:hAnsi="SimSun" w:cs="SimSun"/>
          <w:color w:val="656565"/>
          <w:spacing w:val="-1"/>
          <w:sz w:val="36"/>
          <w:szCs w:val="36"/>
        </w:rPr>
        <w:t>、分包方面。选择分包商不当，遇到分包商违约，不能按质按量按期完成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分包工程，从而影响</w:t>
      </w:r>
      <w:r>
        <w:rPr>
          <w:rFonts w:ascii="SimSun" w:eastAsia="SimSun" w:hAnsi="SimSun" w:cs="SimSun"/>
          <w:color w:val="656565"/>
          <w:spacing w:val="-3"/>
          <w:sz w:val="36"/>
          <w:szCs w:val="36"/>
        </w:rPr>
        <w:t>整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个工程的进度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或者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发生经济损失。</w:t>
      </w:r>
    </w:p>
    <w:p>
      <w:pPr>
        <w:spacing w:line="366" w:lineRule="auto"/>
        <w:ind w:left="37" w:right="268" w:firstLine="53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656565"/>
          <w:spacing w:val="-23"/>
          <w:sz w:val="36"/>
          <w:szCs w:val="36"/>
        </w:rPr>
        <w:t>4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、履约方面。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合同履行过程中，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由于发包人派驻工地代表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或者</w:t>
      </w:r>
      <w:r>
        <w:rPr>
          <w:rFonts w:ascii="SimSun" w:eastAsia="SimSun" w:hAnsi="SimSun" w:cs="SimSun"/>
          <w:color w:val="656565"/>
          <w:spacing w:val="-14"/>
          <w:sz w:val="36"/>
          <w:szCs w:val="36"/>
        </w:rPr>
        <w:t>监理工程师的工</w:t>
      </w:r>
      <w:r>
        <w:rPr>
          <w:rFonts w:ascii="SimSun" w:eastAsia="SimSun" w:hAnsi="SimSun" w:cs="SimSun"/>
          <w:color w:val="656565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656565"/>
          <w:spacing w:val="-4"/>
          <w:sz w:val="36"/>
          <w:szCs w:val="36"/>
        </w:rPr>
        <w:t>作效率低，</w:t>
      </w:r>
      <w:r>
        <w:rPr>
          <w:rFonts w:ascii="SimSun" w:eastAsia="SimSun" w:hAnsi="SimSun" w:cs="SimSun"/>
          <w:color w:val="656565"/>
          <w:spacing w:val="-2"/>
          <w:sz w:val="36"/>
          <w:szCs w:val="36"/>
        </w:rPr>
        <w:t>不能及时解决遇到的问题，甚至发出错误指令等。</w:t>
      </w:r>
    </w:p>
    <w:p>
      <w:pPr>
        <w:spacing w:before="32" w:line="214" w:lineRule="auto"/>
        <w:ind w:left="66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上</w:t>
      </w:r>
      <w:r>
        <w:rPr>
          <w:rFonts w:ascii="SimSun" w:eastAsia="SimSun" w:hAnsi="SimSun" w:cs="SimSun"/>
          <w:spacing w:val="5"/>
          <w:sz w:val="31"/>
          <w:szCs w:val="31"/>
        </w:rPr>
        <w:t>述各类风险都是</w:t>
      </w:r>
      <w:r>
        <w:rPr>
          <w:rFonts w:ascii="SimSun" w:eastAsia="SimSun" w:hAnsi="SimSun" w:cs="SimSun"/>
          <w:spacing w:val="5"/>
          <w:sz w:val="31"/>
          <w:szCs w:val="31"/>
        </w:rPr>
        <w:t>建造</w:t>
      </w:r>
      <w:r>
        <w:rPr>
          <w:rFonts w:ascii="SimSun" w:eastAsia="SimSun" w:hAnsi="SimSun" w:cs="SimSun"/>
          <w:spacing w:val="5"/>
          <w:sz w:val="31"/>
          <w:szCs w:val="31"/>
        </w:rPr>
        <w:t>企业生存与</w:t>
      </w:r>
      <w:r>
        <w:rPr>
          <w:rFonts w:ascii="SimSun" w:eastAsia="SimSun" w:hAnsi="SimSun" w:cs="SimSun"/>
          <w:spacing w:val="5"/>
          <w:sz w:val="31"/>
          <w:szCs w:val="31"/>
        </w:rPr>
        <w:t>发展</w:t>
      </w:r>
      <w:r>
        <w:rPr>
          <w:rFonts w:ascii="SimSun" w:eastAsia="SimSun" w:hAnsi="SimSun" w:cs="SimSun"/>
          <w:spacing w:val="5"/>
          <w:sz w:val="31"/>
          <w:szCs w:val="31"/>
        </w:rPr>
        <w:t>的威胁。因此，必须进行有效的风险防范。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17" w:line="230" w:lineRule="auto"/>
        <w:ind w:left="43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3.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普通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建造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企业风险的风险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管理</w:t>
      </w:r>
    </w:p>
    <w:p>
      <w:pPr>
        <w:spacing w:before="253" w:line="360" w:lineRule="auto"/>
        <w:ind w:left="38" w:right="268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1"/>
          <w:sz w:val="36"/>
          <w:szCs w:val="36"/>
        </w:rPr>
        <w:t>风</w:t>
      </w:r>
      <w:r>
        <w:rPr>
          <w:rFonts w:ascii="SimSun" w:eastAsia="SimSun" w:hAnsi="SimSun" w:cs="SimSun"/>
          <w:spacing w:val="-19"/>
          <w:sz w:val="36"/>
          <w:szCs w:val="36"/>
        </w:rPr>
        <w:t>险防范</w:t>
      </w:r>
      <w:r>
        <w:rPr>
          <w:rFonts w:ascii="SimSun" w:eastAsia="SimSun" w:hAnsi="SimSun" w:cs="SimSun"/>
          <w:spacing w:val="-19"/>
          <w:sz w:val="36"/>
          <w:szCs w:val="36"/>
        </w:rPr>
        <w:t>普通</w:t>
      </w:r>
      <w:r>
        <w:rPr>
          <w:rFonts w:ascii="SimSun" w:eastAsia="SimSun" w:hAnsi="SimSun" w:cs="SimSun"/>
          <w:spacing w:val="-19"/>
          <w:sz w:val="36"/>
          <w:szCs w:val="36"/>
        </w:rPr>
        <w:t>方法包括，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风险损失的预防、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风险损失的减轻、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风险的分散和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2"/>
          <w:sz w:val="36"/>
          <w:szCs w:val="36"/>
        </w:rPr>
        <w:t>组</w:t>
      </w:r>
      <w:r>
        <w:rPr>
          <w:rFonts w:ascii="SimSun" w:eastAsia="SimSun" w:hAnsi="SimSun" w:cs="SimSun"/>
          <w:spacing w:val="-18"/>
          <w:sz w:val="36"/>
          <w:szCs w:val="36"/>
        </w:rPr>
        <w:t>合、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风险的组合，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这些基本方法是风险</w:t>
      </w:r>
      <w:r>
        <w:rPr>
          <w:rFonts w:ascii="SimSun" w:eastAsia="SimSun" w:hAnsi="SimSun" w:cs="SimSun"/>
          <w:spacing w:val="-18"/>
          <w:sz w:val="36"/>
          <w:szCs w:val="36"/>
        </w:rPr>
        <w:t>管理</w:t>
      </w:r>
      <w:r>
        <w:rPr>
          <w:rFonts w:ascii="SimSun" w:eastAsia="SimSun" w:hAnsi="SimSun" w:cs="SimSun"/>
          <w:spacing w:val="-18"/>
          <w:sz w:val="36"/>
          <w:szCs w:val="36"/>
        </w:rPr>
        <w:t>的基本核心思想，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再大的风险</w:t>
      </w:r>
      <w:r>
        <w:rPr>
          <w:rFonts w:ascii="SimSun" w:eastAsia="SimSun" w:hAnsi="SimSun" w:cs="SimSun"/>
          <w:spacing w:val="-18"/>
          <w:sz w:val="36"/>
          <w:szCs w:val="36"/>
        </w:rPr>
        <w:t>普通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可以通过</w:t>
      </w:r>
      <w:r>
        <w:rPr>
          <w:rFonts w:ascii="SimSun" w:eastAsia="SimSun" w:hAnsi="SimSun" w:cs="SimSun"/>
          <w:spacing w:val="-2"/>
          <w:sz w:val="36"/>
          <w:szCs w:val="36"/>
        </w:rPr>
        <w:t>各种基本方法的混合使用达到减轻，甚至是消除的效果。</w:t>
      </w:r>
    </w:p>
    <w:p>
      <w:pPr>
        <w:spacing w:before="1" w:line="211" w:lineRule="auto"/>
        <w:ind w:left="76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SimSun" w:eastAsia="SimSun" w:hAnsi="SimSun" w:cs="SimSun"/>
          <w:spacing w:val="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发包方风险防范对</w:t>
      </w:r>
      <w:r>
        <w:rPr>
          <w:rFonts w:ascii="SimSun" w:eastAsia="SimSun" w:hAnsi="SimSun" w:cs="SimSun"/>
          <w:spacing w:val="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策</w:t>
      </w:r>
    </w:p>
    <w:p>
      <w:pPr>
        <w:sectPr>
          <w:headerReference w:type="default" r:id="rId17"/>
          <w:pgSz w:w="17860" w:h="25258"/>
          <w:pgMar w:top="400" w:right="2431" w:bottom="0" w:left="2678" w:header="0" w:footer="0" w:gutter="0"/>
          <w:pgNumType w:start="10"/>
          <w:cols w:space="708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17" w:line="323" w:lineRule="auto"/>
        <w:ind w:left="1296" w:right="138" w:hanging="5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1、认真</w:t>
      </w:r>
      <w:r>
        <w:rPr>
          <w:rFonts w:ascii="SimSun" w:eastAsia="SimSun" w:hAnsi="SimSun" w:cs="SimSun"/>
          <w:spacing w:val="-2"/>
          <w:sz w:val="36"/>
          <w:szCs w:val="36"/>
        </w:rPr>
        <w:t>编制招标、合同文件。合同文件是以招标文件为基础形成的，合同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文件的完善程度如何，直接决</w:t>
      </w:r>
      <w:r>
        <w:rPr>
          <w:rFonts w:ascii="SimSun" w:eastAsia="SimSun" w:hAnsi="SimSun" w:cs="SimSun"/>
          <w:sz w:val="36"/>
          <w:szCs w:val="36"/>
        </w:rPr>
        <w:t>定着将来合同索赔、合同争议的频率和程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度。合同中应明确划分出签订</w:t>
      </w:r>
      <w:r>
        <w:rPr>
          <w:rFonts w:ascii="SimSun" w:eastAsia="SimSun" w:hAnsi="SimSun" w:cs="SimSun"/>
          <w:sz w:val="36"/>
          <w:szCs w:val="36"/>
        </w:rPr>
        <w:t>合同时可能预见到事件的责任范围和处理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方</w:t>
      </w:r>
      <w:r>
        <w:rPr>
          <w:rFonts w:ascii="SimSun" w:eastAsia="SimSun" w:hAnsi="SimSun" w:cs="SimSun"/>
          <w:spacing w:val="-3"/>
          <w:sz w:val="36"/>
          <w:szCs w:val="36"/>
        </w:rPr>
        <w:t>法，以减少执行合同过程中的争议和纠纷。</w:t>
      </w:r>
    </w:p>
    <w:p>
      <w:pPr>
        <w:spacing w:before="290" w:line="323" w:lineRule="auto"/>
        <w:ind w:left="1298" w:right="138" w:hanging="5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2、严格对投标人进行资格预</w:t>
      </w:r>
      <w:r>
        <w:rPr>
          <w:rFonts w:ascii="SimSun" w:eastAsia="SimSun" w:hAnsi="SimSun" w:cs="SimSun"/>
          <w:spacing w:val="-1"/>
          <w:sz w:val="36"/>
          <w:szCs w:val="36"/>
        </w:rPr>
        <w:t>审。通过从投标人的遵旨机构、营业执照、资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质等级证书以及工程经验、施工设</w:t>
      </w:r>
      <w:r>
        <w:rPr>
          <w:rFonts w:ascii="SimSun" w:eastAsia="SimSun" w:hAnsi="SimSun" w:cs="SimSun"/>
          <w:sz w:val="36"/>
          <w:szCs w:val="36"/>
        </w:rPr>
        <w:t>备、人员</w:t>
      </w:r>
      <w:r>
        <w:rPr>
          <w:rFonts w:ascii="SimSun" w:eastAsia="SimSun" w:hAnsi="SimSun" w:cs="SimSun"/>
          <w:sz w:val="36"/>
          <w:szCs w:val="36"/>
        </w:rPr>
        <w:t>素质</w:t>
      </w:r>
      <w:r>
        <w:rPr>
          <w:rFonts w:ascii="SimSun" w:eastAsia="SimSun" w:hAnsi="SimSun" w:cs="SimSun"/>
          <w:sz w:val="36"/>
          <w:szCs w:val="36"/>
        </w:rPr>
        <w:t>以及财务状况等进行预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先审查，保证有足够实力的承包商</w:t>
      </w:r>
      <w:r>
        <w:rPr>
          <w:rFonts w:ascii="SimSun" w:eastAsia="SimSun" w:hAnsi="SimSun" w:cs="SimSun"/>
          <w:sz w:val="36"/>
          <w:szCs w:val="36"/>
        </w:rPr>
        <w:t>参加投标。这就为将来实施合同提供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基</w:t>
      </w:r>
      <w:r>
        <w:rPr>
          <w:rFonts w:ascii="SimSun" w:eastAsia="SimSun" w:hAnsi="SimSun" w:cs="SimSun"/>
          <w:spacing w:val="-10"/>
          <w:sz w:val="36"/>
          <w:szCs w:val="36"/>
        </w:rPr>
        <w:t>础保证。</w:t>
      </w:r>
    </w:p>
    <w:p>
      <w:pPr>
        <w:spacing w:before="294" w:line="330" w:lineRule="auto"/>
        <w:ind w:left="1297" w:hanging="53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2"/>
          <w:sz w:val="36"/>
          <w:szCs w:val="36"/>
        </w:rPr>
        <w:t>3</w:t>
      </w:r>
      <w:r>
        <w:rPr>
          <w:rFonts w:ascii="SimSun" w:eastAsia="SimSun" w:hAnsi="SimSun" w:cs="SimSun"/>
          <w:spacing w:val="-27"/>
          <w:sz w:val="36"/>
          <w:szCs w:val="36"/>
        </w:rPr>
        <w:t>、</w:t>
      </w:r>
      <w:r>
        <w:rPr>
          <w:rFonts w:ascii="SimSun" w:eastAsia="SimSun" w:hAnsi="SimSun" w:cs="SimSun"/>
          <w:spacing w:val="-16"/>
          <w:sz w:val="36"/>
          <w:szCs w:val="36"/>
        </w:rPr>
        <w:t>客观、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公正做好评标决标工作。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在评标时应</w:t>
      </w:r>
      <w:r>
        <w:rPr>
          <w:rFonts w:ascii="SimSun" w:eastAsia="SimSun" w:hAnsi="SimSun" w:cs="SimSun"/>
          <w:spacing w:val="-16"/>
          <w:sz w:val="36"/>
          <w:szCs w:val="36"/>
        </w:rPr>
        <w:t>特殊</w:t>
      </w:r>
      <w:r>
        <w:rPr>
          <w:rFonts w:ascii="SimSun" w:eastAsia="SimSun" w:hAnsi="SimSun" w:cs="SimSun"/>
          <w:spacing w:val="-16"/>
          <w:sz w:val="36"/>
          <w:szCs w:val="36"/>
        </w:rPr>
        <w:t>注意对报价的综合评审，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低报价应当能做出客观的解释</w:t>
      </w:r>
      <w:r>
        <w:rPr>
          <w:rFonts w:ascii="SimSun" w:eastAsia="SimSun" w:hAnsi="SimSun" w:cs="SimSun"/>
          <w:sz w:val="36"/>
          <w:szCs w:val="36"/>
        </w:rPr>
        <w:t>。对那些报价明显偏低的投标不要轻易接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受。否则，将来承包商遇到财</w:t>
      </w:r>
      <w:r>
        <w:rPr>
          <w:rFonts w:ascii="SimSun" w:eastAsia="SimSun" w:hAnsi="SimSun" w:cs="SimSun"/>
          <w:sz w:val="36"/>
          <w:szCs w:val="36"/>
        </w:rPr>
        <w:t>务</w:t>
      </w:r>
      <w:r>
        <w:rPr>
          <w:rFonts w:ascii="SimSun" w:eastAsia="SimSun" w:hAnsi="SimSun" w:cs="SimSun"/>
          <w:sz w:val="36"/>
          <w:szCs w:val="36"/>
        </w:rPr>
        <w:t>艰难</w:t>
      </w:r>
      <w:r>
        <w:rPr>
          <w:rFonts w:ascii="SimSun" w:eastAsia="SimSun" w:hAnsi="SimSun" w:cs="SimSun"/>
          <w:sz w:val="36"/>
          <w:szCs w:val="36"/>
        </w:rPr>
        <w:t>时，若业主给与援助，则会</w:t>
      </w:r>
      <w:r>
        <w:rPr>
          <w:rFonts w:ascii="SimSun" w:eastAsia="SimSun" w:hAnsi="SimSun" w:cs="SimSun"/>
          <w:sz w:val="36"/>
          <w:szCs w:val="36"/>
        </w:rPr>
        <w:t>导致</w:t>
      </w:r>
      <w:r>
        <w:rPr>
          <w:rFonts w:ascii="SimSun" w:eastAsia="SimSun" w:hAnsi="SimSun" w:cs="SimSun"/>
          <w:sz w:val="36"/>
          <w:szCs w:val="36"/>
        </w:rPr>
        <w:t>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程成本增加；若不援助，工程</w:t>
      </w:r>
      <w:r>
        <w:rPr>
          <w:rFonts w:ascii="SimSun" w:eastAsia="SimSun" w:hAnsi="SimSun" w:cs="SimSun"/>
          <w:sz w:val="36"/>
          <w:szCs w:val="36"/>
        </w:rPr>
        <w:t>施工则会受到影响，甚至无法进行，这都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对</w:t>
      </w:r>
      <w:r>
        <w:rPr>
          <w:rFonts w:ascii="SimSun" w:eastAsia="SimSun" w:hAnsi="SimSun" w:cs="SimSun"/>
          <w:spacing w:val="-8"/>
          <w:sz w:val="36"/>
          <w:szCs w:val="36"/>
        </w:rPr>
        <w:t>业主不利。</w:t>
      </w:r>
    </w:p>
    <w:p>
      <w:pPr>
        <w:spacing w:before="289" w:line="310" w:lineRule="auto"/>
        <w:ind w:left="1298" w:right="10" w:hanging="54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sz w:val="36"/>
          <w:szCs w:val="36"/>
        </w:rPr>
        <w:t>4</w:t>
      </w:r>
      <w:r>
        <w:rPr>
          <w:rFonts w:ascii="SimSun" w:eastAsia="SimSun" w:hAnsi="SimSun" w:cs="SimSun"/>
          <w:spacing w:val="-12"/>
          <w:sz w:val="36"/>
          <w:szCs w:val="36"/>
        </w:rPr>
        <w:t>、</w:t>
      </w:r>
      <w:r>
        <w:rPr>
          <w:rFonts w:ascii="SimSun" w:eastAsia="SimSun" w:hAnsi="SimSun" w:cs="SimSun"/>
          <w:spacing w:val="-12"/>
          <w:sz w:val="36"/>
          <w:szCs w:val="36"/>
        </w:rPr>
        <w:t>礼聘</w:t>
      </w:r>
      <w:r>
        <w:rPr>
          <w:rFonts w:ascii="SimSun" w:eastAsia="SimSun" w:hAnsi="SimSun" w:cs="SimSun"/>
          <w:spacing w:val="-12"/>
          <w:sz w:val="36"/>
          <w:szCs w:val="36"/>
        </w:rPr>
        <w:t>信誉良好的监理工程师，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，这可以对工程项目的质量、进度、造价、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合同等实行有效的</w:t>
      </w: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pacing w:val="-1"/>
          <w:sz w:val="36"/>
          <w:szCs w:val="36"/>
        </w:rPr>
        <w:t>与</w:t>
      </w:r>
      <w:r>
        <w:rPr>
          <w:rFonts w:ascii="SimSun" w:eastAsia="SimSun" w:hAnsi="SimSun" w:cs="SimSun"/>
          <w:spacing w:val="-1"/>
          <w:sz w:val="36"/>
          <w:szCs w:val="36"/>
        </w:rPr>
        <w:t>控制</w:t>
      </w:r>
      <w:r>
        <w:rPr>
          <w:rFonts w:ascii="SimSun" w:eastAsia="SimSun" w:hAnsi="SimSun" w:cs="SimSun"/>
          <w:spacing w:val="-1"/>
          <w:sz w:val="36"/>
          <w:szCs w:val="36"/>
        </w:rPr>
        <w:t>，以</w:t>
      </w:r>
      <w:r>
        <w:rPr>
          <w:rFonts w:ascii="SimSun" w:eastAsia="SimSun" w:hAnsi="SimSun" w:cs="SimSun"/>
          <w:sz w:val="36"/>
          <w:szCs w:val="36"/>
        </w:rPr>
        <w:t>实现目的合同目标，并能很好地处理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承发包双方在施</w:t>
      </w:r>
      <w:r>
        <w:rPr>
          <w:rFonts w:ascii="SimSun" w:eastAsia="SimSun" w:hAnsi="SimSun" w:cs="SimSun"/>
          <w:spacing w:val="-3"/>
          <w:sz w:val="36"/>
          <w:szCs w:val="36"/>
        </w:rPr>
        <w:t>工</w:t>
      </w:r>
      <w:r>
        <w:rPr>
          <w:rFonts w:ascii="SimSun" w:eastAsia="SimSun" w:hAnsi="SimSun" w:cs="SimSun"/>
          <w:spacing w:val="-2"/>
          <w:sz w:val="36"/>
          <w:szCs w:val="36"/>
        </w:rPr>
        <w:t>过程中可能存在的各种争议和纠纷。</w:t>
      </w:r>
    </w:p>
    <w:p>
      <w:pPr>
        <w:spacing w:before="290" w:line="323" w:lineRule="auto"/>
        <w:ind w:left="1297" w:right="138" w:hanging="53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5、利用</w:t>
      </w:r>
      <w:r>
        <w:rPr>
          <w:rFonts w:ascii="SimSun" w:eastAsia="SimSun" w:hAnsi="SimSun" w:cs="SimSun"/>
          <w:spacing w:val="-2"/>
          <w:sz w:val="36"/>
          <w:szCs w:val="36"/>
        </w:rPr>
        <w:t>经济法律手段等约束承包商的履约行为。业主可以利用履约保函、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维修保函、违约误期罚款、工</w:t>
      </w:r>
      <w:r>
        <w:rPr>
          <w:rFonts w:ascii="SimSun" w:eastAsia="SimSun" w:hAnsi="SimSun" w:cs="SimSun"/>
          <w:sz w:val="36"/>
          <w:szCs w:val="36"/>
        </w:rPr>
        <w:t>程保险单等经济法律手段，来约束承包商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在履行合同过程中的行为，并</w:t>
      </w:r>
      <w:r>
        <w:rPr>
          <w:rFonts w:ascii="SimSun" w:eastAsia="SimSun" w:hAnsi="SimSun" w:cs="SimSun"/>
          <w:sz w:val="36"/>
          <w:szCs w:val="36"/>
        </w:rPr>
        <w:t>能减轻</w:t>
      </w:r>
      <w:r>
        <w:rPr>
          <w:rFonts w:ascii="SimSun" w:eastAsia="SimSun" w:hAnsi="SimSun" w:cs="SimSun"/>
          <w:sz w:val="36"/>
          <w:szCs w:val="36"/>
        </w:rPr>
        <w:t>或者</w:t>
      </w:r>
      <w:r>
        <w:rPr>
          <w:rFonts w:ascii="SimSun" w:eastAsia="SimSun" w:hAnsi="SimSun" w:cs="SimSun"/>
          <w:sz w:val="36"/>
          <w:szCs w:val="36"/>
        </w:rPr>
        <w:t>减免因承包商违约所</w:t>
      </w:r>
      <w:r>
        <w:rPr>
          <w:rFonts w:ascii="SimSun" w:eastAsia="SimSun" w:hAnsi="SimSun" w:cs="SimSun"/>
          <w:sz w:val="36"/>
          <w:szCs w:val="36"/>
        </w:rPr>
        <w:t>造成的</w:t>
      </w:r>
      <w:r>
        <w:rPr>
          <w:rFonts w:ascii="SimSun" w:eastAsia="SimSun" w:hAnsi="SimSun" w:cs="SimSun"/>
          <w:sz w:val="36"/>
          <w:szCs w:val="36"/>
        </w:rPr>
        <w:t>工程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损</w:t>
      </w:r>
      <w:r>
        <w:rPr>
          <w:rFonts w:ascii="SimSun" w:eastAsia="SimSun" w:hAnsi="SimSun" w:cs="SimSun"/>
          <w:spacing w:val="-14"/>
          <w:sz w:val="36"/>
          <w:szCs w:val="36"/>
        </w:rPr>
        <w:t>失。</w:t>
      </w:r>
    </w:p>
    <w:p>
      <w:pPr>
        <w:spacing w:before="291" w:line="210" w:lineRule="auto"/>
        <w:ind w:left="76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SimSun" w:eastAsia="SimSun" w:hAnsi="SimSun" w:cs="SimSun"/>
          <w:spacing w:val="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二)</w:t>
      </w:r>
      <w:r>
        <w:rPr>
          <w:rFonts w:ascii="SimSun" w:eastAsia="SimSun" w:hAnsi="SimSun" w:cs="SimSun"/>
          <w:spacing w:val="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承包商风险防范对策</w:t>
      </w:r>
    </w:p>
    <w:p>
      <w:pPr>
        <w:spacing w:before="289" w:line="323" w:lineRule="auto"/>
        <w:ind w:left="1296" w:hanging="5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1、认</w:t>
      </w:r>
      <w:r>
        <w:rPr>
          <w:rFonts w:ascii="SimSun" w:eastAsia="SimSun" w:hAnsi="SimSun" w:cs="SimSun"/>
          <w:spacing w:val="-11"/>
          <w:sz w:val="36"/>
          <w:szCs w:val="36"/>
        </w:rPr>
        <w:t>真</w:t>
      </w:r>
      <w:r>
        <w:rPr>
          <w:rFonts w:ascii="SimSun" w:eastAsia="SimSun" w:hAnsi="SimSun" w:cs="SimSun"/>
          <w:spacing w:val="-7"/>
          <w:sz w:val="36"/>
          <w:szCs w:val="36"/>
        </w:rPr>
        <w:t>编制投标文件和报价单。合同文件同样要以投标文件和报价为依据，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对合同风险，承包商应在投标</w:t>
      </w:r>
      <w:r>
        <w:rPr>
          <w:rFonts w:ascii="SimSun" w:eastAsia="SimSun" w:hAnsi="SimSun" w:cs="SimSun"/>
          <w:sz w:val="36"/>
          <w:szCs w:val="36"/>
        </w:rPr>
        <w:t>报价予以充分的考虑，包括提高报价中不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可预见费等，采取开口升级报</w:t>
      </w:r>
      <w:r>
        <w:rPr>
          <w:rFonts w:ascii="SimSun" w:eastAsia="SimSun" w:hAnsi="SimSun" w:cs="SimSun"/>
          <w:sz w:val="36"/>
          <w:szCs w:val="36"/>
        </w:rPr>
        <w:t>价、多方案报价的报价策略，建议按成本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加薪金方式结算。</w:t>
      </w:r>
    </w:p>
    <w:p>
      <w:pPr>
        <w:spacing w:before="289" w:line="323" w:lineRule="auto"/>
        <w:ind w:left="1297" w:right="138" w:hanging="53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2、完善合同条款，合</w:t>
      </w:r>
      <w:r>
        <w:rPr>
          <w:rFonts w:ascii="SimSun" w:eastAsia="SimSun" w:hAnsi="SimSun" w:cs="SimSun"/>
          <w:spacing w:val="-1"/>
          <w:sz w:val="36"/>
          <w:szCs w:val="36"/>
        </w:rPr>
        <w:t>理分担风险。完善合同文件，使合同能够体现双方责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权利关系的平衡和公平合理。</w:t>
      </w:r>
      <w:r>
        <w:rPr>
          <w:rFonts w:ascii="SimSun" w:eastAsia="SimSun" w:hAnsi="SimSun" w:cs="SimSun"/>
          <w:sz w:val="36"/>
          <w:szCs w:val="36"/>
        </w:rPr>
        <w:t>包括充分考虑项目进行过程中可能发生的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各种情况，在合同中予以详细</w:t>
      </w:r>
      <w:r>
        <w:rPr>
          <w:rFonts w:ascii="SimSun" w:eastAsia="SimSun" w:hAnsi="SimSun" w:cs="SimSun"/>
          <w:sz w:val="36"/>
          <w:szCs w:val="36"/>
        </w:rPr>
        <w:t>的规定，使风险性条款合理化，防止独立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承</w:t>
      </w:r>
      <w:r>
        <w:rPr>
          <w:rFonts w:ascii="SimSun" w:eastAsia="SimSun" w:hAnsi="SimSun" w:cs="SimSun"/>
          <w:spacing w:val="-10"/>
          <w:sz w:val="36"/>
          <w:szCs w:val="36"/>
        </w:rPr>
        <w:t>担风险。</w:t>
      </w:r>
    </w:p>
    <w:p>
      <w:pPr>
        <w:sectPr>
          <w:headerReference w:type="default" r:id="rId18"/>
          <w:pgSz w:w="17860" w:h="25258"/>
          <w:pgMar w:top="400" w:right="2596" w:bottom="0" w:left="2678" w:header="0" w:footer="0" w:gutter="0"/>
          <w:pgNumType w:start="11"/>
          <w:cols w:space="708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17" w:line="310" w:lineRule="auto"/>
        <w:ind w:left="1297" w:right="138" w:hanging="53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3、购买保险。这是转移风险的一种重要手段。当</w:t>
      </w:r>
      <w:r>
        <w:rPr>
          <w:rFonts w:ascii="SimSun" w:eastAsia="SimSun" w:hAnsi="SimSun" w:cs="SimSun"/>
          <w:spacing w:val="-3"/>
          <w:sz w:val="36"/>
          <w:szCs w:val="36"/>
        </w:rPr>
        <w:t>浮现</w:t>
      </w:r>
      <w:r>
        <w:rPr>
          <w:rFonts w:ascii="SimSun" w:eastAsia="SimSun" w:hAnsi="SimSun" w:cs="SimSun"/>
          <w:spacing w:val="-3"/>
          <w:sz w:val="36"/>
          <w:szCs w:val="36"/>
        </w:rPr>
        <w:t>保险范围内的风险，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造成财务损失时，承包商可以</w:t>
      </w:r>
      <w:r>
        <w:rPr>
          <w:rFonts w:ascii="SimSun" w:eastAsia="SimSun" w:hAnsi="SimSun" w:cs="SimSun"/>
          <w:sz w:val="36"/>
          <w:szCs w:val="36"/>
        </w:rPr>
        <w:t>向保险公司进行索赔，以获得一定数额的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赔</w:t>
      </w:r>
      <w:r>
        <w:rPr>
          <w:rFonts w:ascii="SimSun" w:eastAsia="SimSun" w:hAnsi="SimSun" w:cs="SimSun"/>
          <w:spacing w:val="-14"/>
          <w:sz w:val="36"/>
          <w:szCs w:val="36"/>
        </w:rPr>
        <w:t>偿。</w:t>
      </w:r>
    </w:p>
    <w:p>
      <w:pPr>
        <w:spacing w:before="288" w:line="323" w:lineRule="auto"/>
        <w:ind w:left="1297" w:right="138" w:hanging="54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4、认真准备，精心组织。在承包合同实施过程中前，一定要做好各</w:t>
      </w:r>
      <w:r>
        <w:rPr>
          <w:rFonts w:ascii="SimSun" w:eastAsia="SimSun" w:hAnsi="SimSun" w:cs="SimSun"/>
          <w:sz w:val="36"/>
          <w:szCs w:val="36"/>
        </w:rPr>
        <w:t>项准备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工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  <w:r>
        <w:rPr>
          <w:rFonts w:ascii="SimSun" w:eastAsia="SimSun" w:hAnsi="SimSun" w:cs="SimSun"/>
          <w:spacing w:val="-2"/>
          <w:sz w:val="36"/>
          <w:szCs w:val="36"/>
        </w:rPr>
        <w:t>，</w:t>
      </w:r>
      <w:r>
        <w:rPr>
          <w:rFonts w:ascii="SimSun" w:eastAsia="SimSun" w:hAnsi="SimSun" w:cs="SimSun"/>
          <w:spacing w:val="-2"/>
          <w:sz w:val="36"/>
          <w:szCs w:val="36"/>
        </w:rPr>
        <w:t>特别</w:t>
      </w:r>
      <w:r>
        <w:rPr>
          <w:rFonts w:ascii="SimSun" w:eastAsia="SimSun" w:hAnsi="SimSun" w:cs="SimSun"/>
          <w:spacing w:val="-2"/>
          <w:sz w:val="36"/>
          <w:szCs w:val="36"/>
        </w:rPr>
        <w:t>是风险大的项目，要在项目经理和人员的配备、技术力量、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机械装备、材料供应、资金筹</w:t>
      </w:r>
      <w:r>
        <w:rPr>
          <w:rFonts w:ascii="SimSun" w:eastAsia="SimSun" w:hAnsi="SimSun" w:cs="SimSun"/>
          <w:sz w:val="36"/>
          <w:szCs w:val="36"/>
        </w:rPr>
        <w:t>备、劳务安排、规章措施等做出精心的安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排</w:t>
      </w:r>
      <w:r>
        <w:rPr>
          <w:rFonts w:ascii="SimSun" w:eastAsia="SimSun" w:hAnsi="SimSun" w:cs="SimSun"/>
          <w:spacing w:val="-4"/>
          <w:sz w:val="36"/>
          <w:szCs w:val="36"/>
        </w:rPr>
        <w:t>，</w:t>
      </w:r>
      <w:r>
        <w:rPr>
          <w:rFonts w:ascii="SimSun" w:eastAsia="SimSun" w:hAnsi="SimSun" w:cs="SimSun"/>
          <w:spacing w:val="-3"/>
          <w:sz w:val="36"/>
          <w:szCs w:val="36"/>
        </w:rPr>
        <w:t>以提高应变能力和对风险的</w:t>
      </w:r>
      <w:r>
        <w:rPr>
          <w:rFonts w:ascii="SimSun" w:eastAsia="SimSun" w:hAnsi="SimSun" w:cs="SimSun"/>
          <w:spacing w:val="-3"/>
          <w:sz w:val="36"/>
          <w:szCs w:val="36"/>
        </w:rPr>
        <w:t>反抗</w:t>
      </w:r>
      <w:r>
        <w:rPr>
          <w:rFonts w:ascii="SimSun" w:eastAsia="SimSun" w:hAnsi="SimSun" w:cs="SimSun"/>
          <w:spacing w:val="-3"/>
          <w:sz w:val="36"/>
          <w:szCs w:val="36"/>
        </w:rPr>
        <w:t>能力。</w:t>
      </w:r>
    </w:p>
    <w:p>
      <w:pPr>
        <w:spacing w:before="294" w:line="310" w:lineRule="auto"/>
        <w:ind w:left="1298" w:hanging="53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5、加强索赔</w:t>
      </w:r>
      <w:r>
        <w:rPr>
          <w:rFonts w:ascii="SimSun" w:eastAsia="SimSun" w:hAnsi="SimSun" w:cs="SimSun"/>
          <w:spacing w:val="-2"/>
          <w:sz w:val="36"/>
          <w:szCs w:val="36"/>
        </w:rPr>
        <w:t>管理</w:t>
      </w:r>
      <w:r>
        <w:rPr>
          <w:rFonts w:ascii="SimSun" w:eastAsia="SimSun" w:hAnsi="SimSun" w:cs="SimSun"/>
          <w:spacing w:val="-2"/>
          <w:sz w:val="36"/>
          <w:szCs w:val="36"/>
        </w:rPr>
        <w:t>。用</w:t>
      </w:r>
      <w:r>
        <w:rPr>
          <w:rFonts w:ascii="SimSun" w:eastAsia="SimSun" w:hAnsi="SimSun" w:cs="SimSun"/>
          <w:spacing w:val="-1"/>
          <w:sz w:val="36"/>
          <w:szCs w:val="36"/>
        </w:rPr>
        <w:t>索赔来减少</w:t>
      </w:r>
      <w:r>
        <w:rPr>
          <w:rFonts w:ascii="SimSun" w:eastAsia="SimSun" w:hAnsi="SimSun" w:cs="SimSun"/>
          <w:spacing w:val="-1"/>
          <w:sz w:val="36"/>
          <w:szCs w:val="36"/>
        </w:rPr>
        <w:t>或者</w:t>
      </w:r>
      <w:r>
        <w:rPr>
          <w:rFonts w:ascii="SimSun" w:eastAsia="SimSun" w:hAnsi="SimSun" w:cs="SimSun"/>
          <w:spacing w:val="-1"/>
          <w:sz w:val="36"/>
          <w:szCs w:val="36"/>
        </w:rPr>
        <w:t>弥补风险</w:t>
      </w:r>
      <w:r>
        <w:rPr>
          <w:rFonts w:ascii="SimSun" w:eastAsia="SimSun" w:hAnsi="SimSun" w:cs="SimSun"/>
          <w:spacing w:val="-1"/>
          <w:sz w:val="36"/>
          <w:szCs w:val="36"/>
        </w:rPr>
        <w:t>造成的</w:t>
      </w:r>
      <w:r>
        <w:rPr>
          <w:rFonts w:ascii="SimSun" w:eastAsia="SimSun" w:hAnsi="SimSun" w:cs="SimSun"/>
          <w:spacing w:val="-1"/>
          <w:sz w:val="36"/>
          <w:szCs w:val="36"/>
        </w:rPr>
        <w:t>损失，是一个合理的也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4"/>
          <w:sz w:val="36"/>
          <w:szCs w:val="36"/>
        </w:rPr>
        <w:t>是</w:t>
      </w:r>
      <w:r>
        <w:rPr>
          <w:rFonts w:ascii="SimSun" w:eastAsia="SimSun" w:hAnsi="SimSun" w:cs="SimSun"/>
          <w:spacing w:val="-18"/>
          <w:sz w:val="36"/>
          <w:szCs w:val="36"/>
        </w:rPr>
        <w:t>当今</w:t>
      </w:r>
      <w:r>
        <w:rPr>
          <w:rFonts w:ascii="SimSun" w:eastAsia="SimSun" w:hAnsi="SimSun" w:cs="SimSun"/>
          <w:spacing w:val="-17"/>
          <w:sz w:val="36"/>
          <w:szCs w:val="36"/>
        </w:rPr>
        <w:t>被广泛</w:t>
      </w:r>
      <w:r>
        <w:rPr>
          <w:rFonts w:ascii="SimSun" w:eastAsia="SimSun" w:hAnsi="SimSun" w:cs="SimSun"/>
          <w:spacing w:val="-17"/>
          <w:sz w:val="36"/>
          <w:szCs w:val="36"/>
        </w:rPr>
        <w:t>采用</w:t>
      </w:r>
      <w:r>
        <w:rPr>
          <w:rFonts w:ascii="SimSun" w:eastAsia="SimSun" w:hAnsi="SimSun" w:cs="SimSun"/>
          <w:spacing w:val="-17"/>
          <w:sz w:val="36"/>
          <w:szCs w:val="36"/>
        </w:rPr>
        <w:t>的对策，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通过索赔可以提高合同价格，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增加工程收益，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补</w:t>
      </w:r>
      <w:r>
        <w:rPr>
          <w:rFonts w:ascii="SimSun" w:eastAsia="SimSun" w:hAnsi="SimSun" w:cs="SimSun"/>
          <w:spacing w:val="-5"/>
          <w:sz w:val="36"/>
          <w:szCs w:val="36"/>
        </w:rPr>
        <w:t>偿有风险</w:t>
      </w:r>
      <w:r>
        <w:rPr>
          <w:rFonts w:ascii="SimSun" w:eastAsia="SimSun" w:hAnsi="SimSun" w:cs="SimSun"/>
          <w:spacing w:val="-5"/>
          <w:sz w:val="36"/>
          <w:szCs w:val="36"/>
        </w:rPr>
        <w:t>造成的</w:t>
      </w:r>
      <w:r>
        <w:rPr>
          <w:rFonts w:ascii="SimSun" w:eastAsia="SimSun" w:hAnsi="SimSun" w:cs="SimSun"/>
          <w:spacing w:val="-5"/>
          <w:sz w:val="36"/>
          <w:szCs w:val="36"/>
        </w:rPr>
        <w:t>损失。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52" w:line="210" w:lineRule="auto"/>
        <w:ind w:left="969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8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第三</w:t>
      </w:r>
      <w:r>
        <w:rPr>
          <w:rFonts w:ascii="SimSun" w:eastAsia="SimSun" w:hAnsi="SimSun" w:cs="SimSun"/>
          <w:spacing w:val="8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部份</w:t>
      </w:r>
      <w:r>
        <w:rPr>
          <w:rFonts w:ascii="SimSun" w:eastAsia="SimSun" w:hAnsi="SimSun" w:cs="SimSun"/>
          <w:spacing w:val="8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：中国</w:t>
      </w:r>
      <w:r>
        <w:rPr>
          <w:rFonts w:ascii="SimSun" w:eastAsia="SimSun" w:hAnsi="SimSun" w:cs="SimSun"/>
          <w:spacing w:val="8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建造</w:t>
      </w:r>
      <w:r>
        <w:rPr>
          <w:rFonts w:ascii="SimSun" w:eastAsia="SimSun" w:hAnsi="SimSun" w:cs="SimSun"/>
          <w:spacing w:val="8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企业对外项目的案例及其解</w:t>
      </w:r>
      <w:r>
        <w:rPr>
          <w:rFonts w:ascii="SimSun" w:eastAsia="SimSun" w:hAnsi="SimSun" w:cs="SimSun"/>
          <w:spacing w:val="6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18" w:line="370" w:lineRule="auto"/>
        <w:ind w:left="39" w:right="100" w:hanging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position w:val="14"/>
          <w:sz w:val="29"/>
          <w:szCs w:val="29"/>
          <w14:textOutline w14:w="6138">
            <w14:solidFill>
              <w14:srgbClr w14:val="000000"/>
            </w14:solidFill>
            <w14:prstDash w14:val="solid"/>
            <w14:miter w14:lim="10"/>
          </w14:textOutline>
        </w:rPr>
        <w:t>现</w:t>
      </w:r>
      <w:r>
        <w:rPr>
          <w:rFonts w:ascii="SimSun" w:eastAsia="SimSun" w:hAnsi="SimSun" w:cs="SimSun"/>
          <w:spacing w:val="-7"/>
          <w:position w:val="14"/>
          <w:sz w:val="29"/>
          <w:szCs w:val="29"/>
          <w14:textOutline w14:w="6138">
            <w14:solidFill>
              <w14:srgbClr w14:val="000000"/>
            </w14:solidFill>
            <w14:prstDash w14:val="solid"/>
            <w14:miter w14:lim="10"/>
          </w14:textOutline>
        </w:rPr>
        <w:t>状</w:t>
      </w:r>
      <w:r>
        <w:rPr>
          <w:rFonts w:ascii="SimSun" w:eastAsia="SimSun" w:hAnsi="SimSun" w:cs="SimSun"/>
          <w:spacing w:val="-7"/>
          <w:position w:val="14"/>
          <w:sz w:val="29"/>
          <w:szCs w:val="29"/>
        </w:rPr>
        <w:t xml:space="preserve">   </w:t>
      </w:r>
      <w:r>
        <w:rPr>
          <w:rFonts w:ascii="SimSun" w:eastAsia="SimSun" w:hAnsi="SimSun" w:cs="SimSun"/>
          <w:spacing w:val="-7"/>
          <w:sz w:val="36"/>
          <w:szCs w:val="36"/>
        </w:rPr>
        <w:t>中国的工程承包企业拥有较大的劳动力成本优势和相当丰富的经验，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几乎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3"/>
          <w:sz w:val="36"/>
          <w:szCs w:val="36"/>
        </w:rPr>
        <w:t>能</w:t>
      </w:r>
      <w:r>
        <w:rPr>
          <w:rFonts w:ascii="SimSun" w:eastAsia="SimSun" w:hAnsi="SimSun" w:cs="SimSun"/>
          <w:spacing w:val="-18"/>
          <w:sz w:val="36"/>
          <w:szCs w:val="36"/>
        </w:rPr>
        <w:t>够完成各类</w:t>
      </w:r>
      <w:r>
        <w:rPr>
          <w:rFonts w:ascii="SimSun" w:eastAsia="SimSun" w:hAnsi="SimSun" w:cs="SimSun"/>
          <w:spacing w:val="-18"/>
          <w:sz w:val="36"/>
          <w:szCs w:val="36"/>
        </w:rPr>
        <w:t>建造</w:t>
      </w:r>
      <w:r>
        <w:rPr>
          <w:rFonts w:ascii="SimSun" w:eastAsia="SimSun" w:hAnsi="SimSun" w:cs="SimSun"/>
          <w:spacing w:val="-18"/>
          <w:sz w:val="36"/>
          <w:szCs w:val="36"/>
        </w:rPr>
        <w:t>承包工程。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中国的</w:t>
      </w:r>
      <w:r>
        <w:rPr>
          <w:rFonts w:ascii="SimSun" w:eastAsia="SimSun" w:hAnsi="SimSun" w:cs="SimSun"/>
          <w:spacing w:val="-18"/>
          <w:sz w:val="36"/>
          <w:szCs w:val="36"/>
        </w:rPr>
        <w:t>建造</w:t>
      </w:r>
      <w:r>
        <w:rPr>
          <w:rFonts w:ascii="SimSun" w:eastAsia="SimSun" w:hAnsi="SimSun" w:cs="SimSun"/>
          <w:spacing w:val="-18"/>
          <w:sz w:val="36"/>
          <w:szCs w:val="36"/>
        </w:rPr>
        <w:t>工人吃苦耐劳，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有较高的</w:t>
      </w:r>
      <w:r>
        <w:rPr>
          <w:rFonts w:ascii="SimSun" w:eastAsia="SimSun" w:hAnsi="SimSun" w:cs="SimSun"/>
          <w:spacing w:val="-18"/>
          <w:sz w:val="36"/>
          <w:szCs w:val="36"/>
        </w:rPr>
        <w:t>素质</w:t>
      </w:r>
      <w:r>
        <w:rPr>
          <w:rFonts w:ascii="SimSun" w:eastAsia="SimSun" w:hAnsi="SimSun" w:cs="SimSun"/>
          <w:spacing w:val="-18"/>
          <w:sz w:val="36"/>
          <w:szCs w:val="36"/>
        </w:rPr>
        <w:t>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这些都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2"/>
          <w:sz w:val="36"/>
          <w:szCs w:val="36"/>
        </w:rPr>
        <w:t>是</w:t>
      </w:r>
      <w:r>
        <w:rPr>
          <w:rFonts w:ascii="SimSun" w:eastAsia="SimSun" w:hAnsi="SimSun" w:cs="SimSun"/>
          <w:spacing w:val="-18"/>
          <w:sz w:val="36"/>
          <w:szCs w:val="36"/>
        </w:rPr>
        <w:t>中国企业“走出去”的优势。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另一方面，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随着全球经济一体化的不断加强，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中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国企业也逐渐能够平等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地在一些国家的</w:t>
      </w:r>
      <w:r>
        <w:rPr>
          <w:rFonts w:ascii="SimSun" w:eastAsia="SimSun" w:hAnsi="SimSun" w:cs="SimSun"/>
          <w:sz w:val="36"/>
          <w:szCs w:val="36"/>
        </w:rPr>
        <w:t>承包市场上</w:t>
      </w:r>
      <w:r>
        <w:rPr>
          <w:rFonts w:ascii="SimSun" w:eastAsia="SimSun" w:hAnsi="SimSun" w:cs="SimSun"/>
          <w:sz w:val="36"/>
          <w:szCs w:val="36"/>
        </w:rPr>
        <w:t>参预</w:t>
      </w:r>
      <w:r>
        <w:rPr>
          <w:rFonts w:ascii="SimSun" w:eastAsia="SimSun" w:hAnsi="SimSun" w:cs="SimSun"/>
          <w:sz w:val="36"/>
          <w:szCs w:val="36"/>
        </w:rPr>
        <w:t>竞争。各国经济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不</w:t>
      </w:r>
      <w:r>
        <w:rPr>
          <w:rFonts w:ascii="SimSun" w:eastAsia="SimSun" w:hAnsi="SimSun" w:cs="SimSun"/>
          <w:spacing w:val="-14"/>
          <w:sz w:val="36"/>
          <w:szCs w:val="36"/>
        </w:rPr>
        <w:t>平衡可以为我们的企业提供一个调整、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平衡企业</w:t>
      </w:r>
      <w:r>
        <w:rPr>
          <w:rFonts w:ascii="SimSun" w:eastAsia="SimSun" w:hAnsi="SimSun" w:cs="SimSun"/>
          <w:spacing w:val="-14"/>
          <w:sz w:val="36"/>
          <w:szCs w:val="36"/>
        </w:rPr>
        <w:t>发展</w:t>
      </w:r>
      <w:r>
        <w:rPr>
          <w:rFonts w:ascii="SimSun" w:eastAsia="SimSun" w:hAnsi="SimSun" w:cs="SimSun"/>
          <w:spacing w:val="-14"/>
          <w:sz w:val="36"/>
          <w:szCs w:val="36"/>
        </w:rPr>
        <w:t>的市场，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以保持企业的可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持</w:t>
      </w:r>
      <w:r>
        <w:rPr>
          <w:rFonts w:ascii="SimSun" w:eastAsia="SimSun" w:hAnsi="SimSun" w:cs="SimSun"/>
          <w:spacing w:val="-11"/>
          <w:sz w:val="36"/>
          <w:szCs w:val="36"/>
        </w:rPr>
        <w:t>续</w:t>
      </w:r>
      <w:r>
        <w:rPr>
          <w:rFonts w:ascii="SimSun" w:eastAsia="SimSun" w:hAnsi="SimSun" w:cs="SimSun"/>
          <w:spacing w:val="-11"/>
          <w:sz w:val="36"/>
          <w:szCs w:val="36"/>
        </w:rPr>
        <w:t>发展</w:t>
      </w:r>
      <w:r>
        <w:rPr>
          <w:rFonts w:ascii="SimSun" w:eastAsia="SimSun" w:hAnsi="SimSun" w:cs="SimSun"/>
          <w:spacing w:val="-11"/>
          <w:sz w:val="36"/>
          <w:szCs w:val="36"/>
        </w:rPr>
        <w:t>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before="117" w:line="365" w:lineRule="auto"/>
        <w:ind w:left="38" w:right="102" w:firstLine="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但是中国的工程承包企业在</w:t>
      </w:r>
      <w:r>
        <w:rPr>
          <w:rFonts w:ascii="SimSun" w:eastAsia="SimSun" w:hAnsi="SimSun" w:cs="SimSun"/>
          <w:sz w:val="36"/>
          <w:szCs w:val="36"/>
        </w:rPr>
        <w:t>与国外的合作过程中存在的风险因素却是不能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2"/>
          <w:sz w:val="36"/>
          <w:szCs w:val="36"/>
        </w:rPr>
        <w:t>忽</w:t>
      </w:r>
      <w:r>
        <w:rPr>
          <w:rFonts w:ascii="SimSun" w:eastAsia="SimSun" w:hAnsi="SimSun" w:cs="SimSun"/>
          <w:spacing w:val="-18"/>
          <w:sz w:val="36"/>
          <w:szCs w:val="36"/>
        </w:rPr>
        <w:t>略的，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国际形势的千变万化远不是国内项目环境可以比的。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这里，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我想由一个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案例引出中国</w:t>
      </w:r>
      <w:r>
        <w:rPr>
          <w:rFonts w:ascii="SimSun" w:eastAsia="SimSun" w:hAnsi="SimSun" w:cs="SimSun"/>
          <w:spacing w:val="-4"/>
          <w:sz w:val="36"/>
          <w:szCs w:val="36"/>
        </w:rPr>
        <w:t>建造</w:t>
      </w:r>
      <w:r>
        <w:rPr>
          <w:rFonts w:ascii="SimSun" w:eastAsia="SimSun" w:hAnsi="SimSun" w:cs="SimSun"/>
          <w:spacing w:val="-2"/>
          <w:sz w:val="36"/>
          <w:szCs w:val="36"/>
        </w:rPr>
        <w:t>企业“走出去”过程中所面临的风险。</w:t>
      </w:r>
    </w:p>
    <w:p>
      <w:pPr>
        <w:spacing w:line="272" w:lineRule="auto"/>
        <w:rPr>
          <w:rFonts w:ascii="Arial"/>
          <w:sz w:val="21"/>
        </w:rPr>
      </w:pPr>
    </w:p>
    <w:p>
      <w:pPr>
        <w:spacing w:before="117" w:line="209" w:lineRule="auto"/>
        <w:ind w:left="3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案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例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1：非洲铁路工程项目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118" w:line="365" w:lineRule="auto"/>
        <w:ind w:left="41" w:right="12" w:firstLine="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我</w:t>
      </w:r>
      <w:r>
        <w:rPr>
          <w:rFonts w:ascii="SimSun" w:eastAsia="SimSun" w:hAnsi="SimSun" w:cs="SimSun"/>
          <w:spacing w:val="-14"/>
          <w:sz w:val="36"/>
          <w:szCs w:val="36"/>
        </w:rPr>
        <w:t>国</w:t>
      </w:r>
      <w:r>
        <w:rPr>
          <w:rFonts w:ascii="SimSun" w:eastAsia="SimSun" w:hAnsi="SimSun" w:cs="SimSun"/>
          <w:spacing w:val="-9"/>
          <w:sz w:val="36"/>
          <w:szCs w:val="36"/>
        </w:rPr>
        <w:t>某工程联合体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(某央企十某省公司)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在承建非洲某公路项目时，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由于风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险</w:t>
      </w:r>
      <w:r>
        <w:rPr>
          <w:rFonts w:ascii="SimSun" w:eastAsia="SimSun" w:hAnsi="SimSun" w:cs="SimSun"/>
          <w:spacing w:val="-2"/>
          <w:sz w:val="36"/>
          <w:szCs w:val="36"/>
        </w:rPr>
        <w:t>管理</w:t>
      </w:r>
      <w:r>
        <w:rPr>
          <w:rFonts w:ascii="SimSun" w:eastAsia="SimSun" w:hAnsi="SimSun" w:cs="SimSun"/>
          <w:spacing w:val="-2"/>
          <w:sz w:val="36"/>
          <w:szCs w:val="36"/>
        </w:rPr>
        <w:t>不当，造成工程严重拖期，亏损严重，同时也影响了中国承包商的声誉。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该项目业主是该非洲国政府</w:t>
      </w:r>
      <w:r>
        <w:rPr>
          <w:rFonts w:ascii="SimSun" w:eastAsia="SimSun" w:hAnsi="SimSun" w:cs="SimSun"/>
          <w:spacing w:val="-3"/>
          <w:sz w:val="36"/>
          <w:szCs w:val="36"/>
        </w:rPr>
        <w:t>工</w:t>
      </w:r>
      <w:r>
        <w:rPr>
          <w:rFonts w:ascii="SimSun" w:eastAsia="SimSun" w:hAnsi="SimSun" w:cs="SimSun"/>
          <w:spacing w:val="-2"/>
          <w:sz w:val="36"/>
          <w:szCs w:val="36"/>
        </w:rPr>
        <w:t>程和能源部，出资方为非洲</w:t>
      </w:r>
      <w:r>
        <w:rPr>
          <w:rFonts w:ascii="SimSun" w:eastAsia="SimSun" w:hAnsi="SimSun" w:cs="SimSun"/>
          <w:spacing w:val="-2"/>
          <w:sz w:val="36"/>
          <w:szCs w:val="36"/>
        </w:rPr>
        <w:t>开辟</w:t>
      </w:r>
      <w:r>
        <w:rPr>
          <w:rFonts w:ascii="SimSun" w:eastAsia="SimSun" w:hAnsi="SimSun" w:cs="SimSun"/>
          <w:spacing w:val="-2"/>
          <w:sz w:val="36"/>
          <w:szCs w:val="36"/>
        </w:rPr>
        <w:t>银行和该国政府，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9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https://d.book118.com/538062010036006046</w:t>
        </w:r>
      </w:hyperlink>
    </w:p>
    <w:p/>
    <w:sectPr>
      <w:headerReference w:type="default" r:id="rId20"/>
      <w:pgSz w:w="17860" w:h="25258"/>
      <w:pgMar w:top="400" w:right="2596" w:bottom="0" w:left="2678" w:header="0" w:footer="0" w:gutter="0"/>
      <w:pgNumType w:start="1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1340846" cy="15849218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15849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image" Target="media/image5.png" /><Relationship Id="rId12" Type="http://schemas.openxmlformats.org/officeDocument/2006/relationships/header" Target="header5.xml" /><Relationship Id="rId13" Type="http://schemas.openxmlformats.org/officeDocument/2006/relationships/header" Target="header6.xml" /><Relationship Id="rId14" Type="http://schemas.openxmlformats.org/officeDocument/2006/relationships/header" Target="header7.xml" /><Relationship Id="rId15" Type="http://schemas.openxmlformats.org/officeDocument/2006/relationships/header" Target="header8.xml" /><Relationship Id="rId16" Type="http://schemas.openxmlformats.org/officeDocument/2006/relationships/header" Target="header9.xml" /><Relationship Id="rId17" Type="http://schemas.openxmlformats.org/officeDocument/2006/relationships/header" Target="header10.xml" /><Relationship Id="rId18" Type="http://schemas.openxmlformats.org/officeDocument/2006/relationships/header" Target="header11.xml" /><Relationship Id="rId19" Type="http://schemas.openxmlformats.org/officeDocument/2006/relationships/hyperlink" Target="https://d.book118.com/538062010036006046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12.xml" /><Relationship Id="rId21" Type="http://schemas.openxmlformats.org/officeDocument/2006/relationships/theme" Target="theme/theme1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header" Target="header2.xml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2023-05-03T16:31:47Z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2023-05-05T19:31:43Z</vt:filetime>
  </property>
  <property fmtid="{D5CDD505-2E9C-101B-9397-08002B2CF9AE}" pid="3" name="CRO">
    <vt:lpwstr>wqlLaW5nc29mdCBQREYgdG8gV1BTIDgw</vt:lpwstr>
  </property>
</Properties>
</file>