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发热管项目规划设计纲要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44" w:history="1">
        <w:r>
          <w:rPr>
            <w:rFonts w:ascii="仿宋" w:eastAsia="仿宋" w:hAnsi="仿宋" w:cs="仿宋" w:hint="eastAsia"/>
            <w:lang w:eastAsia="zh-CN"/>
          </w:rPr>
          <w:t>序言</w:t>
        </w:r>
        <w:r>
          <w:tab/>
        </w:r>
        <w:r>
          <w:fldChar w:fldCharType="begin"/>
        </w:r>
        <w:r>
          <w:instrText xml:space="preserve"> PAGEREF _Toc9344 \h </w:instrText>
        </w:r>
        <w:r>
          <w:fldChar w:fldCharType="separate"/>
        </w:r>
        <w:r>
          <w:t>3</w:t>
        </w:r>
        <w:r>
          <w:fldChar w:fldCharType="end"/>
        </w:r>
      </w:hyperlink>
    </w:p>
    <w:p>
      <w:pPr>
        <w:pStyle w:val="TOC1"/>
        <w:tabs>
          <w:tab w:val="right" w:leader="dot" w:pos="8306"/>
        </w:tabs>
      </w:pPr>
      <w:hyperlink w:anchor="_Toc28847" w:history="1">
        <w:r>
          <w:rPr>
            <w:rFonts w:ascii="仿宋" w:eastAsia="仿宋" w:hAnsi="仿宋" w:cs="仿宋" w:hint="eastAsia"/>
            <w:lang w:eastAsia="zh-CN"/>
          </w:rPr>
          <w:t>一、发热管项目可持续发展</w:t>
        </w:r>
        <w:r>
          <w:tab/>
        </w:r>
        <w:r>
          <w:fldChar w:fldCharType="begin"/>
        </w:r>
        <w:r>
          <w:instrText xml:space="preserve"> PAGEREF _Toc28847 \h </w:instrText>
        </w:r>
        <w:r>
          <w:fldChar w:fldCharType="separate"/>
        </w:r>
        <w:r>
          <w:t>3</w:t>
        </w:r>
        <w:r>
          <w:fldChar w:fldCharType="end"/>
        </w:r>
      </w:hyperlink>
    </w:p>
    <w:p>
      <w:pPr>
        <w:pStyle w:val="TOC2"/>
        <w:tabs>
          <w:tab w:val="right" w:leader="dot" w:pos="8306"/>
        </w:tabs>
      </w:pPr>
      <w:hyperlink w:anchor="_Toc7761" w:history="1">
        <w:r>
          <w:rPr>
            <w:rFonts w:ascii="仿宋" w:eastAsia="仿宋" w:hAnsi="仿宋" w:cs="仿宋" w:hint="eastAsia"/>
            <w:lang w:eastAsia="zh-CN"/>
          </w:rPr>
          <w:t>(一)、可持续战略与实践</w:t>
        </w:r>
        <w:r>
          <w:tab/>
        </w:r>
        <w:r>
          <w:fldChar w:fldCharType="begin"/>
        </w:r>
        <w:r>
          <w:instrText xml:space="preserve"> PAGEREF _Toc7761 \h </w:instrText>
        </w:r>
        <w:r>
          <w:fldChar w:fldCharType="separate"/>
        </w:r>
        <w:r>
          <w:t>3</w:t>
        </w:r>
        <w:r>
          <w:fldChar w:fldCharType="end"/>
        </w:r>
      </w:hyperlink>
    </w:p>
    <w:p>
      <w:pPr>
        <w:pStyle w:val="TOC2"/>
        <w:tabs>
          <w:tab w:val="right" w:leader="dot" w:pos="8306"/>
        </w:tabs>
      </w:pPr>
      <w:hyperlink w:anchor="_Toc6542" w:history="1">
        <w:r>
          <w:rPr>
            <w:rFonts w:ascii="仿宋" w:eastAsia="仿宋" w:hAnsi="仿宋" w:cs="仿宋" w:hint="eastAsia"/>
            <w:lang w:eastAsia="zh-CN"/>
          </w:rPr>
          <w:t>(二)、环保与社会责任</w:t>
        </w:r>
        <w:r>
          <w:tab/>
        </w:r>
        <w:r>
          <w:fldChar w:fldCharType="begin"/>
        </w:r>
        <w:r>
          <w:instrText xml:space="preserve"> PAGEREF _Toc6542 \h </w:instrText>
        </w:r>
        <w:r>
          <w:fldChar w:fldCharType="separate"/>
        </w:r>
        <w:r>
          <w:t>4</w:t>
        </w:r>
        <w:r>
          <w:fldChar w:fldCharType="end"/>
        </w:r>
      </w:hyperlink>
    </w:p>
    <w:p>
      <w:pPr>
        <w:pStyle w:val="TOC1"/>
        <w:tabs>
          <w:tab w:val="right" w:leader="dot" w:pos="8306"/>
        </w:tabs>
      </w:pPr>
      <w:hyperlink w:anchor="_Toc11100" w:history="1">
        <w:r>
          <w:rPr>
            <w:rFonts w:ascii="仿宋" w:eastAsia="仿宋" w:hAnsi="仿宋" w:cs="仿宋" w:hint="eastAsia"/>
            <w:lang w:eastAsia="zh-CN"/>
          </w:rPr>
          <w:t>二、发热管项目选址可行性分析</w:t>
        </w:r>
        <w:r>
          <w:tab/>
        </w:r>
        <w:r>
          <w:fldChar w:fldCharType="begin"/>
        </w:r>
        <w:r>
          <w:instrText xml:space="preserve"> PAGEREF _Toc11100 \h </w:instrText>
        </w:r>
        <w:r>
          <w:fldChar w:fldCharType="separate"/>
        </w:r>
        <w:r>
          <w:t>4</w:t>
        </w:r>
        <w:r>
          <w:fldChar w:fldCharType="end"/>
        </w:r>
      </w:hyperlink>
    </w:p>
    <w:p>
      <w:pPr>
        <w:pStyle w:val="TOC2"/>
        <w:tabs>
          <w:tab w:val="right" w:leader="dot" w:pos="8306"/>
        </w:tabs>
      </w:pPr>
      <w:hyperlink w:anchor="_Toc31633" w:history="1">
        <w:r>
          <w:rPr>
            <w:rFonts w:ascii="仿宋" w:eastAsia="仿宋" w:hAnsi="仿宋" w:cs="仿宋" w:hint="eastAsia"/>
            <w:lang w:eastAsia="zh-CN"/>
          </w:rPr>
          <w:t>(一)、发热管项目选址</w:t>
        </w:r>
        <w:r>
          <w:tab/>
        </w:r>
        <w:r>
          <w:fldChar w:fldCharType="begin"/>
        </w:r>
        <w:r>
          <w:instrText xml:space="preserve"> PAGEREF _Toc31633 \h </w:instrText>
        </w:r>
        <w:r>
          <w:fldChar w:fldCharType="separate"/>
        </w:r>
        <w:r>
          <w:t>4</w:t>
        </w:r>
        <w:r>
          <w:fldChar w:fldCharType="end"/>
        </w:r>
      </w:hyperlink>
    </w:p>
    <w:p>
      <w:pPr>
        <w:pStyle w:val="TOC2"/>
        <w:tabs>
          <w:tab w:val="right" w:leader="dot" w:pos="8306"/>
        </w:tabs>
      </w:pPr>
      <w:hyperlink w:anchor="_Toc2441" w:history="1">
        <w:r>
          <w:rPr>
            <w:rFonts w:ascii="仿宋" w:eastAsia="仿宋" w:hAnsi="仿宋" w:cs="仿宋" w:hint="eastAsia"/>
            <w:lang w:eastAsia="zh-CN"/>
          </w:rPr>
          <w:t>(二)、用地控制指标</w:t>
        </w:r>
        <w:r>
          <w:tab/>
        </w:r>
        <w:r>
          <w:fldChar w:fldCharType="begin"/>
        </w:r>
        <w:r>
          <w:instrText xml:space="preserve"> PAGEREF _Toc2441 \h </w:instrText>
        </w:r>
        <w:r>
          <w:fldChar w:fldCharType="separate"/>
        </w:r>
        <w:r>
          <w:t>5</w:t>
        </w:r>
        <w:r>
          <w:fldChar w:fldCharType="end"/>
        </w:r>
      </w:hyperlink>
    </w:p>
    <w:p>
      <w:pPr>
        <w:pStyle w:val="TOC2"/>
        <w:tabs>
          <w:tab w:val="right" w:leader="dot" w:pos="8306"/>
        </w:tabs>
      </w:pPr>
      <w:hyperlink w:anchor="_Toc30087" w:history="1">
        <w:r>
          <w:rPr>
            <w:rFonts w:ascii="仿宋" w:eastAsia="仿宋" w:hAnsi="仿宋" w:cs="仿宋" w:hint="eastAsia"/>
            <w:lang w:eastAsia="zh-CN"/>
          </w:rPr>
          <w:t>(三)、节约用地措施</w:t>
        </w:r>
        <w:r>
          <w:tab/>
        </w:r>
        <w:r>
          <w:fldChar w:fldCharType="begin"/>
        </w:r>
        <w:r>
          <w:instrText xml:space="preserve"> PAGEREF _Toc30087 \h </w:instrText>
        </w:r>
        <w:r>
          <w:fldChar w:fldCharType="separate"/>
        </w:r>
        <w:r>
          <w:t>6</w:t>
        </w:r>
        <w:r>
          <w:fldChar w:fldCharType="end"/>
        </w:r>
      </w:hyperlink>
    </w:p>
    <w:p>
      <w:pPr>
        <w:pStyle w:val="TOC2"/>
        <w:tabs>
          <w:tab w:val="right" w:leader="dot" w:pos="8306"/>
        </w:tabs>
      </w:pPr>
      <w:hyperlink w:anchor="_Toc31435" w:history="1">
        <w:r>
          <w:rPr>
            <w:rFonts w:ascii="仿宋" w:eastAsia="仿宋" w:hAnsi="仿宋" w:cs="仿宋" w:hint="eastAsia"/>
            <w:lang w:eastAsia="zh-CN"/>
          </w:rPr>
          <w:t>(四)、总图布置方案</w:t>
        </w:r>
        <w:r>
          <w:tab/>
        </w:r>
        <w:r>
          <w:fldChar w:fldCharType="begin"/>
        </w:r>
        <w:r>
          <w:instrText xml:space="preserve"> PAGEREF _Toc31435 \h </w:instrText>
        </w:r>
        <w:r>
          <w:fldChar w:fldCharType="separate"/>
        </w:r>
        <w:r>
          <w:t>7</w:t>
        </w:r>
        <w:r>
          <w:fldChar w:fldCharType="end"/>
        </w:r>
      </w:hyperlink>
    </w:p>
    <w:p>
      <w:pPr>
        <w:pStyle w:val="TOC2"/>
        <w:tabs>
          <w:tab w:val="right" w:leader="dot" w:pos="8306"/>
        </w:tabs>
      </w:pPr>
      <w:hyperlink w:anchor="_Toc11895" w:history="1">
        <w:r>
          <w:rPr>
            <w:rFonts w:ascii="仿宋" w:eastAsia="仿宋" w:hAnsi="仿宋" w:cs="仿宋" w:hint="eastAsia"/>
            <w:lang w:eastAsia="zh-CN"/>
          </w:rPr>
          <w:t>(五)、选址综合评价</w:t>
        </w:r>
        <w:r>
          <w:tab/>
        </w:r>
        <w:r>
          <w:fldChar w:fldCharType="begin"/>
        </w:r>
        <w:r>
          <w:instrText xml:space="preserve"> PAGEREF _Toc11895 \h </w:instrText>
        </w:r>
        <w:r>
          <w:fldChar w:fldCharType="separate"/>
        </w:r>
        <w:r>
          <w:t>9</w:t>
        </w:r>
        <w:r>
          <w:fldChar w:fldCharType="end"/>
        </w:r>
      </w:hyperlink>
    </w:p>
    <w:p>
      <w:pPr>
        <w:pStyle w:val="TOC1"/>
        <w:tabs>
          <w:tab w:val="right" w:leader="dot" w:pos="8306"/>
        </w:tabs>
      </w:pPr>
      <w:hyperlink w:anchor="_Toc11137" w:history="1">
        <w:r>
          <w:rPr>
            <w:rFonts w:ascii="仿宋" w:eastAsia="仿宋" w:hAnsi="仿宋" w:cs="仿宋" w:hint="eastAsia"/>
            <w:lang w:eastAsia="zh-CN"/>
          </w:rPr>
          <w:t>三、发热管项目文档管理</w:t>
        </w:r>
        <w:r>
          <w:tab/>
        </w:r>
        <w:r>
          <w:fldChar w:fldCharType="begin"/>
        </w:r>
        <w:r>
          <w:instrText xml:space="preserve"> PAGEREF _Toc11137 \h </w:instrText>
        </w:r>
        <w:r>
          <w:fldChar w:fldCharType="separate"/>
        </w:r>
        <w:r>
          <w:t>10</w:t>
        </w:r>
        <w:r>
          <w:fldChar w:fldCharType="end"/>
        </w:r>
      </w:hyperlink>
    </w:p>
    <w:p>
      <w:pPr>
        <w:pStyle w:val="TOC2"/>
        <w:tabs>
          <w:tab w:val="right" w:leader="dot" w:pos="8306"/>
        </w:tabs>
      </w:pPr>
      <w:hyperlink w:anchor="_Toc1254" w:history="1">
        <w:r>
          <w:rPr>
            <w:rFonts w:ascii="仿宋" w:eastAsia="仿宋" w:hAnsi="仿宋" w:cs="仿宋" w:hint="eastAsia"/>
            <w:lang w:eastAsia="zh-CN"/>
          </w:rPr>
          <w:t>(一)、文档编制与审查</w:t>
        </w:r>
        <w:r>
          <w:tab/>
        </w:r>
        <w:r>
          <w:fldChar w:fldCharType="begin"/>
        </w:r>
        <w:r>
          <w:instrText xml:space="preserve"> PAGEREF _Toc1254 \h </w:instrText>
        </w:r>
        <w:r>
          <w:fldChar w:fldCharType="separate"/>
        </w:r>
        <w:r>
          <w:t>10</w:t>
        </w:r>
        <w:r>
          <w:fldChar w:fldCharType="end"/>
        </w:r>
      </w:hyperlink>
    </w:p>
    <w:p>
      <w:pPr>
        <w:pStyle w:val="TOC2"/>
        <w:tabs>
          <w:tab w:val="right" w:leader="dot" w:pos="8306"/>
        </w:tabs>
      </w:pPr>
      <w:hyperlink w:anchor="_Toc32024" w:history="1">
        <w:r>
          <w:rPr>
            <w:rFonts w:ascii="仿宋" w:eastAsia="仿宋" w:hAnsi="仿宋" w:cs="仿宋" w:hint="eastAsia"/>
            <w:lang w:eastAsia="zh-CN"/>
          </w:rPr>
          <w:t>(二)、文档发布与分发</w:t>
        </w:r>
        <w:r>
          <w:tab/>
        </w:r>
        <w:r>
          <w:fldChar w:fldCharType="begin"/>
        </w:r>
        <w:r>
          <w:instrText xml:space="preserve"> PAGEREF _Toc32024 \h </w:instrText>
        </w:r>
        <w:r>
          <w:fldChar w:fldCharType="separate"/>
        </w:r>
        <w:r>
          <w:t>11</w:t>
        </w:r>
        <w:r>
          <w:fldChar w:fldCharType="end"/>
        </w:r>
      </w:hyperlink>
    </w:p>
    <w:p>
      <w:pPr>
        <w:pStyle w:val="TOC2"/>
        <w:tabs>
          <w:tab w:val="right" w:leader="dot" w:pos="8306"/>
        </w:tabs>
      </w:pPr>
      <w:hyperlink w:anchor="_Toc25997" w:history="1">
        <w:r>
          <w:rPr>
            <w:rFonts w:ascii="仿宋" w:eastAsia="仿宋" w:hAnsi="仿宋" w:cs="仿宋" w:hint="eastAsia"/>
            <w:lang w:eastAsia="zh-CN"/>
          </w:rPr>
          <w:t>(三)、文档存档与归档</w:t>
        </w:r>
        <w:r>
          <w:tab/>
        </w:r>
        <w:r>
          <w:fldChar w:fldCharType="begin"/>
        </w:r>
        <w:r>
          <w:instrText xml:space="preserve"> PAGEREF _Toc25997 \h </w:instrText>
        </w:r>
        <w:r>
          <w:fldChar w:fldCharType="separate"/>
        </w:r>
        <w:r>
          <w:t>12</w:t>
        </w:r>
        <w:r>
          <w:fldChar w:fldCharType="end"/>
        </w:r>
      </w:hyperlink>
    </w:p>
    <w:p>
      <w:pPr>
        <w:pStyle w:val="TOC1"/>
        <w:tabs>
          <w:tab w:val="right" w:leader="dot" w:pos="8306"/>
        </w:tabs>
      </w:pPr>
      <w:hyperlink w:anchor="_Toc24192" w:history="1">
        <w:r>
          <w:rPr>
            <w:rFonts w:ascii="仿宋" w:eastAsia="仿宋" w:hAnsi="仿宋" w:cs="仿宋" w:hint="eastAsia"/>
            <w:lang w:eastAsia="zh-CN"/>
          </w:rPr>
          <w:t>四、发热管项目危机管理</w:t>
        </w:r>
        <w:r>
          <w:tab/>
        </w:r>
        <w:r>
          <w:fldChar w:fldCharType="begin"/>
        </w:r>
        <w:r>
          <w:instrText xml:space="preserve"> PAGEREF _Toc24192 \h </w:instrText>
        </w:r>
        <w:r>
          <w:fldChar w:fldCharType="separate"/>
        </w:r>
        <w:r>
          <w:t>13</w:t>
        </w:r>
        <w:r>
          <w:fldChar w:fldCharType="end"/>
        </w:r>
      </w:hyperlink>
    </w:p>
    <w:p>
      <w:pPr>
        <w:pStyle w:val="TOC2"/>
        <w:tabs>
          <w:tab w:val="right" w:leader="dot" w:pos="8306"/>
        </w:tabs>
      </w:pPr>
      <w:hyperlink w:anchor="_Toc11364" w:history="1">
        <w:r>
          <w:rPr>
            <w:rFonts w:ascii="仿宋" w:eastAsia="仿宋" w:hAnsi="仿宋" w:cs="仿宋" w:hint="eastAsia"/>
            <w:lang w:eastAsia="zh-CN"/>
          </w:rPr>
          <w:t>(一)、危机预警与识别</w:t>
        </w:r>
        <w:r>
          <w:tab/>
        </w:r>
        <w:r>
          <w:fldChar w:fldCharType="begin"/>
        </w:r>
        <w:r>
          <w:instrText xml:space="preserve"> PAGEREF _Toc11364 \h </w:instrText>
        </w:r>
        <w:r>
          <w:fldChar w:fldCharType="separate"/>
        </w:r>
        <w:r>
          <w:t>13</w:t>
        </w:r>
        <w:r>
          <w:fldChar w:fldCharType="end"/>
        </w:r>
      </w:hyperlink>
    </w:p>
    <w:p>
      <w:pPr>
        <w:pStyle w:val="TOC2"/>
        <w:tabs>
          <w:tab w:val="right" w:leader="dot" w:pos="8306"/>
        </w:tabs>
      </w:pPr>
      <w:hyperlink w:anchor="_Toc26986" w:history="1">
        <w:r>
          <w:rPr>
            <w:rFonts w:ascii="仿宋" w:eastAsia="仿宋" w:hAnsi="仿宋" w:cs="仿宋" w:hint="eastAsia"/>
            <w:lang w:eastAsia="zh-CN"/>
          </w:rPr>
          <w:t>(二)、危机应对与恢复</w:t>
        </w:r>
        <w:r>
          <w:tab/>
        </w:r>
        <w:r>
          <w:fldChar w:fldCharType="begin"/>
        </w:r>
        <w:r>
          <w:instrText xml:space="preserve"> PAGEREF _Toc26986 \h </w:instrText>
        </w:r>
        <w:r>
          <w:fldChar w:fldCharType="separate"/>
        </w:r>
        <w:r>
          <w:t>14</w:t>
        </w:r>
        <w:r>
          <w:fldChar w:fldCharType="end"/>
        </w:r>
      </w:hyperlink>
    </w:p>
    <w:p>
      <w:pPr>
        <w:pStyle w:val="TOC1"/>
        <w:tabs>
          <w:tab w:val="right" w:leader="dot" w:pos="8306"/>
        </w:tabs>
      </w:pPr>
      <w:hyperlink w:anchor="_Toc2933" w:history="1">
        <w:r>
          <w:rPr>
            <w:rFonts w:ascii="仿宋" w:eastAsia="仿宋" w:hAnsi="仿宋" w:cs="仿宋" w:hint="eastAsia"/>
            <w:lang w:eastAsia="zh-CN"/>
          </w:rPr>
          <w:t>五、工艺说明</w:t>
        </w:r>
        <w:r>
          <w:tab/>
        </w:r>
        <w:r>
          <w:fldChar w:fldCharType="begin"/>
        </w:r>
        <w:r>
          <w:instrText xml:space="preserve"> PAGEREF _Toc2933 \h </w:instrText>
        </w:r>
        <w:r>
          <w:fldChar w:fldCharType="separate"/>
        </w:r>
        <w:r>
          <w:t>15</w:t>
        </w:r>
        <w:r>
          <w:fldChar w:fldCharType="end"/>
        </w:r>
      </w:hyperlink>
    </w:p>
    <w:p>
      <w:pPr>
        <w:pStyle w:val="TOC2"/>
        <w:tabs>
          <w:tab w:val="right" w:leader="dot" w:pos="8306"/>
        </w:tabs>
      </w:pPr>
      <w:hyperlink w:anchor="_Toc29298" w:history="1">
        <w:r>
          <w:rPr>
            <w:rFonts w:ascii="仿宋" w:eastAsia="仿宋" w:hAnsi="仿宋" w:cs="仿宋" w:hint="eastAsia"/>
            <w:lang w:eastAsia="zh-CN"/>
          </w:rPr>
          <w:t>(一)、技术管理特点</w:t>
        </w:r>
        <w:r>
          <w:tab/>
        </w:r>
        <w:r>
          <w:fldChar w:fldCharType="begin"/>
        </w:r>
        <w:r>
          <w:instrText xml:space="preserve"> PAGEREF _Toc29298 \h </w:instrText>
        </w:r>
        <w:r>
          <w:fldChar w:fldCharType="separate"/>
        </w:r>
        <w:r>
          <w:t>15</w:t>
        </w:r>
        <w:r>
          <w:fldChar w:fldCharType="end"/>
        </w:r>
      </w:hyperlink>
    </w:p>
    <w:p>
      <w:pPr>
        <w:pStyle w:val="TOC2"/>
        <w:tabs>
          <w:tab w:val="right" w:leader="dot" w:pos="8306"/>
        </w:tabs>
      </w:pPr>
      <w:hyperlink w:anchor="_Toc3281" w:history="1">
        <w:r>
          <w:rPr>
            <w:rFonts w:ascii="仿宋" w:eastAsia="仿宋" w:hAnsi="仿宋" w:cs="仿宋" w:hint="eastAsia"/>
            <w:lang w:eastAsia="zh-CN"/>
          </w:rPr>
          <w:t>(二)、发热管项目工艺技术设计方案</w:t>
        </w:r>
        <w:r>
          <w:tab/>
        </w:r>
        <w:r>
          <w:fldChar w:fldCharType="begin"/>
        </w:r>
        <w:r>
          <w:instrText xml:space="preserve"> PAGEREF _Toc3281 \h </w:instrText>
        </w:r>
        <w:r>
          <w:fldChar w:fldCharType="separate"/>
        </w:r>
        <w:r>
          <w:t>16</w:t>
        </w:r>
        <w:r>
          <w:fldChar w:fldCharType="end"/>
        </w:r>
      </w:hyperlink>
    </w:p>
    <w:p>
      <w:pPr>
        <w:pStyle w:val="TOC2"/>
        <w:tabs>
          <w:tab w:val="right" w:leader="dot" w:pos="8306"/>
        </w:tabs>
      </w:pPr>
      <w:hyperlink w:anchor="_Toc27553" w:history="1">
        <w:r>
          <w:rPr>
            <w:rFonts w:ascii="仿宋" w:eastAsia="仿宋" w:hAnsi="仿宋" w:cs="仿宋" w:hint="eastAsia"/>
            <w:lang w:eastAsia="zh-CN"/>
          </w:rPr>
          <w:t>(三)、设备选型方案</w:t>
        </w:r>
        <w:r>
          <w:tab/>
        </w:r>
        <w:r>
          <w:fldChar w:fldCharType="begin"/>
        </w:r>
        <w:r>
          <w:instrText xml:space="preserve"> PAGEREF _Toc27553 \h </w:instrText>
        </w:r>
        <w:r>
          <w:fldChar w:fldCharType="separate"/>
        </w:r>
        <w:r>
          <w:t>18</w:t>
        </w:r>
        <w:r>
          <w:fldChar w:fldCharType="end"/>
        </w:r>
      </w:hyperlink>
    </w:p>
    <w:p>
      <w:pPr>
        <w:pStyle w:val="TOC1"/>
        <w:tabs>
          <w:tab w:val="right" w:leader="dot" w:pos="8306"/>
        </w:tabs>
      </w:pPr>
      <w:hyperlink w:anchor="_Toc12697" w:history="1">
        <w:r>
          <w:rPr>
            <w:rFonts w:ascii="仿宋" w:eastAsia="仿宋" w:hAnsi="仿宋" w:cs="仿宋" w:hint="eastAsia"/>
            <w:lang w:eastAsia="zh-CN"/>
          </w:rPr>
          <w:t>六、发热管项目建设单位说明</w:t>
        </w:r>
        <w:r>
          <w:tab/>
        </w:r>
        <w:r>
          <w:fldChar w:fldCharType="begin"/>
        </w:r>
        <w:r>
          <w:instrText xml:space="preserve"> PAGEREF _Toc12697 \h </w:instrText>
        </w:r>
        <w:r>
          <w:fldChar w:fldCharType="separate"/>
        </w:r>
        <w:r>
          <w:t>19</w:t>
        </w:r>
        <w:r>
          <w:fldChar w:fldCharType="end"/>
        </w:r>
      </w:hyperlink>
    </w:p>
    <w:p>
      <w:pPr>
        <w:pStyle w:val="TOC2"/>
        <w:tabs>
          <w:tab w:val="right" w:leader="dot" w:pos="8306"/>
        </w:tabs>
      </w:pPr>
      <w:hyperlink w:anchor="_Toc13288" w:history="1">
        <w:r>
          <w:rPr>
            <w:rFonts w:ascii="仿宋" w:eastAsia="仿宋" w:hAnsi="仿宋" w:cs="仿宋" w:hint="eastAsia"/>
            <w:lang w:eastAsia="zh-CN"/>
          </w:rPr>
          <w:t>(一)、发热管项目承办单位基本情况</w:t>
        </w:r>
        <w:r>
          <w:tab/>
        </w:r>
        <w:r>
          <w:fldChar w:fldCharType="begin"/>
        </w:r>
        <w:r>
          <w:instrText xml:space="preserve"> PAGEREF _Toc13288 \h </w:instrText>
        </w:r>
        <w:r>
          <w:fldChar w:fldCharType="separate"/>
        </w:r>
        <w:r>
          <w:t>19</w:t>
        </w:r>
        <w:r>
          <w:fldChar w:fldCharType="end"/>
        </w:r>
      </w:hyperlink>
    </w:p>
    <w:p>
      <w:pPr>
        <w:pStyle w:val="TOC2"/>
        <w:tabs>
          <w:tab w:val="right" w:leader="dot" w:pos="8306"/>
        </w:tabs>
      </w:pPr>
      <w:hyperlink w:anchor="_Toc32262" w:history="1">
        <w:r>
          <w:rPr>
            <w:rFonts w:ascii="仿宋" w:eastAsia="仿宋" w:hAnsi="仿宋" w:cs="仿宋" w:hint="eastAsia"/>
            <w:lang w:eastAsia="zh-CN"/>
          </w:rPr>
          <w:t>(二)、公司经济效益分析</w:t>
        </w:r>
        <w:r>
          <w:tab/>
        </w:r>
        <w:r>
          <w:fldChar w:fldCharType="begin"/>
        </w:r>
        <w:r>
          <w:instrText xml:space="preserve"> PAGEREF _Toc32262 \h </w:instrText>
        </w:r>
        <w:r>
          <w:fldChar w:fldCharType="separate"/>
        </w:r>
        <w:r>
          <w:t>19</w:t>
        </w:r>
        <w:r>
          <w:fldChar w:fldCharType="end"/>
        </w:r>
      </w:hyperlink>
    </w:p>
    <w:p>
      <w:pPr>
        <w:pStyle w:val="TOC1"/>
        <w:tabs>
          <w:tab w:val="right" w:leader="dot" w:pos="8306"/>
        </w:tabs>
      </w:pPr>
      <w:hyperlink w:anchor="_Toc897" w:history="1">
        <w:r>
          <w:rPr>
            <w:rFonts w:ascii="仿宋" w:eastAsia="仿宋" w:hAnsi="仿宋" w:cs="仿宋" w:hint="eastAsia"/>
            <w:lang w:eastAsia="zh-CN"/>
          </w:rPr>
          <w:t>七、发热管项目环境影响分析</w:t>
        </w:r>
        <w:r>
          <w:tab/>
        </w:r>
        <w:r>
          <w:fldChar w:fldCharType="begin"/>
        </w:r>
        <w:r>
          <w:instrText xml:space="preserve"> PAGEREF _Toc897 \h </w:instrText>
        </w:r>
        <w:r>
          <w:fldChar w:fldCharType="separate"/>
        </w:r>
        <w:r>
          <w:t>20</w:t>
        </w:r>
        <w:r>
          <w:fldChar w:fldCharType="end"/>
        </w:r>
      </w:hyperlink>
    </w:p>
    <w:p>
      <w:pPr>
        <w:pStyle w:val="TOC2"/>
        <w:tabs>
          <w:tab w:val="right" w:leader="dot" w:pos="8306"/>
        </w:tabs>
      </w:pPr>
      <w:hyperlink w:anchor="_Toc704" w:history="1">
        <w:r>
          <w:rPr>
            <w:rFonts w:ascii="仿宋" w:eastAsia="仿宋" w:hAnsi="仿宋" w:cs="仿宋" w:hint="eastAsia"/>
            <w:lang w:eastAsia="zh-CN"/>
          </w:rPr>
          <w:t>(一)、建设区域环境质量现状</w:t>
        </w:r>
        <w:r>
          <w:tab/>
        </w:r>
        <w:r>
          <w:fldChar w:fldCharType="begin"/>
        </w:r>
        <w:r>
          <w:instrText xml:space="preserve"> PAGEREF _Toc704 \h </w:instrText>
        </w:r>
        <w:r>
          <w:fldChar w:fldCharType="separate"/>
        </w:r>
        <w:r>
          <w:t>20</w:t>
        </w:r>
        <w:r>
          <w:fldChar w:fldCharType="end"/>
        </w:r>
      </w:hyperlink>
    </w:p>
    <w:p>
      <w:pPr>
        <w:pStyle w:val="TOC2"/>
        <w:tabs>
          <w:tab w:val="right" w:leader="dot" w:pos="8306"/>
        </w:tabs>
      </w:pPr>
      <w:hyperlink w:anchor="_Toc25695" w:history="1">
        <w:r>
          <w:rPr>
            <w:rFonts w:ascii="仿宋" w:eastAsia="仿宋" w:hAnsi="仿宋" w:cs="仿宋" w:hint="eastAsia"/>
            <w:lang w:eastAsia="zh-CN"/>
          </w:rPr>
          <w:t>(二)、建设期环境保护</w:t>
        </w:r>
        <w:r>
          <w:tab/>
        </w:r>
        <w:r>
          <w:fldChar w:fldCharType="begin"/>
        </w:r>
        <w:r>
          <w:instrText xml:space="preserve"> PAGEREF _Toc25695 \h </w:instrText>
        </w:r>
        <w:r>
          <w:fldChar w:fldCharType="separate"/>
        </w:r>
        <w:r>
          <w:t>22</w:t>
        </w:r>
        <w:r>
          <w:fldChar w:fldCharType="end"/>
        </w:r>
      </w:hyperlink>
    </w:p>
    <w:p>
      <w:pPr>
        <w:pStyle w:val="TOC2"/>
        <w:tabs>
          <w:tab w:val="right" w:leader="dot" w:pos="8306"/>
        </w:tabs>
      </w:pPr>
      <w:hyperlink w:anchor="_Toc13850" w:history="1">
        <w:r>
          <w:rPr>
            <w:rFonts w:ascii="仿宋" w:eastAsia="仿宋" w:hAnsi="仿宋" w:cs="仿宋" w:hint="eastAsia"/>
            <w:lang w:eastAsia="zh-CN"/>
          </w:rPr>
          <w:t>(三)、运营期环境保护</w:t>
        </w:r>
        <w:r>
          <w:tab/>
        </w:r>
        <w:r>
          <w:fldChar w:fldCharType="begin"/>
        </w:r>
        <w:r>
          <w:instrText xml:space="preserve"> PAGEREF _Toc13850 \h </w:instrText>
        </w:r>
        <w:r>
          <w:fldChar w:fldCharType="separate"/>
        </w:r>
        <w:r>
          <w:t>23</w:t>
        </w:r>
        <w:r>
          <w:fldChar w:fldCharType="end"/>
        </w:r>
      </w:hyperlink>
    </w:p>
    <w:p>
      <w:pPr>
        <w:pStyle w:val="TOC2"/>
        <w:tabs>
          <w:tab w:val="right" w:leader="dot" w:pos="8306"/>
        </w:tabs>
      </w:pPr>
      <w:hyperlink w:anchor="_Toc24338" w:history="1">
        <w:r>
          <w:rPr>
            <w:rFonts w:ascii="仿宋" w:eastAsia="仿宋" w:hAnsi="仿宋" w:cs="仿宋" w:hint="eastAsia"/>
            <w:lang w:eastAsia="zh-CN"/>
          </w:rPr>
          <w:t>(四)、发热管项目建设对区域经济的影响</w:t>
        </w:r>
        <w:r>
          <w:tab/>
        </w:r>
        <w:r>
          <w:fldChar w:fldCharType="begin"/>
        </w:r>
        <w:r>
          <w:instrText xml:space="preserve"> PAGEREF _Toc24338 \h </w:instrText>
        </w:r>
        <w:r>
          <w:fldChar w:fldCharType="separate"/>
        </w:r>
        <w:r>
          <w:t>25</w:t>
        </w:r>
        <w:r>
          <w:fldChar w:fldCharType="end"/>
        </w:r>
      </w:hyperlink>
    </w:p>
    <w:p>
      <w:pPr>
        <w:pStyle w:val="TOC2"/>
        <w:tabs>
          <w:tab w:val="right" w:leader="dot" w:pos="8306"/>
        </w:tabs>
      </w:pPr>
      <w:hyperlink w:anchor="_Toc17376" w:history="1">
        <w:r>
          <w:rPr>
            <w:rFonts w:ascii="仿宋" w:eastAsia="仿宋" w:hAnsi="仿宋" w:cs="仿宋" w:hint="eastAsia"/>
            <w:lang w:eastAsia="zh-CN"/>
          </w:rPr>
          <w:t>(五)、废弃物处理</w:t>
        </w:r>
        <w:r>
          <w:tab/>
        </w:r>
        <w:r>
          <w:fldChar w:fldCharType="begin"/>
        </w:r>
        <w:r>
          <w:instrText xml:space="preserve"> PAGEREF _Toc17376 \h </w:instrText>
        </w:r>
        <w:r>
          <w:fldChar w:fldCharType="separate"/>
        </w:r>
        <w:r>
          <w:t>26</w:t>
        </w:r>
        <w:r>
          <w:fldChar w:fldCharType="end"/>
        </w:r>
      </w:hyperlink>
    </w:p>
    <w:p>
      <w:pPr>
        <w:pStyle w:val="TOC2"/>
        <w:tabs>
          <w:tab w:val="right" w:leader="dot" w:pos="8306"/>
        </w:tabs>
      </w:pPr>
      <w:hyperlink w:anchor="_Toc1989" w:history="1">
        <w:r>
          <w:rPr>
            <w:rFonts w:ascii="仿宋" w:eastAsia="仿宋" w:hAnsi="仿宋" w:cs="仿宋" w:hint="eastAsia"/>
            <w:lang w:eastAsia="zh-CN"/>
          </w:rPr>
          <w:t>(六)、特殊环境影响分析</w:t>
        </w:r>
        <w:r>
          <w:tab/>
        </w:r>
        <w:r>
          <w:fldChar w:fldCharType="begin"/>
        </w:r>
        <w:r>
          <w:instrText xml:space="preserve"> PAGEREF _Toc1989 \h </w:instrText>
        </w:r>
        <w:r>
          <w:fldChar w:fldCharType="separate"/>
        </w:r>
        <w:r>
          <w:t>28</w:t>
        </w:r>
        <w:r>
          <w:fldChar w:fldCharType="end"/>
        </w:r>
      </w:hyperlink>
    </w:p>
    <w:p>
      <w:pPr>
        <w:pStyle w:val="TOC2"/>
        <w:tabs>
          <w:tab w:val="right" w:leader="dot" w:pos="8306"/>
        </w:tabs>
      </w:pPr>
      <w:hyperlink w:anchor="_Toc28889" w:history="1">
        <w:r>
          <w:rPr>
            <w:rFonts w:ascii="仿宋" w:eastAsia="仿宋" w:hAnsi="仿宋" w:cs="仿宋" w:hint="eastAsia"/>
            <w:lang w:eastAsia="zh-CN"/>
          </w:rPr>
          <w:t>(七)、清洁生产</w:t>
        </w:r>
        <w:r>
          <w:tab/>
        </w:r>
        <w:r>
          <w:fldChar w:fldCharType="begin"/>
        </w:r>
        <w:r>
          <w:instrText xml:space="preserve"> PAGEREF _Toc28889 \h </w:instrText>
        </w:r>
        <w:r>
          <w:fldChar w:fldCharType="separate"/>
        </w:r>
        <w:r>
          <w:t>29</w:t>
        </w:r>
        <w:r>
          <w:fldChar w:fldCharType="end"/>
        </w:r>
      </w:hyperlink>
    </w:p>
    <w:p>
      <w:pPr>
        <w:pStyle w:val="TOC2"/>
        <w:tabs>
          <w:tab w:val="right" w:leader="dot" w:pos="8306"/>
        </w:tabs>
      </w:pPr>
      <w:hyperlink w:anchor="_Toc13382" w:history="1">
        <w:r>
          <w:rPr>
            <w:rFonts w:ascii="仿宋" w:eastAsia="仿宋" w:hAnsi="仿宋" w:cs="仿宋" w:hint="eastAsia"/>
            <w:lang w:eastAsia="zh-CN"/>
          </w:rPr>
          <w:t>(八)、环境保护综合评价</w:t>
        </w:r>
        <w:r>
          <w:tab/>
        </w:r>
        <w:r>
          <w:fldChar w:fldCharType="begin"/>
        </w:r>
        <w:r>
          <w:instrText xml:space="preserve"> PAGEREF _Toc13382 \h </w:instrText>
        </w:r>
        <w:r>
          <w:fldChar w:fldCharType="separate"/>
        </w:r>
        <w:r>
          <w:t>30</w:t>
        </w:r>
        <w:r>
          <w:fldChar w:fldCharType="end"/>
        </w:r>
      </w:hyperlink>
    </w:p>
    <w:p>
      <w:pPr>
        <w:pStyle w:val="TOC1"/>
        <w:tabs>
          <w:tab w:val="right" w:leader="dot" w:pos="8306"/>
        </w:tabs>
      </w:pPr>
      <w:hyperlink w:anchor="_Toc22323" w:history="1">
        <w:r>
          <w:rPr>
            <w:rFonts w:ascii="仿宋" w:eastAsia="仿宋" w:hAnsi="仿宋" w:cs="仿宋" w:hint="eastAsia"/>
            <w:lang w:eastAsia="zh-CN"/>
          </w:rPr>
          <w:t>八、发热管项目创新与研发</w:t>
        </w:r>
        <w:r>
          <w:tab/>
        </w:r>
        <w:r>
          <w:fldChar w:fldCharType="begin"/>
        </w:r>
        <w:r>
          <w:instrText xml:space="preserve"> PAGEREF _Toc22323 \h </w:instrText>
        </w:r>
        <w:r>
          <w:fldChar w:fldCharType="separate"/>
        </w:r>
        <w:r>
          <w:t>31</w:t>
        </w:r>
        <w:r>
          <w:fldChar w:fldCharType="end"/>
        </w:r>
      </w:hyperlink>
    </w:p>
    <w:p>
      <w:pPr>
        <w:pStyle w:val="TOC2"/>
        <w:tabs>
          <w:tab w:val="right" w:leader="dot" w:pos="8306"/>
        </w:tabs>
      </w:pPr>
      <w:hyperlink w:anchor="_Toc11065" w:history="1">
        <w:r>
          <w:rPr>
            <w:rFonts w:ascii="仿宋" w:eastAsia="仿宋" w:hAnsi="仿宋" w:cs="仿宋" w:hint="eastAsia"/>
            <w:lang w:eastAsia="zh-CN"/>
          </w:rPr>
          <w:t>(一)、创新策略与方向</w:t>
        </w:r>
        <w:r>
          <w:tab/>
        </w:r>
        <w:r>
          <w:fldChar w:fldCharType="begin"/>
        </w:r>
        <w:r>
          <w:instrText xml:space="preserve"> PAGEREF _Toc11065 \h </w:instrText>
        </w:r>
        <w:r>
          <w:fldChar w:fldCharType="separate"/>
        </w:r>
        <w:r>
          <w:t>31</w:t>
        </w:r>
        <w:r>
          <w:fldChar w:fldCharType="end"/>
        </w:r>
      </w:hyperlink>
    </w:p>
    <w:p>
      <w:pPr>
        <w:pStyle w:val="TOC2"/>
        <w:tabs>
          <w:tab w:val="right" w:leader="dot" w:pos="8306"/>
        </w:tabs>
      </w:pPr>
      <w:hyperlink w:anchor="_Toc11121" w:history="1">
        <w:r>
          <w:rPr>
            <w:rFonts w:ascii="仿宋" w:eastAsia="仿宋" w:hAnsi="仿宋" w:cs="仿宋" w:hint="eastAsia"/>
            <w:lang w:eastAsia="zh-CN"/>
          </w:rPr>
          <w:t>(二)、研发规划与投入</w:t>
        </w:r>
        <w:r>
          <w:tab/>
        </w:r>
        <w:r>
          <w:fldChar w:fldCharType="begin"/>
        </w:r>
        <w:r>
          <w:instrText xml:space="preserve"> PAGEREF _Toc11121 \h </w:instrText>
        </w:r>
        <w:r>
          <w:fldChar w:fldCharType="separate"/>
        </w:r>
        <w:r>
          <w:t>32</w:t>
        </w:r>
        <w:r>
          <w:fldChar w:fldCharType="end"/>
        </w:r>
      </w:hyperlink>
    </w:p>
    <w:p>
      <w:pPr>
        <w:pStyle w:val="TOC1"/>
        <w:tabs>
          <w:tab w:val="right" w:leader="dot" w:pos="8306"/>
        </w:tabs>
      </w:pPr>
      <w:hyperlink w:anchor="_Toc24029" w:history="1">
        <w:r>
          <w:rPr>
            <w:rFonts w:ascii="仿宋" w:eastAsia="仿宋" w:hAnsi="仿宋" w:cs="仿宋" w:hint="eastAsia"/>
            <w:lang w:eastAsia="zh-CN"/>
          </w:rPr>
          <w:t>九、发热管项目人力资源管理</w:t>
        </w:r>
        <w:r>
          <w:tab/>
        </w:r>
        <w:r>
          <w:fldChar w:fldCharType="begin"/>
        </w:r>
        <w:r>
          <w:instrText xml:space="preserve"> PAGEREF _Toc24029 \h </w:instrText>
        </w:r>
        <w:r>
          <w:fldChar w:fldCharType="separate"/>
        </w:r>
        <w:r>
          <w:t>34</w:t>
        </w:r>
        <w:r>
          <w:fldChar w:fldCharType="end"/>
        </w:r>
      </w:hyperlink>
    </w:p>
    <w:p>
      <w:pPr>
        <w:pStyle w:val="TOC2"/>
        <w:tabs>
          <w:tab w:val="right" w:leader="dot" w:pos="8306"/>
        </w:tabs>
      </w:pPr>
      <w:hyperlink w:anchor="_Toc30093" w:history="1">
        <w:r>
          <w:rPr>
            <w:rFonts w:ascii="仿宋" w:eastAsia="仿宋" w:hAnsi="仿宋" w:cs="仿宋" w:hint="eastAsia"/>
            <w:lang w:eastAsia="zh-CN"/>
          </w:rPr>
          <w:t>(一)、建立健全的预算管理制度</w:t>
        </w:r>
        <w:r>
          <w:tab/>
        </w:r>
        <w:r>
          <w:fldChar w:fldCharType="begin"/>
        </w:r>
        <w:r>
          <w:instrText xml:space="preserve"> PAGEREF _Toc30093 \h </w:instrText>
        </w:r>
        <w:r>
          <w:fldChar w:fldCharType="separate"/>
        </w:r>
        <w:r>
          <w:t>34</w:t>
        </w:r>
        <w:r>
          <w:fldChar w:fldCharType="end"/>
        </w:r>
      </w:hyperlink>
    </w:p>
    <w:p>
      <w:pPr>
        <w:pStyle w:val="TOC2"/>
        <w:tabs>
          <w:tab w:val="right" w:leader="dot" w:pos="8306"/>
        </w:tabs>
      </w:pPr>
      <w:hyperlink w:anchor="_Toc2323" w:history="1">
        <w:r>
          <w:rPr>
            <w:rFonts w:ascii="仿宋" w:eastAsia="仿宋" w:hAnsi="仿宋" w:cs="仿宋" w:hint="eastAsia"/>
            <w:lang w:eastAsia="zh-CN"/>
          </w:rPr>
          <w:t>(二)、加强资金流动监控</w:t>
        </w:r>
        <w:r>
          <w:tab/>
        </w:r>
        <w:r>
          <w:fldChar w:fldCharType="begin"/>
        </w:r>
        <w:r>
          <w:instrText xml:space="preserve"> PAGEREF _Toc2323 \h </w:instrText>
        </w:r>
        <w:r>
          <w:fldChar w:fldCharType="separate"/>
        </w:r>
        <w:r>
          <w:t>36</w:t>
        </w:r>
        <w:r>
          <w:fldChar w:fldCharType="end"/>
        </w:r>
      </w:hyperlink>
    </w:p>
    <w:p>
      <w:pPr>
        <w:pStyle w:val="TOC2"/>
        <w:tabs>
          <w:tab w:val="right" w:leader="dot" w:pos="8306"/>
        </w:tabs>
      </w:pPr>
      <w:hyperlink w:anchor="_Toc18543" w:history="1">
        <w:r>
          <w:rPr>
            <w:rFonts w:ascii="仿宋" w:eastAsia="仿宋" w:hAnsi="仿宋" w:cs="仿宋" w:hint="eastAsia"/>
            <w:lang w:eastAsia="zh-CN"/>
          </w:rPr>
          <w:t>(三)、制定完善的风险控制机制</w:t>
        </w:r>
        <w:r>
          <w:tab/>
        </w:r>
        <w:r>
          <w:fldChar w:fldCharType="begin"/>
        </w:r>
        <w:r>
          <w:instrText xml:space="preserve"> PAGEREF _Toc18543 \h </w:instrText>
        </w:r>
        <w:r>
          <w:fldChar w:fldCharType="separate"/>
        </w:r>
        <w:r>
          <w:t>37</w:t>
        </w:r>
        <w:r>
          <w:fldChar w:fldCharType="end"/>
        </w:r>
      </w:hyperlink>
    </w:p>
    <w:p>
      <w:pPr>
        <w:pStyle w:val="TOC2"/>
        <w:tabs>
          <w:tab w:val="right" w:leader="dot" w:pos="8306"/>
        </w:tabs>
      </w:pPr>
      <w:hyperlink w:anchor="_Toc16262" w:history="1">
        <w:r>
          <w:rPr>
            <w:rFonts w:ascii="仿宋" w:eastAsia="仿宋" w:hAnsi="仿宋" w:cs="仿宋" w:hint="eastAsia"/>
            <w:lang w:eastAsia="zh-CN"/>
          </w:rPr>
          <w:t>(四)、优化成本管理</w:t>
        </w:r>
        <w:r>
          <w:tab/>
        </w:r>
        <w:r>
          <w:fldChar w:fldCharType="begin"/>
        </w:r>
        <w:r>
          <w:instrText xml:space="preserve"> PAGEREF _Toc16262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89" w:history="1">
        <w:r>
          <w:rPr>
            <w:rFonts w:ascii="仿宋" w:eastAsia="仿宋" w:hAnsi="仿宋" w:cs="仿宋" w:hint="eastAsia"/>
            <w:lang w:eastAsia="zh-CN"/>
          </w:rPr>
          <w:t>十、生产安全保护</w:t>
        </w:r>
        <w:r>
          <w:tab/>
        </w:r>
        <w:r>
          <w:fldChar w:fldCharType="begin"/>
        </w:r>
        <w:r>
          <w:instrText xml:space="preserve"> PAGEREF _Toc4589 \h </w:instrText>
        </w:r>
        <w:r>
          <w:fldChar w:fldCharType="separate"/>
        </w:r>
        <w:r>
          <w:t>39</w:t>
        </w:r>
        <w:r>
          <w:fldChar w:fldCharType="end"/>
        </w:r>
      </w:hyperlink>
    </w:p>
    <w:p>
      <w:pPr>
        <w:pStyle w:val="TOC2"/>
        <w:tabs>
          <w:tab w:val="right" w:leader="dot" w:pos="8306"/>
        </w:tabs>
      </w:pPr>
      <w:hyperlink w:anchor="_Toc11812" w:history="1">
        <w:r>
          <w:rPr>
            <w:rFonts w:ascii="仿宋" w:eastAsia="仿宋" w:hAnsi="仿宋" w:cs="仿宋" w:hint="eastAsia"/>
            <w:lang w:eastAsia="zh-CN"/>
          </w:rPr>
          <w:t>(一)、消防安全</w:t>
        </w:r>
        <w:r>
          <w:tab/>
        </w:r>
        <w:r>
          <w:fldChar w:fldCharType="begin"/>
        </w:r>
        <w:r>
          <w:instrText xml:space="preserve"> PAGEREF _Toc11812 \h </w:instrText>
        </w:r>
        <w:r>
          <w:fldChar w:fldCharType="separate"/>
        </w:r>
        <w:r>
          <w:t>39</w:t>
        </w:r>
        <w:r>
          <w:fldChar w:fldCharType="end"/>
        </w:r>
      </w:hyperlink>
    </w:p>
    <w:p>
      <w:pPr>
        <w:pStyle w:val="TOC2"/>
        <w:tabs>
          <w:tab w:val="right" w:leader="dot" w:pos="8306"/>
        </w:tabs>
      </w:pPr>
      <w:hyperlink w:anchor="_Toc12266" w:history="1">
        <w:r>
          <w:rPr>
            <w:rFonts w:ascii="仿宋" w:eastAsia="仿宋" w:hAnsi="仿宋" w:cs="仿宋" w:hint="eastAsia"/>
            <w:lang w:eastAsia="zh-CN"/>
          </w:rPr>
          <w:t>(二)、防火防爆总图布置措施</w:t>
        </w:r>
        <w:r>
          <w:tab/>
        </w:r>
        <w:r>
          <w:fldChar w:fldCharType="begin"/>
        </w:r>
        <w:r>
          <w:instrText xml:space="preserve"> PAGEREF _Toc12266 \h </w:instrText>
        </w:r>
        <w:r>
          <w:fldChar w:fldCharType="separate"/>
        </w:r>
        <w:r>
          <w:t>41</w:t>
        </w:r>
        <w:r>
          <w:fldChar w:fldCharType="end"/>
        </w:r>
      </w:hyperlink>
    </w:p>
    <w:p>
      <w:pPr>
        <w:pStyle w:val="TOC2"/>
        <w:tabs>
          <w:tab w:val="right" w:leader="dot" w:pos="8306"/>
        </w:tabs>
      </w:pPr>
      <w:hyperlink w:anchor="_Toc13639" w:history="1">
        <w:r>
          <w:rPr>
            <w:rFonts w:ascii="仿宋" w:eastAsia="仿宋" w:hAnsi="仿宋" w:cs="仿宋" w:hint="eastAsia"/>
            <w:lang w:eastAsia="zh-CN"/>
          </w:rPr>
          <w:t>(三)、自然灾害防范措施</w:t>
        </w:r>
        <w:r>
          <w:tab/>
        </w:r>
        <w:r>
          <w:fldChar w:fldCharType="begin"/>
        </w:r>
        <w:r>
          <w:instrText xml:space="preserve"> PAGEREF _Toc13639 \h </w:instrText>
        </w:r>
        <w:r>
          <w:fldChar w:fldCharType="separate"/>
        </w:r>
        <w:r>
          <w:t>42</w:t>
        </w:r>
        <w:r>
          <w:fldChar w:fldCharType="end"/>
        </w:r>
      </w:hyperlink>
    </w:p>
    <w:p>
      <w:pPr>
        <w:pStyle w:val="TOC2"/>
        <w:tabs>
          <w:tab w:val="right" w:leader="dot" w:pos="8306"/>
        </w:tabs>
      </w:pPr>
      <w:hyperlink w:anchor="_Toc6994" w:history="1">
        <w:r>
          <w:rPr>
            <w:rFonts w:ascii="仿宋" w:eastAsia="仿宋" w:hAnsi="仿宋" w:cs="仿宋" w:hint="eastAsia"/>
            <w:lang w:eastAsia="zh-CN"/>
          </w:rPr>
          <w:t>(四)、安全色及安全标志使用要求</w:t>
        </w:r>
        <w:r>
          <w:tab/>
        </w:r>
        <w:r>
          <w:fldChar w:fldCharType="begin"/>
        </w:r>
        <w:r>
          <w:instrText xml:space="preserve"> PAGEREF _Toc6994 \h </w:instrText>
        </w:r>
        <w:r>
          <w:fldChar w:fldCharType="separate"/>
        </w:r>
        <w:r>
          <w:t>43</w:t>
        </w:r>
        <w:r>
          <w:fldChar w:fldCharType="end"/>
        </w:r>
      </w:hyperlink>
    </w:p>
    <w:p>
      <w:pPr>
        <w:pStyle w:val="TOC2"/>
        <w:tabs>
          <w:tab w:val="right" w:leader="dot" w:pos="8306"/>
        </w:tabs>
      </w:pPr>
      <w:hyperlink w:anchor="_Toc1087" w:history="1">
        <w:r>
          <w:rPr>
            <w:rFonts w:ascii="仿宋" w:eastAsia="仿宋" w:hAnsi="仿宋" w:cs="仿宋" w:hint="eastAsia"/>
            <w:lang w:eastAsia="zh-CN"/>
          </w:rPr>
          <w:t>(五)、防尘防毒措施</w:t>
        </w:r>
        <w:r>
          <w:tab/>
        </w:r>
        <w:r>
          <w:fldChar w:fldCharType="begin"/>
        </w:r>
        <w:r>
          <w:instrText xml:space="preserve"> PAGEREF _Toc1087 \h </w:instrText>
        </w:r>
        <w:r>
          <w:fldChar w:fldCharType="separate"/>
        </w:r>
        <w:r>
          <w:t>43</w:t>
        </w:r>
        <w:r>
          <w:fldChar w:fldCharType="end"/>
        </w:r>
      </w:hyperlink>
    </w:p>
    <w:p>
      <w:pPr>
        <w:pStyle w:val="TOC2"/>
        <w:tabs>
          <w:tab w:val="right" w:leader="dot" w:pos="8306"/>
        </w:tabs>
      </w:pPr>
      <w:hyperlink w:anchor="_Toc16382" w:history="1">
        <w:r>
          <w:rPr>
            <w:rFonts w:ascii="仿宋" w:eastAsia="仿宋" w:hAnsi="仿宋" w:cs="仿宋" w:hint="eastAsia"/>
            <w:lang w:eastAsia="zh-CN"/>
          </w:rPr>
          <w:t>(六)、防静电、触电防护及防雷措施</w:t>
        </w:r>
        <w:r>
          <w:tab/>
        </w:r>
        <w:r>
          <w:fldChar w:fldCharType="begin"/>
        </w:r>
        <w:r>
          <w:instrText xml:space="preserve"> PAGEREF _Toc16382 \h </w:instrText>
        </w:r>
        <w:r>
          <w:fldChar w:fldCharType="separate"/>
        </w:r>
        <w:r>
          <w:t>44</w:t>
        </w:r>
        <w:r>
          <w:fldChar w:fldCharType="end"/>
        </w:r>
      </w:hyperlink>
    </w:p>
    <w:p>
      <w:pPr>
        <w:pStyle w:val="TOC2"/>
        <w:tabs>
          <w:tab w:val="right" w:leader="dot" w:pos="8306"/>
        </w:tabs>
      </w:pPr>
      <w:hyperlink w:anchor="_Toc4638" w:history="1">
        <w:r>
          <w:rPr>
            <w:rFonts w:ascii="仿宋" w:eastAsia="仿宋" w:hAnsi="仿宋" w:cs="仿宋" w:hint="eastAsia"/>
            <w:lang w:eastAsia="zh-CN"/>
          </w:rPr>
          <w:t>(七)、机械设备安全保障措施</w:t>
        </w:r>
        <w:r>
          <w:tab/>
        </w:r>
        <w:r>
          <w:fldChar w:fldCharType="begin"/>
        </w:r>
        <w:r>
          <w:instrText xml:space="preserve"> PAGEREF _Toc4638 \h </w:instrText>
        </w:r>
        <w:r>
          <w:fldChar w:fldCharType="separate"/>
        </w:r>
        <w:r>
          <w:t>46</w:t>
        </w:r>
        <w:r>
          <w:fldChar w:fldCharType="end"/>
        </w:r>
      </w:hyperlink>
    </w:p>
    <w:p>
      <w:pPr>
        <w:pStyle w:val="TOC1"/>
        <w:tabs>
          <w:tab w:val="right" w:leader="dot" w:pos="8306"/>
        </w:tabs>
      </w:pPr>
      <w:hyperlink w:anchor="_Toc4304" w:history="1">
        <w:r>
          <w:rPr>
            <w:rFonts w:ascii="仿宋" w:eastAsia="仿宋" w:hAnsi="仿宋" w:cs="仿宋" w:hint="eastAsia"/>
            <w:lang w:eastAsia="zh-CN"/>
          </w:rPr>
          <w:t>十一、发热管项目人力资源培养与发展</w:t>
        </w:r>
        <w:r>
          <w:tab/>
        </w:r>
        <w:r>
          <w:fldChar w:fldCharType="begin"/>
        </w:r>
        <w:r>
          <w:instrText xml:space="preserve"> PAGEREF _Toc4304 \h </w:instrText>
        </w:r>
        <w:r>
          <w:fldChar w:fldCharType="separate"/>
        </w:r>
        <w:r>
          <w:t>47</w:t>
        </w:r>
        <w:r>
          <w:fldChar w:fldCharType="end"/>
        </w:r>
      </w:hyperlink>
    </w:p>
    <w:p>
      <w:pPr>
        <w:pStyle w:val="TOC2"/>
        <w:tabs>
          <w:tab w:val="right" w:leader="dot" w:pos="8306"/>
        </w:tabs>
      </w:pPr>
      <w:hyperlink w:anchor="_Toc26103" w:history="1">
        <w:r>
          <w:rPr>
            <w:rFonts w:ascii="仿宋" w:eastAsia="仿宋" w:hAnsi="仿宋" w:cs="仿宋" w:hint="eastAsia"/>
            <w:lang w:eastAsia="zh-CN"/>
          </w:rPr>
          <w:t>(一)、人才需求与规划</w:t>
        </w:r>
        <w:r>
          <w:tab/>
        </w:r>
        <w:r>
          <w:fldChar w:fldCharType="begin"/>
        </w:r>
        <w:r>
          <w:instrText xml:space="preserve"> PAGEREF _Toc26103 \h </w:instrText>
        </w:r>
        <w:r>
          <w:fldChar w:fldCharType="separate"/>
        </w:r>
        <w:r>
          <w:t>47</w:t>
        </w:r>
        <w:r>
          <w:fldChar w:fldCharType="end"/>
        </w:r>
      </w:hyperlink>
    </w:p>
    <w:p>
      <w:pPr>
        <w:pStyle w:val="TOC2"/>
        <w:tabs>
          <w:tab w:val="right" w:leader="dot" w:pos="8306"/>
        </w:tabs>
      </w:pPr>
      <w:hyperlink w:anchor="_Toc8573" w:history="1">
        <w:r>
          <w:rPr>
            <w:rFonts w:ascii="仿宋" w:eastAsia="仿宋" w:hAnsi="仿宋" w:cs="仿宋" w:hint="eastAsia"/>
            <w:lang w:eastAsia="zh-CN"/>
          </w:rPr>
          <w:t>(二)、培训与发展计划</w:t>
        </w:r>
        <w:r>
          <w:tab/>
        </w:r>
        <w:r>
          <w:fldChar w:fldCharType="begin"/>
        </w:r>
        <w:r>
          <w:instrText xml:space="preserve"> PAGEREF _Toc8573 \h </w:instrText>
        </w:r>
        <w:r>
          <w:fldChar w:fldCharType="separate"/>
        </w:r>
        <w:r>
          <w:t>48</w:t>
        </w:r>
        <w:r>
          <w:fldChar w:fldCharType="end"/>
        </w:r>
      </w:hyperlink>
    </w:p>
    <w:p>
      <w:pPr>
        <w:pStyle w:val="TOC1"/>
        <w:tabs>
          <w:tab w:val="right" w:leader="dot" w:pos="8306"/>
        </w:tabs>
      </w:pPr>
      <w:hyperlink w:anchor="_Toc29161" w:history="1">
        <w:r>
          <w:rPr>
            <w:rFonts w:ascii="仿宋" w:eastAsia="仿宋" w:hAnsi="仿宋" w:cs="仿宋" w:hint="eastAsia"/>
            <w:lang w:eastAsia="zh-CN"/>
          </w:rPr>
          <w:t>十二、发热管项目社会影响</w:t>
        </w:r>
        <w:r>
          <w:tab/>
        </w:r>
        <w:r>
          <w:fldChar w:fldCharType="begin"/>
        </w:r>
        <w:r>
          <w:instrText xml:space="preserve"> PAGEREF _Toc29161 \h </w:instrText>
        </w:r>
        <w:r>
          <w:fldChar w:fldCharType="separate"/>
        </w:r>
        <w:r>
          <w:t>48</w:t>
        </w:r>
        <w:r>
          <w:fldChar w:fldCharType="end"/>
        </w:r>
      </w:hyperlink>
    </w:p>
    <w:p>
      <w:pPr>
        <w:pStyle w:val="TOC2"/>
        <w:tabs>
          <w:tab w:val="right" w:leader="dot" w:pos="8306"/>
        </w:tabs>
      </w:pPr>
      <w:hyperlink w:anchor="_Toc7138" w:history="1">
        <w:r>
          <w:rPr>
            <w:rFonts w:ascii="仿宋" w:eastAsia="仿宋" w:hAnsi="仿宋" w:cs="仿宋" w:hint="eastAsia"/>
            <w:lang w:eastAsia="zh-CN"/>
          </w:rPr>
          <w:t>(一)、社会责任与义务</w:t>
        </w:r>
        <w:r>
          <w:tab/>
        </w:r>
        <w:r>
          <w:fldChar w:fldCharType="begin"/>
        </w:r>
        <w:r>
          <w:instrText xml:space="preserve"> PAGEREF _Toc7138 \h </w:instrText>
        </w:r>
        <w:r>
          <w:fldChar w:fldCharType="separate"/>
        </w:r>
        <w:r>
          <w:t>48</w:t>
        </w:r>
        <w:r>
          <w:fldChar w:fldCharType="end"/>
        </w:r>
      </w:hyperlink>
    </w:p>
    <w:p>
      <w:pPr>
        <w:pStyle w:val="TOC2"/>
        <w:tabs>
          <w:tab w:val="right" w:leader="dot" w:pos="8306"/>
        </w:tabs>
      </w:pPr>
      <w:hyperlink w:anchor="_Toc8107" w:history="1">
        <w:r>
          <w:rPr>
            <w:rFonts w:ascii="仿宋" w:eastAsia="仿宋" w:hAnsi="仿宋" w:cs="仿宋" w:hint="eastAsia"/>
            <w:lang w:eastAsia="zh-CN"/>
          </w:rPr>
          <w:t>(二)、社会参与与沟通</w:t>
        </w:r>
        <w:r>
          <w:tab/>
        </w:r>
        <w:r>
          <w:fldChar w:fldCharType="begin"/>
        </w:r>
        <w:r>
          <w:instrText xml:space="preserve"> PAGEREF _Toc8107 \h </w:instrText>
        </w:r>
        <w:r>
          <w:fldChar w:fldCharType="separate"/>
        </w:r>
        <w:r>
          <w:t>49</w:t>
        </w:r>
        <w:r>
          <w:fldChar w:fldCharType="end"/>
        </w:r>
      </w:hyperlink>
    </w:p>
    <w:p>
      <w:pPr>
        <w:pStyle w:val="TOC1"/>
        <w:tabs>
          <w:tab w:val="right" w:leader="dot" w:pos="8306"/>
        </w:tabs>
      </w:pPr>
      <w:hyperlink w:anchor="_Toc21728" w:history="1">
        <w:r>
          <w:rPr>
            <w:rFonts w:ascii="仿宋" w:eastAsia="仿宋" w:hAnsi="仿宋" w:cs="仿宋" w:hint="eastAsia"/>
            <w:lang w:eastAsia="zh-CN"/>
          </w:rPr>
          <w:t>十三、供应链管理</w:t>
        </w:r>
        <w:r>
          <w:tab/>
        </w:r>
        <w:r>
          <w:fldChar w:fldCharType="begin"/>
        </w:r>
        <w:r>
          <w:instrText xml:space="preserve"> PAGEREF _Toc21728 \h </w:instrText>
        </w:r>
        <w:r>
          <w:fldChar w:fldCharType="separate"/>
        </w:r>
        <w:r>
          <w:t>50</w:t>
        </w:r>
        <w:r>
          <w:fldChar w:fldCharType="end"/>
        </w:r>
      </w:hyperlink>
    </w:p>
    <w:p>
      <w:pPr>
        <w:pStyle w:val="TOC2"/>
        <w:tabs>
          <w:tab w:val="right" w:leader="dot" w:pos="8306"/>
        </w:tabs>
      </w:pPr>
      <w:hyperlink w:anchor="_Toc25219" w:history="1">
        <w:r>
          <w:rPr>
            <w:rFonts w:ascii="仿宋" w:eastAsia="仿宋" w:hAnsi="仿宋" w:cs="仿宋" w:hint="eastAsia"/>
            <w:lang w:eastAsia="zh-CN"/>
          </w:rPr>
          <w:t>(一)、供应链战略规划</w:t>
        </w:r>
        <w:r>
          <w:tab/>
        </w:r>
        <w:r>
          <w:fldChar w:fldCharType="begin"/>
        </w:r>
        <w:r>
          <w:instrText xml:space="preserve"> PAGEREF _Toc25219 \h </w:instrText>
        </w:r>
        <w:r>
          <w:fldChar w:fldCharType="separate"/>
        </w:r>
        <w:r>
          <w:t>50</w:t>
        </w:r>
        <w:r>
          <w:fldChar w:fldCharType="end"/>
        </w:r>
      </w:hyperlink>
    </w:p>
    <w:p>
      <w:pPr>
        <w:pStyle w:val="TOC2"/>
        <w:tabs>
          <w:tab w:val="right" w:leader="dot" w:pos="8306"/>
        </w:tabs>
      </w:pPr>
      <w:hyperlink w:anchor="_Toc9474" w:history="1">
        <w:r>
          <w:rPr>
            <w:rFonts w:ascii="仿宋" w:eastAsia="仿宋" w:hAnsi="仿宋" w:cs="仿宋" w:hint="eastAsia"/>
            <w:lang w:eastAsia="zh-CN"/>
          </w:rPr>
          <w:t>(二)、供应商选择与合作</w:t>
        </w:r>
        <w:r>
          <w:tab/>
        </w:r>
        <w:r>
          <w:fldChar w:fldCharType="begin"/>
        </w:r>
        <w:r>
          <w:instrText xml:space="preserve"> PAGEREF _Toc9474 \h </w:instrText>
        </w:r>
        <w:r>
          <w:fldChar w:fldCharType="separate"/>
        </w:r>
        <w:r>
          <w:t>51</w:t>
        </w:r>
        <w:r>
          <w:fldChar w:fldCharType="end"/>
        </w:r>
      </w:hyperlink>
    </w:p>
    <w:p>
      <w:pPr>
        <w:pStyle w:val="TOC2"/>
        <w:tabs>
          <w:tab w:val="right" w:leader="dot" w:pos="8306"/>
        </w:tabs>
      </w:pPr>
      <w:hyperlink w:anchor="_Toc448" w:history="1">
        <w:r>
          <w:rPr>
            <w:rFonts w:ascii="仿宋" w:eastAsia="仿宋" w:hAnsi="仿宋" w:cs="仿宋" w:hint="eastAsia"/>
            <w:lang w:eastAsia="zh-CN"/>
          </w:rPr>
          <w:t>(三)、物流与库存管理</w:t>
        </w:r>
        <w:r>
          <w:tab/>
        </w:r>
        <w:r>
          <w:fldChar w:fldCharType="begin"/>
        </w:r>
        <w:r>
          <w:instrText xml:space="preserve"> PAGEREF _Toc448 \h </w:instrText>
        </w:r>
        <w:r>
          <w:fldChar w:fldCharType="separate"/>
        </w:r>
        <w:r>
          <w:t>53</w:t>
        </w:r>
        <w:r>
          <w:fldChar w:fldCharType="end"/>
        </w:r>
      </w:hyperlink>
    </w:p>
    <w:p>
      <w:pPr>
        <w:pStyle w:val="TOC1"/>
        <w:tabs>
          <w:tab w:val="right" w:leader="dot" w:pos="8306"/>
        </w:tabs>
      </w:pPr>
      <w:hyperlink w:anchor="_Toc2948" w:history="1">
        <w:r>
          <w:rPr>
            <w:rFonts w:ascii="仿宋" w:eastAsia="仿宋" w:hAnsi="仿宋" w:cs="仿宋" w:hint="eastAsia"/>
            <w:lang w:eastAsia="zh-CN"/>
          </w:rPr>
          <w:t>十四、营销与推广策略</w:t>
        </w:r>
        <w:r>
          <w:tab/>
        </w:r>
        <w:r>
          <w:fldChar w:fldCharType="begin"/>
        </w:r>
        <w:r>
          <w:instrText xml:space="preserve"> PAGEREF _Toc2948 \h </w:instrText>
        </w:r>
        <w:r>
          <w:fldChar w:fldCharType="separate"/>
        </w:r>
        <w:r>
          <w:t>54</w:t>
        </w:r>
        <w:r>
          <w:fldChar w:fldCharType="end"/>
        </w:r>
      </w:hyperlink>
    </w:p>
    <w:p>
      <w:pPr>
        <w:pStyle w:val="TOC2"/>
        <w:tabs>
          <w:tab w:val="right" w:leader="dot" w:pos="8306"/>
        </w:tabs>
      </w:pPr>
      <w:hyperlink w:anchor="_Toc10288" w:history="1">
        <w:r>
          <w:rPr>
            <w:rFonts w:ascii="仿宋" w:eastAsia="仿宋" w:hAnsi="仿宋" w:cs="仿宋" w:hint="eastAsia"/>
            <w:lang w:eastAsia="zh-CN"/>
          </w:rPr>
          <w:t>(一)、产品/服务定位与特点</w:t>
        </w:r>
        <w:r>
          <w:tab/>
        </w:r>
        <w:r>
          <w:fldChar w:fldCharType="begin"/>
        </w:r>
        <w:r>
          <w:instrText xml:space="preserve"> PAGEREF _Toc10288 \h </w:instrText>
        </w:r>
        <w:r>
          <w:fldChar w:fldCharType="separate"/>
        </w:r>
        <w:r>
          <w:t>54</w:t>
        </w:r>
        <w:r>
          <w:fldChar w:fldCharType="end"/>
        </w:r>
      </w:hyperlink>
    </w:p>
    <w:p>
      <w:pPr>
        <w:pStyle w:val="TOC2"/>
        <w:tabs>
          <w:tab w:val="right" w:leader="dot" w:pos="8306"/>
        </w:tabs>
      </w:pPr>
      <w:hyperlink w:anchor="_Toc5751" w:history="1">
        <w:r>
          <w:rPr>
            <w:rFonts w:ascii="仿宋" w:eastAsia="仿宋" w:hAnsi="仿宋" w:cs="仿宋" w:hint="eastAsia"/>
            <w:lang w:eastAsia="zh-CN"/>
          </w:rPr>
          <w:t>(二)、市场定位与竞争分析</w:t>
        </w:r>
        <w:r>
          <w:tab/>
        </w:r>
        <w:r>
          <w:fldChar w:fldCharType="begin"/>
        </w:r>
        <w:r>
          <w:instrText xml:space="preserve"> PAGEREF _Toc5751 \h </w:instrText>
        </w:r>
        <w:r>
          <w:fldChar w:fldCharType="separate"/>
        </w:r>
        <w:r>
          <w:t>55</w:t>
        </w:r>
        <w:r>
          <w:fldChar w:fldCharType="end"/>
        </w:r>
      </w:hyperlink>
    </w:p>
    <w:p>
      <w:pPr>
        <w:pStyle w:val="TOC2"/>
        <w:tabs>
          <w:tab w:val="right" w:leader="dot" w:pos="8306"/>
        </w:tabs>
      </w:pPr>
      <w:hyperlink w:anchor="_Toc26670" w:history="1">
        <w:r>
          <w:rPr>
            <w:rFonts w:ascii="仿宋" w:eastAsia="仿宋" w:hAnsi="仿宋" w:cs="仿宋" w:hint="eastAsia"/>
            <w:lang w:eastAsia="zh-CN"/>
          </w:rPr>
          <w:t>(三)、营销渠道与策略</w:t>
        </w:r>
        <w:r>
          <w:tab/>
        </w:r>
        <w:r>
          <w:fldChar w:fldCharType="begin"/>
        </w:r>
        <w:r>
          <w:instrText xml:space="preserve"> PAGEREF _Toc26670 \h </w:instrText>
        </w:r>
        <w:r>
          <w:fldChar w:fldCharType="separate"/>
        </w:r>
        <w:r>
          <w:t>57</w:t>
        </w:r>
        <w:r>
          <w:fldChar w:fldCharType="end"/>
        </w:r>
      </w:hyperlink>
    </w:p>
    <w:p>
      <w:pPr>
        <w:pStyle w:val="TOC2"/>
        <w:tabs>
          <w:tab w:val="right" w:leader="dot" w:pos="8306"/>
        </w:tabs>
      </w:pPr>
      <w:hyperlink w:anchor="_Toc8467" w:history="1">
        <w:r>
          <w:rPr>
            <w:rFonts w:ascii="仿宋" w:eastAsia="仿宋" w:hAnsi="仿宋" w:cs="仿宋" w:hint="eastAsia"/>
            <w:lang w:eastAsia="zh-CN"/>
          </w:rPr>
          <w:t>(四)、推广与宣传活动</w:t>
        </w:r>
        <w:r>
          <w:tab/>
        </w:r>
        <w:r>
          <w:fldChar w:fldCharType="begin"/>
        </w:r>
        <w:r>
          <w:instrText xml:space="preserve"> PAGEREF _Toc8467 \h </w:instrText>
        </w:r>
        <w:r>
          <w:fldChar w:fldCharType="separate"/>
        </w:r>
        <w:r>
          <w:t>58</w:t>
        </w:r>
        <w:r>
          <w:fldChar w:fldCharType="end"/>
        </w:r>
      </w:hyperlink>
    </w:p>
    <w:p>
      <w:pPr>
        <w:pStyle w:val="TOC1"/>
        <w:tabs>
          <w:tab w:val="right" w:leader="dot" w:pos="8306"/>
        </w:tabs>
      </w:pPr>
      <w:hyperlink w:anchor="_Toc8507" w:history="1">
        <w:r>
          <w:rPr>
            <w:rFonts w:ascii="仿宋" w:eastAsia="仿宋" w:hAnsi="仿宋" w:cs="仿宋" w:hint="eastAsia"/>
            <w:lang w:eastAsia="zh-CN"/>
          </w:rPr>
          <w:t>十五、发热管项目实施时间节点</w:t>
        </w:r>
        <w:r>
          <w:tab/>
        </w:r>
        <w:r>
          <w:fldChar w:fldCharType="begin"/>
        </w:r>
        <w:r>
          <w:instrText xml:space="preserve"> PAGEREF _Toc8507 \h </w:instrText>
        </w:r>
        <w:r>
          <w:fldChar w:fldCharType="separate"/>
        </w:r>
        <w:r>
          <w:t>63</w:t>
        </w:r>
        <w:r>
          <w:fldChar w:fldCharType="end"/>
        </w:r>
      </w:hyperlink>
    </w:p>
    <w:p>
      <w:pPr>
        <w:pStyle w:val="TOC2"/>
        <w:tabs>
          <w:tab w:val="right" w:leader="dot" w:pos="8306"/>
        </w:tabs>
      </w:pPr>
      <w:hyperlink w:anchor="_Toc16751" w:history="1">
        <w:r>
          <w:rPr>
            <w:rFonts w:ascii="仿宋" w:eastAsia="仿宋" w:hAnsi="仿宋" w:cs="仿宋" w:hint="eastAsia"/>
            <w:lang w:eastAsia="zh-CN"/>
          </w:rPr>
          <w:t>(一)、发热管项目启动阶段时间节点</w:t>
        </w:r>
        <w:r>
          <w:tab/>
        </w:r>
        <w:r>
          <w:fldChar w:fldCharType="begin"/>
        </w:r>
        <w:r>
          <w:instrText xml:space="preserve"> PAGEREF _Toc16751 \h </w:instrText>
        </w:r>
        <w:r>
          <w:fldChar w:fldCharType="separate"/>
        </w:r>
        <w:r>
          <w:t>63</w:t>
        </w:r>
        <w:r>
          <w:fldChar w:fldCharType="end"/>
        </w:r>
      </w:hyperlink>
    </w:p>
    <w:p>
      <w:pPr>
        <w:pStyle w:val="TOC2"/>
        <w:tabs>
          <w:tab w:val="right" w:leader="dot" w:pos="8306"/>
        </w:tabs>
      </w:pPr>
      <w:hyperlink w:anchor="_Toc23358" w:history="1">
        <w:r>
          <w:rPr>
            <w:rFonts w:ascii="仿宋" w:eastAsia="仿宋" w:hAnsi="仿宋" w:cs="仿宋" w:hint="eastAsia"/>
            <w:lang w:eastAsia="zh-CN"/>
          </w:rPr>
          <w:t>(二)、发热管项目执行阶段时间节点</w:t>
        </w:r>
        <w:r>
          <w:tab/>
        </w:r>
        <w:r>
          <w:fldChar w:fldCharType="begin"/>
        </w:r>
        <w:r>
          <w:instrText xml:space="preserve"> PAGEREF _Toc23358 \h </w:instrText>
        </w:r>
        <w:r>
          <w:fldChar w:fldCharType="separate"/>
        </w:r>
        <w:r>
          <w:t>64</w:t>
        </w:r>
        <w:r>
          <w:fldChar w:fldCharType="end"/>
        </w:r>
      </w:hyperlink>
    </w:p>
    <w:p>
      <w:pPr>
        <w:pStyle w:val="TOC2"/>
        <w:tabs>
          <w:tab w:val="right" w:leader="dot" w:pos="8306"/>
        </w:tabs>
      </w:pPr>
      <w:hyperlink w:anchor="_Toc18751" w:history="1">
        <w:r>
          <w:rPr>
            <w:rFonts w:ascii="仿宋" w:eastAsia="仿宋" w:hAnsi="仿宋" w:cs="仿宋" w:hint="eastAsia"/>
            <w:lang w:eastAsia="zh-CN"/>
          </w:rPr>
          <w:t>(三)、发热管项目完成阶段时间节点</w:t>
        </w:r>
        <w:r>
          <w:tab/>
        </w:r>
        <w:r>
          <w:fldChar w:fldCharType="begin"/>
        </w:r>
        <w:r>
          <w:instrText xml:space="preserve"> PAGEREF _Toc18751 \h </w:instrText>
        </w:r>
        <w:r>
          <w:fldChar w:fldCharType="separate"/>
        </w:r>
        <w:r>
          <w:t>65</w:t>
        </w:r>
        <w:r>
          <w:fldChar w:fldCharType="end"/>
        </w:r>
      </w:hyperlink>
    </w:p>
    <w:p>
      <w:pPr>
        <w:pStyle w:val="TOC1"/>
        <w:tabs>
          <w:tab w:val="right" w:leader="dot" w:pos="8306"/>
        </w:tabs>
      </w:pPr>
      <w:hyperlink w:anchor="_Toc3293" w:history="1">
        <w:r>
          <w:rPr>
            <w:rFonts w:ascii="仿宋" w:eastAsia="仿宋" w:hAnsi="仿宋" w:cs="仿宋" w:hint="eastAsia"/>
            <w:lang w:eastAsia="zh-CN"/>
          </w:rPr>
          <w:t>十六、发热管项目变更管理</w:t>
        </w:r>
        <w:r>
          <w:tab/>
        </w:r>
        <w:r>
          <w:fldChar w:fldCharType="begin"/>
        </w:r>
        <w:r>
          <w:instrText xml:space="preserve"> PAGEREF _Toc3293 \h </w:instrText>
        </w:r>
        <w:r>
          <w:fldChar w:fldCharType="separate"/>
        </w:r>
        <w:r>
          <w:t>66</w:t>
        </w:r>
        <w:r>
          <w:fldChar w:fldCharType="end"/>
        </w:r>
      </w:hyperlink>
    </w:p>
    <w:p>
      <w:pPr>
        <w:pStyle w:val="TOC2"/>
        <w:tabs>
          <w:tab w:val="right" w:leader="dot" w:pos="8306"/>
        </w:tabs>
      </w:pPr>
      <w:hyperlink w:anchor="_Toc6477" w:history="1">
        <w:r>
          <w:rPr>
            <w:rFonts w:ascii="仿宋" w:eastAsia="仿宋" w:hAnsi="仿宋" w:cs="仿宋" w:hint="eastAsia"/>
            <w:lang w:eastAsia="zh-CN"/>
          </w:rPr>
          <w:t>(一)、变更申请与评估</w:t>
        </w:r>
        <w:r>
          <w:tab/>
        </w:r>
        <w:r>
          <w:fldChar w:fldCharType="begin"/>
        </w:r>
        <w:r>
          <w:instrText xml:space="preserve"> PAGEREF _Toc6477 \h </w:instrText>
        </w:r>
        <w:r>
          <w:fldChar w:fldCharType="separate"/>
        </w:r>
        <w:r>
          <w:t>66</w:t>
        </w:r>
        <w:r>
          <w:fldChar w:fldCharType="end"/>
        </w:r>
      </w:hyperlink>
    </w:p>
    <w:p>
      <w:pPr>
        <w:pStyle w:val="TOC2"/>
        <w:tabs>
          <w:tab w:val="right" w:leader="dot" w:pos="8306"/>
        </w:tabs>
      </w:pPr>
      <w:hyperlink w:anchor="_Toc11666" w:history="1">
        <w:r>
          <w:rPr>
            <w:rFonts w:ascii="仿宋" w:eastAsia="仿宋" w:hAnsi="仿宋" w:cs="仿宋" w:hint="eastAsia"/>
            <w:lang w:eastAsia="zh-CN"/>
          </w:rPr>
          <w:t>(二)、变更实施与控制</w:t>
        </w:r>
        <w:r>
          <w:tab/>
        </w:r>
        <w:r>
          <w:fldChar w:fldCharType="begin"/>
        </w:r>
        <w:r>
          <w:instrText xml:space="preserve"> PAGEREF _Toc11666 \h </w:instrText>
        </w:r>
        <w:r>
          <w:fldChar w:fldCharType="separate"/>
        </w:r>
        <w:r>
          <w:t>66</w:t>
        </w:r>
        <w:r>
          <w:fldChar w:fldCharType="end"/>
        </w:r>
      </w:hyperlink>
    </w:p>
    <w:p>
      <w:pPr>
        <w:pStyle w:val="TOC1"/>
        <w:tabs>
          <w:tab w:val="right" w:leader="dot" w:pos="8306"/>
        </w:tabs>
      </w:pPr>
      <w:hyperlink w:anchor="_Toc17847" w:history="1">
        <w:r>
          <w:rPr>
            <w:rFonts w:ascii="仿宋" w:eastAsia="仿宋" w:hAnsi="仿宋" w:cs="仿宋" w:hint="eastAsia"/>
            <w:lang w:eastAsia="zh-CN"/>
          </w:rPr>
          <w:t>十七、发热管项目实施保障措施</w:t>
        </w:r>
        <w:r>
          <w:tab/>
        </w:r>
        <w:r>
          <w:fldChar w:fldCharType="begin"/>
        </w:r>
        <w:r>
          <w:instrText xml:space="preserve"> PAGEREF _Toc17847 \h </w:instrText>
        </w:r>
        <w:r>
          <w:fldChar w:fldCharType="separate"/>
        </w:r>
        <w:r>
          <w:t>67</w:t>
        </w:r>
        <w:r>
          <w:fldChar w:fldCharType="end"/>
        </w:r>
      </w:hyperlink>
    </w:p>
    <w:p>
      <w:pPr>
        <w:pStyle w:val="TOC2"/>
        <w:tabs>
          <w:tab w:val="right" w:leader="dot" w:pos="8306"/>
        </w:tabs>
      </w:pPr>
      <w:hyperlink w:anchor="_Toc14689" w:history="1">
        <w:r>
          <w:rPr>
            <w:rFonts w:ascii="仿宋" w:eastAsia="仿宋" w:hAnsi="仿宋" w:cs="仿宋" w:hint="eastAsia"/>
            <w:lang w:eastAsia="zh-CN"/>
          </w:rPr>
          <w:t>(一)、发热管项目实施保障机制</w:t>
        </w:r>
        <w:r>
          <w:tab/>
        </w:r>
        <w:r>
          <w:fldChar w:fldCharType="begin"/>
        </w:r>
        <w:r>
          <w:instrText xml:space="preserve"> PAGEREF _Toc14689 \h </w:instrText>
        </w:r>
        <w:r>
          <w:fldChar w:fldCharType="separate"/>
        </w:r>
        <w:r>
          <w:t>67</w:t>
        </w:r>
        <w:r>
          <w:fldChar w:fldCharType="end"/>
        </w:r>
      </w:hyperlink>
    </w:p>
    <w:p>
      <w:pPr>
        <w:pStyle w:val="TOC2"/>
        <w:tabs>
          <w:tab w:val="right" w:leader="dot" w:pos="8306"/>
        </w:tabs>
      </w:pPr>
      <w:hyperlink w:anchor="_Toc14660" w:history="1">
        <w:r>
          <w:rPr>
            <w:rFonts w:ascii="仿宋" w:eastAsia="仿宋" w:hAnsi="仿宋" w:cs="仿宋" w:hint="eastAsia"/>
            <w:lang w:eastAsia="zh-CN"/>
          </w:rPr>
          <w:t>(二)、发热管项目法律合规要求</w:t>
        </w:r>
        <w:r>
          <w:tab/>
        </w:r>
        <w:r>
          <w:fldChar w:fldCharType="begin"/>
        </w:r>
        <w:r>
          <w:instrText xml:space="preserve"> PAGEREF _Toc14660 \h </w:instrText>
        </w:r>
        <w:r>
          <w:fldChar w:fldCharType="separate"/>
        </w:r>
        <w:r>
          <w:t>71</w:t>
        </w:r>
        <w:r>
          <w:fldChar w:fldCharType="end"/>
        </w:r>
      </w:hyperlink>
    </w:p>
    <w:p>
      <w:pPr>
        <w:pStyle w:val="TOC2"/>
        <w:tabs>
          <w:tab w:val="right" w:leader="dot" w:pos="8306"/>
        </w:tabs>
      </w:pPr>
      <w:hyperlink w:anchor="_Toc15205" w:history="1">
        <w:r>
          <w:rPr>
            <w:rFonts w:ascii="仿宋" w:eastAsia="仿宋" w:hAnsi="仿宋" w:cs="仿宋" w:hint="eastAsia"/>
            <w:lang w:eastAsia="zh-CN"/>
          </w:rPr>
          <w:t>(三)、发热管项目合同管理与法律事务</w:t>
        </w:r>
        <w:r>
          <w:tab/>
        </w:r>
        <w:r>
          <w:fldChar w:fldCharType="begin"/>
        </w:r>
        <w:r>
          <w:instrText xml:space="preserve"> PAGEREF _Toc15205 \h </w:instrText>
        </w:r>
        <w:r>
          <w:fldChar w:fldCharType="separate"/>
        </w:r>
        <w:r>
          <w:t>75</w:t>
        </w:r>
        <w:r>
          <w:fldChar w:fldCharType="end"/>
        </w:r>
      </w:hyperlink>
    </w:p>
    <w:p>
      <w:pPr>
        <w:pStyle w:val="TOC2"/>
        <w:tabs>
          <w:tab w:val="right" w:leader="dot" w:pos="8306"/>
        </w:tabs>
      </w:pPr>
      <w:hyperlink w:anchor="_Toc14419" w:history="1">
        <w:r>
          <w:rPr>
            <w:rFonts w:ascii="仿宋" w:eastAsia="仿宋" w:hAnsi="仿宋" w:cs="仿宋" w:hint="eastAsia"/>
            <w:lang w:eastAsia="zh-CN"/>
          </w:rPr>
          <w:t>(四)、发热管项目知识产权保护策略</w:t>
        </w:r>
        <w:r>
          <w:tab/>
        </w:r>
        <w:r>
          <w:fldChar w:fldCharType="begin"/>
        </w:r>
        <w:r>
          <w:instrText xml:space="preserve"> PAGEREF _Toc14419 \h </w:instrText>
        </w:r>
        <w:r>
          <w:fldChar w:fldCharType="separate"/>
        </w:r>
        <w:r>
          <w:t>81</w:t>
        </w:r>
        <w:r>
          <w:fldChar w:fldCharType="end"/>
        </w:r>
      </w:hyperlink>
    </w:p>
    <w:p>
      <w:pPr>
        <w:pStyle w:val="TOC1"/>
        <w:tabs>
          <w:tab w:val="right" w:leader="dot" w:pos="8306"/>
        </w:tabs>
      </w:pPr>
      <w:hyperlink w:anchor="_Toc23942" w:history="1">
        <w:r>
          <w:rPr>
            <w:rFonts w:ascii="仿宋" w:eastAsia="仿宋" w:hAnsi="仿宋" w:cs="仿宋" w:hint="eastAsia"/>
            <w:lang w:eastAsia="zh-CN"/>
          </w:rPr>
          <w:t>十八、风险识别与分类</w:t>
        </w:r>
        <w:r>
          <w:tab/>
        </w:r>
        <w:r>
          <w:fldChar w:fldCharType="begin"/>
        </w:r>
        <w:r>
          <w:instrText xml:space="preserve"> PAGEREF _Toc23942 \h </w:instrText>
        </w:r>
        <w:r>
          <w:fldChar w:fldCharType="separate"/>
        </w:r>
        <w:r>
          <w:t>83</w:t>
        </w:r>
        <w:r>
          <w:fldChar w:fldCharType="end"/>
        </w:r>
      </w:hyperlink>
    </w:p>
    <w:p>
      <w:pPr>
        <w:pStyle w:val="TOC2"/>
        <w:tabs>
          <w:tab w:val="right" w:leader="dot" w:pos="8306"/>
        </w:tabs>
      </w:pPr>
      <w:hyperlink w:anchor="_Toc26661" w:history="1">
        <w:r>
          <w:rPr>
            <w:rFonts w:ascii="仿宋" w:eastAsia="仿宋" w:hAnsi="仿宋" w:cs="仿宋" w:hint="eastAsia"/>
            <w:lang w:eastAsia="zh-CN"/>
          </w:rPr>
          <w:t>(一)、风险识别</w:t>
        </w:r>
        <w:r>
          <w:tab/>
        </w:r>
        <w:r>
          <w:fldChar w:fldCharType="begin"/>
        </w:r>
        <w:r>
          <w:instrText xml:space="preserve"> PAGEREF _Toc26661 \h </w:instrText>
        </w:r>
        <w:r>
          <w:fldChar w:fldCharType="separate"/>
        </w:r>
        <w:r>
          <w:t>83</w:t>
        </w:r>
        <w:r>
          <w:fldChar w:fldCharType="end"/>
        </w:r>
      </w:hyperlink>
    </w:p>
    <w:p>
      <w:pPr>
        <w:pStyle w:val="TOC2"/>
        <w:tabs>
          <w:tab w:val="right" w:leader="dot" w:pos="8306"/>
        </w:tabs>
      </w:pPr>
      <w:hyperlink w:anchor="_Toc12052" w:history="1">
        <w:r>
          <w:rPr>
            <w:rFonts w:ascii="仿宋" w:eastAsia="仿宋" w:hAnsi="仿宋" w:cs="仿宋" w:hint="eastAsia"/>
            <w:lang w:eastAsia="zh-CN"/>
          </w:rPr>
          <w:t>(二)、风险分类</w:t>
        </w:r>
        <w:r>
          <w:tab/>
        </w:r>
        <w:r>
          <w:fldChar w:fldCharType="begin"/>
        </w:r>
        <w:r>
          <w:instrText xml:space="preserve"> PAGEREF _Toc12052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847"/>
      <w:r>
        <w:rPr>
          <w:rFonts w:ascii="仿宋" w:eastAsia="仿宋" w:hAnsi="仿宋" w:cs="仿宋" w:hint="eastAsia"/>
          <w:sz w:val="28"/>
          <w:lang w:eastAsia="zh-CN"/>
        </w:rPr>
        <w:t>一、发热管项目可持续发展</w:t>
      </w:r>
      <w:bookmarkEnd w:id="2"/>
    </w:p>
    <w:p>
      <w:pPr>
        <w:pStyle w:val="Heading2"/>
        <w:rPr>
          <w:rFonts w:ascii="仿宋" w:eastAsia="仿宋" w:hAnsi="仿宋" w:cs="仿宋" w:hint="eastAsia"/>
          <w:lang w:eastAsia="zh-CN"/>
        </w:rPr>
      </w:pPr>
      <w:bookmarkStart w:id="3" w:name="_Toc776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热管项目中，发热管项目团队着眼于未来，明确了可持续发展的战略方向。制定的具体可持续发展目标包括降低资源使用、采用环保技术、最大化社会效益等。这一步骤不仅有助于发热管项目在环保和社会责任方面达到最高标准，也为未来提供了明确的指引，确保发热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可持续实践的融入发热管项目管理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发热管项目管理周期。从发热管项目规划开始，发热管项目团队就考虑了环境和社会的因素。在执行阶段，发热管项目团队积极推动绿色技术的应用，优化资源利用。此外，关注员工的社会责任，通过培训和沟通活动提高员工对可持续发展的认知，使他们能够在日常工作中践行可持续实践。这些举措不仅为发热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54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扎根于发热管项目的可持续发展理念，我们深信环保与社会责任是发热管项目成功的关键支柱。在发热管项目的每一步，我们都致力于通过创新和实践，履行对环境和社会的坚定责任。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团队通过引入先进的环保技术、建立高效的废物处理系统以及推动能源节约措施，积极履行环保责任。定期的环保监测和评估确保发热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不仅致力于自身可持续发展，还注重对社会的回馈。通过支持社区发热管项目、参与慈善事业、提供培训机会等方式，发热管项目积极履行社会责任。与当地社区建立积极互动，关注员工的工作与生活平衡，以及员工的身心健康，是发热管项目在社会责任层面的关键举措。这样的实践不仅增强了发热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100"/>
      <w:r>
        <w:rPr>
          <w:rFonts w:ascii="仿宋" w:eastAsia="仿宋" w:hAnsi="仿宋" w:cs="仿宋" w:hint="eastAsia"/>
          <w:sz w:val="28"/>
          <w:lang w:eastAsia="zh-CN"/>
        </w:rPr>
        <w:t>二、发热管项目选址可行性分析</w:t>
      </w:r>
      <w:bookmarkEnd w:id="5"/>
    </w:p>
    <w:p>
      <w:pPr>
        <w:pStyle w:val="Heading2"/>
        <w:rPr>
          <w:rFonts w:ascii="仿宋" w:eastAsia="仿宋" w:hAnsi="仿宋" w:cs="仿宋" w:hint="eastAsia"/>
          <w:lang w:eastAsia="zh-CN"/>
        </w:rPr>
      </w:pPr>
      <w:bookmarkStart w:id="6" w:name="_Toc31633"/>
      <w:r>
        <w:rPr>
          <w:rFonts w:ascii="仿宋" w:eastAsia="仿宋" w:hAnsi="仿宋" w:cs="仿宋" w:hint="eastAsia"/>
          <w:lang w:eastAsia="zh-CN"/>
        </w:rPr>
        <w:t>(一)、发热管项目选址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该发热管项目选址位于XX省XX市XX区XXX街道</w:t>
      </w:r>
    </w:p>
    <w:p>
      <w:pPr>
        <w:pStyle w:val="Heading2"/>
        <w:ind w:firstLine="560" w:firstLineChars="200"/>
        <w:rPr>
          <w:rFonts w:ascii="仿宋" w:eastAsia="仿宋" w:hAnsi="仿宋" w:cs="仿宋" w:hint="eastAsia"/>
          <w:sz w:val="28"/>
          <w:lang w:eastAsia="zh-CN"/>
        </w:rPr>
      </w:pPr>
      <w:bookmarkStart w:id="7" w:name="_Toc244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发热管项目的征地面积将根据发热管项目的实际规模和需求进行精确规划。具体面积XXX平方米，旨在确保发热管项目不仅能够满足当前的发展需求，还能够预留空间以适应未来的扩展。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净用地面积是在征地面积基础上去除不可利用面积后的实际可开发用地。具体面积XXX平方米，考虑到环保、交通、安全等多方面因素，以确保发热管项目在整体利用效率上达到最优。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发热管项目计划建设的建筑总规模具体面积XXX平方米。这一规模的确定综合考虑了发热管项目的性质、规模，以及城市规划的相关要求，确保建筑布局与周边环境协调一致。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绿地率是发热管项目用地中被规划为绿地的比例。具体面积XXX平方米，旨在通过合理规划绿地，改善发热管项目周边环境，提升居民生活质量，并符合城市整体绿化规划。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容积率是用地上可以建设的建筑总体积与用地面积之比。具体面积XXX，通过合理的容积率规划，确保发热管项目建筑规模与周边环境和谐共生。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确保发热管项目选址与当地城市规划相一致，具体面积XXX平方米。通过与城市规划部门深入沟通，确保发热管项目不仅符合城市的整体发展方向，还能够融入城市的发展布局，为城市的长远发展贡献力量。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充分了解并确保发热管项目选址符合当地产业政策，具体面积XXX平方米。这包括发热管项目对当地经济的促进作用，以及对相关产业的带动效应，确保发热管项目与地方政府的产业政策保持一致，促进共赢合作。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用地总体要求必须符合环保和可持续发展的原则，具体面积XXX平方米。通过采用绿色建筑设计、节能减排等措施，确保发热管项目在建设和运营过程中对环境的影响最小化，达到可持续发展的要求。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确保发热管项目选址具备必要的公共设施配套，具体面积XXX平方米。这包括交通便利性、教育、医疗等基础设施，以提高居民生活品质，使得发热管项目选址更具吸引力。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考虑用地总体要求对当地社会稳定性的影响，具体面积XXX平方米。通过深入了解当地社区反馈，确保发热管项目的选址和建设过程对当地社会和谐稳定产生积极作用。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发热管项目选址不仅符合法规和规划，还在实际操作中具有可行性。这一全面规划将为发热管项目的成功实施提供坚实的基础，确保发热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08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热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发热管项目的设备规划和空间设计中，我们将采取灵活设备布局的措施。设备布局将根据实际需求进行灵活设计，避免不必要的浪费。通过合理规划设备摆放位置，我们将提高设备的利用率，减少设备间距，以确保发热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发热管项目内部引入共享设施的概念，例如共享会议室、办公区等。通过这种方式，我们可以减少对资源的重复建设，提高资源共享效率，从而减小发热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43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发热管项目的总图布置中，我们将不同功能区域进行明确的规划，以最大程度满足发热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89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我们首先关注市场因素，包括潜在客户分布、竞争对手位置、市场需求等。通过深入的市场调研，我们能够更准确地评估选址对于市场开拓和产品销售的影响，确保发热管项目能够在有利的市场环境中蓬勃发展。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发热管项目对环境的影响是综合评价的重要因素之一。我们将详细考虑选址周边的自然环境、生态保护区、水源地等情况，确保发热管项目的建设和运营对环境影响最小化，并符合当地的环保法规标准。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对选址的评价还需充分考虑当地政府的产业政策和法规。我们将详细了解发热管项目所在地的相关政策，确保发热管项目的规划和运营与当地法规相符，降低不必要的法律风险。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考虑到社会稳定性对企业运营的重要性，我们将评估选址地区的社会安全情况、劳工关系、社区反馈等方面，以确保发热管项目的建设和运营不会受到社会稳定性的负面影响。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最后，我们将综合考虑用地成本，包括土地购置费用、土地开发成本等。通过对用地成本的详细评估，我们能够做出更为精确的经济效益分析，为发热管项目的投资决策提供有力支持。</w:t>
      </w:r>
    </w:p>
    <w:p>
      <w:pPr>
        <w:pStyle w:val="Heading1"/>
        <w:ind w:firstLine="560" w:firstLineChars="200"/>
        <w:rPr>
          <w:rFonts w:ascii="仿宋" w:eastAsia="仿宋" w:hAnsi="仿宋" w:cs="仿宋" w:hint="eastAsia"/>
          <w:sz w:val="28"/>
          <w:lang w:eastAsia="zh-CN"/>
        </w:rPr>
      </w:pPr>
      <w:bookmarkStart w:id="11" w:name="_Toc11137"/>
      <w:r>
        <w:rPr>
          <w:rFonts w:ascii="仿宋" w:eastAsia="仿宋" w:hAnsi="仿宋" w:cs="仿宋" w:hint="eastAsia"/>
          <w:sz w:val="28"/>
          <w:lang w:eastAsia="zh-CN"/>
        </w:rPr>
        <w:t>三、发热管项目文档管理</w:t>
      </w:r>
      <w:bookmarkEnd w:id="11"/>
    </w:p>
    <w:p>
      <w:pPr>
        <w:pStyle w:val="Heading2"/>
        <w:rPr>
          <w:rFonts w:ascii="仿宋" w:eastAsia="仿宋" w:hAnsi="仿宋" w:cs="仿宋" w:hint="eastAsia"/>
          <w:lang w:eastAsia="zh-CN"/>
        </w:rPr>
      </w:pPr>
      <w:bookmarkStart w:id="12" w:name="_Toc125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发热管项目高度重视文档的质量和准确性，以支持发热管项目的各项活动和决策。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文档的编制始于发热管项目计划的初期，我们制定了详细的文档编制计划，明确了每个文档的内容、格式和编写责任人。在发热管项目启动阶段，我们首先编制了发热管项目章程，明确定义了发热管项目的目标、范围、风险等关键要素。随后，发热管项目团队根据计划陆续编制了需求文档、设计文档、测试文档等各类文档，确保发热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发热管项目管理中的重要环节，旨在确保发热管项目文档符合质量标准和发热管项目需求。在发热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除了内部审查，我们还进行了外部审查，邀请发热管项目相关利益方和专业领域的专家对文档进行独立审查。这有助于获取更全面、客观的反馈，确保发热管项目文档不仅符合内部标准，也满足外部需求。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发热管项目在文档编制与审查方面建立了严格的管理机制，通过规范的流程和多维度的审查，确保发热管项目文档的质量、准确性和可靠性，为发热管项目的顺利推进提供了有力支持。</w:t>
      </w:r>
    </w:p>
    <w:p>
      <w:pPr>
        <w:pStyle w:val="Heading2"/>
        <w:ind w:firstLine="560" w:firstLineChars="200"/>
        <w:rPr>
          <w:rFonts w:ascii="仿宋" w:eastAsia="仿宋" w:hAnsi="仿宋" w:cs="仿宋" w:hint="eastAsia"/>
          <w:sz w:val="28"/>
          <w:lang w:eastAsia="zh-CN"/>
        </w:rPr>
      </w:pPr>
      <w:bookmarkStart w:id="13" w:name="_Toc3202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在发热管项目中，我们致力于优化文档发布与分发过程，以确保信息的高效传递和团队间协作的顺畅进行。以下是我们采取的关键优化策略：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我们通过多渠道发布文档，包括电子邮件、发热管项目管理平台、内部网站等，以满足不同团队成员的偏好和需求。多渠道发布确保了信息的全面覆盖。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我们采用了精细的权限控制，确保只有授权人员可以访问敏感信息。这种安全措施保护了发热管项目文档的机密性，防止了未经授权的信息泄露。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599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文档存档与归档是发热管项目生命周期中一个至关重要的环节，直接关系到发热管项目信息的长期保存和历史记录的完整性。在发热管项目中，我们实施了一系列有效的文档存档与归档管理策略：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4192"/>
      <w:r>
        <w:rPr>
          <w:rFonts w:ascii="仿宋" w:eastAsia="仿宋" w:hAnsi="仿宋" w:cs="仿宋" w:hint="eastAsia"/>
          <w:sz w:val="28"/>
          <w:lang w:eastAsia="zh-CN"/>
        </w:rPr>
        <w:t>四、发热管项目危机管理</w:t>
      </w:r>
      <w:bookmarkEnd w:id="15"/>
    </w:p>
    <w:p>
      <w:pPr>
        <w:pStyle w:val="Heading2"/>
        <w:rPr>
          <w:rFonts w:ascii="仿宋" w:eastAsia="仿宋" w:hAnsi="仿宋" w:cs="仿宋" w:hint="eastAsia"/>
          <w:lang w:eastAsia="zh-CN"/>
        </w:rPr>
      </w:pPr>
      <w:bookmarkStart w:id="16" w:name="_Toc11364"/>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发热管项目危机管理中，危机预警与识别是确保发热管项目稳健运行的核心步骤。通过建立全面的监测机制，发热管项目团队旨在及时发现和理解潜在的风险和危机因素，以便采取及时的预防和应对措施，确保发热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首先，通过深入的风险评估，发热管项目团队全面分析了整个发热管项目和各个阶段可能存在的威胁。这包括准确评估每个潜在风险的发生概率和可能影响的程度，为后续危机预警提供了有力支持。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发热管项目团队着重于明确定义发热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发热管项目进展的持续监控，团队能够及时发现潜在问题并作出迅速反应。发热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在这一阶段，团队的专业素养和反应速度将发挥至关重要的作用，以确保潜在危机能够在初期得到有效的处理，最大程度地减轻负面影响。通过危机预警与识别，发热管项目得以更有序、可控地推进。</w:t>
      </w:r>
    </w:p>
    <w:p>
      <w:pPr>
        <w:pStyle w:val="Heading2"/>
        <w:ind w:firstLine="560" w:firstLineChars="200"/>
        <w:rPr>
          <w:rFonts w:ascii="仿宋" w:eastAsia="仿宋" w:hAnsi="仿宋" w:cs="仿宋" w:hint="eastAsia"/>
          <w:sz w:val="28"/>
          <w:lang w:eastAsia="zh-CN"/>
        </w:rPr>
      </w:pPr>
      <w:bookmarkStart w:id="17" w:name="_Toc2698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在危机发生时，发热管项目团队立即行动，成立了应急小组。该小组的任务是迅速制定并实施紧急应对措施，以最小化潜在损失。以下是采取的主要措施：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暂停发热管项目进度：为遏制危机蔓延，发热管项目暂时停止进行，以便全面评估当前状况。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资源重新分配：重新评估发热管项目资源的分配，确保最大限度地减小损失。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实时沟通：与关键利益相关者建立实时沟通机制，向他们传递发热管项目危机的实际状况，保障发热管项目核心利益。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在紧急应对的同时，发热管项目团队强调了团队协作和有效沟通的重要性。以下是团队协作的关键举措：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信息共享机制：建立了信息共享平台，确保团队成员能够及时获取发热管项目危机的实时信息。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领导者沟通：发热管项目领导者通过定期会议和即时沟通工具，指导团队应对危机，保持团队稳定运行。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随着危机得到初步控制，发热管项目团队转向制定恢复计划，以确保发热管项目能够从中迅速恢复。主要恢复计划包括：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修复受损的进度计划：重新评估发热管项目进度，制定修复计划，确保发热管项目尽快回归正常进程。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重新调整资源分配：优化资源分配，确保发热管项目在有限资源下高效运转。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风险管理机制加强：对发热管项目风险进行全面评估，制定更强化的风险管理策略，以预防未来可能的危机。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933"/>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929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发热管项目的技术管理特点体现在其创新导向。通过引入最先进的技术趋势和解决方案，发热管项目致力于提升科技含量、提高质量和效率水平。这意味着我们将采用最新的工具和方法，确保发热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发热管项目技术管理的显著特征。通过整合不同领域的技术资源，我们实现了跨学科的协同工作。这有助于优化技术架构，提高整体效能。此外，整合性策略还促进了不同技术团队之间的紧密沟通和高效合作，确保发热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发热管项目所采用的技术。通过不断优化技术方案，发热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发热管项目团队将在发热管项目初期识别可能的技术风险，并采取相应的预防和应对措施。通过建立健全的风险评估机制，发热管项目能够在实施过程中及时发现并解决潜在的技术问题，保障发热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通过这些独特的技术管理特点，我们确信在发热管项目中，技术将成为发热管项目成功的有力支持。这一深度剖析揭示了技术管理在发热管项目实施中的关键作用，为发热管项目的技术基础奠定了坚实的基础。</w:t>
      </w:r>
    </w:p>
    <w:p>
      <w:pPr>
        <w:pStyle w:val="Heading2"/>
        <w:ind w:firstLine="560" w:firstLineChars="200"/>
        <w:rPr>
          <w:rFonts w:ascii="仿宋" w:eastAsia="仿宋" w:hAnsi="仿宋" w:cs="仿宋" w:hint="eastAsia"/>
          <w:sz w:val="28"/>
          <w:lang w:eastAsia="zh-CN"/>
        </w:rPr>
      </w:pPr>
      <w:bookmarkStart w:id="20" w:name="_Toc3281"/>
      <w:r>
        <w:rPr>
          <w:rFonts w:ascii="仿宋" w:eastAsia="仿宋" w:hAnsi="仿宋" w:cs="仿宋" w:hint="eastAsia"/>
          <w:sz w:val="28"/>
          <w:lang w:eastAsia="zh-CN"/>
        </w:rPr>
        <w:t>(二)、发热管项目工艺技术设计方案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https://d.book118.com/538066052007006027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170864"/>
    <w:rsid w:val="421708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6605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2024-01-15T12:39:00Z</dcterms:created>
  <dcterms:modified xsi:type="dcterms:W3CDTF">2024-01-15T12:40:10Z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7B6B5A635FCB4A71AF35E67F5B6AFB44_11</vt:lpwstr>
  </property>
  <property fmtid="{D5CDD505-2E9C-101B-9397-08002B2CF9AE}" pid="3" name="KSOProductBuildVer">
    <vt:lpwstr>2052-12.1.0.16120</vt:lpwstr>
  </property>
</Properties>
</file>