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D7CB4" w:rsidP="006D7CB4" w14:paraId="58802865" w14:textId="77777777">
      <w:pPr>
        <w:spacing w:before="48" w:beforeLines="20" w:after="360" w:afterLines="150" w:line="360" w:lineRule="auto"/>
        <w:jc w:val="center"/>
        <w:rPr>
          <w:rFonts w:ascii="华文中宋" w:eastAsia="华文中宋" w:hAnsi="华文中宋"/>
          <w:b/>
          <w:sz w:val="30"/>
        </w:rPr>
      </w:pPr>
      <w:r w:rsidRPr="006D7CB4">
        <w:rPr>
          <w:rFonts w:ascii="华文中宋" w:eastAsia="华文中宋" w:hAnsi="华文中宋"/>
          <w:b/>
          <w:sz w:val="30"/>
        </w:rPr>
        <w:t>2024</w:t>
      </w:r>
      <w:r w:rsidRPr="006D7CB4">
        <w:rPr>
          <w:rFonts w:ascii="华文中宋" w:eastAsia="华文中宋" w:hAnsi="华文中宋"/>
          <w:b/>
          <w:sz w:val="30"/>
        </w:rPr>
        <w:t>年扬州市广陵区龙泉工贸有限公司人员招聘考试题库及答案解析</w:t>
      </w:r>
    </w:p>
    <w:p w:rsidR="00A77B3E" w14:paraId="479A950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0538AA1" w14:textId="77777777">
      <w:pPr>
        <w:spacing w:after="260" w:line="360" w:lineRule="auto"/>
      </w:pPr>
      <w:r>
        <w:rPr>
          <w:rFonts w:eastAsia="微软雅黑" w:cs="宋体"/>
          <w:b/>
        </w:rPr>
        <w:t>一、言语理解与表达</w:t>
      </w:r>
    </w:p>
    <w:p w:rsidR="00E0697D" w14:paraId="6FFA039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只要微观主体都具有创新活力，国家就能迸发出巨大的创新活力。</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对大部分创业创新者来说，与杰出科学家和知名企业家相比，他们的创业创新成果微不足道。</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，这些看上去微小的成果，组合在一起能够发挥强大的“长尾效应”。</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，对微观主体来说，只要有心，创新不需要付出太大的成本。在平时工作中注重改进方法，在经验积累的基础上做出改变，就能够让创新成为一种习惯。</w:t>
      </w:r>
    </w:p>
    <w:p w:rsidR="00E0697D" w14:paraId="6568FED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08064EE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、因为</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所以</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但是</w:t>
      </w:r>
    </w:p>
    <w:p w:rsidR="00E0697D" w14:paraId="750E065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、也许</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当然</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因为</w:t>
      </w:r>
    </w:p>
    <w:p w:rsidR="00E0697D" w14:paraId="36159B8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、可能</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然而</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更何况</w:t>
      </w:r>
    </w:p>
    <w:p w:rsidR="00E0697D" w14:paraId="75FB9FB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、但是</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虽然</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当然</w:t>
      </w:r>
    </w:p>
    <w:p w:rsidR="00E0697D" w14:paraId="512B395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0243ED91"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本题可从第二空入手。第二空前面提到“大部分创业创新者的成果微不足道”，横线后说“这些看上去微小的成果，组合在一起能够发挥强大的长尾效应”，两者形成了转折关系，因此，排除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两项。第三空，后面提到的创新的相关内容</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并不是在解释原因，不能与前文构成因果关系，所以</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项“因为”错误，排除。故选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02FD8C2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一篇“美国字航局的科学家准备用太空技术为莫奈的名画《睡莲》去除煤烟”的报道，同是记者王艳红的报道，但各家标题不一，如《科技日报》的标题为“试一试用太空技术修复名画”，而《北京日报》的标题则为“用太空技术给名画美容”。</w:t>
      </w:r>
    </w:p>
    <w:p w:rsidR="00E0697D" w14:paraId="53F74C2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这段文字说明，后一标题比前一标题</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132432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、更生动、准确、吸引人</w:t>
      </w:r>
    </w:p>
    <w:p w:rsidR="00E0697D" w14:paraId="10479F3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、显得客观多了，更会吸引读者</w:t>
      </w:r>
    </w:p>
    <w:p w:rsidR="00E0697D" w14:paraId="26B4C01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、更忠实于原文的文风</w:t>
      </w:r>
    </w:p>
    <w:p w:rsidR="00E0697D" w14:paraId="7F3A703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、更容易体现文章的思想内涵</w:t>
      </w:r>
    </w:p>
    <w:p w:rsidR="00E0697D" w14:paraId="7FF01F2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39E93E3E"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后一标题与前一标题的比较，即“名画美容”与“修复名画”的比较，显然，后一标题使用比喻的方法，更生动、吸引人。故选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4405A73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我国汽车工业现在面临缺乏完整的轿车开发能力和自己的品牌的困境，零部件制造体系并没有形成相应的规模，与国外同类行业相比还存在很大差距，虽然汽车工业在近年来有了长足发展，但落后的管理和服务体系在“入世”后国门大开的情况下，仍然成为了中国本行业的“瓶颈”，因此，我们必须对这些问题加以认真研究。以下标题符合上文意思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27ECC8E4"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、汽车工业的主要问题</w:t>
      </w:r>
    </w:p>
    <w:p w:rsidR="00E0697D" w14:paraId="41E3997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、如何应对汽车工业的“瓶颈”</w:t>
      </w:r>
    </w:p>
    <w:p w:rsidR="00E0697D" w14:paraId="53840EE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WTO</w:t>
      </w:r>
      <w:r w:rsidRPr="00E0697D">
        <w:rPr>
          <w:rFonts w:ascii="Times New Roman" w:eastAsia="微软雅黑" w:hAnsi="微软雅黑" w:cs="宋体" w:hint="eastAsia"/>
          <w:szCs w:val="18"/>
        </w:rPr>
        <w:t>与中国的汽车工业</w:t>
      </w:r>
    </w:p>
    <w:p w:rsidR="00E0697D" w14:paraId="0C3C7A2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、汽车工业的喜人发展</w:t>
      </w:r>
    </w:p>
    <w:p w:rsidR="00E0697D" w14:paraId="0725FF0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57B5B4D7"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文段讨论了我国汽车工业面临的种种问题，最后得出文段的观点和主题句，由“因此”引导的一句“我们必须认真对待这些问题，并加以认真研究”。</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项表述偏离了文段的含义，文段并没有具体谈论如何应对“瓶颈”，而是强调面对“瓶颈”要对待并研究。</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项表述偏离了主题，文段并非谈论</w:t>
      </w:r>
      <w:r w:rsidRPr="00E0697D">
        <w:rPr>
          <w:rFonts w:ascii="Times New Roman" w:eastAsia="微软雅黑" w:hAnsi="微软雅黑" w:cs="宋体" w:hint="eastAsia"/>
          <w:szCs w:val="18"/>
        </w:rPr>
        <w:t>WTO</w:t>
      </w:r>
      <w:r w:rsidRPr="00E0697D">
        <w:rPr>
          <w:rFonts w:ascii="Times New Roman" w:eastAsia="微软雅黑" w:hAnsi="微软雅黑" w:cs="宋体" w:hint="eastAsia"/>
          <w:szCs w:val="18"/>
        </w:rPr>
        <w:t>与中国汽车工作之间的关系</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项表述错误，态度与文段完全不吻合，予以排除。故选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70E77B4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理学重道德的修养固然不错，其对于中国社会日后发展的贡献，也不容忽视，但不能否认，理学所倡导的偏重道德轻视事功的倾向，还有他那过分的内省自律，正好为专制帝王起到了为渊驱鱼的效果。读书人的大丈夫气概日渐消亡，英雄豪杰只有在草莽中孕育，从梁山泊里诞生。宋、明两次亡于外族，无疑与宋代以来主流思想的自宫与内敛不无干系。</w:t>
      </w:r>
    </w:p>
    <w:p w:rsidR="00E0697D" w14:paraId="7B70AD6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对这段文字的主旨理解最准确的是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2CB9303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、理学特有的价值取向遵循了古代统治者的统治需求</w:t>
      </w:r>
    </w:p>
    <w:p w:rsidR="00E0697D" w14:paraId="577AB7A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、理学所倡导的精神导致古代读书人中很少出现英雄豪杰</w:t>
      </w:r>
    </w:p>
    <w:p w:rsidR="00E0697D" w14:paraId="19E4FC3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、读书人大丈夫气概的缺失和理学自身的特点有关</w:t>
      </w:r>
    </w:p>
    <w:p w:rsidR="00E0697D" w14:paraId="00AD268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、宋明两次亡于外族，理学理论起到了推波助澜的作用</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https://d.book118.com/538066116042006027</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CB4" w:rsidP="00E002BD" w14:paraId="3791F1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7CB4" w14:paraId="2B2955E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CB4" w:rsidP="00E002BD" w14:paraId="74FA1A09" w14:textId="1ED5C4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D7CB4" w14:paraId="07224BF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CB4" w14:paraId="073196E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CB4" w:rsidP="00E002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7CB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CB4" w:rsidP="00E002BD" w14:textId="1ED5C4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D7CB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CB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CB4" w:rsidP="00E002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7CB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CB4" w:rsidP="00E002BD" w14:textId="1ED5C4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D7CB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CB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CB4" w14:paraId="1E9BFD6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CB4" w14:paraId="328EE12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CB4" w14:paraId="5BF6C33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CB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CB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CB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CB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CB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7CB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7CB4"/>
    <w:rsid w:val="007675BD"/>
    <w:rsid w:val="009C641C"/>
    <w:rsid w:val="00A77B3E"/>
    <w:rsid w:val="00CA2A55"/>
    <w:rsid w:val="00E002BD"/>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3F2E026"/>
  <w15:docId w15:val="{2A5422DC-0A84-466C-A877-0052CBB76C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6D7CB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D7CB4"/>
    <w:rPr>
      <w:sz w:val="18"/>
      <w:szCs w:val="18"/>
    </w:rPr>
  </w:style>
  <w:style w:type="paragraph" w:styleId="Footer">
    <w:name w:val="footer"/>
    <w:basedOn w:val="Normal"/>
    <w:link w:val="a0"/>
    <w:rsid w:val="006D7CB4"/>
    <w:pPr>
      <w:tabs>
        <w:tab w:val="center" w:pos="4153"/>
        <w:tab w:val="right" w:pos="8306"/>
      </w:tabs>
      <w:snapToGrid w:val="0"/>
    </w:pPr>
    <w:rPr>
      <w:sz w:val="18"/>
      <w:szCs w:val="18"/>
    </w:rPr>
  </w:style>
  <w:style w:type="character" w:customStyle="1" w:styleId="a0">
    <w:name w:val="页脚 字符"/>
    <w:basedOn w:val="DefaultParagraphFont"/>
    <w:link w:val="Footer"/>
    <w:rsid w:val="006D7CB4"/>
    <w:rPr>
      <w:sz w:val="18"/>
      <w:szCs w:val="18"/>
    </w:rPr>
  </w:style>
  <w:style w:type="character" w:styleId="PageNumber">
    <w:name w:val="page number"/>
    <w:basedOn w:val="DefaultParagraphFont"/>
    <w:rsid w:val="006D7C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38066116042006027"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4305</Words>
  <Characters>24541</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2024-01-17T08:21:00Z</dcterms:created>
  <dcterms:modified xsi:type="dcterms:W3CDTF">2024-01-17T08:21:00Z</dcterms:modified>
</cp:coreProperties>
</file>