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地震勘探数据处理系统项目建设总纲及方案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17" w:history="1">
        <w:r>
          <w:rPr>
            <w:rFonts w:ascii="仿宋" w:eastAsia="仿宋" w:hAnsi="仿宋" w:cs="仿宋" w:hint="eastAsia"/>
            <w:lang w:eastAsia="zh-CN"/>
          </w:rPr>
          <w:t>概论</w:t>
        </w:r>
        <w:r>
          <w:tab/>
        </w:r>
        <w:r>
          <w:fldChar w:fldCharType="begin"/>
        </w:r>
        <w:r>
          <w:instrText xml:space="preserve"> PAGEREF _Toc12517 \h </w:instrText>
        </w:r>
        <w:r>
          <w:fldChar w:fldCharType="separate"/>
        </w:r>
        <w:r>
          <w:t>3</w:t>
        </w:r>
        <w:r>
          <w:fldChar w:fldCharType="end"/>
        </w:r>
      </w:hyperlink>
    </w:p>
    <w:p>
      <w:pPr>
        <w:pStyle w:val="TOC1"/>
        <w:tabs>
          <w:tab w:val="right" w:leader="dot" w:pos="8306"/>
        </w:tabs>
      </w:pPr>
      <w:hyperlink w:anchor="_Toc21418" w:history="1">
        <w:r>
          <w:rPr>
            <w:rFonts w:ascii="仿宋" w:eastAsia="仿宋" w:hAnsi="仿宋" w:cs="仿宋" w:hint="eastAsia"/>
            <w:lang w:eastAsia="zh-CN"/>
          </w:rPr>
          <w:t>一、项目监理与质量保证</w:t>
        </w:r>
        <w:r>
          <w:tab/>
        </w:r>
        <w:r>
          <w:fldChar w:fldCharType="begin"/>
        </w:r>
        <w:r>
          <w:instrText xml:space="preserve"> PAGEREF _Toc21418 \h </w:instrText>
        </w:r>
        <w:r>
          <w:fldChar w:fldCharType="separate"/>
        </w:r>
        <w:r>
          <w:t>3</w:t>
        </w:r>
        <w:r>
          <w:fldChar w:fldCharType="end"/>
        </w:r>
      </w:hyperlink>
    </w:p>
    <w:p>
      <w:pPr>
        <w:pStyle w:val="TOC2"/>
        <w:tabs>
          <w:tab w:val="right" w:leader="dot" w:pos="8306"/>
        </w:tabs>
      </w:pPr>
      <w:hyperlink w:anchor="_Toc3922" w:history="1">
        <w:r>
          <w:rPr>
            <w:rFonts w:ascii="仿宋" w:eastAsia="仿宋" w:hAnsi="仿宋" w:cs="仿宋" w:hint="eastAsia"/>
            <w:lang w:eastAsia="zh-CN"/>
          </w:rPr>
          <w:t>(一)、监理体系构建</w:t>
        </w:r>
        <w:r>
          <w:tab/>
        </w:r>
        <w:r>
          <w:fldChar w:fldCharType="begin"/>
        </w:r>
        <w:r>
          <w:instrText xml:space="preserve"> PAGEREF _Toc3922 \h </w:instrText>
        </w:r>
        <w:r>
          <w:fldChar w:fldCharType="separate"/>
        </w:r>
        <w:r>
          <w:t>3</w:t>
        </w:r>
        <w:r>
          <w:fldChar w:fldCharType="end"/>
        </w:r>
      </w:hyperlink>
    </w:p>
    <w:p>
      <w:pPr>
        <w:pStyle w:val="TOC2"/>
        <w:tabs>
          <w:tab w:val="right" w:leader="dot" w:pos="8306"/>
        </w:tabs>
      </w:pPr>
      <w:hyperlink w:anchor="_Toc8548" w:history="1">
        <w:r>
          <w:rPr>
            <w:rFonts w:ascii="仿宋" w:eastAsia="仿宋" w:hAnsi="仿宋" w:cs="仿宋" w:hint="eastAsia"/>
            <w:lang w:eastAsia="zh-CN"/>
          </w:rPr>
          <w:t>(二)、质量保证体系实施</w:t>
        </w:r>
        <w:r>
          <w:tab/>
        </w:r>
        <w:r>
          <w:fldChar w:fldCharType="begin"/>
        </w:r>
        <w:r>
          <w:instrText xml:space="preserve"> PAGEREF _Toc8548 \h </w:instrText>
        </w:r>
        <w:r>
          <w:fldChar w:fldCharType="separate"/>
        </w:r>
        <w:r>
          <w:t>4</w:t>
        </w:r>
        <w:r>
          <w:fldChar w:fldCharType="end"/>
        </w:r>
      </w:hyperlink>
    </w:p>
    <w:p>
      <w:pPr>
        <w:pStyle w:val="TOC2"/>
        <w:tabs>
          <w:tab w:val="right" w:leader="dot" w:pos="8306"/>
        </w:tabs>
      </w:pPr>
      <w:hyperlink w:anchor="_Toc18752" w:history="1">
        <w:r>
          <w:rPr>
            <w:rFonts w:ascii="仿宋" w:eastAsia="仿宋" w:hAnsi="仿宋" w:cs="仿宋" w:hint="eastAsia"/>
            <w:lang w:eastAsia="zh-CN"/>
          </w:rPr>
          <w:t>(三)、监理与质量控制流程</w:t>
        </w:r>
        <w:r>
          <w:tab/>
        </w:r>
        <w:r>
          <w:fldChar w:fldCharType="begin"/>
        </w:r>
        <w:r>
          <w:instrText xml:space="preserve"> PAGEREF _Toc18752 \h </w:instrText>
        </w:r>
        <w:r>
          <w:fldChar w:fldCharType="separate"/>
        </w:r>
        <w:r>
          <w:t>4</w:t>
        </w:r>
        <w:r>
          <w:fldChar w:fldCharType="end"/>
        </w:r>
      </w:hyperlink>
    </w:p>
    <w:p>
      <w:pPr>
        <w:pStyle w:val="TOC1"/>
        <w:tabs>
          <w:tab w:val="right" w:leader="dot" w:pos="8306"/>
        </w:tabs>
      </w:pPr>
      <w:hyperlink w:anchor="_Toc28641" w:history="1">
        <w:r>
          <w:rPr>
            <w:rFonts w:ascii="仿宋" w:eastAsia="仿宋" w:hAnsi="仿宋" w:cs="仿宋" w:hint="eastAsia"/>
            <w:lang w:eastAsia="zh-CN"/>
          </w:rPr>
          <w:t>二、财务管理与成本控制</w:t>
        </w:r>
        <w:r>
          <w:tab/>
        </w:r>
        <w:r>
          <w:fldChar w:fldCharType="begin"/>
        </w:r>
        <w:r>
          <w:instrText xml:space="preserve"> PAGEREF _Toc28641 \h </w:instrText>
        </w:r>
        <w:r>
          <w:fldChar w:fldCharType="separate"/>
        </w:r>
        <w:r>
          <w:t>5</w:t>
        </w:r>
        <w:r>
          <w:fldChar w:fldCharType="end"/>
        </w:r>
      </w:hyperlink>
    </w:p>
    <w:p>
      <w:pPr>
        <w:pStyle w:val="TOC2"/>
        <w:tabs>
          <w:tab w:val="right" w:leader="dot" w:pos="8306"/>
        </w:tabs>
      </w:pPr>
      <w:hyperlink w:anchor="_Toc14349" w:history="1">
        <w:r>
          <w:rPr>
            <w:rFonts w:ascii="仿宋" w:eastAsia="仿宋" w:hAnsi="仿宋" w:cs="仿宋" w:hint="eastAsia"/>
            <w:lang w:eastAsia="zh-CN"/>
          </w:rPr>
          <w:t>(一)、财务管理体系建设</w:t>
        </w:r>
        <w:r>
          <w:tab/>
        </w:r>
        <w:r>
          <w:fldChar w:fldCharType="begin"/>
        </w:r>
        <w:r>
          <w:instrText xml:space="preserve"> PAGEREF _Toc14349 \h </w:instrText>
        </w:r>
        <w:r>
          <w:fldChar w:fldCharType="separate"/>
        </w:r>
        <w:r>
          <w:t>5</w:t>
        </w:r>
        <w:r>
          <w:fldChar w:fldCharType="end"/>
        </w:r>
      </w:hyperlink>
    </w:p>
    <w:p>
      <w:pPr>
        <w:pStyle w:val="TOC2"/>
        <w:tabs>
          <w:tab w:val="right" w:leader="dot" w:pos="8306"/>
        </w:tabs>
      </w:pPr>
      <w:hyperlink w:anchor="_Toc10063" w:history="1">
        <w:r>
          <w:rPr>
            <w:rFonts w:ascii="仿宋" w:eastAsia="仿宋" w:hAnsi="仿宋" w:cs="仿宋" w:hint="eastAsia"/>
            <w:lang w:eastAsia="zh-CN"/>
          </w:rPr>
          <w:t>(二)、成本控制措施</w:t>
        </w:r>
        <w:r>
          <w:tab/>
        </w:r>
        <w:r>
          <w:fldChar w:fldCharType="begin"/>
        </w:r>
        <w:r>
          <w:instrText xml:space="preserve"> PAGEREF _Toc10063 \h </w:instrText>
        </w:r>
        <w:r>
          <w:fldChar w:fldCharType="separate"/>
        </w:r>
        <w:r>
          <w:t>6</w:t>
        </w:r>
        <w:r>
          <w:fldChar w:fldCharType="end"/>
        </w:r>
      </w:hyperlink>
    </w:p>
    <w:p>
      <w:pPr>
        <w:pStyle w:val="TOC1"/>
        <w:tabs>
          <w:tab w:val="right" w:leader="dot" w:pos="8306"/>
        </w:tabs>
      </w:pPr>
      <w:hyperlink w:anchor="_Toc20073" w:history="1">
        <w:r>
          <w:rPr>
            <w:rFonts w:ascii="仿宋" w:eastAsia="仿宋" w:hAnsi="仿宋" w:cs="仿宋" w:hint="eastAsia"/>
            <w:lang w:eastAsia="zh-CN"/>
          </w:rPr>
          <w:t>三、环境和生态影响分析</w:t>
        </w:r>
        <w:r>
          <w:tab/>
        </w:r>
        <w:r>
          <w:fldChar w:fldCharType="begin"/>
        </w:r>
        <w:r>
          <w:instrText xml:space="preserve"> PAGEREF _Toc20073 \h </w:instrText>
        </w:r>
        <w:r>
          <w:fldChar w:fldCharType="separate"/>
        </w:r>
        <w:r>
          <w:t>7</w:t>
        </w:r>
        <w:r>
          <w:fldChar w:fldCharType="end"/>
        </w:r>
      </w:hyperlink>
    </w:p>
    <w:p>
      <w:pPr>
        <w:pStyle w:val="TOC2"/>
        <w:tabs>
          <w:tab w:val="right" w:leader="dot" w:pos="8306"/>
        </w:tabs>
      </w:pPr>
      <w:hyperlink w:anchor="_Toc21995" w:history="1">
        <w:r>
          <w:rPr>
            <w:rFonts w:ascii="仿宋" w:eastAsia="仿宋" w:hAnsi="仿宋" w:cs="仿宋" w:hint="eastAsia"/>
            <w:lang w:eastAsia="zh-CN"/>
          </w:rPr>
          <w:t>(一)、环境和生态现状</w:t>
        </w:r>
        <w:r>
          <w:tab/>
        </w:r>
        <w:r>
          <w:fldChar w:fldCharType="begin"/>
        </w:r>
        <w:r>
          <w:instrText xml:space="preserve"> PAGEREF _Toc21995 \h </w:instrText>
        </w:r>
        <w:r>
          <w:fldChar w:fldCharType="separate"/>
        </w:r>
        <w:r>
          <w:t>7</w:t>
        </w:r>
        <w:r>
          <w:fldChar w:fldCharType="end"/>
        </w:r>
      </w:hyperlink>
    </w:p>
    <w:p>
      <w:pPr>
        <w:pStyle w:val="TOC2"/>
        <w:tabs>
          <w:tab w:val="right" w:leader="dot" w:pos="8306"/>
        </w:tabs>
      </w:pPr>
      <w:hyperlink w:anchor="_Toc30373" w:history="1">
        <w:r>
          <w:rPr>
            <w:rFonts w:ascii="仿宋" w:eastAsia="仿宋" w:hAnsi="仿宋" w:cs="仿宋" w:hint="eastAsia"/>
            <w:lang w:eastAsia="zh-CN"/>
          </w:rPr>
          <w:t>(二)、生态环境影响分析</w:t>
        </w:r>
        <w:r>
          <w:tab/>
        </w:r>
        <w:r>
          <w:fldChar w:fldCharType="begin"/>
        </w:r>
        <w:r>
          <w:instrText xml:space="preserve"> PAGEREF _Toc30373 \h </w:instrText>
        </w:r>
        <w:r>
          <w:fldChar w:fldCharType="separate"/>
        </w:r>
        <w:r>
          <w:t>9</w:t>
        </w:r>
        <w:r>
          <w:fldChar w:fldCharType="end"/>
        </w:r>
      </w:hyperlink>
    </w:p>
    <w:p>
      <w:pPr>
        <w:pStyle w:val="TOC2"/>
        <w:tabs>
          <w:tab w:val="right" w:leader="dot" w:pos="8306"/>
        </w:tabs>
      </w:pPr>
      <w:hyperlink w:anchor="_Toc9637" w:history="1">
        <w:r>
          <w:rPr>
            <w:rFonts w:ascii="仿宋" w:eastAsia="仿宋" w:hAnsi="仿宋" w:cs="仿宋" w:hint="eastAsia"/>
            <w:lang w:eastAsia="zh-CN"/>
          </w:rPr>
          <w:t>(三)、生态环境保护措施</w:t>
        </w:r>
        <w:r>
          <w:tab/>
        </w:r>
        <w:r>
          <w:fldChar w:fldCharType="begin"/>
        </w:r>
        <w:r>
          <w:instrText xml:space="preserve"> PAGEREF _Toc9637 \h </w:instrText>
        </w:r>
        <w:r>
          <w:fldChar w:fldCharType="separate"/>
        </w:r>
        <w:r>
          <w:t>10</w:t>
        </w:r>
        <w:r>
          <w:fldChar w:fldCharType="end"/>
        </w:r>
      </w:hyperlink>
    </w:p>
    <w:p>
      <w:pPr>
        <w:pStyle w:val="TOC2"/>
        <w:tabs>
          <w:tab w:val="right" w:leader="dot" w:pos="8306"/>
        </w:tabs>
      </w:pPr>
      <w:hyperlink w:anchor="_Toc76" w:history="1">
        <w:r>
          <w:rPr>
            <w:rFonts w:ascii="仿宋" w:eastAsia="仿宋" w:hAnsi="仿宋" w:cs="仿宋" w:hint="eastAsia"/>
            <w:lang w:eastAsia="zh-CN"/>
          </w:rPr>
          <w:t>(四)、地质灾害影响分析</w:t>
        </w:r>
        <w:r>
          <w:tab/>
        </w:r>
        <w:r>
          <w:fldChar w:fldCharType="begin"/>
        </w:r>
        <w:r>
          <w:instrText xml:space="preserve"> PAGEREF _Toc76 \h </w:instrText>
        </w:r>
        <w:r>
          <w:fldChar w:fldCharType="separate"/>
        </w:r>
        <w:r>
          <w:t>12</w:t>
        </w:r>
        <w:r>
          <w:fldChar w:fldCharType="end"/>
        </w:r>
      </w:hyperlink>
    </w:p>
    <w:p>
      <w:pPr>
        <w:pStyle w:val="TOC2"/>
        <w:tabs>
          <w:tab w:val="right" w:leader="dot" w:pos="8306"/>
        </w:tabs>
      </w:pPr>
      <w:hyperlink w:anchor="_Toc10190" w:history="1">
        <w:r>
          <w:rPr>
            <w:rFonts w:ascii="仿宋" w:eastAsia="仿宋" w:hAnsi="仿宋" w:cs="仿宋" w:hint="eastAsia"/>
            <w:lang w:eastAsia="zh-CN"/>
          </w:rPr>
          <w:t>(五)、特殊环境影响</w:t>
        </w:r>
        <w:r>
          <w:tab/>
        </w:r>
        <w:r>
          <w:fldChar w:fldCharType="begin"/>
        </w:r>
        <w:r>
          <w:instrText xml:space="preserve"> PAGEREF _Toc10190 \h </w:instrText>
        </w:r>
        <w:r>
          <w:fldChar w:fldCharType="separate"/>
        </w:r>
        <w:r>
          <w:t>14</w:t>
        </w:r>
        <w:r>
          <w:fldChar w:fldCharType="end"/>
        </w:r>
      </w:hyperlink>
    </w:p>
    <w:p>
      <w:pPr>
        <w:pStyle w:val="TOC1"/>
        <w:tabs>
          <w:tab w:val="right" w:leader="dot" w:pos="8306"/>
        </w:tabs>
      </w:pPr>
      <w:hyperlink w:anchor="_Toc32665" w:history="1">
        <w:r>
          <w:rPr>
            <w:rFonts w:ascii="仿宋" w:eastAsia="仿宋" w:hAnsi="仿宋" w:cs="仿宋" w:hint="eastAsia"/>
            <w:lang w:eastAsia="zh-CN"/>
          </w:rPr>
          <w:t>四、地震勘探数据处理系统项目概论</w:t>
        </w:r>
        <w:r>
          <w:tab/>
        </w:r>
        <w:r>
          <w:fldChar w:fldCharType="begin"/>
        </w:r>
        <w:r>
          <w:instrText xml:space="preserve"> PAGEREF _Toc32665 \h </w:instrText>
        </w:r>
        <w:r>
          <w:fldChar w:fldCharType="separate"/>
        </w:r>
        <w:r>
          <w:t>15</w:t>
        </w:r>
        <w:r>
          <w:fldChar w:fldCharType="end"/>
        </w:r>
      </w:hyperlink>
    </w:p>
    <w:p>
      <w:pPr>
        <w:pStyle w:val="TOC2"/>
        <w:tabs>
          <w:tab w:val="right" w:leader="dot" w:pos="8306"/>
        </w:tabs>
      </w:pPr>
      <w:hyperlink w:anchor="_Toc28472" w:history="1">
        <w:r>
          <w:rPr>
            <w:rFonts w:ascii="仿宋" w:eastAsia="仿宋" w:hAnsi="仿宋" w:cs="仿宋" w:hint="eastAsia"/>
            <w:lang w:eastAsia="zh-CN"/>
          </w:rPr>
          <w:t>(一)、项目申报单位概况</w:t>
        </w:r>
        <w:r>
          <w:tab/>
        </w:r>
        <w:r>
          <w:fldChar w:fldCharType="begin"/>
        </w:r>
        <w:r>
          <w:instrText xml:space="preserve"> PAGEREF _Toc28472 \h </w:instrText>
        </w:r>
        <w:r>
          <w:fldChar w:fldCharType="separate"/>
        </w:r>
        <w:r>
          <w:t>15</w:t>
        </w:r>
        <w:r>
          <w:fldChar w:fldCharType="end"/>
        </w:r>
      </w:hyperlink>
    </w:p>
    <w:p>
      <w:pPr>
        <w:pStyle w:val="TOC2"/>
        <w:tabs>
          <w:tab w:val="right" w:leader="dot" w:pos="8306"/>
        </w:tabs>
      </w:pPr>
      <w:hyperlink w:anchor="_Toc21897" w:history="1">
        <w:r>
          <w:rPr>
            <w:rFonts w:ascii="仿宋" w:eastAsia="仿宋" w:hAnsi="仿宋" w:cs="仿宋" w:hint="eastAsia"/>
            <w:lang w:eastAsia="zh-CN"/>
          </w:rPr>
          <w:t>(二)、项目概况</w:t>
        </w:r>
        <w:r>
          <w:tab/>
        </w:r>
        <w:r>
          <w:fldChar w:fldCharType="begin"/>
        </w:r>
        <w:r>
          <w:instrText xml:space="preserve"> PAGEREF _Toc21897 \h </w:instrText>
        </w:r>
        <w:r>
          <w:fldChar w:fldCharType="separate"/>
        </w:r>
        <w:r>
          <w:t>16</w:t>
        </w:r>
        <w:r>
          <w:fldChar w:fldCharType="end"/>
        </w:r>
      </w:hyperlink>
    </w:p>
    <w:p>
      <w:pPr>
        <w:pStyle w:val="TOC1"/>
        <w:tabs>
          <w:tab w:val="right" w:leader="dot" w:pos="8306"/>
        </w:tabs>
      </w:pPr>
      <w:hyperlink w:anchor="_Toc29821" w:history="1">
        <w:r>
          <w:rPr>
            <w:rFonts w:ascii="仿宋" w:eastAsia="仿宋" w:hAnsi="仿宋" w:cs="仿宋" w:hint="eastAsia"/>
            <w:lang w:eastAsia="zh-CN"/>
          </w:rPr>
          <w:t>五、建设风险评估分析</w:t>
        </w:r>
        <w:r>
          <w:tab/>
        </w:r>
        <w:r>
          <w:fldChar w:fldCharType="begin"/>
        </w:r>
        <w:r>
          <w:instrText xml:space="preserve"> PAGEREF _Toc29821 \h </w:instrText>
        </w:r>
        <w:r>
          <w:fldChar w:fldCharType="separate"/>
        </w:r>
        <w:r>
          <w:t>19</w:t>
        </w:r>
        <w:r>
          <w:fldChar w:fldCharType="end"/>
        </w:r>
      </w:hyperlink>
    </w:p>
    <w:p>
      <w:pPr>
        <w:pStyle w:val="TOC2"/>
        <w:tabs>
          <w:tab w:val="right" w:leader="dot" w:pos="8306"/>
        </w:tabs>
      </w:pPr>
      <w:hyperlink w:anchor="_Toc3484" w:history="1">
        <w:r>
          <w:rPr>
            <w:rFonts w:ascii="仿宋" w:eastAsia="仿宋" w:hAnsi="仿宋" w:cs="仿宋" w:hint="eastAsia"/>
            <w:lang w:eastAsia="zh-CN"/>
          </w:rPr>
          <w:t>(一)、政策风险分析</w:t>
        </w:r>
        <w:r>
          <w:tab/>
        </w:r>
        <w:r>
          <w:fldChar w:fldCharType="begin"/>
        </w:r>
        <w:r>
          <w:instrText xml:space="preserve"> PAGEREF _Toc3484 \h </w:instrText>
        </w:r>
        <w:r>
          <w:fldChar w:fldCharType="separate"/>
        </w:r>
        <w:r>
          <w:t>19</w:t>
        </w:r>
        <w:r>
          <w:fldChar w:fldCharType="end"/>
        </w:r>
      </w:hyperlink>
    </w:p>
    <w:p>
      <w:pPr>
        <w:pStyle w:val="TOC2"/>
        <w:tabs>
          <w:tab w:val="right" w:leader="dot" w:pos="8306"/>
        </w:tabs>
      </w:pPr>
      <w:hyperlink w:anchor="_Toc23872" w:history="1">
        <w:r>
          <w:rPr>
            <w:rFonts w:ascii="仿宋" w:eastAsia="仿宋" w:hAnsi="仿宋" w:cs="仿宋" w:hint="eastAsia"/>
            <w:lang w:eastAsia="zh-CN"/>
          </w:rPr>
          <w:t>(二)、社会风险分析</w:t>
        </w:r>
        <w:r>
          <w:tab/>
        </w:r>
        <w:r>
          <w:fldChar w:fldCharType="begin"/>
        </w:r>
        <w:r>
          <w:instrText xml:space="preserve"> PAGEREF _Toc23872 \h </w:instrText>
        </w:r>
        <w:r>
          <w:fldChar w:fldCharType="separate"/>
        </w:r>
        <w:r>
          <w:t>20</w:t>
        </w:r>
        <w:r>
          <w:fldChar w:fldCharType="end"/>
        </w:r>
      </w:hyperlink>
    </w:p>
    <w:p>
      <w:pPr>
        <w:pStyle w:val="TOC2"/>
        <w:tabs>
          <w:tab w:val="right" w:leader="dot" w:pos="8306"/>
        </w:tabs>
      </w:pPr>
      <w:hyperlink w:anchor="_Toc26242" w:history="1">
        <w:r>
          <w:rPr>
            <w:rFonts w:ascii="仿宋" w:eastAsia="仿宋" w:hAnsi="仿宋" w:cs="仿宋" w:hint="eastAsia"/>
            <w:lang w:eastAsia="zh-CN"/>
          </w:rPr>
          <w:t>(三)、市场风险分析</w:t>
        </w:r>
        <w:r>
          <w:tab/>
        </w:r>
        <w:r>
          <w:fldChar w:fldCharType="begin"/>
        </w:r>
        <w:r>
          <w:instrText xml:space="preserve"> PAGEREF _Toc26242 \h </w:instrText>
        </w:r>
        <w:r>
          <w:fldChar w:fldCharType="separate"/>
        </w:r>
        <w:r>
          <w:t>22</w:t>
        </w:r>
        <w:r>
          <w:fldChar w:fldCharType="end"/>
        </w:r>
      </w:hyperlink>
    </w:p>
    <w:p>
      <w:pPr>
        <w:pStyle w:val="TOC2"/>
        <w:tabs>
          <w:tab w:val="right" w:leader="dot" w:pos="8306"/>
        </w:tabs>
      </w:pPr>
      <w:hyperlink w:anchor="_Toc18081" w:history="1">
        <w:r>
          <w:rPr>
            <w:rFonts w:ascii="仿宋" w:eastAsia="仿宋" w:hAnsi="仿宋" w:cs="仿宋" w:hint="eastAsia"/>
            <w:lang w:eastAsia="zh-CN"/>
          </w:rPr>
          <w:t>(四)、资金风险分析</w:t>
        </w:r>
        <w:r>
          <w:tab/>
        </w:r>
        <w:r>
          <w:fldChar w:fldCharType="begin"/>
        </w:r>
        <w:r>
          <w:instrText xml:space="preserve"> PAGEREF _Toc18081 \h </w:instrText>
        </w:r>
        <w:r>
          <w:fldChar w:fldCharType="separate"/>
        </w:r>
        <w:r>
          <w:t>22</w:t>
        </w:r>
        <w:r>
          <w:fldChar w:fldCharType="end"/>
        </w:r>
      </w:hyperlink>
    </w:p>
    <w:p>
      <w:pPr>
        <w:pStyle w:val="TOC2"/>
        <w:tabs>
          <w:tab w:val="right" w:leader="dot" w:pos="8306"/>
        </w:tabs>
      </w:pPr>
      <w:hyperlink w:anchor="_Toc17733" w:history="1">
        <w:r>
          <w:rPr>
            <w:rFonts w:ascii="仿宋" w:eastAsia="仿宋" w:hAnsi="仿宋" w:cs="仿宋" w:hint="eastAsia"/>
            <w:lang w:eastAsia="zh-CN"/>
          </w:rPr>
          <w:t>(五)、技术风险分析</w:t>
        </w:r>
        <w:r>
          <w:tab/>
        </w:r>
        <w:r>
          <w:fldChar w:fldCharType="begin"/>
        </w:r>
        <w:r>
          <w:instrText xml:space="preserve"> PAGEREF _Toc17733 \h </w:instrText>
        </w:r>
        <w:r>
          <w:fldChar w:fldCharType="separate"/>
        </w:r>
        <w:r>
          <w:t>23</w:t>
        </w:r>
        <w:r>
          <w:fldChar w:fldCharType="end"/>
        </w:r>
      </w:hyperlink>
    </w:p>
    <w:p>
      <w:pPr>
        <w:pStyle w:val="TOC2"/>
        <w:tabs>
          <w:tab w:val="right" w:leader="dot" w:pos="8306"/>
        </w:tabs>
      </w:pPr>
      <w:hyperlink w:anchor="_Toc29764" w:history="1">
        <w:r>
          <w:rPr>
            <w:rFonts w:ascii="仿宋" w:eastAsia="仿宋" w:hAnsi="仿宋" w:cs="仿宋" w:hint="eastAsia"/>
            <w:lang w:eastAsia="zh-CN"/>
          </w:rPr>
          <w:t>(六)、财务风险分析</w:t>
        </w:r>
        <w:r>
          <w:tab/>
        </w:r>
        <w:r>
          <w:fldChar w:fldCharType="begin"/>
        </w:r>
        <w:r>
          <w:instrText xml:space="preserve"> PAGEREF _Toc29764 \h </w:instrText>
        </w:r>
        <w:r>
          <w:fldChar w:fldCharType="separate"/>
        </w:r>
        <w:r>
          <w:t>25</w:t>
        </w:r>
        <w:r>
          <w:fldChar w:fldCharType="end"/>
        </w:r>
      </w:hyperlink>
    </w:p>
    <w:p>
      <w:pPr>
        <w:pStyle w:val="TOC2"/>
        <w:tabs>
          <w:tab w:val="right" w:leader="dot" w:pos="8306"/>
        </w:tabs>
      </w:pPr>
      <w:hyperlink w:anchor="_Toc3761" w:history="1">
        <w:r>
          <w:rPr>
            <w:rFonts w:ascii="仿宋" w:eastAsia="仿宋" w:hAnsi="仿宋" w:cs="仿宋" w:hint="eastAsia"/>
            <w:lang w:eastAsia="zh-CN"/>
          </w:rPr>
          <w:t>(七)、管理风险分析</w:t>
        </w:r>
        <w:r>
          <w:tab/>
        </w:r>
        <w:r>
          <w:fldChar w:fldCharType="begin"/>
        </w:r>
        <w:r>
          <w:instrText xml:space="preserve"> PAGEREF _Toc3761 \h </w:instrText>
        </w:r>
        <w:r>
          <w:fldChar w:fldCharType="separate"/>
        </w:r>
        <w:r>
          <w:t>26</w:t>
        </w:r>
        <w:r>
          <w:fldChar w:fldCharType="end"/>
        </w:r>
      </w:hyperlink>
    </w:p>
    <w:p>
      <w:pPr>
        <w:pStyle w:val="TOC2"/>
        <w:tabs>
          <w:tab w:val="right" w:leader="dot" w:pos="8306"/>
        </w:tabs>
      </w:pPr>
      <w:hyperlink w:anchor="_Toc4248" w:history="1">
        <w:r>
          <w:rPr>
            <w:rFonts w:ascii="仿宋" w:eastAsia="仿宋" w:hAnsi="仿宋" w:cs="仿宋" w:hint="eastAsia"/>
            <w:lang w:eastAsia="zh-CN"/>
          </w:rPr>
          <w:t>(八)、其它风险分析</w:t>
        </w:r>
        <w:r>
          <w:tab/>
        </w:r>
        <w:r>
          <w:fldChar w:fldCharType="begin"/>
        </w:r>
        <w:r>
          <w:instrText xml:space="preserve"> PAGEREF _Toc4248 \h </w:instrText>
        </w:r>
        <w:r>
          <w:fldChar w:fldCharType="separate"/>
        </w:r>
        <w:r>
          <w:t>28</w:t>
        </w:r>
        <w:r>
          <w:fldChar w:fldCharType="end"/>
        </w:r>
      </w:hyperlink>
    </w:p>
    <w:p>
      <w:pPr>
        <w:pStyle w:val="TOC2"/>
        <w:tabs>
          <w:tab w:val="right" w:leader="dot" w:pos="8306"/>
        </w:tabs>
      </w:pPr>
      <w:hyperlink w:anchor="_Toc264" w:history="1">
        <w:r>
          <w:rPr>
            <w:rFonts w:ascii="仿宋" w:eastAsia="仿宋" w:hAnsi="仿宋" w:cs="仿宋" w:hint="eastAsia"/>
            <w:lang w:eastAsia="zh-CN"/>
          </w:rPr>
          <w:t>(九)、社会影响评估</w:t>
        </w:r>
        <w:r>
          <w:tab/>
        </w:r>
        <w:r>
          <w:fldChar w:fldCharType="begin"/>
        </w:r>
        <w:r>
          <w:instrText xml:space="preserve"> PAGEREF _Toc264 \h </w:instrText>
        </w:r>
        <w:r>
          <w:fldChar w:fldCharType="separate"/>
        </w:r>
        <w:r>
          <w:t>29</w:t>
        </w:r>
        <w:r>
          <w:fldChar w:fldCharType="end"/>
        </w:r>
      </w:hyperlink>
    </w:p>
    <w:p>
      <w:pPr>
        <w:pStyle w:val="TOC1"/>
        <w:tabs>
          <w:tab w:val="right" w:leader="dot" w:pos="8306"/>
        </w:tabs>
      </w:pPr>
      <w:hyperlink w:anchor="_Toc20542" w:history="1">
        <w:r>
          <w:rPr>
            <w:rFonts w:ascii="仿宋" w:eastAsia="仿宋" w:hAnsi="仿宋" w:cs="仿宋" w:hint="eastAsia"/>
            <w:lang w:eastAsia="zh-CN"/>
          </w:rPr>
          <w:t>六、社会影响分析</w:t>
        </w:r>
        <w:r>
          <w:tab/>
        </w:r>
        <w:r>
          <w:fldChar w:fldCharType="begin"/>
        </w:r>
        <w:r>
          <w:instrText xml:space="preserve"> PAGEREF _Toc20542 \h </w:instrText>
        </w:r>
        <w:r>
          <w:fldChar w:fldCharType="separate"/>
        </w:r>
        <w:r>
          <w:t>31</w:t>
        </w:r>
        <w:r>
          <w:fldChar w:fldCharType="end"/>
        </w:r>
      </w:hyperlink>
    </w:p>
    <w:p>
      <w:pPr>
        <w:pStyle w:val="TOC2"/>
        <w:tabs>
          <w:tab w:val="right" w:leader="dot" w:pos="8306"/>
        </w:tabs>
      </w:pPr>
      <w:hyperlink w:anchor="_Toc14400" w:history="1">
        <w:r>
          <w:rPr>
            <w:rFonts w:ascii="仿宋" w:eastAsia="仿宋" w:hAnsi="仿宋" w:cs="仿宋" w:hint="eastAsia"/>
            <w:lang w:eastAsia="zh-CN"/>
          </w:rPr>
          <w:t>(一)、社会影响效果分析</w:t>
        </w:r>
        <w:r>
          <w:tab/>
        </w:r>
        <w:r>
          <w:fldChar w:fldCharType="begin"/>
        </w:r>
        <w:r>
          <w:instrText xml:space="preserve"> PAGEREF _Toc14400 \h </w:instrText>
        </w:r>
        <w:r>
          <w:fldChar w:fldCharType="separate"/>
        </w:r>
        <w:r>
          <w:t>31</w:t>
        </w:r>
        <w:r>
          <w:fldChar w:fldCharType="end"/>
        </w:r>
      </w:hyperlink>
    </w:p>
    <w:p>
      <w:pPr>
        <w:pStyle w:val="TOC2"/>
        <w:tabs>
          <w:tab w:val="right" w:leader="dot" w:pos="8306"/>
        </w:tabs>
      </w:pPr>
      <w:hyperlink w:anchor="_Toc6590" w:history="1">
        <w:r>
          <w:rPr>
            <w:rFonts w:ascii="仿宋" w:eastAsia="仿宋" w:hAnsi="仿宋" w:cs="仿宋" w:hint="eastAsia"/>
            <w:lang w:eastAsia="zh-CN"/>
          </w:rPr>
          <w:t>(二)、社会适应性分析</w:t>
        </w:r>
        <w:r>
          <w:tab/>
        </w:r>
        <w:r>
          <w:fldChar w:fldCharType="begin"/>
        </w:r>
        <w:r>
          <w:instrText xml:space="preserve"> PAGEREF _Toc6590 \h </w:instrText>
        </w:r>
        <w:r>
          <w:fldChar w:fldCharType="separate"/>
        </w:r>
        <w:r>
          <w:t>34</w:t>
        </w:r>
        <w:r>
          <w:fldChar w:fldCharType="end"/>
        </w:r>
      </w:hyperlink>
    </w:p>
    <w:p>
      <w:pPr>
        <w:pStyle w:val="TOC2"/>
        <w:tabs>
          <w:tab w:val="right" w:leader="dot" w:pos="8306"/>
        </w:tabs>
      </w:pPr>
      <w:hyperlink w:anchor="_Toc6501" w:history="1">
        <w:r>
          <w:rPr>
            <w:rFonts w:ascii="仿宋" w:eastAsia="仿宋" w:hAnsi="仿宋" w:cs="仿宋" w:hint="eastAsia"/>
            <w:lang w:eastAsia="zh-CN"/>
          </w:rPr>
          <w:t>(三)、社会风险及对策分析</w:t>
        </w:r>
        <w:r>
          <w:tab/>
        </w:r>
        <w:r>
          <w:fldChar w:fldCharType="begin"/>
        </w:r>
        <w:r>
          <w:instrText xml:space="preserve"> PAGEREF _Toc6501 \h </w:instrText>
        </w:r>
        <w:r>
          <w:fldChar w:fldCharType="separate"/>
        </w:r>
        <w:r>
          <w:t>35</w:t>
        </w:r>
        <w:r>
          <w:fldChar w:fldCharType="end"/>
        </w:r>
      </w:hyperlink>
    </w:p>
    <w:p>
      <w:pPr>
        <w:pStyle w:val="TOC1"/>
        <w:tabs>
          <w:tab w:val="right" w:leader="dot" w:pos="8306"/>
        </w:tabs>
      </w:pPr>
      <w:hyperlink w:anchor="_Toc7162" w:history="1">
        <w:r>
          <w:rPr>
            <w:rFonts w:ascii="仿宋" w:eastAsia="仿宋" w:hAnsi="仿宋" w:cs="仿宋" w:hint="eastAsia"/>
            <w:lang w:eastAsia="zh-CN"/>
          </w:rPr>
          <w:t>七、经济效益与社会效益优化</w:t>
        </w:r>
        <w:r>
          <w:tab/>
        </w:r>
        <w:r>
          <w:fldChar w:fldCharType="begin"/>
        </w:r>
        <w:r>
          <w:instrText xml:space="preserve"> PAGEREF _Toc7162 \h </w:instrText>
        </w:r>
        <w:r>
          <w:fldChar w:fldCharType="separate"/>
        </w:r>
        <w:r>
          <w:t>39</w:t>
        </w:r>
        <w:r>
          <w:fldChar w:fldCharType="end"/>
        </w:r>
      </w:hyperlink>
    </w:p>
    <w:p>
      <w:pPr>
        <w:pStyle w:val="TOC2"/>
        <w:tabs>
          <w:tab w:val="right" w:leader="dot" w:pos="8306"/>
        </w:tabs>
      </w:pPr>
      <w:hyperlink w:anchor="_Toc1491" w:history="1">
        <w:r>
          <w:rPr>
            <w:rFonts w:ascii="仿宋" w:eastAsia="仿宋" w:hAnsi="仿宋" w:cs="仿宋" w:hint="eastAsia"/>
            <w:lang w:eastAsia="zh-CN"/>
          </w:rPr>
          <w:t>(一)、经济效益提升策略</w:t>
        </w:r>
        <w:r>
          <w:tab/>
        </w:r>
        <w:r>
          <w:fldChar w:fldCharType="begin"/>
        </w:r>
        <w:r>
          <w:instrText xml:space="preserve"> PAGEREF _Toc1491 \h </w:instrText>
        </w:r>
        <w:r>
          <w:fldChar w:fldCharType="separate"/>
        </w:r>
        <w:r>
          <w:t>39</w:t>
        </w:r>
        <w:r>
          <w:fldChar w:fldCharType="end"/>
        </w:r>
      </w:hyperlink>
    </w:p>
    <w:p>
      <w:pPr>
        <w:pStyle w:val="TOC2"/>
        <w:tabs>
          <w:tab w:val="right" w:leader="dot" w:pos="8306"/>
        </w:tabs>
      </w:pPr>
      <w:hyperlink w:anchor="_Toc20716" w:history="1">
        <w:r>
          <w:rPr>
            <w:rFonts w:ascii="仿宋" w:eastAsia="仿宋" w:hAnsi="仿宋" w:cs="仿宋" w:hint="eastAsia"/>
            <w:lang w:eastAsia="zh-CN"/>
          </w:rPr>
          <w:t>(二)、社会效益增强方案</w:t>
        </w:r>
        <w:r>
          <w:tab/>
        </w:r>
        <w:r>
          <w:fldChar w:fldCharType="begin"/>
        </w:r>
        <w:r>
          <w:instrText xml:space="preserve"> PAGEREF _Toc20716 \h </w:instrText>
        </w:r>
        <w:r>
          <w:fldChar w:fldCharType="separate"/>
        </w:r>
        <w:r>
          <w:t>40</w:t>
        </w:r>
        <w:r>
          <w:fldChar w:fldCharType="end"/>
        </w:r>
      </w:hyperlink>
    </w:p>
    <w:p>
      <w:pPr>
        <w:pStyle w:val="TOC1"/>
        <w:tabs>
          <w:tab w:val="right" w:leader="dot" w:pos="8306"/>
        </w:tabs>
      </w:pPr>
      <w:hyperlink w:anchor="_Toc32095" w:history="1">
        <w:r>
          <w:rPr>
            <w:rFonts w:ascii="仿宋" w:eastAsia="仿宋" w:hAnsi="仿宋" w:cs="仿宋" w:hint="eastAsia"/>
            <w:lang w:eastAsia="zh-CN"/>
          </w:rPr>
          <w:t>八、客户关系管理与市场拓展</w:t>
        </w:r>
        <w:r>
          <w:tab/>
        </w:r>
        <w:r>
          <w:fldChar w:fldCharType="begin"/>
        </w:r>
        <w:r>
          <w:instrText xml:space="preserve"> PAGEREF _Toc32095 \h </w:instrText>
        </w:r>
        <w:r>
          <w:fldChar w:fldCharType="separate"/>
        </w:r>
        <w:r>
          <w:t>41</w:t>
        </w:r>
        <w:r>
          <w:fldChar w:fldCharType="end"/>
        </w:r>
      </w:hyperlink>
    </w:p>
    <w:p>
      <w:pPr>
        <w:pStyle w:val="TOC2"/>
        <w:tabs>
          <w:tab w:val="right" w:leader="dot" w:pos="8306"/>
        </w:tabs>
      </w:pPr>
      <w:hyperlink w:anchor="_Toc6079" w:history="1">
        <w:r>
          <w:rPr>
            <w:rFonts w:ascii="仿宋" w:eastAsia="仿宋" w:hAnsi="仿宋" w:cs="仿宋" w:hint="eastAsia"/>
            <w:lang w:eastAsia="zh-CN"/>
          </w:rPr>
          <w:t>(一)、客户关系管理策略</w:t>
        </w:r>
        <w:r>
          <w:tab/>
        </w:r>
        <w:r>
          <w:fldChar w:fldCharType="begin"/>
        </w:r>
        <w:r>
          <w:instrText xml:space="preserve"> PAGEREF _Toc6079 \h </w:instrText>
        </w:r>
        <w:r>
          <w:fldChar w:fldCharType="separate"/>
        </w:r>
        <w:r>
          <w:t>41</w:t>
        </w:r>
        <w:r>
          <w:fldChar w:fldCharType="end"/>
        </w:r>
      </w:hyperlink>
    </w:p>
    <w:p>
      <w:pPr>
        <w:pStyle w:val="TOC2"/>
        <w:tabs>
          <w:tab w:val="right" w:leader="dot" w:pos="8306"/>
        </w:tabs>
      </w:pPr>
      <w:hyperlink w:anchor="_Toc20137" w:history="1">
        <w:r>
          <w:rPr>
            <w:rFonts w:ascii="仿宋" w:eastAsia="仿宋" w:hAnsi="仿宋" w:cs="仿宋" w:hint="eastAsia"/>
            <w:lang w:eastAsia="zh-CN"/>
          </w:rPr>
          <w:t>(二)、市场拓展方案</w:t>
        </w:r>
        <w:r>
          <w:tab/>
        </w:r>
        <w:r>
          <w:fldChar w:fldCharType="begin"/>
        </w:r>
        <w:r>
          <w:instrText xml:space="preserve"> PAGEREF _Toc20137 \h </w:instrText>
        </w:r>
        <w:r>
          <w:fldChar w:fldCharType="separate"/>
        </w:r>
        <w:r>
          <w:t>42</w:t>
        </w:r>
        <w:r>
          <w:fldChar w:fldCharType="end"/>
        </w:r>
      </w:hyperlink>
    </w:p>
    <w:p>
      <w:pPr>
        <w:pStyle w:val="TOC1"/>
        <w:tabs>
          <w:tab w:val="right" w:leader="dot" w:pos="8306"/>
        </w:tabs>
      </w:pPr>
      <w:hyperlink w:anchor="_Toc10303" w:history="1">
        <w:r>
          <w:rPr>
            <w:rFonts w:ascii="仿宋" w:eastAsia="仿宋" w:hAnsi="仿宋" w:cs="仿宋" w:hint="eastAsia"/>
            <w:lang w:eastAsia="zh-CN"/>
          </w:rPr>
          <w:t>九、项目变更管理</w:t>
        </w:r>
        <w:r>
          <w:tab/>
        </w:r>
        <w:r>
          <w:fldChar w:fldCharType="begin"/>
        </w:r>
        <w:r>
          <w:instrText xml:space="preserve"> PAGEREF _Toc10303 \h </w:instrText>
        </w:r>
        <w:r>
          <w:fldChar w:fldCharType="separate"/>
        </w:r>
        <w:r>
          <w:t>43</w:t>
        </w:r>
        <w:r>
          <w:fldChar w:fldCharType="end"/>
        </w:r>
      </w:hyperlink>
    </w:p>
    <w:p>
      <w:pPr>
        <w:pStyle w:val="TOC2"/>
        <w:tabs>
          <w:tab w:val="right" w:leader="dot" w:pos="8306"/>
        </w:tabs>
      </w:pPr>
      <w:hyperlink w:anchor="_Toc12080" w:history="1">
        <w:r>
          <w:rPr>
            <w:rFonts w:ascii="仿宋" w:eastAsia="仿宋" w:hAnsi="仿宋" w:cs="仿宋" w:hint="eastAsia"/>
            <w:lang w:eastAsia="zh-CN"/>
          </w:rPr>
          <w:t>(一)、变更控制流程</w:t>
        </w:r>
        <w:r>
          <w:tab/>
        </w:r>
        <w:r>
          <w:fldChar w:fldCharType="begin"/>
        </w:r>
        <w:r>
          <w:instrText xml:space="preserve"> PAGEREF _Toc12080 \h </w:instrText>
        </w:r>
        <w:r>
          <w:fldChar w:fldCharType="separate"/>
        </w:r>
        <w:r>
          <w:t>43</w:t>
        </w:r>
        <w:r>
          <w:fldChar w:fldCharType="end"/>
        </w:r>
      </w:hyperlink>
    </w:p>
    <w:p>
      <w:pPr>
        <w:pStyle w:val="TOC2"/>
        <w:tabs>
          <w:tab w:val="right" w:leader="dot" w:pos="8306"/>
        </w:tabs>
      </w:pPr>
      <w:hyperlink w:anchor="_Toc29489" w:history="1">
        <w:r>
          <w:rPr>
            <w:rFonts w:ascii="仿宋" w:eastAsia="仿宋" w:hAnsi="仿宋" w:cs="仿宋" w:hint="eastAsia"/>
            <w:lang w:eastAsia="zh-CN"/>
          </w:rPr>
          <w:t>(二)、影响评估与处理</w:t>
        </w:r>
        <w:r>
          <w:tab/>
        </w:r>
        <w:r>
          <w:fldChar w:fldCharType="begin"/>
        </w:r>
        <w:r>
          <w:instrText xml:space="preserve"> PAGEREF _Toc29489 \h </w:instrText>
        </w:r>
        <w:r>
          <w:fldChar w:fldCharType="separate"/>
        </w:r>
        <w:r>
          <w:t>44</w:t>
        </w:r>
        <w:r>
          <w:fldChar w:fldCharType="end"/>
        </w:r>
      </w:hyperlink>
    </w:p>
    <w:p>
      <w:pPr>
        <w:pStyle w:val="TOC2"/>
        <w:tabs>
          <w:tab w:val="right" w:leader="dot" w:pos="8306"/>
        </w:tabs>
      </w:pPr>
      <w:hyperlink w:anchor="_Toc8419" w:history="1">
        <w:r>
          <w:rPr>
            <w:rFonts w:ascii="仿宋" w:eastAsia="仿宋" w:hAnsi="仿宋" w:cs="仿宋" w:hint="eastAsia"/>
            <w:lang w:eastAsia="zh-CN"/>
          </w:rPr>
          <w:t>(三)、变更记录与追踪</w:t>
        </w:r>
        <w:r>
          <w:tab/>
        </w:r>
        <w:r>
          <w:fldChar w:fldCharType="begin"/>
        </w:r>
        <w:r>
          <w:instrText xml:space="preserve"> PAGEREF _Toc8419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91" w:history="1">
        <w:r>
          <w:rPr>
            <w:rFonts w:ascii="仿宋" w:eastAsia="仿宋" w:hAnsi="仿宋" w:cs="仿宋" w:hint="eastAsia"/>
            <w:lang w:eastAsia="zh-CN"/>
          </w:rPr>
          <w:t>(四)、变更管理策略</w:t>
        </w:r>
        <w:r>
          <w:tab/>
        </w:r>
        <w:r>
          <w:fldChar w:fldCharType="begin"/>
        </w:r>
        <w:r>
          <w:instrText xml:space="preserve"> PAGEREF _Toc24091 \h </w:instrText>
        </w:r>
        <w:r>
          <w:fldChar w:fldCharType="separate"/>
        </w:r>
        <w:r>
          <w:t>47</w:t>
        </w:r>
        <w:r>
          <w:fldChar w:fldCharType="end"/>
        </w:r>
      </w:hyperlink>
    </w:p>
    <w:p>
      <w:pPr>
        <w:pStyle w:val="TOC1"/>
        <w:tabs>
          <w:tab w:val="right" w:leader="dot" w:pos="8306"/>
        </w:tabs>
      </w:pPr>
      <w:hyperlink w:anchor="_Toc31035" w:history="1">
        <w:r>
          <w:rPr>
            <w:rFonts w:ascii="仿宋" w:eastAsia="仿宋" w:hAnsi="仿宋" w:cs="仿宋" w:hint="eastAsia"/>
            <w:lang w:eastAsia="zh-CN"/>
          </w:rPr>
          <w:t>十、技术创新与产业升级</w:t>
        </w:r>
        <w:r>
          <w:tab/>
        </w:r>
        <w:r>
          <w:fldChar w:fldCharType="begin"/>
        </w:r>
        <w:r>
          <w:instrText xml:space="preserve"> PAGEREF _Toc31035 \h </w:instrText>
        </w:r>
        <w:r>
          <w:fldChar w:fldCharType="separate"/>
        </w:r>
        <w:r>
          <w:t>49</w:t>
        </w:r>
        <w:r>
          <w:fldChar w:fldCharType="end"/>
        </w:r>
      </w:hyperlink>
    </w:p>
    <w:p>
      <w:pPr>
        <w:pStyle w:val="TOC2"/>
        <w:tabs>
          <w:tab w:val="right" w:leader="dot" w:pos="8306"/>
        </w:tabs>
      </w:pPr>
      <w:hyperlink w:anchor="_Toc32374" w:history="1">
        <w:r>
          <w:rPr>
            <w:rFonts w:ascii="仿宋" w:eastAsia="仿宋" w:hAnsi="仿宋" w:cs="仿宋" w:hint="eastAsia"/>
            <w:lang w:eastAsia="zh-CN"/>
          </w:rPr>
          <w:t>(一)、技术创新方向与目标</w:t>
        </w:r>
        <w:r>
          <w:tab/>
        </w:r>
        <w:r>
          <w:fldChar w:fldCharType="begin"/>
        </w:r>
        <w:r>
          <w:instrText xml:space="preserve"> PAGEREF _Toc32374 \h </w:instrText>
        </w:r>
        <w:r>
          <w:fldChar w:fldCharType="separate"/>
        </w:r>
        <w:r>
          <w:t>49</w:t>
        </w:r>
        <w:r>
          <w:fldChar w:fldCharType="end"/>
        </w:r>
      </w:hyperlink>
    </w:p>
    <w:p>
      <w:pPr>
        <w:pStyle w:val="TOC2"/>
        <w:tabs>
          <w:tab w:val="right" w:leader="dot" w:pos="8306"/>
        </w:tabs>
      </w:pPr>
      <w:hyperlink w:anchor="_Toc15907" w:history="1">
        <w:r>
          <w:rPr>
            <w:rFonts w:ascii="仿宋" w:eastAsia="仿宋" w:hAnsi="仿宋" w:cs="仿宋" w:hint="eastAsia"/>
            <w:lang w:eastAsia="zh-CN"/>
          </w:rPr>
          <w:t>(二)、产业升级路径与措施</w:t>
        </w:r>
        <w:r>
          <w:tab/>
        </w:r>
        <w:r>
          <w:fldChar w:fldCharType="begin"/>
        </w:r>
        <w:r>
          <w:instrText xml:space="preserve"> PAGEREF _Toc15907 \h </w:instrText>
        </w:r>
        <w:r>
          <w:fldChar w:fldCharType="separate"/>
        </w:r>
        <w:r>
          <w:t>50</w:t>
        </w:r>
        <w:r>
          <w:fldChar w:fldCharType="end"/>
        </w:r>
      </w:hyperlink>
    </w:p>
    <w:p>
      <w:pPr>
        <w:pStyle w:val="TOC1"/>
        <w:tabs>
          <w:tab w:val="right" w:leader="dot" w:pos="8306"/>
        </w:tabs>
      </w:pPr>
      <w:hyperlink w:anchor="_Toc22383" w:history="1">
        <w:r>
          <w:rPr>
            <w:rFonts w:ascii="仿宋" w:eastAsia="仿宋" w:hAnsi="仿宋" w:cs="仿宋" w:hint="eastAsia"/>
            <w:lang w:eastAsia="zh-CN"/>
          </w:rPr>
          <w:t>十一、环境保护与治理方案</w:t>
        </w:r>
        <w:r>
          <w:tab/>
        </w:r>
        <w:r>
          <w:fldChar w:fldCharType="begin"/>
        </w:r>
        <w:r>
          <w:instrText xml:space="preserve"> PAGEREF _Toc22383 \h </w:instrText>
        </w:r>
        <w:r>
          <w:fldChar w:fldCharType="separate"/>
        </w:r>
        <w:r>
          <w:t>52</w:t>
        </w:r>
        <w:r>
          <w:fldChar w:fldCharType="end"/>
        </w:r>
      </w:hyperlink>
    </w:p>
    <w:p>
      <w:pPr>
        <w:pStyle w:val="TOC2"/>
        <w:tabs>
          <w:tab w:val="right" w:leader="dot" w:pos="8306"/>
        </w:tabs>
      </w:pPr>
      <w:hyperlink w:anchor="_Toc28482" w:history="1">
        <w:r>
          <w:rPr>
            <w:rFonts w:ascii="仿宋" w:eastAsia="仿宋" w:hAnsi="仿宋" w:cs="仿宋" w:hint="eastAsia"/>
            <w:lang w:eastAsia="zh-CN"/>
          </w:rPr>
          <w:t>(一)、项目环境影响评估</w:t>
        </w:r>
        <w:r>
          <w:tab/>
        </w:r>
        <w:r>
          <w:fldChar w:fldCharType="begin"/>
        </w:r>
        <w:r>
          <w:instrText xml:space="preserve"> PAGEREF _Toc28482 \h </w:instrText>
        </w:r>
        <w:r>
          <w:fldChar w:fldCharType="separate"/>
        </w:r>
        <w:r>
          <w:t>52</w:t>
        </w:r>
        <w:r>
          <w:fldChar w:fldCharType="end"/>
        </w:r>
      </w:hyperlink>
    </w:p>
    <w:p>
      <w:pPr>
        <w:pStyle w:val="TOC2"/>
        <w:tabs>
          <w:tab w:val="right" w:leader="dot" w:pos="8306"/>
        </w:tabs>
      </w:pPr>
      <w:hyperlink w:anchor="_Toc30360" w:history="1">
        <w:r>
          <w:rPr>
            <w:rFonts w:ascii="仿宋" w:eastAsia="仿宋" w:hAnsi="仿宋" w:cs="仿宋" w:hint="eastAsia"/>
            <w:lang w:eastAsia="zh-CN"/>
          </w:rPr>
          <w:t>(二)、环境保护措施与治理方案</w:t>
        </w:r>
        <w:r>
          <w:tab/>
        </w:r>
        <w:r>
          <w:fldChar w:fldCharType="begin"/>
        </w:r>
        <w:r>
          <w:instrText xml:space="preserve"> PAGEREF _Toc30360 \h </w:instrText>
        </w:r>
        <w:r>
          <w:fldChar w:fldCharType="separate"/>
        </w:r>
        <w:r>
          <w:t>52</w:t>
        </w:r>
        <w:r>
          <w:fldChar w:fldCharType="end"/>
        </w:r>
      </w:hyperlink>
    </w:p>
    <w:p>
      <w:pPr>
        <w:pStyle w:val="TOC1"/>
        <w:tabs>
          <w:tab w:val="right" w:leader="dot" w:pos="8306"/>
        </w:tabs>
      </w:pPr>
      <w:hyperlink w:anchor="_Toc18009" w:history="1">
        <w:r>
          <w:rPr>
            <w:rFonts w:ascii="仿宋" w:eastAsia="仿宋" w:hAnsi="仿宋" w:cs="仿宋" w:hint="eastAsia"/>
            <w:lang w:eastAsia="zh-CN"/>
          </w:rPr>
          <w:t>十二、项目质量与标准</w:t>
        </w:r>
        <w:r>
          <w:tab/>
        </w:r>
        <w:r>
          <w:fldChar w:fldCharType="begin"/>
        </w:r>
        <w:r>
          <w:instrText xml:space="preserve"> PAGEREF _Toc18009 \h </w:instrText>
        </w:r>
        <w:r>
          <w:fldChar w:fldCharType="separate"/>
        </w:r>
        <w:r>
          <w:t>53</w:t>
        </w:r>
        <w:r>
          <w:fldChar w:fldCharType="end"/>
        </w:r>
      </w:hyperlink>
    </w:p>
    <w:p>
      <w:pPr>
        <w:pStyle w:val="TOC2"/>
        <w:tabs>
          <w:tab w:val="right" w:leader="dot" w:pos="8306"/>
        </w:tabs>
      </w:pPr>
      <w:hyperlink w:anchor="_Toc28474" w:history="1">
        <w:r>
          <w:rPr>
            <w:rFonts w:ascii="仿宋" w:eastAsia="仿宋" w:hAnsi="仿宋" w:cs="仿宋" w:hint="eastAsia"/>
            <w:lang w:eastAsia="zh-CN"/>
          </w:rPr>
          <w:t>(一)、质量保障体系</w:t>
        </w:r>
        <w:r>
          <w:tab/>
        </w:r>
        <w:r>
          <w:fldChar w:fldCharType="begin"/>
        </w:r>
        <w:r>
          <w:instrText xml:space="preserve"> PAGEREF _Toc28474 \h </w:instrText>
        </w:r>
        <w:r>
          <w:fldChar w:fldCharType="separate"/>
        </w:r>
        <w:r>
          <w:t>53</w:t>
        </w:r>
        <w:r>
          <w:fldChar w:fldCharType="end"/>
        </w:r>
      </w:hyperlink>
    </w:p>
    <w:p>
      <w:pPr>
        <w:pStyle w:val="TOC2"/>
        <w:tabs>
          <w:tab w:val="right" w:leader="dot" w:pos="8306"/>
        </w:tabs>
      </w:pPr>
      <w:hyperlink w:anchor="_Toc4057" w:history="1">
        <w:r>
          <w:rPr>
            <w:rFonts w:ascii="仿宋" w:eastAsia="仿宋" w:hAnsi="仿宋" w:cs="仿宋" w:hint="eastAsia"/>
            <w:lang w:eastAsia="zh-CN"/>
          </w:rPr>
          <w:t>(二)、标准化作业流程</w:t>
        </w:r>
        <w:r>
          <w:tab/>
        </w:r>
        <w:r>
          <w:fldChar w:fldCharType="begin"/>
        </w:r>
        <w:r>
          <w:instrText xml:space="preserve"> PAGEREF _Toc4057 \h </w:instrText>
        </w:r>
        <w:r>
          <w:fldChar w:fldCharType="separate"/>
        </w:r>
        <w:r>
          <w:t>54</w:t>
        </w:r>
        <w:r>
          <w:fldChar w:fldCharType="end"/>
        </w:r>
      </w:hyperlink>
    </w:p>
    <w:p>
      <w:pPr>
        <w:pStyle w:val="TOC2"/>
        <w:tabs>
          <w:tab w:val="right" w:leader="dot" w:pos="8306"/>
        </w:tabs>
      </w:pPr>
      <w:hyperlink w:anchor="_Toc28970" w:history="1">
        <w:r>
          <w:rPr>
            <w:rFonts w:ascii="仿宋" w:eastAsia="仿宋" w:hAnsi="仿宋" w:cs="仿宋" w:hint="eastAsia"/>
            <w:lang w:eastAsia="zh-CN"/>
          </w:rPr>
          <w:t>(三)、质量监控与评估</w:t>
        </w:r>
        <w:r>
          <w:tab/>
        </w:r>
        <w:r>
          <w:fldChar w:fldCharType="begin"/>
        </w:r>
        <w:r>
          <w:instrText xml:space="preserve"> PAGEREF _Toc28970 \h </w:instrText>
        </w:r>
        <w:r>
          <w:fldChar w:fldCharType="separate"/>
        </w:r>
        <w:r>
          <w:t>56</w:t>
        </w:r>
        <w:r>
          <w:fldChar w:fldCharType="end"/>
        </w:r>
      </w:hyperlink>
    </w:p>
    <w:p>
      <w:pPr>
        <w:pStyle w:val="TOC2"/>
        <w:tabs>
          <w:tab w:val="right" w:leader="dot" w:pos="8306"/>
        </w:tabs>
      </w:pPr>
      <w:hyperlink w:anchor="_Toc1242" w:history="1">
        <w:r>
          <w:rPr>
            <w:rFonts w:ascii="仿宋" w:eastAsia="仿宋" w:hAnsi="仿宋" w:cs="仿宋" w:hint="eastAsia"/>
            <w:lang w:eastAsia="zh-CN"/>
          </w:rPr>
          <w:t>(四)、质量改进计划</w:t>
        </w:r>
        <w:r>
          <w:tab/>
        </w:r>
        <w:r>
          <w:fldChar w:fldCharType="begin"/>
        </w:r>
        <w:r>
          <w:instrText xml:space="preserve"> PAGEREF _Toc1242 \h </w:instrText>
        </w:r>
        <w:r>
          <w:fldChar w:fldCharType="separate"/>
        </w:r>
        <w:r>
          <w:t>57</w:t>
        </w:r>
        <w:r>
          <w:fldChar w:fldCharType="end"/>
        </w:r>
      </w:hyperlink>
    </w:p>
    <w:p>
      <w:pPr>
        <w:pStyle w:val="TOC1"/>
        <w:tabs>
          <w:tab w:val="right" w:leader="dot" w:pos="8306"/>
        </w:tabs>
      </w:pPr>
      <w:hyperlink w:anchor="_Toc24398" w:history="1">
        <w:r>
          <w:rPr>
            <w:rFonts w:ascii="仿宋" w:eastAsia="仿宋" w:hAnsi="仿宋" w:cs="仿宋" w:hint="eastAsia"/>
            <w:lang w:eastAsia="zh-CN"/>
          </w:rPr>
          <w:t>十三、创新驱动与持续发展</w:t>
        </w:r>
        <w:r>
          <w:tab/>
        </w:r>
        <w:r>
          <w:fldChar w:fldCharType="begin"/>
        </w:r>
        <w:r>
          <w:instrText xml:space="preserve"> PAGEREF _Toc24398 \h </w:instrText>
        </w:r>
        <w:r>
          <w:fldChar w:fldCharType="separate"/>
        </w:r>
        <w:r>
          <w:t>58</w:t>
        </w:r>
        <w:r>
          <w:fldChar w:fldCharType="end"/>
        </w:r>
      </w:hyperlink>
    </w:p>
    <w:p>
      <w:pPr>
        <w:pStyle w:val="TOC2"/>
        <w:tabs>
          <w:tab w:val="right" w:leader="dot" w:pos="8306"/>
        </w:tabs>
      </w:pPr>
      <w:hyperlink w:anchor="_Toc6682" w:history="1">
        <w:r>
          <w:rPr>
            <w:rFonts w:ascii="仿宋" w:eastAsia="仿宋" w:hAnsi="仿宋" w:cs="仿宋" w:hint="eastAsia"/>
            <w:lang w:eastAsia="zh-CN"/>
          </w:rPr>
          <w:t>(一)、创新驱动战略实施</w:t>
        </w:r>
        <w:r>
          <w:tab/>
        </w:r>
        <w:r>
          <w:fldChar w:fldCharType="begin"/>
        </w:r>
        <w:r>
          <w:instrText xml:space="preserve"> PAGEREF _Toc6682 \h </w:instrText>
        </w:r>
        <w:r>
          <w:fldChar w:fldCharType="separate"/>
        </w:r>
        <w:r>
          <w:t>58</w:t>
        </w:r>
        <w:r>
          <w:fldChar w:fldCharType="end"/>
        </w:r>
      </w:hyperlink>
    </w:p>
    <w:p>
      <w:pPr>
        <w:pStyle w:val="TOC2"/>
        <w:tabs>
          <w:tab w:val="right" w:leader="dot" w:pos="8306"/>
        </w:tabs>
      </w:pPr>
      <w:hyperlink w:anchor="_Toc11055" w:history="1">
        <w:r>
          <w:rPr>
            <w:rFonts w:ascii="仿宋" w:eastAsia="仿宋" w:hAnsi="仿宋" w:cs="仿宋" w:hint="eastAsia"/>
            <w:lang w:eastAsia="zh-CN"/>
          </w:rPr>
          <w:t>(二)、持续发展路径探索</w:t>
        </w:r>
        <w:r>
          <w:tab/>
        </w:r>
        <w:r>
          <w:fldChar w:fldCharType="begin"/>
        </w:r>
        <w:r>
          <w:instrText xml:space="preserve"> PAGEREF _Toc11055 \h </w:instrText>
        </w:r>
        <w:r>
          <w:fldChar w:fldCharType="separate"/>
        </w:r>
        <w:r>
          <w:t>60</w:t>
        </w:r>
        <w:r>
          <w:fldChar w:fldCharType="end"/>
        </w:r>
      </w:hyperlink>
    </w:p>
    <w:p>
      <w:pPr>
        <w:pStyle w:val="TOC1"/>
        <w:tabs>
          <w:tab w:val="right" w:leader="dot" w:pos="8306"/>
        </w:tabs>
      </w:pPr>
      <w:hyperlink w:anchor="_Toc5043" w:history="1">
        <w:r>
          <w:rPr>
            <w:rFonts w:ascii="仿宋" w:eastAsia="仿宋" w:hAnsi="仿宋" w:cs="仿宋" w:hint="eastAsia"/>
            <w:lang w:eastAsia="zh-CN"/>
          </w:rPr>
          <w:t>十四、质量管理与控制</w:t>
        </w:r>
        <w:r>
          <w:tab/>
        </w:r>
        <w:r>
          <w:fldChar w:fldCharType="begin"/>
        </w:r>
        <w:r>
          <w:instrText xml:space="preserve"> PAGEREF _Toc5043 \h </w:instrText>
        </w:r>
        <w:r>
          <w:fldChar w:fldCharType="separate"/>
        </w:r>
        <w:r>
          <w:t>64</w:t>
        </w:r>
        <w:r>
          <w:fldChar w:fldCharType="end"/>
        </w:r>
      </w:hyperlink>
    </w:p>
    <w:p>
      <w:pPr>
        <w:pStyle w:val="TOC2"/>
        <w:tabs>
          <w:tab w:val="right" w:leader="dot" w:pos="8306"/>
        </w:tabs>
      </w:pPr>
      <w:hyperlink w:anchor="_Toc9812" w:history="1">
        <w:r>
          <w:rPr>
            <w:rFonts w:ascii="仿宋" w:eastAsia="仿宋" w:hAnsi="仿宋" w:cs="仿宋" w:hint="eastAsia"/>
            <w:lang w:eastAsia="zh-CN"/>
          </w:rPr>
          <w:t>(一)、质量管理体系建设</w:t>
        </w:r>
        <w:r>
          <w:tab/>
        </w:r>
        <w:r>
          <w:fldChar w:fldCharType="begin"/>
        </w:r>
        <w:r>
          <w:instrText xml:space="preserve"> PAGEREF _Toc9812 \h </w:instrText>
        </w:r>
        <w:r>
          <w:fldChar w:fldCharType="separate"/>
        </w:r>
        <w:r>
          <w:t>64</w:t>
        </w:r>
        <w:r>
          <w:fldChar w:fldCharType="end"/>
        </w:r>
      </w:hyperlink>
    </w:p>
    <w:p>
      <w:pPr>
        <w:pStyle w:val="TOC2"/>
        <w:tabs>
          <w:tab w:val="right" w:leader="dot" w:pos="8306"/>
        </w:tabs>
      </w:pPr>
      <w:hyperlink w:anchor="_Toc27547" w:history="1">
        <w:r>
          <w:rPr>
            <w:rFonts w:ascii="仿宋" w:eastAsia="仿宋" w:hAnsi="仿宋" w:cs="仿宋" w:hint="eastAsia"/>
            <w:lang w:eastAsia="zh-CN"/>
          </w:rPr>
          <w:t>(二)、质量控制措施</w:t>
        </w:r>
        <w:r>
          <w:tab/>
        </w:r>
        <w:r>
          <w:fldChar w:fldCharType="begin"/>
        </w:r>
        <w:r>
          <w:instrText xml:space="preserve"> PAGEREF _Toc27547 \h </w:instrText>
        </w:r>
        <w:r>
          <w:fldChar w:fldCharType="separate"/>
        </w:r>
        <w:r>
          <w:t>65</w:t>
        </w:r>
        <w:r>
          <w:fldChar w:fldCharType="end"/>
        </w:r>
      </w:hyperlink>
    </w:p>
    <w:p>
      <w:pPr>
        <w:pStyle w:val="TOC1"/>
        <w:tabs>
          <w:tab w:val="right" w:leader="dot" w:pos="8306"/>
        </w:tabs>
      </w:pPr>
      <w:hyperlink w:anchor="_Toc16183" w:history="1">
        <w:r>
          <w:rPr>
            <w:rFonts w:ascii="仿宋" w:eastAsia="仿宋" w:hAnsi="仿宋" w:cs="仿宋" w:hint="eastAsia"/>
            <w:lang w:eastAsia="zh-CN"/>
          </w:rPr>
          <w:t>十五、产业协同与集群发展</w:t>
        </w:r>
        <w:r>
          <w:tab/>
        </w:r>
        <w:r>
          <w:fldChar w:fldCharType="begin"/>
        </w:r>
        <w:r>
          <w:instrText xml:space="preserve"> PAGEREF _Toc16183 \h </w:instrText>
        </w:r>
        <w:r>
          <w:fldChar w:fldCharType="separate"/>
        </w:r>
        <w:r>
          <w:t>66</w:t>
        </w:r>
        <w:r>
          <w:fldChar w:fldCharType="end"/>
        </w:r>
      </w:hyperlink>
    </w:p>
    <w:p>
      <w:pPr>
        <w:pStyle w:val="TOC2"/>
        <w:tabs>
          <w:tab w:val="right" w:leader="dot" w:pos="8306"/>
        </w:tabs>
      </w:pPr>
      <w:hyperlink w:anchor="_Toc18748" w:history="1">
        <w:r>
          <w:rPr>
            <w:rFonts w:ascii="仿宋" w:eastAsia="仿宋" w:hAnsi="仿宋" w:cs="仿宋" w:hint="eastAsia"/>
            <w:lang w:eastAsia="zh-CN"/>
          </w:rPr>
          <w:t>(一)、产业协同机制建设</w:t>
        </w:r>
        <w:r>
          <w:tab/>
        </w:r>
        <w:r>
          <w:fldChar w:fldCharType="begin"/>
        </w:r>
        <w:r>
          <w:instrText xml:space="preserve"> PAGEREF _Toc18748 \h </w:instrText>
        </w:r>
        <w:r>
          <w:fldChar w:fldCharType="separate"/>
        </w:r>
        <w:r>
          <w:t>66</w:t>
        </w:r>
        <w:r>
          <w:fldChar w:fldCharType="end"/>
        </w:r>
      </w:hyperlink>
    </w:p>
    <w:p>
      <w:pPr>
        <w:pStyle w:val="TOC2"/>
        <w:tabs>
          <w:tab w:val="right" w:leader="dot" w:pos="8306"/>
        </w:tabs>
      </w:pPr>
      <w:hyperlink w:anchor="_Toc3856" w:history="1">
        <w:r>
          <w:rPr>
            <w:rFonts w:ascii="仿宋" w:eastAsia="仿宋" w:hAnsi="仿宋" w:cs="仿宋" w:hint="eastAsia"/>
            <w:lang w:eastAsia="zh-CN"/>
          </w:rPr>
          <w:t>(二)、产业集群培育与发展</w:t>
        </w:r>
        <w:r>
          <w:tab/>
        </w:r>
        <w:r>
          <w:fldChar w:fldCharType="begin"/>
        </w:r>
        <w:r>
          <w:instrText xml:space="preserve"> PAGEREF _Toc3856 \h </w:instrText>
        </w:r>
        <w:r>
          <w:fldChar w:fldCharType="separate"/>
        </w:r>
        <w:r>
          <w:t>68</w:t>
        </w:r>
        <w:r>
          <w:fldChar w:fldCharType="end"/>
        </w:r>
      </w:hyperlink>
    </w:p>
    <w:p>
      <w:pPr>
        <w:pStyle w:val="TOC1"/>
        <w:tabs>
          <w:tab w:val="right" w:leader="dot" w:pos="8306"/>
        </w:tabs>
      </w:pPr>
      <w:hyperlink w:anchor="_Toc31389" w:history="1">
        <w:r>
          <w:rPr>
            <w:rFonts w:ascii="仿宋" w:eastAsia="仿宋" w:hAnsi="仿宋" w:cs="仿宋" w:hint="eastAsia"/>
            <w:lang w:eastAsia="zh-CN"/>
          </w:rPr>
          <w:t>十六、项目施工方案</w:t>
        </w:r>
        <w:r>
          <w:tab/>
        </w:r>
        <w:r>
          <w:fldChar w:fldCharType="begin"/>
        </w:r>
        <w:r>
          <w:instrText xml:space="preserve"> PAGEREF _Toc31389 \h </w:instrText>
        </w:r>
        <w:r>
          <w:fldChar w:fldCharType="separate"/>
        </w:r>
        <w:r>
          <w:t>68</w:t>
        </w:r>
        <w:r>
          <w:fldChar w:fldCharType="end"/>
        </w:r>
      </w:hyperlink>
    </w:p>
    <w:p>
      <w:pPr>
        <w:pStyle w:val="TOC2"/>
        <w:tabs>
          <w:tab w:val="right" w:leader="dot" w:pos="8306"/>
        </w:tabs>
      </w:pPr>
      <w:hyperlink w:anchor="_Toc1739" w:history="1">
        <w:r>
          <w:rPr>
            <w:rFonts w:ascii="仿宋" w:eastAsia="仿宋" w:hAnsi="仿宋" w:cs="仿宋" w:hint="eastAsia"/>
            <w:lang w:eastAsia="zh-CN"/>
          </w:rPr>
          <w:t>(一)、施工组织设计</w:t>
        </w:r>
        <w:r>
          <w:tab/>
        </w:r>
        <w:r>
          <w:fldChar w:fldCharType="begin"/>
        </w:r>
        <w:r>
          <w:instrText xml:space="preserve"> PAGEREF _Toc1739 \h </w:instrText>
        </w:r>
        <w:r>
          <w:fldChar w:fldCharType="separate"/>
        </w:r>
        <w:r>
          <w:t>68</w:t>
        </w:r>
        <w:r>
          <w:fldChar w:fldCharType="end"/>
        </w:r>
      </w:hyperlink>
    </w:p>
    <w:p>
      <w:pPr>
        <w:pStyle w:val="TOC2"/>
        <w:tabs>
          <w:tab w:val="right" w:leader="dot" w:pos="8306"/>
        </w:tabs>
      </w:pPr>
      <w:hyperlink w:anchor="_Toc9200" w:history="1">
        <w:r>
          <w:rPr>
            <w:rFonts w:ascii="仿宋" w:eastAsia="仿宋" w:hAnsi="仿宋" w:cs="仿宋" w:hint="eastAsia"/>
            <w:lang w:eastAsia="zh-CN"/>
          </w:rPr>
          <w:t>(二)、施工工艺与技术路线</w:t>
        </w:r>
        <w:r>
          <w:tab/>
        </w:r>
        <w:r>
          <w:fldChar w:fldCharType="begin"/>
        </w:r>
        <w:r>
          <w:instrText xml:space="preserve"> PAGEREF _Toc9200 \h </w:instrText>
        </w:r>
        <w:r>
          <w:fldChar w:fldCharType="separate"/>
        </w:r>
        <w:r>
          <w:t>70</w:t>
        </w:r>
        <w:r>
          <w:fldChar w:fldCharType="end"/>
        </w:r>
      </w:hyperlink>
    </w:p>
    <w:p>
      <w:pPr>
        <w:pStyle w:val="TOC2"/>
        <w:tabs>
          <w:tab w:val="right" w:leader="dot" w:pos="8306"/>
        </w:tabs>
      </w:pPr>
      <w:hyperlink w:anchor="_Toc15590" w:history="1">
        <w:r>
          <w:rPr>
            <w:rFonts w:ascii="仿宋" w:eastAsia="仿宋" w:hAnsi="仿宋" w:cs="仿宋" w:hint="eastAsia"/>
            <w:lang w:eastAsia="zh-CN"/>
          </w:rPr>
          <w:t>(三)、关键节点施工计划</w:t>
        </w:r>
        <w:r>
          <w:tab/>
        </w:r>
        <w:r>
          <w:fldChar w:fldCharType="begin"/>
        </w:r>
        <w:r>
          <w:instrText xml:space="preserve"> PAGEREF _Toc15590 \h </w:instrText>
        </w:r>
        <w:r>
          <w:fldChar w:fldCharType="separate"/>
        </w:r>
        <w:r>
          <w:t>71</w:t>
        </w:r>
        <w:r>
          <w:fldChar w:fldCharType="end"/>
        </w:r>
      </w:hyperlink>
    </w:p>
    <w:p>
      <w:pPr>
        <w:pStyle w:val="TOC2"/>
        <w:tabs>
          <w:tab w:val="right" w:leader="dot" w:pos="8306"/>
        </w:tabs>
      </w:pPr>
      <w:hyperlink w:anchor="_Toc16518" w:history="1">
        <w:r>
          <w:rPr>
            <w:rFonts w:ascii="仿宋" w:eastAsia="仿宋" w:hAnsi="仿宋" w:cs="仿宋" w:hint="eastAsia"/>
            <w:lang w:eastAsia="zh-CN"/>
          </w:rPr>
          <w:t>(四)、施工现场管理</w:t>
        </w:r>
        <w:r>
          <w:tab/>
        </w:r>
        <w:r>
          <w:fldChar w:fldCharType="begin"/>
        </w:r>
        <w:r>
          <w:instrText xml:space="preserve"> PAGEREF _Toc16518 \h </w:instrText>
        </w:r>
        <w:r>
          <w:fldChar w:fldCharType="separate"/>
        </w:r>
        <w:r>
          <w:t>73</w:t>
        </w:r>
        <w:r>
          <w:fldChar w:fldCharType="end"/>
        </w:r>
      </w:hyperlink>
    </w:p>
    <w:p>
      <w:pPr>
        <w:pStyle w:val="TOC1"/>
        <w:tabs>
          <w:tab w:val="right" w:leader="dot" w:pos="8306"/>
        </w:tabs>
      </w:pPr>
      <w:hyperlink w:anchor="_Toc11019" w:history="1">
        <w:r>
          <w:rPr>
            <w:rFonts w:ascii="仿宋" w:eastAsia="仿宋" w:hAnsi="仿宋" w:cs="仿宋" w:hint="eastAsia"/>
            <w:lang w:eastAsia="zh-CN"/>
          </w:rPr>
          <w:t>十七、人力资源管理与开发</w:t>
        </w:r>
        <w:r>
          <w:tab/>
        </w:r>
        <w:r>
          <w:fldChar w:fldCharType="begin"/>
        </w:r>
        <w:r>
          <w:instrText xml:space="preserve"> PAGEREF _Toc11019 \h </w:instrText>
        </w:r>
        <w:r>
          <w:fldChar w:fldCharType="separate"/>
        </w:r>
        <w:r>
          <w:t>75</w:t>
        </w:r>
        <w:r>
          <w:fldChar w:fldCharType="end"/>
        </w:r>
      </w:hyperlink>
    </w:p>
    <w:p>
      <w:pPr>
        <w:pStyle w:val="TOC2"/>
        <w:tabs>
          <w:tab w:val="right" w:leader="dot" w:pos="8306"/>
        </w:tabs>
      </w:pPr>
      <w:hyperlink w:anchor="_Toc10363" w:history="1">
        <w:r>
          <w:rPr>
            <w:rFonts w:ascii="仿宋" w:eastAsia="仿宋" w:hAnsi="仿宋" w:cs="仿宋" w:hint="eastAsia"/>
            <w:lang w:eastAsia="zh-CN"/>
          </w:rPr>
          <w:t>(一)、人力资源规划</w:t>
        </w:r>
        <w:r>
          <w:tab/>
        </w:r>
        <w:r>
          <w:fldChar w:fldCharType="begin"/>
        </w:r>
        <w:r>
          <w:instrText xml:space="preserve"> PAGEREF _Toc10363 \h </w:instrText>
        </w:r>
        <w:r>
          <w:fldChar w:fldCharType="separate"/>
        </w:r>
        <w:r>
          <w:t>75</w:t>
        </w:r>
        <w:r>
          <w:fldChar w:fldCharType="end"/>
        </w:r>
      </w:hyperlink>
    </w:p>
    <w:p>
      <w:pPr>
        <w:pStyle w:val="TOC2"/>
        <w:tabs>
          <w:tab w:val="right" w:leader="dot" w:pos="8306"/>
        </w:tabs>
      </w:pPr>
      <w:hyperlink w:anchor="_Toc24989" w:history="1">
        <w:r>
          <w:rPr>
            <w:rFonts w:ascii="仿宋" w:eastAsia="仿宋" w:hAnsi="仿宋" w:cs="仿宋" w:hint="eastAsia"/>
            <w:lang w:eastAsia="zh-CN"/>
          </w:rPr>
          <w:t>(二)、人力资源开发与培训</w:t>
        </w:r>
        <w:r>
          <w:tab/>
        </w:r>
        <w:r>
          <w:fldChar w:fldCharType="begin"/>
        </w:r>
        <w:r>
          <w:instrText xml:space="preserve"> PAGEREF _Toc24989 \h </w:instrText>
        </w:r>
        <w:r>
          <w:fldChar w:fldCharType="separate"/>
        </w:r>
        <w:r>
          <w:t>77</w:t>
        </w:r>
        <w:r>
          <w:fldChar w:fldCharType="end"/>
        </w:r>
      </w:hyperlink>
    </w:p>
    <w:p>
      <w:pPr>
        <w:pStyle w:val="TOC1"/>
        <w:tabs>
          <w:tab w:val="right" w:leader="dot" w:pos="8306"/>
        </w:tabs>
      </w:pPr>
      <w:hyperlink w:anchor="_Toc10386" w:history="1">
        <w:r>
          <w:rPr>
            <w:rFonts w:ascii="仿宋" w:eastAsia="仿宋" w:hAnsi="仿宋" w:cs="仿宋" w:hint="eastAsia"/>
            <w:lang w:eastAsia="zh-CN"/>
          </w:rPr>
          <w:t>十八、设施与设备管理</w:t>
        </w:r>
        <w:r>
          <w:tab/>
        </w:r>
        <w:r>
          <w:fldChar w:fldCharType="begin"/>
        </w:r>
        <w:r>
          <w:instrText xml:space="preserve"> PAGEREF _Toc10386 \h </w:instrText>
        </w:r>
        <w:r>
          <w:fldChar w:fldCharType="separate"/>
        </w:r>
        <w:r>
          <w:t>79</w:t>
        </w:r>
        <w:r>
          <w:fldChar w:fldCharType="end"/>
        </w:r>
      </w:hyperlink>
    </w:p>
    <w:p>
      <w:pPr>
        <w:pStyle w:val="TOC2"/>
        <w:tabs>
          <w:tab w:val="right" w:leader="dot" w:pos="8306"/>
        </w:tabs>
      </w:pPr>
      <w:hyperlink w:anchor="_Toc10390" w:history="1">
        <w:r>
          <w:rPr>
            <w:rFonts w:ascii="仿宋" w:eastAsia="仿宋" w:hAnsi="仿宋" w:cs="仿宋" w:hint="eastAsia"/>
            <w:lang w:eastAsia="zh-CN"/>
          </w:rPr>
          <w:t>(一)、设施规划与配置</w:t>
        </w:r>
        <w:r>
          <w:tab/>
        </w:r>
        <w:r>
          <w:fldChar w:fldCharType="begin"/>
        </w:r>
        <w:r>
          <w:instrText xml:space="preserve"> PAGEREF _Toc10390 \h </w:instrText>
        </w:r>
        <w:r>
          <w:fldChar w:fldCharType="separate"/>
        </w:r>
        <w:r>
          <w:t>79</w:t>
        </w:r>
        <w:r>
          <w:fldChar w:fldCharType="end"/>
        </w:r>
      </w:hyperlink>
    </w:p>
    <w:p>
      <w:pPr>
        <w:pStyle w:val="TOC2"/>
        <w:tabs>
          <w:tab w:val="right" w:leader="dot" w:pos="8306"/>
        </w:tabs>
      </w:pPr>
      <w:hyperlink w:anchor="_Toc26133" w:history="1">
        <w:r>
          <w:rPr>
            <w:rFonts w:ascii="仿宋" w:eastAsia="仿宋" w:hAnsi="仿宋" w:cs="仿宋" w:hint="eastAsia"/>
            <w:lang w:eastAsia="zh-CN"/>
          </w:rPr>
          <w:t>(二)、设备采购与维护管理</w:t>
        </w:r>
        <w:r>
          <w:tab/>
        </w:r>
        <w:r>
          <w:fldChar w:fldCharType="begin"/>
        </w:r>
        <w:r>
          <w:instrText xml:space="preserve"> PAGEREF _Toc26133 \h </w:instrText>
        </w:r>
        <w:r>
          <w:fldChar w:fldCharType="separate"/>
        </w:r>
        <w:r>
          <w:t>80</w:t>
        </w:r>
        <w:r>
          <w:fldChar w:fldCharType="end"/>
        </w:r>
      </w:hyperlink>
    </w:p>
    <w:p>
      <w:pPr>
        <w:pStyle w:val="TOC2"/>
        <w:tabs>
          <w:tab w:val="right" w:leader="dot" w:pos="8306"/>
        </w:tabs>
      </w:pPr>
      <w:hyperlink w:anchor="_Toc100" w:history="1">
        <w:r>
          <w:rPr>
            <w:rFonts w:ascii="仿宋" w:eastAsia="仿宋" w:hAnsi="仿宋" w:cs="仿宋" w:hint="eastAsia"/>
            <w:lang w:eastAsia="zh-CN"/>
          </w:rPr>
          <w:t>(三)、设施设备升级策略</w:t>
        </w:r>
        <w:r>
          <w:tab/>
        </w:r>
        <w:r>
          <w:fldChar w:fldCharType="begin"/>
        </w:r>
        <w:r>
          <w:instrText xml:space="preserve"> PAGEREF _Toc100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92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54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75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64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34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地震勘探数据处理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06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007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199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勘探数据处理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3037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地震勘探数据处理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地震勘探数据处理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地震勘探数据处理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2" w:name="_Toc9637"/>
      <w:r>
        <w:rPr>
          <w:rFonts w:ascii="仿宋" w:eastAsia="仿宋" w:hAnsi="仿宋" w:cs="仿宋" w:hint="eastAsia"/>
          <w:sz w:val="28"/>
          <w:lang w:eastAsia="zh-CN"/>
        </w:rPr>
        <w:t>(三)、生态环境保护措施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地震勘探数据处理系统项目将采用绿色屋顶和生态墙等环境友好型建筑设计，这些设计不仅有助于改善空气质量，还能为城市野生动植物提供栖息地。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https://d.book118.com/538070053132006042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D32B7"/>
    <w:rsid w:val="6FBD32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70053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2024-02-24T06:11:00Z</dcterms:created>
  <dcterms:modified xsi:type="dcterms:W3CDTF">2024-02-24T06:12:38Z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8B7857355E8D4CB0BAB03C3785F8BA30_11</vt:lpwstr>
  </property>
  <property fmtid="{D5CDD505-2E9C-101B-9397-08002B2CF9AE}" pid="3" name="KSOProductBuildVer">
    <vt:lpwstr>2052-12.1.0.16250</vt:lpwstr>
  </property>
</Properties>
</file>