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0B24" w:rsidRPr="00141258" w:rsidP="000B12E4">
      <w:pPr>
        <w:spacing w:before="156" w:beforeLines="50" w:line="360" w:lineRule="auto"/>
        <w:jc w:val="center"/>
        <w:rPr>
          <w:b/>
          <w:sz w:val="32"/>
          <w:szCs w:val="32"/>
        </w:rPr>
      </w:pPr>
      <w:r w:rsidRPr="00247BB0">
        <w:rPr>
          <w:rFonts w:hint="eastAsia"/>
          <w:b/>
          <w:sz w:val="32"/>
          <w:szCs w:val="32"/>
        </w:rPr>
        <w:t xml:space="preserve"> 2023-2024</w:t>
      </w:r>
      <w:r w:rsidRPr="00247BB0">
        <w:rPr>
          <w:rFonts w:hint="eastAsia"/>
          <w:b/>
          <w:sz w:val="32"/>
          <w:szCs w:val="32"/>
        </w:rPr>
        <w:t>学年</w:t>
      </w:r>
      <w:r w:rsidR="00580FCE">
        <w:rPr>
          <w:rFonts w:hint="eastAsia"/>
          <w:b/>
          <w:sz w:val="32"/>
          <w:szCs w:val="32"/>
        </w:rPr>
        <w:t>九</w:t>
      </w:r>
      <w:r w:rsidR="005F6029">
        <w:rPr>
          <w:rFonts w:hint="eastAsia"/>
          <w:b/>
          <w:sz w:val="32"/>
          <w:szCs w:val="32"/>
        </w:rPr>
        <w:t>年级上学期</w:t>
      </w:r>
      <w:r>
        <w:rPr>
          <w:rFonts w:hint="eastAsia"/>
          <w:b/>
          <w:sz w:val="32"/>
          <w:szCs w:val="32"/>
        </w:rPr>
        <w:t>期中考前</w:t>
      </w:r>
      <w:r w:rsidR="00D31E8B">
        <w:rPr>
          <w:rFonts w:hint="eastAsia"/>
          <w:b/>
          <w:sz w:val="32"/>
          <w:szCs w:val="32"/>
        </w:rPr>
        <w:t>必刷</w:t>
      </w:r>
    </w:p>
    <w:p w:rsidR="003C0B24" w:rsidRPr="00776EA7" w:rsidP="003C0B24">
      <w:pPr>
        <w:spacing w:line="360" w:lineRule="auto"/>
        <w:jc w:val="center"/>
        <w:rPr>
          <w:b/>
          <w:color w:val="0000FF"/>
          <w:sz w:val="32"/>
          <w:szCs w:val="32"/>
        </w:rPr>
      </w:pPr>
      <w:r>
        <w:rPr>
          <w:rFonts w:hint="eastAsia"/>
          <w:b/>
          <w:color w:val="0000FF"/>
          <w:sz w:val="32"/>
          <w:szCs w:val="32"/>
        </w:rPr>
        <w:t>物理</w:t>
      </w:r>
      <w:r w:rsidR="00247BB0">
        <w:rPr>
          <w:rFonts w:hint="eastAsia"/>
          <w:b/>
          <w:color w:val="0000FF"/>
          <w:sz w:val="32"/>
          <w:szCs w:val="32"/>
        </w:rPr>
        <w:t>试题</w:t>
      </w:r>
    </w:p>
    <w:p w:rsidR="003C0B24" w:rsidP="003C0B24">
      <w:pPr>
        <w:spacing w:line="360" w:lineRule="auto"/>
        <w:jc w:val="center"/>
        <w:rPr>
          <w:color w:val="000000"/>
          <w:shd w:val="clear" w:color="auto" w:fill="FFFFFF"/>
        </w:rPr>
      </w:pPr>
      <w:r w:rsidRPr="00141258">
        <w:rPr>
          <w:color w:val="000000"/>
          <w:shd w:val="clear" w:color="auto" w:fill="FFFFFF"/>
        </w:rPr>
        <w:t>姓名：</w:t>
      </w:r>
      <w:r w:rsidRPr="00141258">
        <w:rPr>
          <w:color w:val="000000"/>
          <w:shd w:val="clear" w:color="auto" w:fill="FFFFFF"/>
        </w:rPr>
        <w:t xml:space="preserve">_________ </w:t>
      </w:r>
      <w:r w:rsidRPr="00141258">
        <w:rPr>
          <w:color w:val="000000"/>
          <w:shd w:val="clear" w:color="auto" w:fill="FFFFFF"/>
        </w:rPr>
        <w:t>班级：</w:t>
      </w:r>
      <w:r w:rsidRPr="00141258">
        <w:rPr>
          <w:color w:val="000000"/>
          <w:shd w:val="clear" w:color="auto" w:fill="FFFFFF"/>
        </w:rPr>
        <w:t xml:space="preserve">_________ </w:t>
      </w:r>
      <w:r w:rsidRPr="00141258">
        <w:rPr>
          <w:color w:val="000000"/>
          <w:shd w:val="clear" w:color="auto" w:fill="FFFFFF"/>
        </w:rPr>
        <w:t>学号：</w:t>
      </w:r>
      <w:r w:rsidRPr="00141258">
        <w:rPr>
          <w:color w:val="000000"/>
          <w:shd w:val="clear" w:color="auto" w:fill="FFFFFF"/>
        </w:rPr>
        <w:t>_________</w:t>
      </w:r>
    </w:p>
    <w:p w:rsidR="00F23C0E" w:rsidP="00F23C0E">
      <w:pPr>
        <w:widowControl/>
        <w:spacing w:line="360" w:lineRule="auto"/>
        <w:textAlignment w:val="center"/>
        <w:rPr>
          <w:rFonts w:eastAsia="黑体"/>
          <w:szCs w:val="21"/>
        </w:rPr>
      </w:pPr>
      <w:r>
        <w:rPr>
          <w:rFonts w:eastAsia="黑体"/>
          <w:szCs w:val="21"/>
        </w:rPr>
        <w:t>注意事项：</w:t>
      </w:r>
    </w:p>
    <w:p w:rsidR="00F23C0E" w:rsidP="00F23C0E">
      <w:pPr>
        <w:widowControl/>
        <w:spacing w:line="360" w:lineRule="auto"/>
        <w:ind w:firstLine="420" w:firstLineChars="200"/>
        <w:textAlignment w:val="center"/>
        <w:rPr>
          <w:szCs w:val="21"/>
        </w:rPr>
      </w:pPr>
      <w:r>
        <w:rPr>
          <w:szCs w:val="21"/>
        </w:rPr>
        <w:t>1</w:t>
      </w:r>
      <w:r>
        <w:rPr>
          <w:szCs w:val="21"/>
        </w:rPr>
        <w:t>．本试卷分第</w:t>
      </w:r>
      <w:r>
        <w:rPr>
          <w:szCs w:val="21"/>
        </w:rPr>
        <w:t>Ⅰ</w:t>
      </w:r>
      <w:r>
        <w:rPr>
          <w:szCs w:val="21"/>
        </w:rPr>
        <w:t>卷（选择题）和第</w:t>
      </w:r>
      <w:r>
        <w:rPr>
          <w:szCs w:val="21"/>
        </w:rPr>
        <w:t>Ⅱ</w:t>
      </w:r>
      <w:r>
        <w:rPr>
          <w:szCs w:val="21"/>
        </w:rPr>
        <w:t>卷（非选择题）两部分。答卷前，考生务必将自己的姓名、准考证号填写在答题卡上。</w:t>
      </w:r>
    </w:p>
    <w:p w:rsidR="00F23C0E" w:rsidP="00F23C0E">
      <w:pPr>
        <w:widowControl/>
        <w:spacing w:line="360" w:lineRule="auto"/>
        <w:ind w:firstLine="420" w:firstLineChars="200"/>
        <w:textAlignment w:val="center"/>
        <w:rPr>
          <w:szCs w:val="21"/>
        </w:rPr>
      </w:pPr>
      <w:r>
        <w:rPr>
          <w:szCs w:val="21"/>
        </w:rPr>
        <w:t>2</w:t>
      </w:r>
      <w:r>
        <w:rPr>
          <w:szCs w:val="21"/>
        </w:rPr>
        <w:t>．回答第</w:t>
      </w:r>
      <w:r>
        <w:rPr>
          <w:szCs w:val="21"/>
        </w:rPr>
        <w:t>Ⅰ</w:t>
      </w:r>
      <w:r>
        <w:rPr>
          <w:szCs w:val="21"/>
        </w:rPr>
        <w:t>卷时，选出每小题答案后，用</w:t>
      </w:r>
      <w:r>
        <w:rPr>
          <w:szCs w:val="21"/>
        </w:rPr>
        <w:t>2B</w:t>
      </w:r>
      <w:r>
        <w:rPr>
          <w:szCs w:val="21"/>
        </w:rPr>
        <w:t>铅笔把答题卡上对应题目的答案标号涂黑。如需改动，用橡皮擦干净后，再选涂其他答案标号。写在本试卷上无效。</w:t>
      </w:r>
    </w:p>
    <w:p w:rsidR="00F23C0E" w:rsidP="00F23C0E">
      <w:pPr>
        <w:widowControl/>
        <w:spacing w:line="360" w:lineRule="auto"/>
        <w:ind w:firstLine="420" w:firstLineChars="200"/>
        <w:textAlignment w:val="center"/>
        <w:rPr>
          <w:szCs w:val="21"/>
        </w:rPr>
      </w:pPr>
      <w:r>
        <w:rPr>
          <w:szCs w:val="21"/>
        </w:rPr>
        <w:t>3</w:t>
      </w:r>
      <w:r>
        <w:rPr>
          <w:szCs w:val="21"/>
        </w:rPr>
        <w:t>．回答第</w:t>
      </w:r>
      <w:r>
        <w:rPr>
          <w:szCs w:val="21"/>
        </w:rPr>
        <w:t>Ⅱ</w:t>
      </w:r>
      <w:r>
        <w:rPr>
          <w:szCs w:val="21"/>
        </w:rPr>
        <w:t>卷时，将答案写在答题卡上。写在本试卷上无效。</w:t>
      </w:r>
    </w:p>
    <w:p w:rsidR="00F23C0E" w:rsidP="00F23C0E">
      <w:pPr>
        <w:widowControl/>
        <w:spacing w:line="360" w:lineRule="auto"/>
        <w:ind w:firstLine="420" w:firstLineChars="200"/>
        <w:textAlignment w:val="center"/>
        <w:rPr>
          <w:szCs w:val="21"/>
        </w:rPr>
      </w:pPr>
      <w:r>
        <w:rPr>
          <w:szCs w:val="21"/>
        </w:rPr>
        <w:t>4</w:t>
      </w:r>
      <w:r>
        <w:rPr>
          <w:szCs w:val="21"/>
        </w:rPr>
        <w:t>．测试范围：</w:t>
      </w:r>
      <w:r>
        <w:rPr>
          <w:b/>
          <w:color w:val="FF0000"/>
          <w:szCs w:val="21"/>
        </w:rPr>
        <w:t>第</w:t>
      </w:r>
      <w:r>
        <w:rPr>
          <w:rFonts w:hint="eastAsia"/>
          <w:b/>
          <w:color w:val="FF0000"/>
          <w:szCs w:val="21"/>
          <w:lang w:val="x-none"/>
        </w:rPr>
        <w:t>十</w:t>
      </w:r>
      <w:r>
        <w:rPr>
          <w:b/>
          <w:color w:val="FF0000"/>
          <w:szCs w:val="21"/>
        </w:rPr>
        <w:t>一章、第</w:t>
      </w:r>
      <w:r>
        <w:rPr>
          <w:rFonts w:hint="eastAsia"/>
          <w:b/>
          <w:color w:val="FF0000"/>
          <w:szCs w:val="21"/>
          <w:lang w:val="x-none"/>
        </w:rPr>
        <w:t>十</w:t>
      </w:r>
      <w:r>
        <w:rPr>
          <w:b/>
          <w:color w:val="FF0000"/>
          <w:szCs w:val="21"/>
        </w:rPr>
        <w:t>二章、</w:t>
      </w:r>
      <w:r>
        <w:rPr>
          <w:rFonts w:hint="eastAsia"/>
          <w:b/>
          <w:color w:val="FF0000"/>
          <w:szCs w:val="21"/>
          <w:lang w:val="x-none"/>
        </w:rPr>
        <w:t>第十三章电压表之前</w:t>
      </w:r>
      <w:r>
        <w:rPr>
          <w:rFonts w:hint="eastAsia"/>
          <w:b/>
          <w:color w:val="FF0000"/>
          <w:szCs w:val="21"/>
        </w:rPr>
        <w:t>（</w:t>
      </w:r>
      <w:r>
        <w:rPr>
          <w:rFonts w:hint="eastAsia"/>
          <w:b/>
          <w:color w:val="FF0000"/>
          <w:szCs w:val="21"/>
          <w:lang w:val="x-none"/>
        </w:rPr>
        <w:t>苏科版九年级上册</w:t>
      </w:r>
      <w:r>
        <w:rPr>
          <w:rFonts w:hint="eastAsia"/>
          <w:b/>
          <w:color w:val="FF0000"/>
          <w:szCs w:val="21"/>
        </w:rPr>
        <w:t>）</w:t>
      </w:r>
      <w:r>
        <w:rPr>
          <w:szCs w:val="21"/>
        </w:rPr>
        <w:t>。</w:t>
      </w:r>
    </w:p>
    <w:p w:rsidR="00F23C0E" w:rsidP="00F23C0E">
      <w:pPr>
        <w:widowControl/>
        <w:spacing w:line="360" w:lineRule="auto"/>
        <w:ind w:firstLine="420" w:firstLineChars="200"/>
        <w:textAlignment w:val="center"/>
        <w:rPr>
          <w:szCs w:val="21"/>
        </w:rPr>
      </w:pPr>
      <w:r>
        <w:rPr>
          <w:szCs w:val="21"/>
        </w:rPr>
        <w:t>5</w:t>
      </w:r>
      <w:r>
        <w:rPr>
          <w:szCs w:val="21"/>
        </w:rPr>
        <w:t>．考试结束后，将本试卷和答题卡一并交回。</w:t>
      </w:r>
    </w:p>
    <w:p w:rsidR="00F23C0E" w:rsidP="00F23C0E">
      <w:pPr>
        <w:widowControl/>
        <w:spacing w:line="300" w:lineRule="auto"/>
        <w:jc w:val="center"/>
        <w:textAlignment w:val="center"/>
        <w:rPr>
          <w:sz w:val="28"/>
          <w:szCs w:val="28"/>
        </w:rPr>
      </w:pPr>
      <w:r>
        <w:rPr>
          <w:sz w:val="28"/>
          <w:szCs w:val="28"/>
        </w:rPr>
        <w:t>第</w:t>
      </w:r>
      <w:r>
        <w:rPr>
          <w:sz w:val="28"/>
          <w:szCs w:val="28"/>
        </w:rPr>
        <w:t>Ⅰ</w:t>
      </w:r>
      <w:r>
        <w:rPr>
          <w:sz w:val="28"/>
          <w:szCs w:val="28"/>
        </w:rPr>
        <w:t>卷</w:t>
      </w:r>
    </w:p>
    <w:p w:rsidR="00F23C0E" w:rsidP="00F23C0E">
      <w:pPr>
        <w:numPr>
          <w:ilvl w:val="0"/>
          <w:numId w:val="1"/>
        </w:numPr>
        <w:overflowPunct w:val="0"/>
        <w:autoSpaceDE w:val="0"/>
        <w:autoSpaceDN w:val="0"/>
        <w:adjustRightInd w:val="0"/>
        <w:spacing w:line="360" w:lineRule="auto"/>
        <w:ind w:left="420" w:hanging="420" w:hangingChars="200"/>
        <w:jc w:val="left"/>
        <w:textAlignment w:val="center"/>
        <w:rPr>
          <w:rFonts w:eastAsia="黑体"/>
          <w:spacing w:val="2"/>
          <w:szCs w:val="21"/>
        </w:rPr>
      </w:pPr>
      <w:r>
        <w:rPr>
          <w:rFonts w:eastAsia="黑体"/>
          <w:spacing w:val="2"/>
          <w:szCs w:val="21"/>
        </w:rPr>
        <w:t>选择题：本题共</w:t>
      </w:r>
      <w:r>
        <w:rPr>
          <w:rFonts w:eastAsia="黑体"/>
          <w:spacing w:val="2"/>
          <w:szCs w:val="21"/>
        </w:rPr>
        <w:t>12</w:t>
      </w:r>
      <w:r>
        <w:rPr>
          <w:rFonts w:eastAsia="黑体"/>
          <w:spacing w:val="2"/>
          <w:szCs w:val="21"/>
        </w:rPr>
        <w:t>小题，每小题</w:t>
      </w:r>
      <w:r>
        <w:rPr>
          <w:rFonts w:eastAsia="黑体"/>
          <w:spacing w:val="2"/>
          <w:szCs w:val="21"/>
        </w:rPr>
        <w:t>2</w:t>
      </w:r>
      <w:r>
        <w:rPr>
          <w:rFonts w:eastAsia="黑体"/>
          <w:spacing w:val="2"/>
          <w:szCs w:val="21"/>
        </w:rPr>
        <w:t>分，共</w:t>
      </w:r>
      <w:r>
        <w:rPr>
          <w:rFonts w:eastAsia="黑体"/>
          <w:spacing w:val="2"/>
          <w:szCs w:val="21"/>
        </w:rPr>
        <w:t>24</w:t>
      </w:r>
      <w:r>
        <w:rPr>
          <w:rFonts w:eastAsia="黑体"/>
          <w:spacing w:val="2"/>
          <w:szCs w:val="21"/>
        </w:rPr>
        <w:t>分。</w:t>
      </w:r>
    </w:p>
    <w:p w:rsidR="00F23C0E" w:rsidP="00F23C0E">
      <w:pPr>
        <w:spacing w:line="360" w:lineRule="auto"/>
        <w:ind w:left="273" w:hanging="273" w:hangingChars="130"/>
      </w:pPr>
      <w:r>
        <w:rPr>
          <w:rFonts w:eastAsia="新宋体" w:hint="eastAsia"/>
          <w:szCs w:val="21"/>
        </w:rPr>
        <w:t>1</w:t>
      </w:r>
      <w:r>
        <w:rPr>
          <w:rFonts w:eastAsia="新宋体" w:hint="eastAsia"/>
          <w:szCs w:val="21"/>
        </w:rPr>
        <w:t>．如图所示，下列工具在使用时属于费力杠杆的是（　　）</w:t>
      </w:r>
    </w:p>
    <w:p w:rsidR="00F23C0E" w:rsidP="00F23C0E">
      <w:pPr>
        <w:tabs>
          <w:tab w:val="left" w:pos="4400"/>
        </w:tabs>
        <w:spacing w:line="360" w:lineRule="auto"/>
        <w:ind w:firstLine="273" w:firstLineChars="130"/>
      </w:pPr>
      <w:r>
        <w:rPr>
          <w:rFonts w:eastAsia="新宋体" w:hint="eastAsia"/>
          <w:szCs w:val="21"/>
        </w:rPr>
        <w:t>A</w:t>
      </w:r>
      <w:r>
        <w:rPr>
          <w:rFonts w:eastAsia="新宋体" w:hint="eastAsia"/>
          <w:szCs w:val="21"/>
        </w:rPr>
        <w:t>．</w:t>
      </w:r>
      <w:r>
        <w:rPr>
          <w:rFonts w:eastAsia="新宋体" w:hint="eastAsia"/>
          <w:noProof/>
          <w:szCs w:val="21"/>
        </w:rPr>
        <w:drawing>
          <wp:inline distT="0" distB="0" distL="114300" distR="114300">
            <wp:extent cx="1410335" cy="886460"/>
            <wp:effectExtent l="0" t="0" r="12065" b="2540"/>
            <wp:docPr id="48" name="图片 1"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1" descr="菁优网：http://www.jyeoo.com"/>
                    <pic:cNvPicPr>
                      <a:picLocks noChangeAspect="1"/>
                    </pic:cNvPicPr>
                  </pic:nvPicPr>
                  <pic:blipFill>
                    <a:blip xmlns:r="http://schemas.openxmlformats.org/officeDocument/2006/relationships" r:embed="rId4"/>
                    <a:stretch>
                      <a:fillRect/>
                    </a:stretch>
                  </pic:blipFill>
                  <pic:spPr>
                    <a:xfrm>
                      <a:off x="0" y="0"/>
                      <a:ext cx="1410335" cy="886460"/>
                    </a:xfrm>
                    <a:prstGeom prst="rect">
                      <a:avLst/>
                    </a:prstGeom>
                    <a:noFill/>
                    <a:ln>
                      <a:noFill/>
                    </a:ln>
                  </pic:spPr>
                </pic:pic>
              </a:graphicData>
            </a:graphic>
          </wp:inline>
        </w:drawing>
      </w:r>
      <w:r>
        <w:rPr>
          <w:rFonts w:eastAsia="新宋体" w:hint="eastAsia"/>
          <w:szCs w:val="21"/>
        </w:rPr>
        <w:t>天平</w:t>
      </w:r>
      <w:r>
        <w:tab/>
      </w:r>
      <w:r>
        <w:rPr>
          <w:rFonts w:eastAsia="新宋体" w:hint="eastAsia"/>
          <w:szCs w:val="21"/>
        </w:rPr>
        <w:t>B</w:t>
      </w:r>
      <w:r>
        <w:rPr>
          <w:rFonts w:eastAsia="新宋体" w:hint="eastAsia"/>
          <w:szCs w:val="21"/>
        </w:rPr>
        <w:t>．</w:t>
      </w:r>
      <w:r>
        <w:rPr>
          <w:rFonts w:eastAsia="新宋体" w:hint="eastAsia"/>
          <w:noProof/>
          <w:szCs w:val="21"/>
        </w:rPr>
        <w:drawing>
          <wp:inline distT="0" distB="0" distL="114300" distR="114300">
            <wp:extent cx="914400" cy="847725"/>
            <wp:effectExtent l="0" t="0" r="0" b="15875"/>
            <wp:docPr id="49" name="图片 2"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2" descr="菁优网：http://www.jyeoo.com"/>
                    <pic:cNvPicPr>
                      <a:picLocks noChangeAspect="1"/>
                    </pic:cNvPicPr>
                  </pic:nvPicPr>
                  <pic:blipFill>
                    <a:blip xmlns:r="http://schemas.openxmlformats.org/officeDocument/2006/relationships" r:embed="rId5"/>
                    <a:stretch>
                      <a:fillRect/>
                    </a:stretch>
                  </pic:blipFill>
                  <pic:spPr>
                    <a:xfrm>
                      <a:off x="0" y="0"/>
                      <a:ext cx="914400" cy="847725"/>
                    </a:xfrm>
                    <a:prstGeom prst="rect">
                      <a:avLst/>
                    </a:prstGeom>
                    <a:noFill/>
                    <a:ln>
                      <a:noFill/>
                    </a:ln>
                  </pic:spPr>
                </pic:pic>
              </a:graphicData>
            </a:graphic>
          </wp:inline>
        </w:drawing>
      </w:r>
      <w:r>
        <w:rPr>
          <w:rFonts w:eastAsia="新宋体" w:hint="eastAsia"/>
          <w:szCs w:val="21"/>
        </w:rPr>
        <w:t>裁纸刀</w:t>
      </w:r>
      <w:r>
        <w:tab/>
      </w:r>
    </w:p>
    <w:p w:rsidR="00F23C0E" w:rsidP="00F23C0E">
      <w:pPr>
        <w:tabs>
          <w:tab w:val="left" w:pos="4400"/>
        </w:tabs>
        <w:spacing w:line="360" w:lineRule="auto"/>
        <w:ind w:firstLine="273" w:firstLineChars="130"/>
      </w:pPr>
      <w:r>
        <w:rPr>
          <w:rFonts w:eastAsia="新宋体" w:hint="eastAsia"/>
          <w:szCs w:val="21"/>
        </w:rPr>
        <w:t>C</w:t>
      </w:r>
      <w:r>
        <w:rPr>
          <w:rFonts w:eastAsia="新宋体" w:hint="eastAsia"/>
          <w:szCs w:val="21"/>
        </w:rPr>
        <w:t>．</w:t>
      </w:r>
      <w:r>
        <w:rPr>
          <w:rFonts w:eastAsia="新宋体" w:hint="eastAsia"/>
          <w:noProof/>
          <w:szCs w:val="21"/>
        </w:rPr>
        <w:drawing>
          <wp:inline distT="0" distB="0" distL="114300" distR="114300">
            <wp:extent cx="923925" cy="847725"/>
            <wp:effectExtent l="0" t="0" r="15875" b="15875"/>
            <wp:docPr id="51" name="图片 3"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3" descr="菁优网：http://www.jyeoo.com"/>
                    <pic:cNvPicPr>
                      <a:picLocks noChangeAspect="1"/>
                    </pic:cNvPicPr>
                  </pic:nvPicPr>
                  <pic:blipFill>
                    <a:blip xmlns:r="http://schemas.openxmlformats.org/officeDocument/2006/relationships" r:embed="rId6"/>
                    <a:stretch>
                      <a:fillRect/>
                    </a:stretch>
                  </pic:blipFill>
                  <pic:spPr>
                    <a:xfrm>
                      <a:off x="0" y="0"/>
                      <a:ext cx="923925" cy="847725"/>
                    </a:xfrm>
                    <a:prstGeom prst="rect">
                      <a:avLst/>
                    </a:prstGeom>
                    <a:noFill/>
                    <a:ln>
                      <a:noFill/>
                    </a:ln>
                  </pic:spPr>
                </pic:pic>
              </a:graphicData>
            </a:graphic>
          </wp:inline>
        </w:drawing>
      </w:r>
      <w:r>
        <w:rPr>
          <w:rFonts w:eastAsia="新宋体" w:hint="eastAsia"/>
          <w:szCs w:val="21"/>
        </w:rPr>
        <w:t>羊角锤</w:t>
      </w:r>
      <w:r>
        <w:tab/>
      </w:r>
      <w:r>
        <w:rPr>
          <w:rFonts w:eastAsia="新宋体" w:hint="eastAsia"/>
          <w:szCs w:val="21"/>
        </w:rPr>
        <w:t>D</w:t>
      </w:r>
      <w:r>
        <w:rPr>
          <w:rFonts w:eastAsia="新宋体" w:hint="eastAsia"/>
          <w:szCs w:val="21"/>
        </w:rPr>
        <w:t>．</w:t>
      </w:r>
      <w:r>
        <w:rPr>
          <w:rFonts w:eastAsia="新宋体" w:hint="eastAsia"/>
          <w:noProof/>
          <w:szCs w:val="21"/>
        </w:rPr>
        <w:drawing>
          <wp:inline distT="0" distB="0" distL="114300" distR="114300">
            <wp:extent cx="942975" cy="695325"/>
            <wp:effectExtent l="0" t="0" r="22225" b="15875"/>
            <wp:docPr id="52" name="图片 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4" descr="菁优网：http://www.jyeoo.com"/>
                    <pic:cNvPicPr>
                      <a:picLocks noChangeAspect="1"/>
                    </pic:cNvPicPr>
                  </pic:nvPicPr>
                  <pic:blipFill>
                    <a:blip xmlns:r="http://schemas.openxmlformats.org/officeDocument/2006/relationships" r:embed="rId7"/>
                    <a:stretch>
                      <a:fillRect/>
                    </a:stretch>
                  </pic:blipFill>
                  <pic:spPr>
                    <a:xfrm>
                      <a:off x="0" y="0"/>
                      <a:ext cx="942975" cy="695325"/>
                    </a:xfrm>
                    <a:prstGeom prst="rect">
                      <a:avLst/>
                    </a:prstGeom>
                    <a:noFill/>
                    <a:ln>
                      <a:noFill/>
                    </a:ln>
                  </pic:spPr>
                </pic:pic>
              </a:graphicData>
            </a:graphic>
          </wp:inline>
        </w:drawing>
      </w:r>
      <w:r>
        <w:rPr>
          <w:rFonts w:eastAsia="新宋体" w:hint="eastAsia"/>
          <w:szCs w:val="21"/>
        </w:rPr>
        <w:t>钓鱼竿</w:t>
      </w:r>
    </w:p>
    <w:p w:rsidR="00F23C0E" w:rsidP="00F23C0E">
      <w:pPr>
        <w:spacing w:line="360" w:lineRule="auto"/>
        <w:ind w:left="273" w:hanging="273" w:hangingChars="130"/>
      </w:pPr>
      <w:r>
        <w:rPr>
          <w:rFonts w:eastAsia="新宋体" w:hint="eastAsia"/>
          <w:szCs w:val="21"/>
        </w:rPr>
        <w:t>2</w:t>
      </w:r>
      <w:r>
        <w:rPr>
          <w:rFonts w:eastAsia="新宋体" w:hint="eastAsia"/>
          <w:szCs w:val="21"/>
        </w:rPr>
        <w:t>．下列估测符合实际的是（　　）</w:t>
      </w:r>
    </w:p>
    <w:p w:rsidR="00F23C0E" w:rsidP="00F23C0E">
      <w:pPr>
        <w:spacing w:line="360" w:lineRule="auto"/>
        <w:ind w:firstLine="273" w:firstLineChars="130"/>
      </w:pPr>
      <w:r>
        <w:rPr>
          <w:rFonts w:eastAsia="新宋体" w:hint="eastAsia"/>
          <w:szCs w:val="21"/>
        </w:rPr>
        <w:t>A</w:t>
      </w:r>
      <w:r>
        <w:rPr>
          <w:rFonts w:eastAsia="新宋体" w:hint="eastAsia"/>
          <w:szCs w:val="21"/>
        </w:rPr>
        <w:t>．家用日光灯工作时的电流约为</w:t>
      </w:r>
      <w:r>
        <w:rPr>
          <w:rFonts w:eastAsia="新宋体" w:hint="eastAsia"/>
          <w:szCs w:val="21"/>
        </w:rPr>
        <w:t>2A</w:t>
      </w:r>
      <w:r>
        <w:tab/>
      </w:r>
    </w:p>
    <w:p w:rsidR="00F23C0E" w:rsidP="00F23C0E">
      <w:pPr>
        <w:spacing w:line="360" w:lineRule="auto"/>
        <w:ind w:firstLine="273" w:firstLineChars="130"/>
      </w:pPr>
      <w:r>
        <w:rPr>
          <w:rFonts w:eastAsia="新宋体" w:hint="eastAsia"/>
          <w:szCs w:val="21"/>
        </w:rPr>
        <w:t>B</w:t>
      </w:r>
      <w:r>
        <w:rPr>
          <w:rFonts w:eastAsia="新宋体" w:hint="eastAsia"/>
          <w:szCs w:val="21"/>
        </w:rPr>
        <w:t>．起重机经改进后机械效率可以达到</w:t>
      </w:r>
      <w:r>
        <w:rPr>
          <w:rFonts w:eastAsia="新宋体" w:hint="eastAsia"/>
          <w:szCs w:val="21"/>
        </w:rPr>
        <w:t>100%</w:t>
      </w:r>
      <w:r>
        <w:tab/>
      </w:r>
    </w:p>
    <w:p w:rsidR="00F23C0E" w:rsidP="00F23C0E">
      <w:pPr>
        <w:spacing w:line="360" w:lineRule="auto"/>
        <w:ind w:firstLine="273" w:firstLineChars="130"/>
      </w:pPr>
      <w:r>
        <w:rPr>
          <w:rFonts w:eastAsia="新宋体" w:hint="eastAsia"/>
          <w:szCs w:val="21"/>
        </w:rPr>
        <w:t>C</w:t>
      </w:r>
      <w:r>
        <w:rPr>
          <w:rFonts w:eastAsia="新宋体" w:hint="eastAsia"/>
          <w:szCs w:val="21"/>
        </w:rPr>
        <w:t>．小明从一楼爬到三楼做功的功率约为</w:t>
      </w:r>
      <w:r>
        <w:rPr>
          <w:rFonts w:eastAsia="新宋体" w:hint="eastAsia"/>
          <w:szCs w:val="21"/>
        </w:rPr>
        <w:t>150W</w:t>
      </w:r>
      <w:r>
        <w:tab/>
      </w:r>
    </w:p>
    <w:p w:rsidR="00F23C0E" w:rsidP="00F23C0E">
      <w:pPr>
        <w:spacing w:line="360" w:lineRule="auto"/>
        <w:ind w:firstLine="273" w:firstLineChars="130"/>
      </w:pPr>
      <w:r>
        <w:rPr>
          <w:rFonts w:eastAsia="新宋体" w:hint="eastAsia"/>
          <w:szCs w:val="21"/>
        </w:rPr>
        <w:t>D</w:t>
      </w:r>
      <w:r>
        <w:rPr>
          <w:rFonts w:eastAsia="新宋体" w:hint="eastAsia"/>
          <w:szCs w:val="21"/>
        </w:rPr>
        <w:t>．手托两个鸡蛋匀速向上抬高</w:t>
      </w:r>
      <w:r>
        <w:rPr>
          <w:rFonts w:eastAsia="新宋体" w:hint="eastAsia"/>
          <w:szCs w:val="21"/>
        </w:rPr>
        <w:t>1m</w:t>
      </w:r>
      <w:r>
        <w:rPr>
          <w:rFonts w:eastAsia="新宋体" w:hint="eastAsia"/>
          <w:szCs w:val="21"/>
        </w:rPr>
        <w:t>做功约为</w:t>
      </w:r>
      <w:r>
        <w:rPr>
          <w:rFonts w:eastAsia="新宋体" w:hint="eastAsia"/>
          <w:szCs w:val="21"/>
        </w:rPr>
        <w:t>10J</w:t>
      </w:r>
    </w:p>
    <w:p w:rsidR="00F23C0E" w:rsidP="00F23C0E">
      <w:pPr>
        <w:spacing w:line="360" w:lineRule="auto"/>
        <w:ind w:left="273" w:hanging="273" w:hangingChars="130"/>
        <w:sectPr w:rsidSect="008F200F">
          <w:headerReference w:type="even" r:id="rId8"/>
          <w:headerReference w:type="default" r:id="rId9"/>
          <w:footerReference w:type="even" r:id="rId10"/>
          <w:footerReference w:type="default" r:id="rId11"/>
          <w:headerReference w:type="first" r:id="rId12"/>
          <w:footerReference w:type="first" r:id="rId13"/>
          <w:pgSz w:w="11906" w:h="16838"/>
          <w:pgMar w:top="1134" w:right="1304" w:bottom="1134" w:left="1304" w:header="851" w:footer="992" w:gutter="0"/>
          <w:cols w:space="425"/>
          <w:docGrid w:type="lines" w:linePitch="312"/>
        </w:sectPr>
      </w:pPr>
      <w:r>
        <w:rPr>
          <w:rFonts w:eastAsia="新宋体" w:hint="eastAsia"/>
          <w:szCs w:val="21"/>
        </w:rPr>
        <w:t>3</w:t>
      </w:r>
      <w:r>
        <w:rPr>
          <w:rFonts w:eastAsia="新宋体" w:hint="eastAsia"/>
          <w:szCs w:val="21"/>
        </w:rPr>
        <w:t>．如图所示用剪刀将一张纸片缓慢地一刀剪断的过程中，阻力臂</w:t>
      </w:r>
      <w:r>
        <w:rPr>
          <w:rFonts w:eastAsia="新宋体" w:hint="eastAsia"/>
          <w:szCs w:val="21"/>
        </w:rPr>
        <w:t>L</w:t>
      </w:r>
      <w:r>
        <w:rPr>
          <w:rFonts w:eastAsia="新宋体" w:hint="eastAsia"/>
          <w:sz w:val="24"/>
          <w:szCs w:val="24"/>
          <w:vertAlign w:val="subscript"/>
        </w:rPr>
        <w:t>阻</w:t>
      </w:r>
      <w:r>
        <w:rPr>
          <w:rFonts w:eastAsia="新宋体" w:hint="eastAsia"/>
          <w:szCs w:val="21"/>
        </w:rPr>
        <w:t>和动力</w:t>
      </w:r>
      <w:r>
        <w:rPr>
          <w:rFonts w:eastAsia="新宋体" w:hint="eastAsia"/>
          <w:szCs w:val="21"/>
        </w:rPr>
        <w:t>F</w:t>
      </w:r>
      <w:r>
        <w:rPr>
          <w:rFonts w:eastAsia="新宋体" w:hint="eastAsia"/>
          <w:sz w:val="24"/>
          <w:szCs w:val="24"/>
          <w:vertAlign w:val="subscript"/>
        </w:rPr>
        <w:t>动</w:t>
      </w:r>
      <w:r>
        <w:rPr>
          <w:rFonts w:eastAsia="新宋体" w:hint="eastAsia"/>
          <w:szCs w:val="21"/>
        </w:rPr>
        <w:t>的变化情况是（　　）</w:t>
      </w:r>
    </w:p>
    <w:p w:rsidR="00F23C0E" w:rsidP="00F23C0E">
      <w:pPr>
        <w:spacing w:line="360" w:lineRule="auto"/>
        <w:ind w:left="273" w:leftChars="130"/>
        <w:jc w:val="center"/>
      </w:pPr>
      <w:r>
        <w:rPr>
          <w:rFonts w:eastAsia="新宋体" w:hint="eastAsia"/>
          <w:noProof/>
          <w:szCs w:val="21"/>
        </w:rPr>
        <w:drawing>
          <wp:inline distT="0" distB="0" distL="114300" distR="114300">
            <wp:extent cx="1023620" cy="1031875"/>
            <wp:effectExtent l="0" t="0" r="17780" b="9525"/>
            <wp:docPr id="64" name="图片 5"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5" descr="菁优网：http://www.jyeoo.com"/>
                    <pic:cNvPicPr>
                      <a:picLocks noChangeAspect="1"/>
                    </pic:cNvPicPr>
                  </pic:nvPicPr>
                  <pic:blipFill>
                    <a:blip xmlns:r="http://schemas.openxmlformats.org/officeDocument/2006/relationships" r:embed="rId14"/>
                    <a:stretch>
                      <a:fillRect/>
                    </a:stretch>
                  </pic:blipFill>
                  <pic:spPr>
                    <a:xfrm>
                      <a:off x="0" y="0"/>
                      <a:ext cx="1023620" cy="1031875"/>
                    </a:xfrm>
                    <a:prstGeom prst="rect">
                      <a:avLst/>
                    </a:prstGeom>
                    <a:noFill/>
                    <a:ln>
                      <a:noFill/>
                    </a:ln>
                  </pic:spPr>
                </pic:pic>
              </a:graphicData>
            </a:graphic>
          </wp:inline>
        </w:drawing>
      </w:r>
    </w:p>
    <w:p w:rsidR="00F23C0E" w:rsidP="00F23C0E">
      <w:pPr>
        <w:tabs>
          <w:tab w:val="left" w:pos="4400"/>
        </w:tabs>
        <w:spacing w:line="360" w:lineRule="auto"/>
        <w:ind w:firstLine="273" w:firstLineChars="130"/>
      </w:pPr>
      <w:r>
        <w:rPr>
          <w:rFonts w:eastAsia="新宋体" w:hint="eastAsia"/>
          <w:szCs w:val="21"/>
        </w:rPr>
        <w:t>A</w:t>
      </w:r>
      <w:r>
        <w:rPr>
          <w:rFonts w:eastAsia="新宋体" w:hint="eastAsia"/>
          <w:szCs w:val="21"/>
        </w:rPr>
        <w:t>．</w:t>
      </w:r>
      <w:r>
        <w:rPr>
          <w:rFonts w:eastAsia="新宋体" w:hint="eastAsia"/>
          <w:szCs w:val="21"/>
        </w:rPr>
        <w:t>L</w:t>
      </w:r>
      <w:r>
        <w:rPr>
          <w:rFonts w:eastAsia="新宋体" w:hint="eastAsia"/>
          <w:sz w:val="24"/>
          <w:szCs w:val="24"/>
          <w:vertAlign w:val="subscript"/>
        </w:rPr>
        <w:t>阻</w:t>
      </w:r>
      <w:r>
        <w:rPr>
          <w:rFonts w:eastAsia="新宋体" w:hint="eastAsia"/>
          <w:szCs w:val="21"/>
        </w:rPr>
        <w:t>不变，</w:t>
      </w:r>
      <w:r>
        <w:rPr>
          <w:rFonts w:eastAsia="新宋体" w:hint="eastAsia"/>
          <w:szCs w:val="21"/>
        </w:rPr>
        <w:t>F</w:t>
      </w:r>
      <w:r>
        <w:rPr>
          <w:rFonts w:eastAsia="新宋体" w:hint="eastAsia"/>
          <w:sz w:val="24"/>
          <w:szCs w:val="24"/>
          <w:vertAlign w:val="subscript"/>
        </w:rPr>
        <w:t>动</w:t>
      </w:r>
      <w:r>
        <w:rPr>
          <w:rFonts w:eastAsia="新宋体" w:hint="eastAsia"/>
          <w:szCs w:val="21"/>
        </w:rPr>
        <w:t>变大</w:t>
      </w:r>
      <w:r>
        <w:rPr>
          <w:rFonts w:eastAsia="新宋体" w:hint="eastAsia"/>
          <w:szCs w:val="21"/>
        </w:rPr>
        <w:t>B</w:t>
      </w:r>
      <w:r>
        <w:rPr>
          <w:rFonts w:eastAsia="新宋体" w:hint="eastAsia"/>
          <w:szCs w:val="21"/>
        </w:rPr>
        <w:t>．</w:t>
      </w:r>
      <w:r>
        <w:rPr>
          <w:rFonts w:eastAsia="新宋体" w:hint="eastAsia"/>
          <w:szCs w:val="21"/>
        </w:rPr>
        <w:t>L</w:t>
      </w:r>
      <w:r>
        <w:rPr>
          <w:rFonts w:eastAsia="新宋体" w:hint="eastAsia"/>
          <w:sz w:val="24"/>
          <w:szCs w:val="24"/>
          <w:vertAlign w:val="subscript"/>
        </w:rPr>
        <w:t>阻</w:t>
      </w:r>
      <w:r>
        <w:rPr>
          <w:rFonts w:eastAsia="新宋体" w:hint="eastAsia"/>
          <w:szCs w:val="21"/>
        </w:rPr>
        <w:t>不变，</w:t>
      </w:r>
      <w:r>
        <w:rPr>
          <w:rFonts w:eastAsia="新宋体" w:hint="eastAsia"/>
          <w:szCs w:val="21"/>
        </w:rPr>
        <w:t>F</w:t>
      </w:r>
      <w:r>
        <w:rPr>
          <w:rFonts w:eastAsia="新宋体" w:hint="eastAsia"/>
          <w:sz w:val="24"/>
          <w:szCs w:val="24"/>
          <w:vertAlign w:val="subscript"/>
        </w:rPr>
        <w:t>动</w:t>
      </w:r>
      <w:r>
        <w:rPr>
          <w:rFonts w:eastAsia="新宋体" w:hint="eastAsia"/>
          <w:szCs w:val="21"/>
        </w:rPr>
        <w:t>不变</w:t>
      </w:r>
      <w:r>
        <w:tab/>
      </w:r>
      <w:r>
        <w:rPr>
          <w:rFonts w:eastAsia="新宋体" w:hint="eastAsia"/>
          <w:szCs w:val="21"/>
        </w:rPr>
        <w:t>C</w:t>
      </w:r>
      <w:r>
        <w:rPr>
          <w:rFonts w:eastAsia="新宋体" w:hint="eastAsia"/>
          <w:szCs w:val="21"/>
        </w:rPr>
        <w:t>．</w:t>
      </w:r>
      <w:r>
        <w:rPr>
          <w:rFonts w:eastAsia="新宋体" w:hint="eastAsia"/>
          <w:szCs w:val="21"/>
        </w:rPr>
        <w:t>L</w:t>
      </w:r>
      <w:r>
        <w:rPr>
          <w:rFonts w:eastAsia="新宋体" w:hint="eastAsia"/>
          <w:sz w:val="24"/>
          <w:szCs w:val="24"/>
          <w:vertAlign w:val="subscript"/>
        </w:rPr>
        <w:t>阻</w:t>
      </w:r>
      <w:r>
        <w:rPr>
          <w:rFonts w:eastAsia="新宋体" w:hint="eastAsia"/>
          <w:szCs w:val="21"/>
        </w:rPr>
        <w:t>变大，</w:t>
      </w:r>
      <w:r>
        <w:rPr>
          <w:rFonts w:eastAsia="新宋体" w:hint="eastAsia"/>
          <w:szCs w:val="21"/>
        </w:rPr>
        <w:t>F</w:t>
      </w:r>
      <w:r>
        <w:rPr>
          <w:rFonts w:eastAsia="新宋体" w:hint="eastAsia"/>
          <w:sz w:val="24"/>
          <w:szCs w:val="24"/>
          <w:vertAlign w:val="subscript"/>
        </w:rPr>
        <w:t>动</w:t>
      </w:r>
      <w:r>
        <w:rPr>
          <w:rFonts w:eastAsia="新宋体" w:hint="eastAsia"/>
          <w:szCs w:val="21"/>
        </w:rPr>
        <w:t>变大</w:t>
      </w:r>
      <w:r>
        <w:tab/>
      </w:r>
      <w:r>
        <w:rPr>
          <w:rFonts w:eastAsia="新宋体" w:hint="eastAsia"/>
          <w:szCs w:val="21"/>
        </w:rPr>
        <w:t>D</w:t>
      </w:r>
      <w:r>
        <w:rPr>
          <w:rFonts w:eastAsia="新宋体" w:hint="eastAsia"/>
          <w:szCs w:val="21"/>
        </w:rPr>
        <w:t>．</w:t>
      </w:r>
      <w:r>
        <w:rPr>
          <w:rFonts w:eastAsia="新宋体" w:hint="eastAsia"/>
          <w:szCs w:val="21"/>
        </w:rPr>
        <w:t>L</w:t>
      </w:r>
      <w:r>
        <w:rPr>
          <w:rFonts w:eastAsia="新宋体" w:hint="eastAsia"/>
          <w:sz w:val="24"/>
          <w:szCs w:val="24"/>
          <w:vertAlign w:val="subscript"/>
        </w:rPr>
        <w:t>阻</w:t>
      </w:r>
      <w:r>
        <w:rPr>
          <w:rFonts w:eastAsia="新宋体" w:hint="eastAsia"/>
          <w:szCs w:val="21"/>
        </w:rPr>
        <w:t>变大，</w:t>
      </w:r>
      <w:r>
        <w:rPr>
          <w:rFonts w:eastAsia="新宋体" w:hint="eastAsia"/>
          <w:szCs w:val="21"/>
        </w:rPr>
        <w:t>F</w:t>
      </w:r>
      <w:r>
        <w:rPr>
          <w:rFonts w:eastAsia="新宋体" w:hint="eastAsia"/>
          <w:sz w:val="24"/>
          <w:szCs w:val="24"/>
          <w:vertAlign w:val="subscript"/>
        </w:rPr>
        <w:t>动</w:t>
      </w:r>
      <w:r>
        <w:rPr>
          <w:rFonts w:eastAsia="新宋体" w:hint="eastAsia"/>
          <w:szCs w:val="21"/>
        </w:rPr>
        <w:t>不变</w:t>
      </w:r>
    </w:p>
    <w:p w:rsidR="00F23C0E" w:rsidP="00F23C0E">
      <w:pPr>
        <w:spacing w:line="360" w:lineRule="auto"/>
        <w:ind w:left="273" w:hanging="273" w:hangingChars="130"/>
      </w:pPr>
      <w:r>
        <w:rPr>
          <w:rFonts w:eastAsia="新宋体" w:hint="eastAsia"/>
          <w:noProof/>
          <w:szCs w:val="21"/>
        </w:rPr>
        <w:drawing>
          <wp:anchor distT="0" distB="0" distL="114300" distR="114300" simplePos="0" relativeHeight="251658240" behindDoc="0" locked="0" layoutInCell="1" allowOverlap="1">
            <wp:simplePos x="0" y="0"/>
            <wp:positionH relativeFrom="column">
              <wp:posOffset>4215765</wp:posOffset>
            </wp:positionH>
            <wp:positionV relativeFrom="paragraph">
              <wp:posOffset>580390</wp:posOffset>
            </wp:positionV>
            <wp:extent cx="1704975" cy="952500"/>
            <wp:effectExtent l="0" t="0" r="22225" b="12700"/>
            <wp:wrapNone/>
            <wp:docPr id="65" name="图片 2"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2" descr="菁优网：http://www.jyeoo.com"/>
                    <pic:cNvPicPr>
                      <a:picLocks noChangeAspect="1"/>
                    </pic:cNvPicPr>
                  </pic:nvPicPr>
                  <pic:blipFill>
                    <a:blip xmlns:r="http://schemas.openxmlformats.org/officeDocument/2006/relationships" r:embed="rId15"/>
                    <a:stretch>
                      <a:fillRect/>
                    </a:stretch>
                  </pic:blipFill>
                  <pic:spPr>
                    <a:xfrm>
                      <a:off x="0" y="0"/>
                      <a:ext cx="1704975" cy="952500"/>
                    </a:xfrm>
                    <a:prstGeom prst="rect">
                      <a:avLst/>
                    </a:prstGeom>
                    <a:noFill/>
                    <a:ln>
                      <a:noFill/>
                    </a:ln>
                  </pic:spPr>
                </pic:pic>
              </a:graphicData>
            </a:graphic>
          </wp:anchor>
        </w:drawing>
      </w:r>
      <w:r>
        <w:rPr>
          <w:rFonts w:eastAsia="新宋体" w:hint="eastAsia"/>
          <w:szCs w:val="21"/>
        </w:rPr>
        <w:t>4</w:t>
      </w:r>
      <w:r>
        <w:rPr>
          <w:rFonts w:eastAsia="新宋体" w:hint="eastAsia"/>
          <w:szCs w:val="21"/>
        </w:rPr>
        <w:t>．荆州方特东方神画主题乐园于</w:t>
      </w:r>
      <w:r>
        <w:rPr>
          <w:rFonts w:eastAsia="新宋体" w:hint="eastAsia"/>
          <w:szCs w:val="21"/>
        </w:rPr>
        <w:t>2019</w:t>
      </w:r>
      <w:r>
        <w:rPr>
          <w:rFonts w:eastAsia="新宋体" w:hint="eastAsia"/>
          <w:szCs w:val="21"/>
        </w:rPr>
        <w:t>年</w:t>
      </w:r>
      <w:r>
        <w:rPr>
          <w:rFonts w:eastAsia="新宋体" w:hint="eastAsia"/>
          <w:szCs w:val="21"/>
        </w:rPr>
        <w:t>9</w:t>
      </w:r>
      <w:r>
        <w:rPr>
          <w:rFonts w:eastAsia="新宋体" w:hint="eastAsia"/>
          <w:szCs w:val="21"/>
        </w:rPr>
        <w:t>月盛大开园。乐园在修建过程中，如图所示，工人师傅在</w:t>
      </w:r>
      <w:r>
        <w:rPr>
          <w:rFonts w:eastAsia="新宋体" w:hint="eastAsia"/>
          <w:szCs w:val="21"/>
        </w:rPr>
        <w:t>50s</w:t>
      </w:r>
      <w:r>
        <w:rPr>
          <w:rFonts w:eastAsia="新宋体" w:hint="eastAsia"/>
          <w:szCs w:val="21"/>
        </w:rPr>
        <w:t>内用大小为</w:t>
      </w:r>
      <w:r>
        <w:rPr>
          <w:rFonts w:eastAsia="新宋体" w:hint="eastAsia"/>
          <w:szCs w:val="21"/>
        </w:rPr>
        <w:t>500N</w:t>
      </w:r>
      <w:r>
        <w:rPr>
          <w:rFonts w:eastAsia="新宋体" w:hint="eastAsia"/>
          <w:szCs w:val="21"/>
        </w:rPr>
        <w:t>的力</w:t>
      </w:r>
      <w:r>
        <w:rPr>
          <w:rFonts w:eastAsia="新宋体" w:hint="eastAsia"/>
          <w:szCs w:val="21"/>
        </w:rPr>
        <w:t>F</w:t>
      </w:r>
      <w:r>
        <w:rPr>
          <w:rFonts w:eastAsia="新宋体" w:hint="eastAsia"/>
          <w:szCs w:val="21"/>
        </w:rPr>
        <w:t>，将物体从斜面底端拉到顶端，若此装置的机械效率为</w:t>
      </w:r>
      <w:r>
        <w:rPr>
          <w:rFonts w:eastAsia="新宋体" w:hint="eastAsia"/>
          <w:szCs w:val="21"/>
        </w:rPr>
        <w:t>80%</w:t>
      </w:r>
      <w:r>
        <w:rPr>
          <w:rFonts w:eastAsia="新宋体" w:hint="eastAsia"/>
          <w:szCs w:val="21"/>
        </w:rPr>
        <w:t>．则下列说法正确的是（</w:t>
      </w:r>
      <w:r>
        <w:rPr>
          <w:rFonts w:eastAsia="新宋体" w:hint="eastAsia"/>
          <w:szCs w:val="21"/>
        </w:rPr>
        <w:t>g</w:t>
      </w:r>
      <w:r>
        <w:rPr>
          <w:rFonts w:eastAsia="新宋体" w:hint="eastAsia"/>
          <w:szCs w:val="21"/>
        </w:rPr>
        <w:t>＝</w:t>
      </w:r>
      <w:r>
        <w:rPr>
          <w:rFonts w:eastAsia="新宋体" w:hint="eastAsia"/>
          <w:szCs w:val="21"/>
        </w:rPr>
        <w:t>10N/kg</w:t>
      </w:r>
      <w:r>
        <w:rPr>
          <w:rFonts w:eastAsia="新宋体" w:hint="eastAsia"/>
          <w:szCs w:val="21"/>
        </w:rPr>
        <w:t>，不计绳轮摩擦）（　　）</w:t>
      </w:r>
    </w:p>
    <w:p w:rsidR="00F23C0E" w:rsidP="00F23C0E">
      <w:pPr>
        <w:spacing w:line="360" w:lineRule="auto"/>
        <w:ind w:firstLine="273" w:firstLineChars="130"/>
      </w:pPr>
      <w:r>
        <w:rPr>
          <w:rFonts w:eastAsia="新宋体" w:hint="eastAsia"/>
          <w:szCs w:val="21"/>
        </w:rPr>
        <w:t>A</w:t>
      </w:r>
      <w:r>
        <w:rPr>
          <w:rFonts w:eastAsia="新宋体" w:hint="eastAsia"/>
          <w:szCs w:val="21"/>
        </w:rPr>
        <w:t>．所拉物体的质量为</w:t>
      </w:r>
      <w:r>
        <w:rPr>
          <w:rFonts w:eastAsia="新宋体" w:hint="eastAsia"/>
          <w:szCs w:val="21"/>
        </w:rPr>
        <w:t>800kg</w:t>
      </w:r>
      <w:r>
        <w:tab/>
      </w:r>
    </w:p>
    <w:p w:rsidR="00F23C0E" w:rsidP="00F23C0E">
      <w:pPr>
        <w:spacing w:line="360" w:lineRule="auto"/>
        <w:ind w:firstLine="273" w:firstLineChars="130"/>
      </w:pPr>
      <w:r>
        <w:rPr>
          <w:rFonts w:eastAsia="新宋体" w:hint="eastAsia"/>
          <w:szCs w:val="21"/>
        </w:rPr>
        <w:t>B</w:t>
      </w:r>
      <w:r>
        <w:rPr>
          <w:rFonts w:eastAsia="新宋体" w:hint="eastAsia"/>
          <w:szCs w:val="21"/>
        </w:rPr>
        <w:t>．拉力的功率是</w:t>
      </w:r>
      <w:r>
        <w:rPr>
          <w:rFonts w:eastAsia="新宋体" w:hint="eastAsia"/>
          <w:szCs w:val="21"/>
        </w:rPr>
        <w:t>40W</w:t>
      </w:r>
      <w:r>
        <w:tab/>
      </w:r>
    </w:p>
    <w:p w:rsidR="00F23C0E" w:rsidP="00F23C0E">
      <w:pPr>
        <w:spacing w:line="360" w:lineRule="auto"/>
        <w:ind w:firstLine="273" w:firstLineChars="130"/>
      </w:pPr>
      <w:r>
        <w:rPr>
          <w:rFonts w:eastAsia="新宋体" w:hint="eastAsia"/>
          <w:szCs w:val="21"/>
        </w:rPr>
        <w:t>C</w:t>
      </w:r>
      <w:r>
        <w:rPr>
          <w:rFonts w:eastAsia="新宋体" w:hint="eastAsia"/>
          <w:szCs w:val="21"/>
        </w:rPr>
        <w:t>．物体在斜面上运动时受到的摩擦力是</w:t>
      </w:r>
      <w:r>
        <w:rPr>
          <w:rFonts w:eastAsia="新宋体" w:hint="eastAsia"/>
          <w:szCs w:val="21"/>
        </w:rPr>
        <w:t>100N</w:t>
      </w:r>
      <w:r>
        <w:tab/>
      </w:r>
    </w:p>
    <w:p w:rsidR="00F23C0E" w:rsidP="00F23C0E">
      <w:pPr>
        <w:spacing w:line="360" w:lineRule="auto"/>
        <w:ind w:firstLine="273" w:firstLineChars="130"/>
      </w:pPr>
      <w:r>
        <w:rPr>
          <w:rFonts w:eastAsia="新宋体" w:hint="eastAsia"/>
          <w:szCs w:val="21"/>
        </w:rPr>
        <w:t>D</w:t>
      </w:r>
      <w:r>
        <w:rPr>
          <w:rFonts w:eastAsia="新宋体" w:hint="eastAsia"/>
          <w:szCs w:val="21"/>
        </w:rPr>
        <w:t>．物体在斜面上运动时增加的内能大于</w:t>
      </w:r>
      <w:r>
        <w:rPr>
          <w:rFonts w:eastAsia="新宋体" w:hint="eastAsia"/>
          <w:szCs w:val="21"/>
        </w:rPr>
        <w:t>800J</w:t>
      </w:r>
    </w:p>
    <w:p w:rsidR="00F23C0E" w:rsidP="00F23C0E">
      <w:pPr>
        <w:spacing w:line="360" w:lineRule="auto"/>
        <w:ind w:left="273" w:hanging="273" w:hangingChars="130"/>
      </w:pPr>
      <w:r>
        <w:rPr>
          <w:rFonts w:eastAsia="新宋体" w:hint="eastAsia"/>
          <w:szCs w:val="21"/>
        </w:rPr>
        <w:t>5</w:t>
      </w:r>
      <w:r>
        <w:rPr>
          <w:rFonts w:eastAsia="新宋体" w:hint="eastAsia"/>
          <w:szCs w:val="21"/>
        </w:rPr>
        <w:t>．（</w:t>
      </w:r>
      <w:r>
        <w:rPr>
          <w:rFonts w:eastAsia="新宋体" w:hint="eastAsia"/>
          <w:szCs w:val="21"/>
        </w:rPr>
        <w:t>2</w:t>
      </w:r>
      <w:r>
        <w:rPr>
          <w:rFonts w:eastAsia="新宋体" w:hint="eastAsia"/>
          <w:szCs w:val="21"/>
        </w:rPr>
        <w:t>分）为加强疫情防控、保护师生安全，学校在校门口设立了红外人脸识别测温系统。若人脸识别通过，开关</w:t>
      </w:r>
      <w:r>
        <w:rPr>
          <w:rFonts w:eastAsia="新宋体" w:hint="eastAsia"/>
          <w:szCs w:val="21"/>
        </w:rPr>
        <w:t>S</w:t>
      </w:r>
      <w:r>
        <w:rPr>
          <w:rFonts w:eastAsia="新宋体" w:hint="eastAsia"/>
          <w:sz w:val="24"/>
          <w:szCs w:val="24"/>
          <w:vertAlign w:val="subscript"/>
        </w:rPr>
        <w:t>1</w:t>
      </w:r>
      <w:r>
        <w:rPr>
          <w:rFonts w:eastAsia="新宋体" w:hint="eastAsia"/>
          <w:szCs w:val="21"/>
        </w:rPr>
        <w:t>闭合；若红外测温数值在正常范围内，开关</w:t>
      </w:r>
      <w:r>
        <w:rPr>
          <w:rFonts w:eastAsia="新宋体" w:hint="eastAsia"/>
          <w:szCs w:val="21"/>
        </w:rPr>
        <w:t>S</w:t>
      </w:r>
      <w:r>
        <w:rPr>
          <w:rFonts w:eastAsia="新宋体" w:hint="eastAsia"/>
          <w:sz w:val="24"/>
          <w:szCs w:val="24"/>
          <w:vertAlign w:val="subscript"/>
        </w:rPr>
        <w:t>2</w:t>
      </w:r>
      <w:r>
        <w:rPr>
          <w:rFonts w:eastAsia="新宋体" w:hint="eastAsia"/>
          <w:szCs w:val="21"/>
        </w:rPr>
        <w:t>闭合。只有两个条件都满足时，系统才会启动电动机打开闸门放行。如图中电路设计符合要求的是（　　）</w:t>
      </w:r>
    </w:p>
    <w:p w:rsidR="00F23C0E" w:rsidP="00F23C0E">
      <w:pPr>
        <w:tabs>
          <w:tab w:val="left" w:pos="4400"/>
        </w:tabs>
        <w:spacing w:line="360" w:lineRule="auto"/>
        <w:ind w:firstLine="273" w:firstLineChars="130"/>
      </w:pPr>
      <w:r>
        <w:rPr>
          <w:rFonts w:eastAsia="新宋体" w:hint="eastAsia"/>
          <w:szCs w:val="21"/>
        </w:rPr>
        <w:t>A</w:t>
      </w:r>
      <w:r>
        <w:rPr>
          <w:rFonts w:eastAsia="新宋体" w:hint="eastAsia"/>
          <w:szCs w:val="21"/>
        </w:rPr>
        <w:t>．</w:t>
      </w:r>
      <w:r>
        <w:rPr>
          <w:rFonts w:eastAsia="新宋体" w:hint="eastAsia"/>
          <w:noProof/>
          <w:szCs w:val="21"/>
        </w:rPr>
        <w:drawing>
          <wp:inline distT="0" distB="0" distL="114300" distR="114300">
            <wp:extent cx="866775" cy="742950"/>
            <wp:effectExtent l="0" t="0" r="22225" b="19050"/>
            <wp:docPr id="54" name="图片 6"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6" descr="菁优网：http://www.jyeoo.com"/>
                    <pic:cNvPicPr>
                      <a:picLocks noChangeAspect="1"/>
                    </pic:cNvPicPr>
                  </pic:nvPicPr>
                  <pic:blipFill>
                    <a:blip xmlns:r="http://schemas.openxmlformats.org/officeDocument/2006/relationships" r:embed="rId16"/>
                    <a:stretch>
                      <a:fillRect/>
                    </a:stretch>
                  </pic:blipFill>
                  <pic:spPr>
                    <a:xfrm>
                      <a:off x="0" y="0"/>
                      <a:ext cx="866775" cy="742950"/>
                    </a:xfrm>
                    <a:prstGeom prst="rect">
                      <a:avLst/>
                    </a:prstGeom>
                    <a:noFill/>
                    <a:ln>
                      <a:noFill/>
                    </a:ln>
                  </pic:spPr>
                </pic:pic>
              </a:graphicData>
            </a:graphic>
          </wp:inline>
        </w:drawing>
      </w:r>
      <w:r>
        <w:rPr>
          <w:rFonts w:eastAsia="新宋体" w:hint="eastAsia"/>
          <w:szCs w:val="21"/>
        </w:rPr>
        <w:t>B</w:t>
      </w:r>
      <w:r>
        <w:rPr>
          <w:rFonts w:eastAsia="新宋体" w:hint="eastAsia"/>
          <w:szCs w:val="21"/>
        </w:rPr>
        <w:t>．</w:t>
      </w:r>
      <w:r>
        <w:rPr>
          <w:rFonts w:eastAsia="新宋体" w:hint="eastAsia"/>
          <w:noProof/>
          <w:szCs w:val="21"/>
        </w:rPr>
        <w:drawing>
          <wp:inline distT="0" distB="0" distL="114300" distR="114300">
            <wp:extent cx="1009650" cy="704850"/>
            <wp:effectExtent l="0" t="0" r="6350" b="6350"/>
            <wp:docPr id="55" name="图片 7"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7" descr="菁优网：http://www.jyeoo.com"/>
                    <pic:cNvPicPr>
                      <a:picLocks noChangeAspect="1"/>
                    </pic:cNvPicPr>
                  </pic:nvPicPr>
                  <pic:blipFill>
                    <a:blip xmlns:r="http://schemas.openxmlformats.org/officeDocument/2006/relationships" r:embed="rId17"/>
                    <a:stretch>
                      <a:fillRect/>
                    </a:stretch>
                  </pic:blipFill>
                  <pic:spPr>
                    <a:xfrm>
                      <a:off x="0" y="0"/>
                      <a:ext cx="1009650" cy="704850"/>
                    </a:xfrm>
                    <a:prstGeom prst="rect">
                      <a:avLst/>
                    </a:prstGeom>
                    <a:noFill/>
                    <a:ln>
                      <a:noFill/>
                    </a:ln>
                  </pic:spPr>
                </pic:pic>
              </a:graphicData>
            </a:graphic>
          </wp:inline>
        </w:drawing>
      </w:r>
      <w:r>
        <w:tab/>
      </w:r>
      <w:r>
        <w:rPr>
          <w:rFonts w:eastAsia="新宋体" w:hint="eastAsia"/>
          <w:szCs w:val="21"/>
        </w:rPr>
        <w:t>C</w:t>
      </w:r>
      <w:r>
        <w:rPr>
          <w:rFonts w:eastAsia="新宋体" w:hint="eastAsia"/>
          <w:szCs w:val="21"/>
        </w:rPr>
        <w:t>．</w:t>
      </w:r>
      <w:r>
        <w:rPr>
          <w:rFonts w:eastAsia="新宋体" w:hint="eastAsia"/>
          <w:noProof/>
          <w:szCs w:val="21"/>
        </w:rPr>
        <w:drawing>
          <wp:inline distT="0" distB="0" distL="114300" distR="114300">
            <wp:extent cx="1057275" cy="771525"/>
            <wp:effectExtent l="0" t="0" r="9525" b="15875"/>
            <wp:docPr id="56" name="图片 8"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8" descr="菁优网：http://www.jyeoo.com"/>
                    <pic:cNvPicPr>
                      <a:picLocks noChangeAspect="1"/>
                    </pic:cNvPicPr>
                  </pic:nvPicPr>
                  <pic:blipFill>
                    <a:blip xmlns:r="http://schemas.openxmlformats.org/officeDocument/2006/relationships" r:embed="rId18"/>
                    <a:stretch>
                      <a:fillRect/>
                    </a:stretch>
                  </pic:blipFill>
                  <pic:spPr>
                    <a:xfrm>
                      <a:off x="0" y="0"/>
                      <a:ext cx="1057275" cy="771525"/>
                    </a:xfrm>
                    <a:prstGeom prst="rect">
                      <a:avLst/>
                    </a:prstGeom>
                    <a:noFill/>
                    <a:ln>
                      <a:noFill/>
                    </a:ln>
                  </pic:spPr>
                </pic:pic>
              </a:graphicData>
            </a:graphic>
          </wp:inline>
        </w:drawing>
      </w:r>
      <w:r>
        <w:tab/>
      </w:r>
      <w:r>
        <w:rPr>
          <w:rFonts w:eastAsia="新宋体" w:hint="eastAsia"/>
          <w:szCs w:val="21"/>
        </w:rPr>
        <w:t>D</w:t>
      </w:r>
      <w:r>
        <w:rPr>
          <w:rFonts w:eastAsia="新宋体" w:hint="eastAsia"/>
          <w:szCs w:val="21"/>
        </w:rPr>
        <w:t>．</w:t>
      </w:r>
      <w:r>
        <w:rPr>
          <w:rFonts w:eastAsia="新宋体" w:hint="eastAsia"/>
          <w:noProof/>
          <w:szCs w:val="21"/>
        </w:rPr>
        <w:drawing>
          <wp:inline distT="0" distB="0" distL="114300" distR="114300">
            <wp:extent cx="876300" cy="742950"/>
            <wp:effectExtent l="0" t="0" r="12700" b="19050"/>
            <wp:docPr id="57" name="图片 9"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9" descr="菁优网：http://www.jyeoo.com"/>
                    <pic:cNvPicPr>
                      <a:picLocks noChangeAspect="1"/>
                    </pic:cNvPicPr>
                  </pic:nvPicPr>
                  <pic:blipFill>
                    <a:blip xmlns:r="http://schemas.openxmlformats.org/officeDocument/2006/relationships" r:embed="rId19"/>
                    <a:stretch>
                      <a:fillRect/>
                    </a:stretch>
                  </pic:blipFill>
                  <pic:spPr>
                    <a:xfrm>
                      <a:off x="0" y="0"/>
                      <a:ext cx="876300" cy="742950"/>
                    </a:xfrm>
                    <a:prstGeom prst="rect">
                      <a:avLst/>
                    </a:prstGeom>
                    <a:noFill/>
                    <a:ln>
                      <a:noFill/>
                    </a:ln>
                  </pic:spPr>
                </pic:pic>
              </a:graphicData>
            </a:graphic>
          </wp:inline>
        </w:drawing>
      </w:r>
    </w:p>
    <w:p w:rsidR="00F23C0E" w:rsidP="00F23C0E">
      <w:pPr>
        <w:spacing w:line="360" w:lineRule="auto"/>
        <w:ind w:left="273" w:hanging="273" w:hangingChars="130"/>
      </w:pPr>
      <w:r>
        <w:rPr>
          <w:rFonts w:eastAsia="新宋体" w:hint="eastAsia"/>
          <w:szCs w:val="21"/>
        </w:rPr>
        <w:t>6</w:t>
      </w:r>
      <w:r>
        <w:rPr>
          <w:rFonts w:eastAsia="新宋体" w:hint="eastAsia"/>
          <w:szCs w:val="21"/>
        </w:rPr>
        <w:t>．根据表中提供的一些物质的比热容</w:t>
      </w:r>
      <w:r>
        <w:rPr>
          <w:rFonts w:eastAsia="新宋体" w:hint="eastAsia"/>
          <w:szCs w:val="21"/>
        </w:rPr>
        <w:t>[J/</w:t>
      </w:r>
      <w:r>
        <w:rPr>
          <w:rFonts w:eastAsia="新宋体" w:hint="eastAsia"/>
          <w:szCs w:val="21"/>
        </w:rPr>
        <w:t>（</w:t>
      </w:r>
      <w:r>
        <w:rPr>
          <w:rFonts w:eastAsia="新宋体" w:hint="eastAsia"/>
          <w:szCs w:val="21"/>
        </w:rPr>
        <w:t>kg</w:t>
      </w:r>
      <w:r>
        <w:rPr>
          <w:rFonts w:eastAsia="新宋体" w:hint="eastAsia"/>
          <w:szCs w:val="21"/>
        </w:rPr>
        <w:t>•℃）</w:t>
      </w:r>
      <w:r>
        <w:rPr>
          <w:rFonts w:eastAsia="新宋体" w:hint="eastAsia"/>
          <w:szCs w:val="21"/>
        </w:rPr>
        <w:t>]</w:t>
      </w:r>
      <w:r>
        <w:rPr>
          <w:rFonts w:eastAsia="新宋体" w:hint="eastAsia"/>
          <w:szCs w:val="21"/>
        </w:rPr>
        <w:t>，下列判断正确的是（　　）</w:t>
      </w:r>
    </w:p>
    <w:tbl>
      <w:tblPr>
        <w:tblStyle w:val="TableNormal"/>
        <w:tblW w:w="0" w:type="auto"/>
        <w:jc w:val="center"/>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4A0"/>
      </w:tblPr>
      <w:tblGrid>
        <w:gridCol w:w="1233"/>
        <w:gridCol w:w="1429"/>
        <w:gridCol w:w="1734"/>
        <w:gridCol w:w="1502"/>
      </w:tblGrid>
      <w:tr w:rsidTr="00A736C2">
        <w:tblPrEx>
          <w:tblW w:w="0" w:type="auto"/>
          <w:jc w:val="center"/>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4A0"/>
        </w:tblPrEx>
        <w:trPr>
          <w:trHeight w:val="319"/>
          <w:jc w:val="center"/>
        </w:trPr>
        <w:tc>
          <w:tcPr>
            <w:tcW w:w="1233" w:type="dxa"/>
          </w:tcPr>
          <w:p w:rsidR="00F23C0E" w:rsidP="00A736C2">
            <w:pPr>
              <w:spacing w:line="360" w:lineRule="auto"/>
              <w:jc w:val="center"/>
              <w:rPr>
                <w:rFonts w:ascii="Calibri" w:hAnsi="Calibri"/>
              </w:rPr>
            </w:pPr>
            <w:r>
              <w:rPr>
                <w:rFonts w:eastAsia="新宋体" w:hint="eastAsia"/>
                <w:szCs w:val="21"/>
              </w:rPr>
              <w:t>水</w:t>
            </w:r>
          </w:p>
        </w:tc>
        <w:tc>
          <w:tcPr>
            <w:tcW w:w="1429" w:type="dxa"/>
          </w:tcPr>
          <w:p w:rsidR="00F23C0E" w:rsidP="00A736C2">
            <w:pPr>
              <w:spacing w:line="360" w:lineRule="auto"/>
              <w:jc w:val="center"/>
              <w:rPr>
                <w:rFonts w:ascii="Calibri" w:hAnsi="Calibri"/>
              </w:rPr>
            </w:pPr>
            <w:r>
              <w:rPr>
                <w:rFonts w:eastAsia="新宋体" w:hint="eastAsia"/>
                <w:szCs w:val="21"/>
              </w:rPr>
              <w:t>4.2</w:t>
            </w:r>
            <w:r>
              <w:rPr>
                <w:rFonts w:eastAsia="新宋体" w:hint="eastAsia"/>
                <w:szCs w:val="21"/>
              </w:rPr>
              <w:t>×</w:t>
            </w:r>
            <w:r>
              <w:rPr>
                <w:rFonts w:eastAsia="新宋体" w:hint="eastAsia"/>
                <w:szCs w:val="21"/>
              </w:rPr>
              <w:t>10</w:t>
            </w:r>
            <w:r>
              <w:rPr>
                <w:rFonts w:eastAsia="新宋体" w:hint="eastAsia"/>
                <w:sz w:val="24"/>
                <w:szCs w:val="24"/>
                <w:vertAlign w:val="superscript"/>
              </w:rPr>
              <w:t>3</w:t>
            </w:r>
          </w:p>
        </w:tc>
        <w:tc>
          <w:tcPr>
            <w:tcW w:w="1734" w:type="dxa"/>
          </w:tcPr>
          <w:p w:rsidR="00F23C0E" w:rsidP="00A736C2">
            <w:pPr>
              <w:spacing w:line="360" w:lineRule="auto"/>
              <w:jc w:val="center"/>
              <w:rPr>
                <w:rFonts w:ascii="Calibri" w:hAnsi="Calibri"/>
              </w:rPr>
            </w:pPr>
            <w:r>
              <w:rPr>
                <w:rFonts w:eastAsia="新宋体" w:hint="eastAsia"/>
                <w:szCs w:val="21"/>
              </w:rPr>
              <w:t>铝</w:t>
            </w:r>
          </w:p>
        </w:tc>
        <w:tc>
          <w:tcPr>
            <w:tcW w:w="1502" w:type="dxa"/>
          </w:tcPr>
          <w:p w:rsidR="00F23C0E" w:rsidP="00A736C2">
            <w:pPr>
              <w:spacing w:line="360" w:lineRule="auto"/>
              <w:jc w:val="center"/>
              <w:rPr>
                <w:rFonts w:ascii="Calibri" w:hAnsi="Calibri"/>
              </w:rPr>
            </w:pPr>
            <w:r>
              <w:rPr>
                <w:rFonts w:eastAsia="新宋体" w:hint="eastAsia"/>
                <w:szCs w:val="21"/>
              </w:rPr>
              <w:t>0.88</w:t>
            </w:r>
            <w:r>
              <w:rPr>
                <w:rFonts w:eastAsia="新宋体" w:hint="eastAsia"/>
                <w:szCs w:val="21"/>
              </w:rPr>
              <w:t>×</w:t>
            </w:r>
            <w:r>
              <w:rPr>
                <w:rFonts w:eastAsia="新宋体" w:hint="eastAsia"/>
                <w:szCs w:val="21"/>
              </w:rPr>
              <w:t>10</w:t>
            </w:r>
            <w:r>
              <w:rPr>
                <w:rFonts w:eastAsia="新宋体" w:hint="eastAsia"/>
                <w:sz w:val="24"/>
                <w:szCs w:val="24"/>
                <w:vertAlign w:val="superscript"/>
              </w:rPr>
              <w:t>3</w:t>
            </w:r>
          </w:p>
        </w:tc>
      </w:tr>
      <w:tr w:rsidTr="00A736C2">
        <w:tblPrEx>
          <w:tblW w:w="0" w:type="auto"/>
          <w:jc w:val="center"/>
          <w:tblCellMar>
            <w:top w:w="30" w:type="dxa"/>
            <w:left w:w="30" w:type="dxa"/>
            <w:bottom w:w="30" w:type="dxa"/>
            <w:right w:w="30" w:type="dxa"/>
          </w:tblCellMar>
          <w:tblLook w:val="04A0"/>
        </w:tblPrEx>
        <w:trPr>
          <w:trHeight w:val="319"/>
          <w:jc w:val="center"/>
        </w:trPr>
        <w:tc>
          <w:tcPr>
            <w:tcW w:w="1233" w:type="dxa"/>
          </w:tcPr>
          <w:p w:rsidR="00F23C0E" w:rsidP="00A736C2">
            <w:pPr>
              <w:spacing w:line="360" w:lineRule="auto"/>
              <w:jc w:val="center"/>
              <w:rPr>
                <w:rFonts w:ascii="Calibri" w:hAnsi="Calibri"/>
              </w:rPr>
            </w:pPr>
            <w:r>
              <w:rPr>
                <w:rFonts w:eastAsia="新宋体" w:hint="eastAsia"/>
                <w:szCs w:val="21"/>
              </w:rPr>
              <w:t>煤油、冰</w:t>
            </w:r>
          </w:p>
        </w:tc>
        <w:tc>
          <w:tcPr>
            <w:tcW w:w="1429" w:type="dxa"/>
          </w:tcPr>
          <w:p w:rsidR="00F23C0E" w:rsidP="00A736C2">
            <w:pPr>
              <w:spacing w:line="360" w:lineRule="auto"/>
              <w:jc w:val="center"/>
              <w:rPr>
                <w:rFonts w:ascii="Calibri" w:hAnsi="Calibri"/>
              </w:rPr>
            </w:pPr>
            <w:r>
              <w:rPr>
                <w:rFonts w:eastAsia="新宋体" w:hint="eastAsia"/>
                <w:szCs w:val="21"/>
              </w:rPr>
              <w:t>2.1</w:t>
            </w:r>
            <w:r>
              <w:rPr>
                <w:rFonts w:eastAsia="新宋体" w:hint="eastAsia"/>
                <w:szCs w:val="21"/>
              </w:rPr>
              <w:t>×</w:t>
            </w:r>
            <w:r>
              <w:rPr>
                <w:rFonts w:eastAsia="新宋体" w:hint="eastAsia"/>
                <w:szCs w:val="21"/>
              </w:rPr>
              <w:t>10</w:t>
            </w:r>
            <w:r>
              <w:rPr>
                <w:rFonts w:eastAsia="新宋体" w:hint="eastAsia"/>
                <w:sz w:val="24"/>
                <w:szCs w:val="24"/>
                <w:vertAlign w:val="superscript"/>
              </w:rPr>
              <w:t>3</w:t>
            </w:r>
          </w:p>
        </w:tc>
        <w:tc>
          <w:tcPr>
            <w:tcW w:w="1734" w:type="dxa"/>
          </w:tcPr>
          <w:p w:rsidR="00F23C0E" w:rsidP="00A736C2">
            <w:pPr>
              <w:spacing w:line="360" w:lineRule="auto"/>
              <w:jc w:val="center"/>
              <w:rPr>
                <w:rFonts w:ascii="Calibri" w:hAnsi="Calibri"/>
              </w:rPr>
            </w:pPr>
            <w:r>
              <w:rPr>
                <w:rFonts w:eastAsia="新宋体" w:hint="eastAsia"/>
                <w:szCs w:val="21"/>
              </w:rPr>
              <w:t>干泥土</w:t>
            </w:r>
          </w:p>
        </w:tc>
        <w:tc>
          <w:tcPr>
            <w:tcW w:w="1502" w:type="dxa"/>
          </w:tcPr>
          <w:p w:rsidR="00F23C0E" w:rsidP="00A736C2">
            <w:pPr>
              <w:spacing w:line="360" w:lineRule="auto"/>
              <w:jc w:val="center"/>
              <w:rPr>
                <w:rFonts w:ascii="Calibri" w:hAnsi="Calibri"/>
              </w:rPr>
            </w:pPr>
            <w:r>
              <w:rPr>
                <w:rFonts w:eastAsia="新宋体" w:hint="eastAsia"/>
                <w:szCs w:val="21"/>
              </w:rPr>
              <w:t>0.84</w:t>
            </w:r>
            <w:r>
              <w:rPr>
                <w:rFonts w:eastAsia="新宋体" w:hint="eastAsia"/>
                <w:szCs w:val="21"/>
              </w:rPr>
              <w:t>×</w:t>
            </w:r>
            <w:r>
              <w:rPr>
                <w:rFonts w:eastAsia="新宋体" w:hint="eastAsia"/>
                <w:szCs w:val="21"/>
              </w:rPr>
              <w:t>10</w:t>
            </w:r>
            <w:r>
              <w:rPr>
                <w:rFonts w:eastAsia="新宋体" w:hint="eastAsia"/>
                <w:sz w:val="24"/>
                <w:szCs w:val="24"/>
                <w:vertAlign w:val="superscript"/>
              </w:rPr>
              <w:t>3</w:t>
            </w:r>
          </w:p>
        </w:tc>
      </w:tr>
      <w:tr w:rsidTr="00A736C2">
        <w:tblPrEx>
          <w:tblW w:w="0" w:type="auto"/>
          <w:jc w:val="center"/>
          <w:tblCellMar>
            <w:top w:w="30" w:type="dxa"/>
            <w:left w:w="30" w:type="dxa"/>
            <w:bottom w:w="30" w:type="dxa"/>
            <w:right w:w="30" w:type="dxa"/>
          </w:tblCellMar>
          <w:tblLook w:val="04A0"/>
        </w:tblPrEx>
        <w:trPr>
          <w:trHeight w:val="322"/>
          <w:jc w:val="center"/>
        </w:trPr>
        <w:tc>
          <w:tcPr>
            <w:tcW w:w="1233" w:type="dxa"/>
          </w:tcPr>
          <w:p w:rsidR="00F23C0E" w:rsidP="00A736C2">
            <w:pPr>
              <w:spacing w:line="360" w:lineRule="auto"/>
              <w:jc w:val="center"/>
              <w:rPr>
                <w:rFonts w:ascii="Calibri" w:hAnsi="Calibri"/>
              </w:rPr>
            </w:pPr>
            <w:r>
              <w:rPr>
                <w:rFonts w:eastAsia="新宋体" w:hint="eastAsia"/>
                <w:szCs w:val="21"/>
              </w:rPr>
              <w:t>沙石</w:t>
            </w:r>
          </w:p>
        </w:tc>
        <w:tc>
          <w:tcPr>
            <w:tcW w:w="1429" w:type="dxa"/>
          </w:tcPr>
          <w:p w:rsidR="00F23C0E" w:rsidP="00A736C2">
            <w:pPr>
              <w:spacing w:line="360" w:lineRule="auto"/>
              <w:jc w:val="center"/>
              <w:rPr>
                <w:rFonts w:ascii="Calibri" w:hAnsi="Calibri"/>
              </w:rPr>
            </w:pPr>
            <w:r>
              <w:rPr>
                <w:rFonts w:eastAsia="新宋体" w:hint="eastAsia"/>
                <w:szCs w:val="21"/>
              </w:rPr>
              <w:t>0.92</w:t>
            </w:r>
            <w:r>
              <w:rPr>
                <w:rFonts w:eastAsia="新宋体" w:hint="eastAsia"/>
                <w:szCs w:val="21"/>
              </w:rPr>
              <w:t>×</w:t>
            </w:r>
            <w:r>
              <w:rPr>
                <w:rFonts w:eastAsia="新宋体" w:hint="eastAsia"/>
                <w:szCs w:val="21"/>
              </w:rPr>
              <w:t>10</w:t>
            </w:r>
            <w:r>
              <w:rPr>
                <w:rFonts w:eastAsia="新宋体" w:hint="eastAsia"/>
                <w:sz w:val="24"/>
                <w:szCs w:val="24"/>
                <w:vertAlign w:val="superscript"/>
              </w:rPr>
              <w:t>3</w:t>
            </w:r>
          </w:p>
        </w:tc>
        <w:tc>
          <w:tcPr>
            <w:tcW w:w="1734" w:type="dxa"/>
          </w:tcPr>
          <w:p w:rsidR="00F23C0E" w:rsidP="00A736C2">
            <w:pPr>
              <w:spacing w:line="360" w:lineRule="auto"/>
              <w:jc w:val="center"/>
              <w:rPr>
                <w:rFonts w:ascii="Calibri" w:hAnsi="Calibri"/>
              </w:rPr>
            </w:pPr>
            <w:r>
              <w:rPr>
                <w:rFonts w:eastAsia="新宋体" w:hint="eastAsia"/>
                <w:szCs w:val="21"/>
              </w:rPr>
              <w:t>铜</w:t>
            </w:r>
          </w:p>
        </w:tc>
        <w:tc>
          <w:tcPr>
            <w:tcW w:w="1502" w:type="dxa"/>
          </w:tcPr>
          <w:p w:rsidR="00F23C0E" w:rsidP="00A736C2">
            <w:pPr>
              <w:spacing w:line="360" w:lineRule="auto"/>
              <w:jc w:val="center"/>
              <w:rPr>
                <w:rFonts w:ascii="Calibri" w:hAnsi="Calibri"/>
              </w:rPr>
            </w:pPr>
            <w:r>
              <w:rPr>
                <w:rFonts w:eastAsia="新宋体" w:hint="eastAsia"/>
                <w:szCs w:val="21"/>
              </w:rPr>
              <w:t>0.39</w:t>
            </w:r>
            <w:r>
              <w:rPr>
                <w:rFonts w:eastAsia="新宋体" w:hint="eastAsia"/>
                <w:szCs w:val="21"/>
              </w:rPr>
              <w:t>×</w:t>
            </w:r>
            <w:r>
              <w:rPr>
                <w:rFonts w:eastAsia="新宋体" w:hint="eastAsia"/>
                <w:szCs w:val="21"/>
              </w:rPr>
              <w:t>10</w:t>
            </w:r>
            <w:r>
              <w:rPr>
                <w:rFonts w:eastAsia="新宋体" w:hint="eastAsia"/>
                <w:sz w:val="24"/>
                <w:szCs w:val="24"/>
                <w:vertAlign w:val="superscript"/>
              </w:rPr>
              <w:t>3</w:t>
            </w:r>
          </w:p>
        </w:tc>
      </w:tr>
    </w:tbl>
    <w:p w:rsidR="00F23C0E" w:rsidP="00F23C0E">
      <w:pPr>
        <w:spacing w:line="360" w:lineRule="auto"/>
        <w:ind w:firstLine="273" w:firstLineChars="130"/>
      </w:pPr>
      <w:r>
        <w:rPr>
          <w:rFonts w:eastAsia="新宋体" w:hint="eastAsia"/>
          <w:szCs w:val="21"/>
        </w:rPr>
        <w:t>A</w:t>
      </w:r>
      <w:r>
        <w:rPr>
          <w:rFonts w:eastAsia="新宋体" w:hint="eastAsia"/>
          <w:szCs w:val="21"/>
        </w:rPr>
        <w:t>．不同物质的比热容不可能相同</w:t>
      </w:r>
      <w:r>
        <w:tab/>
      </w:r>
    </w:p>
    <w:p w:rsidR="00F23C0E" w:rsidP="00F23C0E">
      <w:pPr>
        <w:spacing w:line="360" w:lineRule="auto"/>
        <w:ind w:firstLine="273" w:firstLineChars="130"/>
      </w:pPr>
      <w:r>
        <w:rPr>
          <w:rFonts w:eastAsia="新宋体" w:hint="eastAsia"/>
          <w:szCs w:val="21"/>
        </w:rPr>
        <w:t>B</w:t>
      </w:r>
      <w:r>
        <w:rPr>
          <w:rFonts w:eastAsia="新宋体" w:hint="eastAsia"/>
          <w:szCs w:val="21"/>
        </w:rPr>
        <w:t>．在阳光照射下，干泥土比湿泥土升温慢</w:t>
      </w:r>
      <w:r>
        <w:tab/>
      </w:r>
    </w:p>
    <w:p w:rsidR="00F23C0E" w:rsidP="00F23C0E">
      <w:pPr>
        <w:spacing w:line="360" w:lineRule="auto"/>
        <w:ind w:firstLine="273" w:firstLineChars="130"/>
      </w:pPr>
      <w:r>
        <w:rPr>
          <w:rFonts w:eastAsia="新宋体" w:hint="eastAsia"/>
          <w:szCs w:val="21"/>
        </w:rPr>
        <w:t>C</w:t>
      </w:r>
      <w:r>
        <w:rPr>
          <w:rFonts w:eastAsia="新宋体" w:hint="eastAsia"/>
          <w:szCs w:val="21"/>
        </w:rPr>
        <w:t>．沿海地区比内陆地区昼夜温差小</w:t>
      </w:r>
      <w:r>
        <w:tab/>
      </w:r>
    </w:p>
    <w:p w:rsidR="00F23C0E" w:rsidP="00F23C0E">
      <w:pPr>
        <w:spacing w:line="360" w:lineRule="auto"/>
        <w:ind w:firstLine="273" w:firstLineChars="130"/>
      </w:pPr>
      <w:r>
        <w:rPr>
          <w:rFonts w:eastAsia="新宋体" w:hint="eastAsia"/>
          <w:szCs w:val="21"/>
        </w:rPr>
        <w:t>D</w:t>
      </w:r>
      <w:r>
        <w:rPr>
          <w:rFonts w:eastAsia="新宋体" w:hint="eastAsia"/>
          <w:szCs w:val="21"/>
        </w:rPr>
        <w:t>．质量相等的铝块和铜块降低相同的温度，铜块放出的热量多</w:t>
      </w:r>
    </w:p>
    <w:p w:rsidR="00F23C0E" w:rsidP="00F23C0E">
      <w:pPr>
        <w:spacing w:line="360" w:lineRule="auto"/>
        <w:ind w:left="273" w:hanging="273" w:hangingChars="130"/>
        <w:sectPr w:rsidSect="008F200F">
          <w:headerReference w:type="even" r:id="rId20"/>
          <w:headerReference w:type="default" r:id="rId21"/>
          <w:footerReference w:type="even" r:id="rId22"/>
          <w:footerReference w:type="default" r:id="rId23"/>
          <w:headerReference w:type="first" r:id="rId24"/>
          <w:footerReference w:type="first" r:id="rId25"/>
          <w:type w:val="nextPage"/>
          <w:pgSz w:w="11906" w:h="16838"/>
          <w:pgMar w:top="1134" w:right="1304" w:bottom="1134" w:left="1304" w:header="851" w:footer="992" w:gutter="0"/>
          <w:pgNumType w:start="2"/>
          <w:cols w:space="425"/>
          <w:titlePg w:val="0"/>
          <w:docGrid w:type="lines" w:linePitch="312"/>
        </w:sectPr>
      </w:pPr>
      <w:r>
        <w:rPr>
          <w:rFonts w:eastAsia="新宋体" w:hint="eastAsia"/>
          <w:szCs w:val="21"/>
        </w:rPr>
        <w:t>7</w:t>
      </w:r>
      <w:r>
        <w:rPr>
          <w:rFonts w:eastAsia="新宋体" w:hint="eastAsia"/>
          <w:szCs w:val="21"/>
        </w:rPr>
        <w:t>．如图所示，用同一滑轮组分别将物体</w:t>
      </w:r>
      <w:r>
        <w:rPr>
          <w:rFonts w:eastAsia="新宋体" w:hint="eastAsia"/>
          <w:szCs w:val="21"/>
        </w:rPr>
        <w:t>A</w:t>
      </w:r>
      <w:r>
        <w:rPr>
          <w:rFonts w:eastAsia="新宋体" w:hint="eastAsia"/>
          <w:szCs w:val="21"/>
        </w:rPr>
        <w:t>、</w:t>
      </w:r>
      <w:r>
        <w:rPr>
          <w:rFonts w:eastAsia="新宋体" w:hint="eastAsia"/>
          <w:szCs w:val="21"/>
        </w:rPr>
        <w:t>B</w:t>
      </w:r>
      <w:r>
        <w:rPr>
          <w:rFonts w:eastAsia="新宋体" w:hint="eastAsia"/>
          <w:szCs w:val="21"/>
        </w:rPr>
        <w:t>匀速提升相同的高度，提升</w:t>
      </w:r>
      <w:r>
        <w:rPr>
          <w:rFonts w:eastAsia="新宋体" w:hint="eastAsia"/>
          <w:szCs w:val="21"/>
        </w:rPr>
        <w:t>A</w:t>
      </w:r>
      <w:r>
        <w:rPr>
          <w:rFonts w:eastAsia="新宋体" w:hint="eastAsia"/>
          <w:szCs w:val="21"/>
        </w:rPr>
        <w:t>的机械效率大于提升</w:t>
      </w:r>
      <w:r>
        <w:rPr>
          <w:rFonts w:eastAsia="新宋体" w:hint="eastAsia"/>
          <w:szCs w:val="21"/>
        </w:rPr>
        <w:t>B</w:t>
      </w:r>
      <w:r>
        <w:rPr>
          <w:rFonts w:eastAsia="新宋体" w:hint="eastAsia"/>
          <w:szCs w:val="21"/>
        </w:rPr>
        <w:t>的机械效率，若不计绳重和摩擦，则提升</w:t>
      </w:r>
      <w:r>
        <w:rPr>
          <w:rFonts w:eastAsia="新宋体" w:hint="eastAsia"/>
          <w:szCs w:val="21"/>
        </w:rPr>
        <w:t>A</w:t>
      </w:r>
      <w:r>
        <w:rPr>
          <w:rFonts w:eastAsia="新宋体" w:hint="eastAsia"/>
          <w:szCs w:val="21"/>
        </w:rPr>
        <w:t>的过程（　　）</w:t>
      </w:r>
    </w:p>
    <w:p w:rsidR="00F23C0E" w:rsidP="00F23C0E">
      <w:pPr>
        <w:spacing w:line="360" w:lineRule="auto"/>
        <w:ind w:left="273" w:leftChars="130"/>
        <w:jc w:val="center"/>
      </w:pPr>
      <w:r>
        <w:rPr>
          <w:rFonts w:eastAsia="新宋体" w:hint="eastAsia"/>
          <w:noProof/>
          <w:szCs w:val="21"/>
        </w:rPr>
        <w:drawing>
          <wp:inline distT="0" distB="0" distL="114300" distR="114300">
            <wp:extent cx="1090930" cy="939165"/>
            <wp:effectExtent l="0" t="0" r="1270" b="635"/>
            <wp:docPr id="58" name="图片 10"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10" descr="菁优网：http://www.jyeoo.com"/>
                    <pic:cNvPicPr>
                      <a:picLocks noChangeAspect="1"/>
                    </pic:cNvPicPr>
                  </pic:nvPicPr>
                  <pic:blipFill>
                    <a:blip xmlns:r="http://schemas.openxmlformats.org/officeDocument/2006/relationships" r:embed="rId26"/>
                    <a:stretch>
                      <a:fillRect/>
                    </a:stretch>
                  </pic:blipFill>
                  <pic:spPr>
                    <a:xfrm>
                      <a:off x="0" y="0"/>
                      <a:ext cx="1090930" cy="939165"/>
                    </a:xfrm>
                    <a:prstGeom prst="rect">
                      <a:avLst/>
                    </a:prstGeom>
                    <a:noFill/>
                    <a:ln>
                      <a:noFill/>
                    </a:ln>
                  </pic:spPr>
                </pic:pic>
              </a:graphicData>
            </a:graphic>
          </wp:inline>
        </w:drawing>
      </w:r>
    </w:p>
    <w:p w:rsidR="00F23C0E" w:rsidP="00F23C0E">
      <w:pPr>
        <w:tabs>
          <w:tab w:val="left" w:pos="2300"/>
          <w:tab w:val="left" w:pos="4400"/>
          <w:tab w:val="left" w:pos="6400"/>
        </w:tabs>
        <w:spacing w:line="360" w:lineRule="auto"/>
        <w:ind w:firstLine="273" w:firstLineChars="130"/>
      </w:pPr>
      <w:r>
        <w:rPr>
          <w:rFonts w:eastAsia="新宋体" w:hint="eastAsia"/>
          <w:szCs w:val="21"/>
        </w:rPr>
        <w:t>A</w:t>
      </w:r>
      <w:r>
        <w:rPr>
          <w:rFonts w:eastAsia="新宋体" w:hint="eastAsia"/>
          <w:szCs w:val="21"/>
        </w:rPr>
        <w:t>．总功较大</w:t>
      </w:r>
      <w:r>
        <w:tab/>
      </w:r>
      <w:r>
        <w:rPr>
          <w:rFonts w:eastAsia="新宋体" w:hint="eastAsia"/>
          <w:szCs w:val="21"/>
        </w:rPr>
        <w:t>B</w:t>
      </w:r>
      <w:r>
        <w:rPr>
          <w:rFonts w:eastAsia="新宋体" w:hint="eastAsia"/>
          <w:szCs w:val="21"/>
        </w:rPr>
        <w:t>．额外功较大</w:t>
      </w:r>
      <w:r>
        <w:tab/>
      </w:r>
      <w:r>
        <w:rPr>
          <w:rFonts w:eastAsia="新宋体" w:hint="eastAsia"/>
          <w:szCs w:val="21"/>
        </w:rPr>
        <w:t>C</w:t>
      </w:r>
      <w:r>
        <w:rPr>
          <w:rFonts w:eastAsia="新宋体" w:hint="eastAsia"/>
          <w:szCs w:val="21"/>
        </w:rPr>
        <w:t>．总功较小</w:t>
      </w:r>
      <w:r>
        <w:tab/>
      </w:r>
      <w:r>
        <w:rPr>
          <w:rFonts w:eastAsia="新宋体" w:hint="eastAsia"/>
          <w:szCs w:val="21"/>
        </w:rPr>
        <w:t>D</w:t>
      </w:r>
      <w:r>
        <w:rPr>
          <w:rFonts w:eastAsia="新宋体" w:hint="eastAsia"/>
          <w:szCs w:val="21"/>
        </w:rPr>
        <w:t>．额外功较小</w:t>
      </w:r>
    </w:p>
    <w:p w:rsidR="00F23C0E" w:rsidP="00F23C0E">
      <w:pPr>
        <w:spacing w:line="360" w:lineRule="auto"/>
        <w:ind w:left="273" w:hanging="273" w:hangingChars="130"/>
      </w:pPr>
      <w:r>
        <w:rPr>
          <w:rFonts w:eastAsia="新宋体" w:hint="eastAsia"/>
          <w:szCs w:val="21"/>
        </w:rPr>
        <w:t>8</w:t>
      </w:r>
      <w:r>
        <w:rPr>
          <w:rFonts w:eastAsia="新宋体" w:hint="eastAsia"/>
          <w:szCs w:val="21"/>
        </w:rPr>
        <w:t>．用相同的加热装置对甲、乙物质加热时，它们的温度随时间变化的图像如图，下列说法正确的是（　　）</w:t>
      </w:r>
    </w:p>
    <w:p w:rsidR="00F23C0E" w:rsidP="00F23C0E">
      <w:pPr>
        <w:spacing w:line="360" w:lineRule="auto"/>
        <w:ind w:firstLine="273" w:firstLineChars="130"/>
      </w:pPr>
      <w:r>
        <w:rPr>
          <w:rFonts w:eastAsia="新宋体" w:hint="eastAsia"/>
          <w:noProof/>
          <w:szCs w:val="21"/>
        </w:rPr>
        <w:drawing>
          <wp:anchor distT="0" distB="0" distL="114300" distR="114300" simplePos="0" relativeHeight="251661312" behindDoc="0" locked="0" layoutInCell="1" allowOverlap="1">
            <wp:simplePos x="0" y="0"/>
            <wp:positionH relativeFrom="column">
              <wp:posOffset>4440555</wp:posOffset>
            </wp:positionH>
            <wp:positionV relativeFrom="paragraph">
              <wp:posOffset>15240</wp:posOffset>
            </wp:positionV>
            <wp:extent cx="1185545" cy="1211580"/>
            <wp:effectExtent l="0" t="0" r="8255" b="7620"/>
            <wp:wrapNone/>
            <wp:docPr id="59" name="图片 11"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11" descr="菁优网：http://www.jyeoo.com"/>
                    <pic:cNvPicPr>
                      <a:picLocks noChangeAspect="1"/>
                    </pic:cNvPicPr>
                  </pic:nvPicPr>
                  <pic:blipFill>
                    <a:blip xmlns:r="http://schemas.openxmlformats.org/officeDocument/2006/relationships" r:embed="rId27"/>
                    <a:stretch>
                      <a:fillRect/>
                    </a:stretch>
                  </pic:blipFill>
                  <pic:spPr>
                    <a:xfrm>
                      <a:off x="0" y="0"/>
                      <a:ext cx="1185545" cy="1211580"/>
                    </a:xfrm>
                    <a:prstGeom prst="rect">
                      <a:avLst/>
                    </a:prstGeom>
                    <a:noFill/>
                    <a:ln>
                      <a:noFill/>
                    </a:ln>
                  </pic:spPr>
                </pic:pic>
              </a:graphicData>
            </a:graphic>
          </wp:anchor>
        </w:drawing>
      </w:r>
      <w:r>
        <w:rPr>
          <w:rFonts w:eastAsia="新宋体" w:hint="eastAsia"/>
          <w:szCs w:val="21"/>
        </w:rPr>
        <w:t>A</w:t>
      </w:r>
      <w:r>
        <w:rPr>
          <w:rFonts w:eastAsia="新宋体" w:hint="eastAsia"/>
          <w:szCs w:val="21"/>
        </w:rPr>
        <w:t>．若甲、乙是同种物质，则乙的质量更小</w:t>
      </w:r>
      <w:r>
        <w:tab/>
      </w:r>
    </w:p>
    <w:p w:rsidR="00F23C0E" w:rsidP="00F23C0E">
      <w:pPr>
        <w:spacing w:line="360" w:lineRule="auto"/>
        <w:ind w:firstLine="273" w:firstLineChars="130"/>
      </w:pPr>
      <w:r>
        <w:rPr>
          <w:rFonts w:eastAsia="新宋体" w:hint="eastAsia"/>
          <w:szCs w:val="21"/>
        </w:rPr>
        <w:t>B</w:t>
      </w:r>
      <w:r>
        <w:rPr>
          <w:rFonts w:eastAsia="新宋体" w:hint="eastAsia"/>
          <w:szCs w:val="21"/>
        </w:rPr>
        <w:t>．若甲、乙的质量相等，则甲更适合做冷却剂</w:t>
      </w:r>
      <w:r>
        <w:tab/>
      </w:r>
    </w:p>
    <w:p w:rsidR="00F23C0E" w:rsidP="00F23C0E">
      <w:pPr>
        <w:spacing w:line="360" w:lineRule="auto"/>
        <w:ind w:firstLine="273" w:firstLineChars="130"/>
      </w:pPr>
      <w:r>
        <w:rPr>
          <w:rFonts w:eastAsia="新宋体" w:hint="eastAsia"/>
          <w:szCs w:val="21"/>
        </w:rPr>
        <w:t>C</w:t>
      </w:r>
      <w:r>
        <w:rPr>
          <w:rFonts w:eastAsia="新宋体" w:hint="eastAsia"/>
          <w:szCs w:val="21"/>
        </w:rPr>
        <w:t>．若甲、乙是同种物质，升高相同温度，乙吸收的热量更多</w:t>
      </w:r>
      <w:r>
        <w:tab/>
      </w:r>
    </w:p>
    <w:p w:rsidR="00F23C0E" w:rsidP="00F23C0E">
      <w:pPr>
        <w:spacing w:line="360" w:lineRule="auto"/>
        <w:ind w:firstLine="273" w:firstLineChars="130"/>
        <w:rPr>
          <w:rFonts w:eastAsia="新宋体"/>
          <w:szCs w:val="21"/>
        </w:rPr>
      </w:pPr>
      <w:r>
        <w:rPr>
          <w:rFonts w:eastAsia="新宋体" w:hint="eastAsia"/>
          <w:szCs w:val="21"/>
        </w:rPr>
        <w:t>D</w:t>
      </w:r>
      <w:r>
        <w:rPr>
          <w:rFonts w:eastAsia="新宋体" w:hint="eastAsia"/>
          <w:szCs w:val="21"/>
        </w:rPr>
        <w:t>．若甲、乙的质量相等，升高相同温度，甲吸收的热量更多</w:t>
      </w:r>
    </w:p>
    <w:p w:rsidR="00F23C0E" w:rsidRPr="0051260D" w:rsidP="00F23C0E">
      <w:pPr>
        <w:pStyle w:val="BlockText"/>
        <w:ind w:left="1470" w:right="1470"/>
        <w:rPr>
          <w:rFonts w:eastAsiaTheme="minorEastAsia"/>
        </w:rPr>
      </w:pPr>
    </w:p>
    <w:p w:rsidR="00F23C0E" w:rsidP="00F23C0E">
      <w:pPr>
        <w:spacing w:line="360" w:lineRule="auto"/>
        <w:ind w:left="273" w:hanging="273" w:hangingChars="130"/>
      </w:pPr>
      <w:r>
        <w:rPr>
          <w:rFonts w:eastAsia="新宋体" w:hint="eastAsia"/>
          <w:noProof/>
          <w:szCs w:val="21"/>
        </w:rPr>
        <w:drawing>
          <wp:anchor distT="0" distB="0" distL="114300" distR="114300" simplePos="0" relativeHeight="251659264" behindDoc="0" locked="0" layoutInCell="1" allowOverlap="1">
            <wp:simplePos x="0" y="0"/>
            <wp:positionH relativeFrom="column">
              <wp:posOffset>4513580</wp:posOffset>
            </wp:positionH>
            <wp:positionV relativeFrom="paragraph">
              <wp:posOffset>495935</wp:posOffset>
            </wp:positionV>
            <wp:extent cx="1171575" cy="971550"/>
            <wp:effectExtent l="0" t="0" r="22225" b="19050"/>
            <wp:wrapNone/>
            <wp:docPr id="62" name="图片 3"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3" descr="菁优网：http://www.jyeoo.com"/>
                    <pic:cNvPicPr>
                      <a:picLocks noChangeAspect="1"/>
                    </pic:cNvPicPr>
                  </pic:nvPicPr>
                  <pic:blipFill>
                    <a:blip xmlns:r="http://schemas.openxmlformats.org/officeDocument/2006/relationships" r:embed="rId28"/>
                    <a:stretch>
                      <a:fillRect/>
                    </a:stretch>
                  </pic:blipFill>
                  <pic:spPr>
                    <a:xfrm>
                      <a:off x="0" y="0"/>
                      <a:ext cx="1171575" cy="971550"/>
                    </a:xfrm>
                    <a:prstGeom prst="rect">
                      <a:avLst/>
                    </a:prstGeom>
                    <a:noFill/>
                    <a:ln>
                      <a:noFill/>
                    </a:ln>
                  </pic:spPr>
                </pic:pic>
              </a:graphicData>
            </a:graphic>
          </wp:anchor>
        </w:drawing>
      </w:r>
      <w:r>
        <w:rPr>
          <w:rFonts w:eastAsia="新宋体" w:hint="eastAsia"/>
          <w:szCs w:val="21"/>
        </w:rPr>
        <w:t>9</w:t>
      </w:r>
      <w:r>
        <w:rPr>
          <w:rFonts w:eastAsia="新宋体" w:hint="eastAsia"/>
          <w:szCs w:val="21"/>
        </w:rPr>
        <w:t>．</w:t>
      </w:r>
      <w:r>
        <w:rPr>
          <w:rFonts w:eastAsia="新宋体" w:hint="eastAsia"/>
          <w:noProof/>
          <w:szCs w:val="21"/>
        </w:rPr>
        <w:drawing>
          <wp:inline distT="0" distB="0" distL="114300" distR="114300">
            <wp:extent cx="216535" cy="216535"/>
            <wp:effectExtent l="0" t="0" r="12065" b="12065"/>
            <wp:docPr id="53" name="图片 12"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12" descr="菁优网：http://www.jyeoo.com"/>
                    <pic:cNvPicPr>
                      <a:picLocks noChangeAspect="1"/>
                    </pic:cNvPicPr>
                  </pic:nvPicPr>
                  <pic:blipFill>
                    <a:blip xmlns:r="http://schemas.openxmlformats.org/officeDocument/2006/relationships" r:embed="rId29"/>
                    <a:stretch>
                      <a:fillRect/>
                    </a:stretch>
                  </pic:blipFill>
                  <pic:spPr>
                    <a:xfrm>
                      <a:off x="0" y="0"/>
                      <a:ext cx="216535" cy="216535"/>
                    </a:xfrm>
                    <a:prstGeom prst="rect">
                      <a:avLst/>
                    </a:prstGeom>
                    <a:noFill/>
                    <a:ln>
                      <a:noFill/>
                    </a:ln>
                  </pic:spPr>
                </pic:pic>
              </a:graphicData>
            </a:graphic>
          </wp:inline>
        </w:drawing>
      </w:r>
      <w:r>
        <w:rPr>
          <w:rFonts w:eastAsia="新宋体" w:hint="eastAsia"/>
          <w:szCs w:val="21"/>
        </w:rPr>
        <w:t>电冰箱的简化电路如图所示，图中</w:t>
      </w:r>
      <w:r>
        <w:rPr>
          <w:rFonts w:eastAsia="新宋体" w:hint="eastAsia"/>
          <w:szCs w:val="21"/>
        </w:rPr>
        <w:t>M</w:t>
      </w:r>
      <w:r>
        <w:rPr>
          <w:rFonts w:eastAsia="新宋体" w:hint="eastAsia"/>
          <w:szCs w:val="21"/>
        </w:rPr>
        <w:t>是电冰箱压缩机内的电动机，</w:t>
      </w:r>
      <w:r>
        <w:rPr>
          <w:rFonts w:eastAsia="新宋体" w:hint="eastAsia"/>
          <w:szCs w:val="21"/>
        </w:rPr>
        <w:t>L</w:t>
      </w:r>
      <w:r>
        <w:rPr>
          <w:rFonts w:eastAsia="新宋体" w:hint="eastAsia"/>
          <w:szCs w:val="21"/>
        </w:rPr>
        <w:t>是电冰箱内的照明灯，下列判断正确的是（　　）</w:t>
      </w:r>
    </w:p>
    <w:p w:rsidR="00F23C0E" w:rsidP="00F23C0E">
      <w:pPr>
        <w:spacing w:line="360" w:lineRule="auto"/>
        <w:ind w:firstLine="273" w:firstLineChars="130"/>
      </w:pPr>
      <w:r>
        <w:rPr>
          <w:rFonts w:eastAsia="新宋体" w:hint="eastAsia"/>
          <w:szCs w:val="21"/>
        </w:rPr>
        <w:t>A</w:t>
      </w:r>
      <w:r>
        <w:rPr>
          <w:rFonts w:eastAsia="新宋体" w:hint="eastAsia"/>
          <w:szCs w:val="21"/>
        </w:rPr>
        <w:t>．断开</w:t>
      </w:r>
      <w:r>
        <w:rPr>
          <w:rFonts w:eastAsia="新宋体" w:hint="eastAsia"/>
          <w:szCs w:val="21"/>
        </w:rPr>
        <w:t>S</w:t>
      </w:r>
      <w:r>
        <w:rPr>
          <w:rFonts w:eastAsia="新宋体" w:hint="eastAsia"/>
          <w:sz w:val="24"/>
          <w:szCs w:val="24"/>
          <w:vertAlign w:val="subscript"/>
        </w:rPr>
        <w:t>1</w:t>
      </w:r>
      <w:r>
        <w:rPr>
          <w:rFonts w:eastAsia="新宋体" w:hint="eastAsia"/>
          <w:szCs w:val="21"/>
        </w:rPr>
        <w:t>、闭合</w:t>
      </w:r>
      <w:r>
        <w:rPr>
          <w:rFonts w:eastAsia="新宋体" w:hint="eastAsia"/>
          <w:szCs w:val="21"/>
        </w:rPr>
        <w:t>S</w:t>
      </w:r>
      <w:r>
        <w:rPr>
          <w:rFonts w:eastAsia="新宋体" w:hint="eastAsia"/>
          <w:sz w:val="24"/>
          <w:szCs w:val="24"/>
          <w:vertAlign w:val="subscript"/>
        </w:rPr>
        <w:t>2</w:t>
      </w:r>
      <w:r>
        <w:rPr>
          <w:rFonts w:eastAsia="新宋体" w:hint="eastAsia"/>
          <w:szCs w:val="21"/>
        </w:rPr>
        <w:t>，可使冰箱内的照明灯与电动机串联</w:t>
      </w:r>
      <w:r>
        <w:tab/>
      </w:r>
    </w:p>
    <w:p w:rsidR="00F23C0E" w:rsidP="00F23C0E">
      <w:pPr>
        <w:spacing w:line="360" w:lineRule="auto"/>
        <w:ind w:firstLine="273" w:firstLineChars="130"/>
      </w:pPr>
      <w:r>
        <w:rPr>
          <w:rFonts w:eastAsia="新宋体" w:hint="eastAsia"/>
          <w:szCs w:val="21"/>
        </w:rPr>
        <w:t>B</w:t>
      </w:r>
      <w:r>
        <w:rPr>
          <w:rFonts w:eastAsia="新宋体" w:hint="eastAsia"/>
          <w:szCs w:val="21"/>
        </w:rPr>
        <w:t>．冰箱内温度降低到设定温度时，</w:t>
      </w:r>
      <w:r>
        <w:rPr>
          <w:rFonts w:eastAsia="新宋体" w:hint="eastAsia"/>
          <w:szCs w:val="21"/>
        </w:rPr>
        <w:t>S</w:t>
      </w:r>
      <w:r>
        <w:rPr>
          <w:rFonts w:eastAsia="新宋体" w:hint="eastAsia"/>
          <w:sz w:val="24"/>
          <w:szCs w:val="24"/>
          <w:vertAlign w:val="subscript"/>
        </w:rPr>
        <w:t>1</w:t>
      </w:r>
      <w:r>
        <w:rPr>
          <w:rFonts w:eastAsia="新宋体" w:hint="eastAsia"/>
          <w:szCs w:val="21"/>
        </w:rPr>
        <w:t>断开，电动机停止工作</w:t>
      </w:r>
      <w:r>
        <w:tab/>
      </w:r>
    </w:p>
    <w:p w:rsidR="00F23C0E" w:rsidP="00F23C0E">
      <w:pPr>
        <w:spacing w:line="360" w:lineRule="auto"/>
        <w:ind w:firstLine="273" w:firstLineChars="130"/>
      </w:pPr>
      <w:r>
        <w:rPr>
          <w:rFonts w:eastAsia="新宋体" w:hint="eastAsia"/>
          <w:szCs w:val="21"/>
        </w:rPr>
        <w:t>C</w:t>
      </w:r>
      <w:r>
        <w:rPr>
          <w:rFonts w:eastAsia="新宋体" w:hint="eastAsia"/>
          <w:szCs w:val="21"/>
        </w:rPr>
        <w:t>．关上冰箱门时，</w:t>
      </w:r>
      <w:r>
        <w:rPr>
          <w:rFonts w:eastAsia="新宋体" w:hint="eastAsia"/>
          <w:szCs w:val="21"/>
        </w:rPr>
        <w:t>S</w:t>
      </w:r>
      <w:r>
        <w:rPr>
          <w:rFonts w:eastAsia="新宋体" w:hint="eastAsia"/>
          <w:sz w:val="24"/>
          <w:szCs w:val="24"/>
          <w:vertAlign w:val="subscript"/>
        </w:rPr>
        <w:t>1</w:t>
      </w:r>
      <w:r>
        <w:rPr>
          <w:rFonts w:eastAsia="新宋体" w:hint="eastAsia"/>
          <w:szCs w:val="21"/>
        </w:rPr>
        <w:t>断开，使得照明灯熄灭</w:t>
      </w:r>
      <w:r>
        <w:tab/>
      </w:r>
    </w:p>
    <w:p w:rsidR="00F23C0E" w:rsidP="00F23C0E">
      <w:pPr>
        <w:spacing w:line="360" w:lineRule="auto"/>
        <w:ind w:firstLine="273" w:firstLineChars="130"/>
      </w:pPr>
      <w:r>
        <w:rPr>
          <w:rFonts w:eastAsia="新宋体" w:hint="eastAsia"/>
          <w:szCs w:val="21"/>
        </w:rPr>
        <w:t>D</w:t>
      </w:r>
      <w:r>
        <w:rPr>
          <w:rFonts w:eastAsia="新宋体" w:hint="eastAsia"/>
          <w:szCs w:val="21"/>
        </w:rPr>
        <w:t>．</w:t>
      </w:r>
      <w:r>
        <w:rPr>
          <w:rFonts w:eastAsia="新宋体" w:hint="eastAsia"/>
          <w:szCs w:val="21"/>
        </w:rPr>
        <w:t>S</w:t>
      </w:r>
      <w:r>
        <w:rPr>
          <w:rFonts w:eastAsia="新宋体" w:hint="eastAsia"/>
          <w:sz w:val="24"/>
          <w:szCs w:val="24"/>
          <w:vertAlign w:val="subscript"/>
        </w:rPr>
        <w:t>1</w:t>
      </w:r>
      <w:r>
        <w:rPr>
          <w:rFonts w:eastAsia="新宋体" w:hint="eastAsia"/>
          <w:szCs w:val="21"/>
        </w:rPr>
        <w:t>、</w:t>
      </w:r>
      <w:r>
        <w:rPr>
          <w:rFonts w:eastAsia="新宋体" w:hint="eastAsia"/>
          <w:szCs w:val="21"/>
        </w:rPr>
        <w:t>S</w:t>
      </w:r>
      <w:r>
        <w:rPr>
          <w:rFonts w:eastAsia="新宋体" w:hint="eastAsia"/>
          <w:sz w:val="24"/>
          <w:szCs w:val="24"/>
          <w:vertAlign w:val="subscript"/>
        </w:rPr>
        <w:t>2</w:t>
      </w:r>
      <w:r>
        <w:rPr>
          <w:rFonts w:eastAsia="新宋体" w:hint="eastAsia"/>
          <w:szCs w:val="21"/>
        </w:rPr>
        <w:t>都闭合时，照明灯与电动机串联</w:t>
      </w:r>
    </w:p>
    <w:p w:rsidR="00F23C0E" w:rsidP="00F23C0E">
      <w:pPr>
        <w:spacing w:line="360" w:lineRule="auto"/>
        <w:ind w:left="273" w:hanging="273" w:hangingChars="130"/>
      </w:pPr>
      <w:r>
        <w:rPr>
          <w:rFonts w:eastAsia="新宋体" w:hint="eastAsia"/>
          <w:szCs w:val="21"/>
        </w:rPr>
        <w:t>10</w:t>
      </w:r>
      <w:r>
        <w:rPr>
          <w:rFonts w:eastAsia="新宋体" w:hint="eastAsia"/>
          <w:szCs w:val="21"/>
        </w:rPr>
        <w:t>．如图，甲、乙、丙三图装置完全相同。燃料的质量、烧杯内液体质量及液体初温均相同。不考虑热量损失，燃料点燃直至燃尽，三装置烧杯中液体升高的温度随时间变化的图像如图丁所示。判断正确的是（　　）</w:t>
      </w:r>
    </w:p>
    <w:p w:rsidR="00F23C0E" w:rsidP="00F23C0E">
      <w:pPr>
        <w:spacing w:line="360" w:lineRule="auto"/>
        <w:ind w:left="273" w:leftChars="130"/>
        <w:jc w:val="center"/>
      </w:pPr>
      <w:r>
        <w:rPr>
          <w:rFonts w:eastAsia="新宋体" w:hint="eastAsia"/>
          <w:noProof/>
          <w:szCs w:val="21"/>
        </w:rPr>
        <w:drawing>
          <wp:inline distT="0" distB="0" distL="114300" distR="114300">
            <wp:extent cx="3792220" cy="1143635"/>
            <wp:effectExtent l="0" t="0" r="17780" b="24765"/>
            <wp:docPr id="60" name="图片 13"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13" descr="菁优网：http://www.jyeoo.com"/>
                    <pic:cNvPicPr>
                      <a:picLocks noChangeAspect="1"/>
                    </pic:cNvPicPr>
                  </pic:nvPicPr>
                  <pic:blipFill>
                    <a:blip xmlns:r="http://schemas.openxmlformats.org/officeDocument/2006/relationships" r:embed="rId30"/>
                    <a:stretch>
                      <a:fillRect/>
                    </a:stretch>
                  </pic:blipFill>
                  <pic:spPr>
                    <a:xfrm>
                      <a:off x="0" y="0"/>
                      <a:ext cx="3792220" cy="1143635"/>
                    </a:xfrm>
                    <a:prstGeom prst="rect">
                      <a:avLst/>
                    </a:prstGeom>
                    <a:noFill/>
                    <a:ln>
                      <a:noFill/>
                    </a:ln>
                  </pic:spPr>
                </pic:pic>
              </a:graphicData>
            </a:graphic>
          </wp:inline>
        </w:drawing>
      </w:r>
    </w:p>
    <w:p w:rsidR="00F23C0E" w:rsidP="00F23C0E">
      <w:pPr>
        <w:spacing w:line="360" w:lineRule="auto"/>
        <w:ind w:firstLine="273" w:firstLineChars="130"/>
      </w:pPr>
      <w:r>
        <w:rPr>
          <w:rFonts w:eastAsia="新宋体" w:hint="eastAsia"/>
          <w:noProof/>
          <w:szCs w:val="21"/>
        </w:rPr>
        <w:drawing>
          <wp:anchor distT="0" distB="0" distL="114300" distR="114300" simplePos="0" relativeHeight="251660288" behindDoc="0" locked="0" layoutInCell="1" allowOverlap="1">
            <wp:simplePos x="0" y="0"/>
            <wp:positionH relativeFrom="column">
              <wp:posOffset>5593080</wp:posOffset>
            </wp:positionH>
            <wp:positionV relativeFrom="paragraph">
              <wp:posOffset>203835</wp:posOffset>
            </wp:positionV>
            <wp:extent cx="752475" cy="1466850"/>
            <wp:effectExtent l="0" t="0" r="9525" b="0"/>
            <wp:wrapSquare wrapText="bothSides"/>
            <wp:docPr id="61" name="图片 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4" descr="菁优网：http://www.jyeoo.com"/>
                    <pic:cNvPicPr>
                      <a:picLocks noChangeAspect="1"/>
                    </pic:cNvPicPr>
                  </pic:nvPicPr>
                  <pic:blipFill>
                    <a:blip xmlns:r="http://schemas.openxmlformats.org/officeDocument/2006/relationships" r:embed="rId31"/>
                    <a:stretch>
                      <a:fillRect/>
                    </a:stretch>
                  </pic:blipFill>
                  <pic:spPr>
                    <a:xfrm>
                      <a:off x="0" y="0"/>
                      <a:ext cx="752475" cy="1466850"/>
                    </a:xfrm>
                    <a:prstGeom prst="rect">
                      <a:avLst/>
                    </a:prstGeom>
                    <a:noFill/>
                    <a:ln>
                      <a:noFill/>
                    </a:ln>
                  </pic:spPr>
                </pic:pic>
              </a:graphicData>
            </a:graphic>
          </wp:anchor>
        </w:drawing>
      </w:r>
      <w:r>
        <w:rPr>
          <w:rFonts w:eastAsia="新宋体" w:hint="eastAsia"/>
          <w:szCs w:val="21"/>
        </w:rPr>
        <w:t>A</w:t>
      </w:r>
      <w:r>
        <w:rPr>
          <w:rFonts w:eastAsia="新宋体" w:hint="eastAsia"/>
          <w:szCs w:val="21"/>
        </w:rPr>
        <w:t>．液体</w:t>
      </w:r>
      <w:r>
        <w:rPr>
          <w:rFonts w:eastAsia="新宋体" w:hint="eastAsia"/>
          <w:szCs w:val="21"/>
        </w:rPr>
        <w:t>a</w:t>
      </w:r>
      <w:r>
        <w:rPr>
          <w:rFonts w:eastAsia="新宋体" w:hint="eastAsia"/>
          <w:szCs w:val="21"/>
        </w:rPr>
        <w:t>的比热容是液体</w:t>
      </w:r>
      <w:r>
        <w:rPr>
          <w:rFonts w:eastAsia="新宋体" w:hint="eastAsia"/>
          <w:szCs w:val="21"/>
        </w:rPr>
        <w:t>b</w:t>
      </w:r>
      <w:r>
        <w:rPr>
          <w:rFonts w:eastAsia="新宋体" w:hint="eastAsia"/>
          <w:szCs w:val="21"/>
        </w:rPr>
        <w:t>的两倍</w:t>
      </w:r>
      <w:r>
        <w:tab/>
      </w:r>
    </w:p>
    <w:p w:rsidR="00F23C0E" w:rsidP="00F23C0E">
      <w:pPr>
        <w:spacing w:line="360" w:lineRule="auto"/>
        <w:ind w:firstLine="273" w:firstLineChars="130"/>
      </w:pPr>
      <w:r>
        <w:rPr>
          <w:rFonts w:eastAsia="新宋体" w:hint="eastAsia"/>
          <w:szCs w:val="21"/>
        </w:rPr>
        <w:t>B</w:t>
      </w:r>
      <w:r>
        <w:rPr>
          <w:rFonts w:eastAsia="新宋体" w:hint="eastAsia"/>
          <w:szCs w:val="21"/>
        </w:rPr>
        <w:t>．</w:t>
      </w:r>
      <w:r>
        <w:rPr>
          <w:rFonts w:eastAsia="新宋体" w:hint="eastAsia"/>
          <w:szCs w:val="21"/>
        </w:rPr>
        <w:t>0</w:t>
      </w:r>
      <w:r>
        <w:rPr>
          <w:rFonts w:eastAsia="新宋体" w:hint="eastAsia"/>
          <w:szCs w:val="21"/>
        </w:rPr>
        <w:t>﹣</w:t>
      </w:r>
      <w:r>
        <w:rPr>
          <w:rFonts w:eastAsia="新宋体" w:hint="eastAsia"/>
          <w:szCs w:val="21"/>
        </w:rPr>
        <w:t>t</w:t>
      </w:r>
      <w:r>
        <w:rPr>
          <w:rFonts w:eastAsia="新宋体" w:hint="eastAsia"/>
          <w:sz w:val="24"/>
          <w:szCs w:val="24"/>
          <w:vertAlign w:val="subscript"/>
        </w:rPr>
        <w:t>1</w:t>
      </w:r>
      <w:r>
        <w:rPr>
          <w:rFonts w:eastAsia="新宋体" w:hint="eastAsia"/>
          <w:szCs w:val="21"/>
        </w:rPr>
        <w:t>时间内甲乙丙烧杯中液体吸收的热量相等</w:t>
      </w:r>
      <w:r>
        <w:tab/>
      </w:r>
    </w:p>
    <w:p w:rsidR="00F23C0E" w:rsidP="00F23C0E">
      <w:pPr>
        <w:spacing w:line="360" w:lineRule="auto"/>
        <w:ind w:firstLine="273" w:firstLineChars="130"/>
      </w:pPr>
      <w:r>
        <w:rPr>
          <w:rFonts w:eastAsia="新宋体" w:hint="eastAsia"/>
          <w:szCs w:val="21"/>
        </w:rPr>
        <w:t>C</w:t>
      </w:r>
      <w:r>
        <w:rPr>
          <w:rFonts w:eastAsia="新宋体" w:hint="eastAsia"/>
          <w:szCs w:val="21"/>
        </w:rPr>
        <w:t>．燃料燃尽时乙中液体</w:t>
      </w:r>
      <w:r>
        <w:rPr>
          <w:rFonts w:eastAsia="新宋体" w:hint="eastAsia"/>
          <w:szCs w:val="21"/>
        </w:rPr>
        <w:t>a</w:t>
      </w:r>
      <w:r>
        <w:rPr>
          <w:rFonts w:eastAsia="新宋体" w:hint="eastAsia"/>
          <w:szCs w:val="21"/>
        </w:rPr>
        <w:t>吸收的热量小于丙中液体</w:t>
      </w:r>
      <w:r>
        <w:rPr>
          <w:rFonts w:eastAsia="新宋体" w:hint="eastAsia"/>
          <w:szCs w:val="21"/>
        </w:rPr>
        <w:t>b</w:t>
      </w:r>
      <w:r>
        <w:rPr>
          <w:rFonts w:eastAsia="新宋体" w:hint="eastAsia"/>
          <w:szCs w:val="21"/>
        </w:rPr>
        <w:t>吸收的热量</w:t>
      </w:r>
      <w:r>
        <w:tab/>
      </w:r>
    </w:p>
    <w:p w:rsidR="00F23C0E" w:rsidP="00F23C0E">
      <w:pPr>
        <w:spacing w:line="360" w:lineRule="auto"/>
        <w:ind w:firstLine="273" w:firstLineChars="130"/>
      </w:pPr>
      <w:r>
        <w:rPr>
          <w:rFonts w:eastAsia="新宋体" w:hint="eastAsia"/>
          <w:szCs w:val="21"/>
        </w:rPr>
        <w:t>D</w:t>
      </w:r>
      <w:r>
        <w:rPr>
          <w:rFonts w:eastAsia="新宋体" w:hint="eastAsia"/>
          <w:szCs w:val="21"/>
        </w:rPr>
        <w:t>．利用装置乙和丙进行实验可以比较燃料</w:t>
      </w:r>
      <w:r>
        <w:rPr>
          <w:rFonts w:eastAsia="新宋体" w:hint="eastAsia"/>
          <w:szCs w:val="21"/>
        </w:rPr>
        <w:t>2</w:t>
      </w:r>
      <w:r>
        <w:rPr>
          <w:rFonts w:eastAsia="新宋体" w:hint="eastAsia"/>
          <w:szCs w:val="21"/>
        </w:rPr>
        <w:t>和燃料</w:t>
      </w:r>
      <w:r>
        <w:rPr>
          <w:rFonts w:eastAsia="新宋体" w:hint="eastAsia"/>
          <w:szCs w:val="21"/>
        </w:rPr>
        <w:t>1</w:t>
      </w:r>
      <w:r>
        <w:rPr>
          <w:rFonts w:eastAsia="新宋体" w:hint="eastAsia"/>
          <w:szCs w:val="21"/>
        </w:rPr>
        <w:t>的热值大小</w:t>
      </w:r>
    </w:p>
    <w:p w:rsidR="00F23C0E" w:rsidP="00F23C0E">
      <w:pPr>
        <w:spacing w:line="360" w:lineRule="auto"/>
        <w:ind w:left="273" w:hanging="273" w:hangingChars="130"/>
        <w:sectPr w:rsidSect="008F200F">
          <w:headerReference w:type="even" r:id="rId32"/>
          <w:headerReference w:type="default" r:id="rId33"/>
          <w:footerReference w:type="even" r:id="rId34"/>
          <w:footerReference w:type="default" r:id="rId35"/>
          <w:headerReference w:type="first" r:id="rId36"/>
          <w:footerReference w:type="first" r:id="rId37"/>
          <w:type w:val="nextPage"/>
          <w:pgSz w:w="11906" w:h="16838"/>
          <w:pgMar w:top="1134" w:right="1304" w:bottom="1134" w:left="1304" w:header="851" w:footer="992" w:gutter="0"/>
          <w:pgNumType w:start="3"/>
          <w:cols w:space="425"/>
          <w:titlePg w:val="0"/>
          <w:docGrid w:type="lines" w:linePitch="312"/>
        </w:sectPr>
      </w:pPr>
      <w:r>
        <w:rPr>
          <w:rFonts w:eastAsia="新宋体" w:hint="eastAsia"/>
          <w:szCs w:val="21"/>
        </w:rPr>
        <w:t>11</w:t>
      </w:r>
      <w:r>
        <w:rPr>
          <w:rFonts w:eastAsia="新宋体" w:hint="eastAsia"/>
          <w:szCs w:val="21"/>
        </w:rPr>
        <w:t>．如图所示，重力不计的杠杆可绕</w:t>
      </w:r>
      <w:r>
        <w:rPr>
          <w:rFonts w:eastAsia="新宋体" w:hint="eastAsia"/>
          <w:szCs w:val="21"/>
        </w:rPr>
        <w:t>O</w:t>
      </w:r>
      <w:r>
        <w:rPr>
          <w:rFonts w:eastAsia="新宋体" w:hint="eastAsia"/>
          <w:szCs w:val="21"/>
        </w:rPr>
        <w:t>点无摩擦转动，在</w:t>
      </w:r>
      <w:r>
        <w:rPr>
          <w:rFonts w:eastAsia="新宋体" w:hint="eastAsia"/>
          <w:szCs w:val="21"/>
        </w:rPr>
        <w:t>A</w:t>
      </w:r>
      <w:r>
        <w:rPr>
          <w:rFonts w:eastAsia="新宋体" w:hint="eastAsia"/>
          <w:szCs w:val="21"/>
        </w:rPr>
        <w:t>端用轻质细绳悬挂一质量为</w:t>
      </w:r>
      <w:r>
        <w:rPr>
          <w:rFonts w:eastAsia="新宋体" w:hint="eastAsia"/>
          <w:szCs w:val="21"/>
        </w:rPr>
        <w:t>200g</w:t>
      </w:r>
      <w:r>
        <w:rPr>
          <w:rFonts w:eastAsia="新宋体" w:hint="eastAsia"/>
          <w:szCs w:val="21"/>
        </w:rPr>
        <w:t>的物体</w:t>
      </w:r>
      <w:r>
        <w:rPr>
          <w:rFonts w:eastAsia="新宋体" w:hint="eastAsia"/>
          <w:szCs w:val="21"/>
        </w:rPr>
        <w:t>M</w:t>
      </w:r>
      <w:r>
        <w:rPr>
          <w:rFonts w:eastAsia="新宋体" w:hint="eastAsia"/>
          <w:szCs w:val="21"/>
        </w:rPr>
        <w:t>，同时在</w:t>
      </w:r>
      <w:r>
        <w:rPr>
          <w:rFonts w:eastAsia="新宋体" w:hint="eastAsia"/>
          <w:szCs w:val="21"/>
        </w:rPr>
        <w:t>B</w:t>
      </w:r>
      <w:r>
        <w:rPr>
          <w:rFonts w:eastAsia="新宋体" w:hint="eastAsia"/>
          <w:szCs w:val="21"/>
        </w:rPr>
        <w:t>点施加一个始终垂直于杠杆的拉力</w:t>
      </w:r>
      <w:r>
        <w:rPr>
          <w:rFonts w:eastAsia="新宋体" w:hint="eastAsia"/>
          <w:szCs w:val="21"/>
        </w:rPr>
        <w:t>F</w:t>
      </w:r>
      <w:r>
        <w:rPr>
          <w:rFonts w:eastAsia="新宋体" w:hint="eastAsia"/>
          <w:sz w:val="24"/>
          <w:szCs w:val="24"/>
          <w:vertAlign w:val="subscript"/>
        </w:rPr>
        <w:t>B</w:t>
      </w:r>
      <w:r>
        <w:rPr>
          <w:rFonts w:eastAsia="新宋体" w:hint="eastAsia"/>
          <w:szCs w:val="21"/>
        </w:rPr>
        <w:t>，杠杆绕</w:t>
      </w:r>
      <w:r>
        <w:rPr>
          <w:rFonts w:eastAsia="新宋体" w:hint="eastAsia"/>
          <w:szCs w:val="21"/>
        </w:rPr>
        <w:t>O</w:t>
      </w:r>
    </w:p>
    <w:p w:rsidR="00F23C0E" w:rsidP="00F23C0E">
      <w:pPr>
        <w:spacing w:line="360" w:lineRule="auto"/>
        <w:ind w:left="273" w:hanging="273" w:hangingChars="130"/>
      </w:pPr>
      <w:r>
        <w:rPr>
          <w:rFonts w:eastAsia="新宋体" w:hint="eastAsia"/>
          <w:szCs w:val="21"/>
        </w:rPr>
        <w:t>点匀速转动到虚线位置，</w:t>
      </w:r>
      <w:r>
        <w:rPr>
          <w:rFonts w:eastAsia="新宋体" w:hint="eastAsia"/>
          <w:szCs w:val="21"/>
        </w:rPr>
        <w:t>OA</w:t>
      </w:r>
      <w:r>
        <w:rPr>
          <w:rFonts w:eastAsia="新宋体" w:hint="eastAsia"/>
          <w:szCs w:val="21"/>
        </w:rPr>
        <w:t>＝</w:t>
      </w:r>
      <w:r>
        <w:rPr>
          <w:rFonts w:eastAsia="新宋体" w:hint="eastAsia"/>
          <w:szCs w:val="21"/>
        </w:rPr>
        <w:t>3m</w:t>
      </w:r>
      <w:r>
        <w:rPr>
          <w:rFonts w:eastAsia="新宋体" w:hint="eastAsia"/>
          <w:szCs w:val="21"/>
        </w:rPr>
        <w:t>，</w:t>
      </w:r>
      <w:r>
        <w:rPr>
          <w:rFonts w:eastAsia="新宋体" w:hint="eastAsia"/>
          <w:szCs w:val="21"/>
        </w:rPr>
        <w:t>AB</w:t>
      </w:r>
      <w:r>
        <w:rPr>
          <w:rFonts w:eastAsia="新宋体" w:hint="eastAsia"/>
          <w:szCs w:val="21"/>
        </w:rPr>
        <w:t>＝</w:t>
      </w:r>
      <w:r>
        <w:rPr>
          <w:rFonts w:eastAsia="新宋体" w:hint="eastAsia"/>
          <w:szCs w:val="21"/>
        </w:rPr>
        <w:t>1m</w:t>
      </w:r>
      <w:r>
        <w:rPr>
          <w:rFonts w:eastAsia="新宋体" w:hint="eastAsia"/>
          <w:szCs w:val="21"/>
        </w:rPr>
        <w:t>。下列说法正确的是（　　）</w:t>
      </w:r>
    </w:p>
    <w:p w:rsidR="00F23C0E" w:rsidP="00F23C0E">
      <w:pPr>
        <w:spacing w:line="360" w:lineRule="auto"/>
        <w:ind w:firstLine="273" w:firstLineChars="130"/>
      </w:pPr>
      <w:r>
        <w:rPr>
          <w:rFonts w:eastAsia="新宋体" w:hint="eastAsia"/>
          <w:szCs w:val="21"/>
        </w:rPr>
        <w:t>A</w:t>
      </w:r>
      <w:r>
        <w:rPr>
          <w:rFonts w:eastAsia="新宋体" w:hint="eastAsia"/>
          <w:szCs w:val="21"/>
        </w:rPr>
        <w:t>．杠杆拉至与墙面夹角为</w:t>
      </w:r>
      <w:r>
        <w:rPr>
          <w:rFonts w:eastAsia="新宋体" w:hint="eastAsia"/>
          <w:szCs w:val="21"/>
        </w:rPr>
        <w:t>30</w:t>
      </w:r>
      <w:r>
        <w:rPr>
          <w:rFonts w:eastAsia="新宋体" w:hint="eastAsia"/>
          <w:szCs w:val="21"/>
        </w:rPr>
        <w:t>°时，</w:t>
      </w:r>
      <w:r>
        <w:rPr>
          <w:rFonts w:eastAsia="新宋体" w:hint="eastAsia"/>
          <w:szCs w:val="21"/>
        </w:rPr>
        <w:t>F</w:t>
      </w:r>
      <w:r>
        <w:rPr>
          <w:rFonts w:eastAsia="新宋体" w:hint="eastAsia"/>
          <w:sz w:val="24"/>
          <w:szCs w:val="24"/>
          <w:vertAlign w:val="subscript"/>
        </w:rPr>
        <w:t>B</w:t>
      </w:r>
      <w:r>
        <w:rPr>
          <w:rFonts w:eastAsia="新宋体" w:hint="eastAsia"/>
          <w:szCs w:val="21"/>
        </w:rPr>
        <w:t>＝</w:t>
      </w:r>
      <w:r>
        <w:rPr>
          <w:rFonts w:eastAsia="新宋体" w:hint="eastAsia"/>
          <w:szCs w:val="21"/>
        </w:rPr>
        <w:t>3N</w:t>
      </w:r>
      <w:r>
        <w:tab/>
      </w:r>
    </w:p>
    <w:p w:rsidR="00F23C0E" w:rsidP="00F23C0E">
      <w:pPr>
        <w:spacing w:line="360" w:lineRule="auto"/>
        <w:ind w:firstLine="273" w:firstLineChars="130"/>
      </w:pPr>
      <w:r>
        <w:rPr>
          <w:rFonts w:eastAsia="新宋体" w:hint="eastAsia"/>
          <w:szCs w:val="21"/>
        </w:rPr>
        <w:t>B</w:t>
      </w:r>
      <w:r>
        <w:rPr>
          <w:rFonts w:eastAsia="新宋体" w:hint="eastAsia"/>
          <w:szCs w:val="21"/>
        </w:rPr>
        <w:t>．拉力</w:t>
      </w:r>
      <w:r>
        <w:rPr>
          <w:rFonts w:eastAsia="新宋体" w:hint="eastAsia"/>
          <w:szCs w:val="21"/>
        </w:rPr>
        <w:t>F</w:t>
      </w:r>
      <w:r>
        <w:rPr>
          <w:rFonts w:eastAsia="新宋体" w:hint="eastAsia"/>
          <w:szCs w:val="21"/>
        </w:rPr>
        <w:t>逐渐变大</w:t>
      </w:r>
      <w:r>
        <w:tab/>
      </w:r>
    </w:p>
    <w:p w:rsidR="00F23C0E" w:rsidP="00F23C0E">
      <w:pPr>
        <w:spacing w:line="360" w:lineRule="auto"/>
        <w:ind w:firstLine="273" w:firstLineChars="130"/>
      </w:pPr>
      <w:r>
        <w:rPr>
          <w:rFonts w:eastAsia="新宋体" w:hint="eastAsia"/>
          <w:szCs w:val="21"/>
        </w:rPr>
        <w:t>C</w:t>
      </w:r>
      <w:r>
        <w:rPr>
          <w:rFonts w:eastAsia="新宋体" w:hint="eastAsia"/>
          <w:szCs w:val="21"/>
        </w:rPr>
        <w:t>．杠杆绕</w:t>
      </w:r>
      <w:r>
        <w:rPr>
          <w:rFonts w:eastAsia="新宋体" w:hint="eastAsia"/>
          <w:szCs w:val="21"/>
        </w:rPr>
        <w:t>O</w:t>
      </w:r>
      <w:r>
        <w:rPr>
          <w:rFonts w:eastAsia="新宋体" w:hint="eastAsia"/>
          <w:szCs w:val="21"/>
        </w:rPr>
        <w:t>点缓慢转动到水平位置时拉力</w:t>
      </w:r>
      <w:r>
        <w:rPr>
          <w:rFonts w:eastAsia="新宋体" w:hint="eastAsia"/>
          <w:szCs w:val="21"/>
        </w:rPr>
        <w:t>F</w:t>
      </w:r>
      <w:r>
        <w:rPr>
          <w:rFonts w:eastAsia="新宋体" w:hint="eastAsia"/>
          <w:sz w:val="24"/>
          <w:szCs w:val="24"/>
          <w:vertAlign w:val="subscript"/>
        </w:rPr>
        <w:t>B</w:t>
      </w:r>
      <w:r>
        <w:rPr>
          <w:rFonts w:eastAsia="新宋体" w:hint="eastAsia"/>
          <w:szCs w:val="21"/>
        </w:rPr>
        <w:t>做的功为</w:t>
      </w:r>
      <w:r>
        <w:rPr>
          <w:rFonts w:eastAsia="新宋体" w:hint="eastAsia"/>
          <w:szCs w:val="21"/>
        </w:rPr>
        <w:t>3J</w:t>
      </w:r>
      <w:r>
        <w:tab/>
      </w:r>
    </w:p>
    <w:p w:rsidR="00F23C0E" w:rsidP="00F23C0E">
      <w:pPr>
        <w:spacing w:line="360" w:lineRule="auto"/>
        <w:ind w:firstLine="273" w:firstLineChars="130"/>
      </w:pPr>
      <w:r>
        <w:rPr>
          <w:rFonts w:eastAsia="新宋体" w:hint="eastAsia"/>
          <w:szCs w:val="21"/>
        </w:rPr>
        <w:t>D</w:t>
      </w:r>
      <w:r>
        <w:rPr>
          <w:rFonts w:eastAsia="新宋体" w:hint="eastAsia"/>
          <w:szCs w:val="21"/>
        </w:rPr>
        <w:t>．此过程中，</w:t>
      </w:r>
      <w:r>
        <w:rPr>
          <w:rFonts w:eastAsia="新宋体" w:hint="eastAsia"/>
          <w:szCs w:val="21"/>
        </w:rPr>
        <w:t>F</w:t>
      </w:r>
      <w:r>
        <w:rPr>
          <w:rFonts w:eastAsia="新宋体" w:hint="eastAsia"/>
          <w:sz w:val="24"/>
          <w:szCs w:val="24"/>
          <w:vertAlign w:val="subscript"/>
        </w:rPr>
        <w:t>B</w:t>
      </w:r>
      <w:r>
        <w:rPr>
          <w:rFonts w:eastAsia="新宋体" w:hint="eastAsia"/>
          <w:szCs w:val="21"/>
        </w:rPr>
        <w:t>最大值为</w:t>
      </w:r>
      <w:r>
        <w:rPr>
          <w:rFonts w:eastAsia="新宋体" w:hint="eastAsia"/>
          <w:szCs w:val="21"/>
        </w:rPr>
        <w:t>3N</w:t>
      </w:r>
    </w:p>
    <w:p w:rsidR="00F23C0E" w:rsidP="00F23C0E">
      <w:pPr>
        <w:spacing w:line="360" w:lineRule="auto"/>
        <w:ind w:left="273" w:hanging="273" w:hangingChars="130"/>
      </w:pPr>
      <w:r>
        <w:rPr>
          <w:rFonts w:eastAsia="新宋体" w:hint="eastAsia"/>
          <w:szCs w:val="21"/>
        </w:rPr>
        <w:t>12</w:t>
      </w:r>
      <w:r>
        <w:rPr>
          <w:rFonts w:eastAsia="新宋体" w:hint="eastAsia"/>
          <w:szCs w:val="21"/>
        </w:rPr>
        <w:t>．如图所示电路，电源为两节新干电池，先闭合开关</w:t>
      </w:r>
      <w:r>
        <w:rPr>
          <w:rFonts w:eastAsia="新宋体" w:hint="eastAsia"/>
          <w:szCs w:val="21"/>
        </w:rPr>
        <w:t>S</w:t>
      </w:r>
      <w:r>
        <w:rPr>
          <w:rFonts w:eastAsia="新宋体" w:hint="eastAsia"/>
          <w:sz w:val="24"/>
          <w:szCs w:val="24"/>
          <w:vertAlign w:val="subscript"/>
        </w:rPr>
        <w:t>1</w:t>
      </w:r>
      <w:r>
        <w:rPr>
          <w:rFonts w:eastAsia="新宋体" w:hint="eastAsia"/>
          <w:szCs w:val="21"/>
        </w:rPr>
        <w:t>，再闭合开关</w:t>
      </w:r>
      <w:r>
        <w:rPr>
          <w:rFonts w:eastAsia="新宋体" w:hint="eastAsia"/>
          <w:szCs w:val="21"/>
        </w:rPr>
        <w:t>S</w:t>
      </w:r>
      <w:r>
        <w:rPr>
          <w:rFonts w:eastAsia="新宋体" w:hint="eastAsia"/>
          <w:sz w:val="24"/>
          <w:szCs w:val="24"/>
          <w:vertAlign w:val="subscript"/>
        </w:rPr>
        <w:t>2</w:t>
      </w:r>
      <w:r>
        <w:rPr>
          <w:rFonts w:eastAsia="新宋体" w:hint="eastAsia"/>
          <w:szCs w:val="21"/>
        </w:rPr>
        <w:t>的过程中，下列说法正确的是（　　）</w:t>
      </w:r>
    </w:p>
    <w:p w:rsidR="00F23C0E" w:rsidP="00F23C0E">
      <w:pPr>
        <w:spacing w:line="360" w:lineRule="auto"/>
        <w:ind w:firstLine="273" w:firstLineChars="130"/>
      </w:pPr>
      <w:r>
        <w:rPr>
          <w:rFonts w:eastAsia="新宋体" w:hint="eastAsia"/>
          <w:noProof/>
          <w:szCs w:val="21"/>
        </w:rPr>
        <w:drawing>
          <wp:anchor distT="0" distB="0" distL="114300" distR="114300" simplePos="0" relativeHeight="251662336" behindDoc="0" locked="0" layoutInCell="1" allowOverlap="1">
            <wp:simplePos x="0" y="0"/>
            <wp:positionH relativeFrom="column">
              <wp:posOffset>3916680</wp:posOffset>
            </wp:positionH>
            <wp:positionV relativeFrom="paragraph">
              <wp:posOffset>69850</wp:posOffset>
            </wp:positionV>
            <wp:extent cx="1971040" cy="1351915"/>
            <wp:effectExtent l="0" t="0" r="10160" b="19685"/>
            <wp:wrapNone/>
            <wp:docPr id="63" name="图片 5"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5" descr="菁优网：http://www.jyeoo.com"/>
                    <pic:cNvPicPr>
                      <a:picLocks noChangeAspect="1"/>
                    </pic:cNvPicPr>
                  </pic:nvPicPr>
                  <pic:blipFill>
                    <a:blip xmlns:r="http://schemas.openxmlformats.org/officeDocument/2006/relationships" r:embed="rId38"/>
                    <a:stretch>
                      <a:fillRect/>
                    </a:stretch>
                  </pic:blipFill>
                  <pic:spPr>
                    <a:xfrm>
                      <a:off x="0" y="0"/>
                      <a:ext cx="1971040" cy="1351915"/>
                    </a:xfrm>
                    <a:prstGeom prst="rect">
                      <a:avLst/>
                    </a:prstGeom>
                    <a:noFill/>
                    <a:ln>
                      <a:noFill/>
                    </a:ln>
                  </pic:spPr>
                </pic:pic>
              </a:graphicData>
            </a:graphic>
          </wp:anchor>
        </w:drawing>
      </w:r>
      <w:r>
        <w:rPr>
          <w:rFonts w:eastAsia="新宋体" w:hint="eastAsia"/>
          <w:szCs w:val="21"/>
        </w:rPr>
        <w:t>A</w:t>
      </w:r>
      <w:r>
        <w:rPr>
          <w:rFonts w:eastAsia="新宋体" w:hint="eastAsia"/>
          <w:szCs w:val="21"/>
        </w:rPr>
        <w:t>．电流表</w:t>
      </w:r>
      <w:r>
        <w:rPr>
          <w:rFonts w:eastAsia="新宋体" w:hint="eastAsia"/>
          <w:szCs w:val="21"/>
        </w:rPr>
        <w:t>A</w:t>
      </w:r>
      <w:r>
        <w:rPr>
          <w:rFonts w:eastAsia="新宋体" w:hint="eastAsia"/>
          <w:sz w:val="24"/>
          <w:szCs w:val="24"/>
          <w:vertAlign w:val="subscript"/>
        </w:rPr>
        <w:t>1</w:t>
      </w:r>
      <w:r>
        <w:rPr>
          <w:rFonts w:eastAsia="新宋体" w:hint="eastAsia"/>
          <w:szCs w:val="21"/>
        </w:rPr>
        <w:t>的示数不变</w:t>
      </w:r>
      <w:r>
        <w:tab/>
      </w:r>
    </w:p>
    <w:p w:rsidR="00F23C0E" w:rsidP="00F23C0E">
      <w:pPr>
        <w:spacing w:line="360" w:lineRule="auto"/>
        <w:ind w:firstLine="273" w:firstLineChars="130"/>
      </w:pPr>
      <w:r>
        <w:rPr>
          <w:rFonts w:eastAsia="新宋体" w:hint="eastAsia"/>
          <w:szCs w:val="21"/>
        </w:rPr>
        <w:t>B</w:t>
      </w:r>
      <w:r>
        <w:rPr>
          <w:rFonts w:eastAsia="新宋体" w:hint="eastAsia"/>
          <w:szCs w:val="21"/>
        </w:rPr>
        <w:t>．电流表</w:t>
      </w:r>
      <w:r>
        <w:rPr>
          <w:rFonts w:eastAsia="新宋体" w:hint="eastAsia"/>
          <w:szCs w:val="21"/>
        </w:rPr>
        <w:t>A</w:t>
      </w:r>
      <w:r>
        <w:rPr>
          <w:rFonts w:eastAsia="新宋体" w:hint="eastAsia"/>
          <w:sz w:val="24"/>
          <w:szCs w:val="24"/>
          <w:vertAlign w:val="subscript"/>
        </w:rPr>
        <w:t>2</w:t>
      </w:r>
      <w:r>
        <w:rPr>
          <w:rFonts w:eastAsia="新宋体" w:hint="eastAsia"/>
          <w:szCs w:val="21"/>
        </w:rPr>
        <w:t>的示数变大</w:t>
      </w:r>
      <w:r>
        <w:tab/>
      </w:r>
    </w:p>
    <w:p w:rsidR="00F23C0E" w:rsidP="00F23C0E">
      <w:pPr>
        <w:spacing w:line="360" w:lineRule="auto"/>
        <w:ind w:firstLine="273" w:firstLineChars="130"/>
      </w:pPr>
      <w:r>
        <w:rPr>
          <w:rFonts w:eastAsia="新宋体" w:hint="eastAsia"/>
          <w:szCs w:val="21"/>
        </w:rPr>
        <w:t>C</w:t>
      </w:r>
      <w:r>
        <w:rPr>
          <w:rFonts w:eastAsia="新宋体" w:hint="eastAsia"/>
          <w:szCs w:val="21"/>
        </w:rPr>
        <w:t>．电流表</w:t>
      </w:r>
      <w:r>
        <w:rPr>
          <w:rFonts w:eastAsia="新宋体" w:hint="eastAsia"/>
          <w:szCs w:val="21"/>
        </w:rPr>
        <w:t>A</w:t>
      </w:r>
      <w:r>
        <w:rPr>
          <w:rFonts w:eastAsia="新宋体" w:hint="eastAsia"/>
          <w:sz w:val="24"/>
          <w:szCs w:val="24"/>
          <w:vertAlign w:val="subscript"/>
        </w:rPr>
        <w:t>2</w:t>
      </w:r>
      <w:r>
        <w:rPr>
          <w:rFonts w:eastAsia="新宋体" w:hint="eastAsia"/>
          <w:szCs w:val="21"/>
        </w:rPr>
        <w:t>的示数不变</w:t>
      </w:r>
      <w:r>
        <w:tab/>
      </w:r>
    </w:p>
    <w:p w:rsidR="00F23C0E" w:rsidP="00F23C0E">
      <w:pPr>
        <w:spacing w:line="360" w:lineRule="auto"/>
        <w:ind w:firstLine="273" w:firstLineChars="130"/>
      </w:pPr>
      <w:r>
        <w:rPr>
          <w:rFonts w:eastAsia="新宋体" w:hint="eastAsia"/>
          <w:szCs w:val="21"/>
        </w:rPr>
        <w:t>D</w:t>
      </w:r>
      <w:r>
        <w:rPr>
          <w:rFonts w:eastAsia="新宋体" w:hint="eastAsia"/>
          <w:szCs w:val="21"/>
        </w:rPr>
        <w:t>．电流表</w:t>
      </w:r>
      <w:r>
        <w:rPr>
          <w:rFonts w:eastAsia="新宋体" w:hint="eastAsia"/>
          <w:szCs w:val="21"/>
        </w:rPr>
        <w:t>A</w:t>
      </w:r>
      <w:r>
        <w:rPr>
          <w:rFonts w:eastAsia="新宋体" w:hint="eastAsia"/>
          <w:sz w:val="24"/>
          <w:szCs w:val="24"/>
          <w:vertAlign w:val="subscript"/>
        </w:rPr>
        <w:t>1</w:t>
      </w:r>
      <w:r>
        <w:rPr>
          <w:rFonts w:eastAsia="新宋体" w:hint="eastAsia"/>
          <w:szCs w:val="21"/>
        </w:rPr>
        <w:t>、</w:t>
      </w:r>
      <w:r>
        <w:rPr>
          <w:rFonts w:eastAsia="新宋体" w:hint="eastAsia"/>
          <w:szCs w:val="21"/>
        </w:rPr>
        <w:t>A</w:t>
      </w:r>
      <w:r>
        <w:rPr>
          <w:rFonts w:eastAsia="新宋体" w:hint="eastAsia"/>
          <w:sz w:val="24"/>
          <w:szCs w:val="24"/>
          <w:vertAlign w:val="subscript"/>
        </w:rPr>
        <w:t>2</w:t>
      </w:r>
      <w:r>
        <w:rPr>
          <w:rFonts w:eastAsia="新宋体" w:hint="eastAsia"/>
          <w:szCs w:val="21"/>
        </w:rPr>
        <w:t>示数始终相等</w:t>
      </w:r>
    </w:p>
    <w:p w:rsidR="00F23C0E" w:rsidP="00F23C0E">
      <w:pPr>
        <w:pStyle w:val="BlockText"/>
        <w:ind w:left="0" w:right="1470" w:leftChars="0"/>
        <w:rPr>
          <w:rFonts w:eastAsiaTheme="minorEastAsia"/>
        </w:rPr>
      </w:pPr>
    </w:p>
    <w:p w:rsidR="00F23C0E" w:rsidRPr="0051260D" w:rsidP="00F23C0E">
      <w:pPr>
        <w:pStyle w:val="BlockText"/>
        <w:ind w:left="0" w:right="1470" w:leftChars="0"/>
        <w:rPr>
          <w:rFonts w:eastAsiaTheme="minorEastAsia"/>
        </w:rPr>
      </w:pPr>
    </w:p>
    <w:p w:rsidR="00F23C0E" w:rsidP="00F23C0E">
      <w:pPr>
        <w:widowControl/>
        <w:spacing w:line="348" w:lineRule="auto"/>
        <w:jc w:val="center"/>
        <w:textAlignment w:val="center"/>
        <w:rPr>
          <w:sz w:val="28"/>
          <w:szCs w:val="28"/>
        </w:rPr>
      </w:pPr>
      <w:r>
        <w:rPr>
          <w:sz w:val="28"/>
          <w:szCs w:val="28"/>
        </w:rPr>
        <w:t>第</w:t>
      </w:r>
      <w:r>
        <w:rPr>
          <w:sz w:val="28"/>
          <w:szCs w:val="28"/>
        </w:rPr>
        <w:t>Ⅱ</w:t>
      </w:r>
      <w:r>
        <w:rPr>
          <w:sz w:val="28"/>
          <w:szCs w:val="28"/>
        </w:rPr>
        <w:t>卷</w:t>
      </w:r>
    </w:p>
    <w:p w:rsidR="00F23C0E" w:rsidP="00F23C0E">
      <w:pPr>
        <w:spacing w:line="360" w:lineRule="auto"/>
        <w:ind w:left="273" w:hanging="273" w:hangingChars="130"/>
        <w:rPr>
          <w:rFonts w:eastAsia="新宋体"/>
          <w:b/>
          <w:szCs w:val="21"/>
        </w:rPr>
      </w:pPr>
      <w:r>
        <w:rPr>
          <w:rFonts w:eastAsia="新宋体" w:hint="eastAsia"/>
          <w:b/>
          <w:szCs w:val="21"/>
        </w:rPr>
        <w:t>二、填空题（每空</w:t>
      </w:r>
      <w:r>
        <w:rPr>
          <w:rFonts w:eastAsia="新宋体" w:hint="eastAsia"/>
          <w:b/>
          <w:szCs w:val="21"/>
        </w:rPr>
        <w:t>1</w:t>
      </w:r>
      <w:r>
        <w:rPr>
          <w:rFonts w:eastAsia="新宋体" w:hint="eastAsia"/>
          <w:b/>
          <w:szCs w:val="21"/>
        </w:rPr>
        <w:t>分，共</w:t>
      </w:r>
      <w:r>
        <w:rPr>
          <w:rFonts w:eastAsia="新宋体"/>
          <w:b/>
          <w:szCs w:val="21"/>
        </w:rPr>
        <w:t>26</w:t>
      </w:r>
      <w:r>
        <w:rPr>
          <w:rFonts w:eastAsia="新宋体" w:hint="eastAsia"/>
          <w:b/>
          <w:szCs w:val="21"/>
        </w:rPr>
        <w:t>分）</w:t>
      </w:r>
    </w:p>
    <w:p w:rsidR="00F23C0E" w:rsidP="00F23C0E">
      <w:pPr>
        <w:spacing w:line="360" w:lineRule="auto"/>
        <w:ind w:left="273" w:hanging="273" w:hangingChars="130"/>
        <w:rPr>
          <w:color w:val="FF0000"/>
        </w:rPr>
      </w:pPr>
      <w:r>
        <w:rPr>
          <w:rFonts w:eastAsia="新宋体" w:hint="eastAsia"/>
          <w:szCs w:val="21"/>
        </w:rPr>
        <w:t>13</w:t>
      </w:r>
      <w:r>
        <w:rPr>
          <w:rFonts w:eastAsia="新宋体" w:hint="eastAsia"/>
          <w:szCs w:val="21"/>
        </w:rPr>
        <w:t>．</w:t>
      </w:r>
      <w:r>
        <w:rPr>
          <w:rFonts w:eastAsia="新宋体" w:hint="eastAsia"/>
          <w:szCs w:val="21"/>
        </w:rPr>
        <w:t>2022</w:t>
      </w:r>
      <w:r>
        <w:rPr>
          <w:rFonts w:eastAsia="新宋体" w:hint="eastAsia"/>
          <w:szCs w:val="21"/>
        </w:rPr>
        <w:t>年</w:t>
      </w:r>
      <w:r>
        <w:rPr>
          <w:rFonts w:eastAsia="新宋体" w:hint="eastAsia"/>
          <w:szCs w:val="21"/>
        </w:rPr>
        <w:t>7</w:t>
      </w:r>
      <w:r>
        <w:rPr>
          <w:rFonts w:eastAsia="新宋体" w:hint="eastAsia"/>
          <w:szCs w:val="21"/>
        </w:rPr>
        <w:t>月</w:t>
      </w:r>
      <w:r>
        <w:rPr>
          <w:rFonts w:eastAsia="新宋体" w:hint="eastAsia"/>
          <w:szCs w:val="21"/>
        </w:rPr>
        <w:t>24</w:t>
      </w:r>
      <w:r>
        <w:rPr>
          <w:rFonts w:eastAsia="新宋体" w:hint="eastAsia"/>
          <w:szCs w:val="21"/>
        </w:rPr>
        <w:t>日，长征五号</w:t>
      </w:r>
      <w:r>
        <w:rPr>
          <w:rFonts w:eastAsia="新宋体" w:hint="eastAsia"/>
          <w:szCs w:val="21"/>
        </w:rPr>
        <w:t>B</w:t>
      </w:r>
      <w:r>
        <w:rPr>
          <w:rFonts w:eastAsia="新宋体" w:hint="eastAsia"/>
          <w:szCs w:val="21"/>
        </w:rPr>
        <w:t>遥三运载火箭将质量超过</w:t>
      </w:r>
      <w:r>
        <w:rPr>
          <w:rFonts w:eastAsia="新宋体" w:hint="eastAsia"/>
          <w:szCs w:val="21"/>
        </w:rPr>
        <w:t>23t</w:t>
      </w:r>
      <w:r>
        <w:rPr>
          <w:rFonts w:eastAsia="新宋体" w:hint="eastAsia"/>
          <w:szCs w:val="21"/>
        </w:rPr>
        <w:t>的中国空间站问天实验舱送入轨道，创造了中国低轨发射重量和单体航天器重量纪录。运载火箭以液氢为燃料，主要是利用液氢的</w:t>
      </w:r>
      <w:r>
        <w:rPr>
          <w:rFonts w:eastAsia="新宋体" w:hint="eastAsia"/>
          <w:szCs w:val="21"/>
          <w:u w:val="single"/>
        </w:rPr>
        <w:t>　　</w:t>
      </w:r>
      <w:r>
        <w:rPr>
          <w:rFonts w:eastAsia="新宋体" w:hint="eastAsia"/>
          <w:szCs w:val="21"/>
        </w:rPr>
        <w:t>大，燃烧会释放出较多的热量。火箭残骸返回落入地球大气层时，与空气剧烈摩擦，使箭体温度</w:t>
      </w:r>
      <w:r>
        <w:rPr>
          <w:rFonts w:eastAsia="新宋体" w:hint="eastAsia"/>
          <w:szCs w:val="21"/>
          <w:lang w:val="x-none"/>
        </w:rPr>
        <w:t>升高</w:t>
      </w:r>
      <w:r>
        <w:rPr>
          <w:rFonts w:eastAsia="新宋体" w:hint="eastAsia"/>
          <w:szCs w:val="21"/>
        </w:rPr>
        <w:t>，直至烧毁，这是以</w:t>
      </w:r>
      <w:r>
        <w:rPr>
          <w:rFonts w:eastAsia="新宋体" w:hint="eastAsia"/>
          <w:szCs w:val="21"/>
        </w:rPr>
        <w:br/>
      </w:r>
      <w:r w:rsidRPr="00141258">
        <w:rPr>
          <w:color w:val="000000"/>
          <w:shd w:val="clear" w:color="auto" w:fill="FFFFFF"/>
        </w:rPr>
        <w:t>_________</w:t>
      </w:r>
      <w:r>
        <w:rPr>
          <w:rFonts w:eastAsia="新宋体" w:hint="eastAsia"/>
          <w:szCs w:val="21"/>
        </w:rPr>
        <w:t>的方式改变物体内能。</w:t>
      </w:r>
    </w:p>
    <w:p w:rsidR="00F23C0E" w:rsidP="00F23C0E">
      <w:pPr>
        <w:spacing w:line="360" w:lineRule="auto"/>
        <w:ind w:left="273" w:hanging="273" w:hangingChars="130"/>
      </w:pPr>
      <w:r>
        <w:rPr>
          <w:rFonts w:eastAsia="新宋体" w:hint="eastAsia"/>
          <w:szCs w:val="21"/>
        </w:rPr>
        <w:t>14</w:t>
      </w:r>
      <w:r>
        <w:rPr>
          <w:rFonts w:eastAsia="新宋体" w:hint="eastAsia"/>
          <w:szCs w:val="21"/>
        </w:rPr>
        <w:t>．如图所示，试管里的水蒸气推动橡皮塞冲出管口，水蒸气的内能转化为</w:t>
      </w:r>
      <w:r w:rsidRPr="00141258">
        <w:rPr>
          <w:color w:val="000000"/>
          <w:shd w:val="clear" w:color="auto" w:fill="FFFFFF"/>
        </w:rPr>
        <w:t>_________</w:t>
      </w:r>
      <w:r>
        <w:rPr>
          <w:rFonts w:eastAsia="新宋体" w:hint="eastAsia"/>
          <w:szCs w:val="21"/>
        </w:rPr>
        <w:t>能，其能量的转化与汽油机的</w:t>
      </w:r>
      <w:r w:rsidRPr="00141258">
        <w:rPr>
          <w:color w:val="000000"/>
          <w:shd w:val="clear" w:color="auto" w:fill="FFFFFF"/>
        </w:rPr>
        <w:t>_________</w:t>
      </w:r>
      <w:r>
        <w:rPr>
          <w:rFonts w:eastAsia="新宋体" w:hint="eastAsia"/>
          <w:szCs w:val="21"/>
        </w:rPr>
        <w:t>冲程相同，若汽油机飞轮转动的速度是</w:t>
      </w:r>
      <w:r>
        <w:rPr>
          <w:rFonts w:eastAsia="新宋体" w:hint="eastAsia"/>
          <w:szCs w:val="21"/>
        </w:rPr>
        <w:t>2400r/min</w:t>
      </w:r>
      <w:r>
        <w:rPr>
          <w:rFonts w:eastAsia="新宋体" w:hint="eastAsia"/>
          <w:szCs w:val="21"/>
        </w:rPr>
        <w:t>，则汽油机每秒对外做功</w:t>
      </w:r>
      <w:r w:rsidRPr="00141258">
        <w:rPr>
          <w:color w:val="000000"/>
          <w:shd w:val="clear" w:color="auto" w:fill="FFFFFF"/>
        </w:rPr>
        <w:t>_________</w:t>
      </w:r>
      <w:r>
        <w:rPr>
          <w:rFonts w:eastAsia="新宋体" w:hint="eastAsia"/>
          <w:szCs w:val="21"/>
        </w:rPr>
        <w:t>次。汽油机获得</w:t>
      </w:r>
      <w:r>
        <w:rPr>
          <w:rFonts w:eastAsia="新宋体" w:hint="eastAsia"/>
          <w:szCs w:val="21"/>
        </w:rPr>
        <w:t>9.2</w:t>
      </w:r>
      <w:r>
        <w:rPr>
          <w:rFonts w:eastAsia="新宋体" w:hint="eastAsia"/>
          <w:szCs w:val="21"/>
        </w:rPr>
        <w:t>×</w:t>
      </w:r>
      <w:r>
        <w:rPr>
          <w:rFonts w:eastAsia="新宋体" w:hint="eastAsia"/>
          <w:szCs w:val="21"/>
        </w:rPr>
        <w:t>10</w:t>
      </w:r>
      <w:r>
        <w:rPr>
          <w:rFonts w:eastAsia="新宋体" w:hint="eastAsia"/>
          <w:sz w:val="24"/>
          <w:szCs w:val="24"/>
          <w:vertAlign w:val="superscript"/>
        </w:rPr>
        <w:t>6</w:t>
      </w:r>
      <w:r>
        <w:rPr>
          <w:rFonts w:eastAsia="新宋体" w:hint="eastAsia"/>
          <w:szCs w:val="21"/>
        </w:rPr>
        <w:t>J</w:t>
      </w:r>
      <w:r>
        <w:rPr>
          <w:rFonts w:eastAsia="新宋体" w:hint="eastAsia"/>
          <w:szCs w:val="21"/>
        </w:rPr>
        <w:t>的热量需要完全燃烧</w:t>
      </w:r>
      <w:r w:rsidRPr="00141258">
        <w:rPr>
          <w:color w:val="000000"/>
          <w:shd w:val="clear" w:color="auto" w:fill="FFFFFF"/>
        </w:rPr>
        <w:t>_________</w:t>
      </w:r>
      <w:r>
        <w:rPr>
          <w:rFonts w:eastAsia="新宋体" w:hint="eastAsia"/>
          <w:szCs w:val="21"/>
        </w:rPr>
        <w:t>kg</w:t>
      </w:r>
      <w:r>
        <w:rPr>
          <w:rFonts w:eastAsia="新宋体" w:hint="eastAsia"/>
          <w:szCs w:val="21"/>
        </w:rPr>
        <w:t>的汽油，假设这些热量中的</w:t>
      </w:r>
      <w:r>
        <w:rPr>
          <w:rFonts w:eastAsia="新宋体" w:hint="eastAsia"/>
          <w:szCs w:val="21"/>
        </w:rPr>
        <w:t>42%</w:t>
      </w:r>
      <w:r>
        <w:rPr>
          <w:rFonts w:eastAsia="新宋体" w:hint="eastAsia"/>
          <w:szCs w:val="21"/>
        </w:rPr>
        <w:t>被水吸收，能在标准大气压下，使质量为</w:t>
      </w:r>
      <w:r>
        <w:rPr>
          <w:rFonts w:eastAsia="新宋体" w:hint="eastAsia"/>
          <w:szCs w:val="21"/>
        </w:rPr>
        <w:t>23kg</w:t>
      </w:r>
      <w:r>
        <w:rPr>
          <w:rFonts w:eastAsia="新宋体" w:hint="eastAsia"/>
          <w:szCs w:val="21"/>
        </w:rPr>
        <w:t>、初温为</w:t>
      </w:r>
      <w:r>
        <w:rPr>
          <w:rFonts w:eastAsia="新宋体" w:hint="eastAsia"/>
          <w:szCs w:val="21"/>
        </w:rPr>
        <w:t>20</w:t>
      </w:r>
      <w:r>
        <w:rPr>
          <w:rFonts w:eastAsia="新宋体" w:hint="eastAsia"/>
          <w:szCs w:val="21"/>
        </w:rPr>
        <w:t>℃的水升高</w:t>
      </w:r>
      <w:r w:rsidRPr="00141258">
        <w:rPr>
          <w:color w:val="000000"/>
          <w:shd w:val="clear" w:color="auto" w:fill="FFFFFF"/>
        </w:rPr>
        <w:t>_________</w:t>
      </w:r>
      <w:r>
        <w:rPr>
          <w:rFonts w:eastAsia="新宋体" w:hint="eastAsia"/>
          <w:szCs w:val="21"/>
        </w:rPr>
        <w:t>℃。</w:t>
      </w:r>
      <w:r>
        <w:rPr>
          <w:rFonts w:eastAsia="新宋体" w:hint="eastAsia"/>
          <w:szCs w:val="21"/>
        </w:rPr>
        <w:t>[q</w:t>
      </w:r>
      <w:r>
        <w:rPr>
          <w:rFonts w:eastAsia="新宋体" w:hint="eastAsia"/>
          <w:sz w:val="24"/>
          <w:szCs w:val="24"/>
          <w:vertAlign w:val="subscript"/>
        </w:rPr>
        <w:t>汽油</w:t>
      </w:r>
      <w:r>
        <w:rPr>
          <w:rFonts w:eastAsia="新宋体" w:hint="eastAsia"/>
          <w:szCs w:val="21"/>
        </w:rPr>
        <w:t>＝</w:t>
      </w:r>
      <w:r>
        <w:rPr>
          <w:rFonts w:eastAsia="新宋体" w:hint="eastAsia"/>
          <w:szCs w:val="21"/>
        </w:rPr>
        <w:t>4.6</w:t>
      </w:r>
      <w:r>
        <w:rPr>
          <w:rFonts w:eastAsia="新宋体" w:hint="eastAsia"/>
          <w:szCs w:val="21"/>
        </w:rPr>
        <w:t>×</w:t>
      </w:r>
      <w:r>
        <w:rPr>
          <w:rFonts w:eastAsia="新宋体" w:hint="eastAsia"/>
          <w:szCs w:val="21"/>
        </w:rPr>
        <w:t>10</w:t>
      </w:r>
      <w:r>
        <w:rPr>
          <w:rFonts w:eastAsia="新宋体" w:hint="eastAsia"/>
          <w:sz w:val="24"/>
          <w:szCs w:val="24"/>
          <w:vertAlign w:val="superscript"/>
        </w:rPr>
        <w:t>7</w:t>
      </w:r>
      <w:r>
        <w:rPr>
          <w:rFonts w:eastAsia="新宋体" w:hint="eastAsia"/>
          <w:szCs w:val="21"/>
        </w:rPr>
        <w:t>J/kg</w:t>
      </w:r>
      <w:r>
        <w:rPr>
          <w:rFonts w:eastAsia="新宋体" w:hint="eastAsia"/>
          <w:szCs w:val="21"/>
        </w:rPr>
        <w:t>，</w:t>
      </w:r>
      <w:r>
        <w:rPr>
          <w:rFonts w:eastAsia="新宋体" w:hint="eastAsia"/>
          <w:szCs w:val="21"/>
        </w:rPr>
        <w:t>c</w:t>
      </w:r>
      <w:r>
        <w:rPr>
          <w:rFonts w:eastAsia="新宋体" w:hint="eastAsia"/>
          <w:sz w:val="24"/>
          <w:szCs w:val="24"/>
          <w:vertAlign w:val="subscript"/>
        </w:rPr>
        <w:t>水</w:t>
      </w:r>
      <w:r>
        <w:rPr>
          <w:rFonts w:eastAsia="新宋体" w:hint="eastAsia"/>
          <w:szCs w:val="21"/>
        </w:rPr>
        <w:t>＝</w:t>
      </w:r>
      <w:r>
        <w:rPr>
          <w:rFonts w:eastAsia="新宋体" w:hint="eastAsia"/>
          <w:szCs w:val="21"/>
        </w:rPr>
        <w:t>4.2</w:t>
      </w:r>
      <w:r>
        <w:rPr>
          <w:rFonts w:eastAsia="新宋体" w:hint="eastAsia"/>
          <w:szCs w:val="21"/>
        </w:rPr>
        <w:t>×</w:t>
      </w:r>
      <w:r>
        <w:rPr>
          <w:rFonts w:eastAsia="新宋体" w:hint="eastAsia"/>
          <w:szCs w:val="21"/>
        </w:rPr>
        <w:t>10</w:t>
      </w:r>
      <w:r>
        <w:rPr>
          <w:rFonts w:eastAsia="新宋体" w:hint="eastAsia"/>
          <w:sz w:val="24"/>
          <w:szCs w:val="24"/>
          <w:vertAlign w:val="superscript"/>
        </w:rPr>
        <w:t>3</w:t>
      </w:r>
      <w:r>
        <w:rPr>
          <w:rFonts w:eastAsia="新宋体" w:hint="eastAsia"/>
          <w:szCs w:val="21"/>
        </w:rPr>
        <w:t>J/</w:t>
      </w:r>
      <w:r>
        <w:rPr>
          <w:rFonts w:eastAsia="新宋体" w:hint="eastAsia"/>
          <w:szCs w:val="21"/>
        </w:rPr>
        <w:t>（</w:t>
      </w:r>
      <w:r>
        <w:rPr>
          <w:rFonts w:eastAsia="新宋体" w:hint="eastAsia"/>
          <w:szCs w:val="21"/>
        </w:rPr>
        <w:t>kg</w:t>
      </w:r>
      <w:r>
        <w:rPr>
          <w:rFonts w:eastAsia="新宋体" w:hint="eastAsia"/>
          <w:szCs w:val="21"/>
        </w:rPr>
        <w:t>•℃）</w:t>
      </w:r>
      <w:r>
        <w:rPr>
          <w:rFonts w:eastAsia="新宋体" w:hint="eastAsia"/>
          <w:szCs w:val="21"/>
        </w:rPr>
        <w:t>]</w:t>
      </w:r>
    </w:p>
    <w:p w:rsidR="00F23C0E" w:rsidP="00F23C0E">
      <w:pPr>
        <w:spacing w:line="360" w:lineRule="auto"/>
        <w:ind w:left="273" w:leftChars="130"/>
        <w:jc w:val="center"/>
        <w:rPr>
          <w:rFonts w:eastAsia="新宋体"/>
          <w:szCs w:val="21"/>
        </w:rPr>
      </w:pPr>
      <w:r>
        <w:rPr>
          <w:rFonts w:eastAsia="新宋体" w:hint="eastAsia"/>
          <w:noProof/>
          <w:szCs w:val="21"/>
        </w:rPr>
        <w:drawing>
          <wp:inline distT="0" distB="0" distL="114300" distR="114300">
            <wp:extent cx="899795" cy="824865"/>
            <wp:effectExtent l="0" t="0" r="14605" b="13335"/>
            <wp:docPr id="71" name="图片 1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14" descr="菁优网：http://www.jyeoo.com"/>
                    <pic:cNvPicPr>
                      <a:picLocks noChangeAspect="1"/>
                    </pic:cNvPicPr>
                  </pic:nvPicPr>
                  <pic:blipFill>
                    <a:blip xmlns:r="http://schemas.openxmlformats.org/officeDocument/2006/relationships" r:embed="rId39"/>
                    <a:stretch>
                      <a:fillRect/>
                    </a:stretch>
                  </pic:blipFill>
                  <pic:spPr>
                    <a:xfrm>
                      <a:off x="0" y="0"/>
                      <a:ext cx="899795" cy="824865"/>
                    </a:xfrm>
                    <a:prstGeom prst="rect">
                      <a:avLst/>
                    </a:prstGeom>
                    <a:noFill/>
                    <a:ln>
                      <a:noFill/>
                    </a:ln>
                  </pic:spPr>
                </pic:pic>
              </a:graphicData>
            </a:graphic>
          </wp:inline>
        </w:drawing>
      </w:r>
    </w:p>
    <w:p w:rsidR="00F23C0E" w:rsidP="00F23C0E">
      <w:pPr>
        <w:spacing w:line="360" w:lineRule="auto"/>
        <w:ind w:left="273" w:leftChars="130"/>
        <w:jc w:val="center"/>
        <w:rPr>
          <w:rFonts w:eastAsia="新宋体"/>
          <w:szCs w:val="21"/>
        </w:rPr>
      </w:pPr>
    </w:p>
    <w:p w:rsidR="00F23C0E" w:rsidP="00F23C0E">
      <w:pPr>
        <w:spacing w:line="360" w:lineRule="auto"/>
        <w:ind w:left="273" w:leftChars="130"/>
        <w:jc w:val="center"/>
        <w:rPr>
          <w:rFonts w:eastAsia="新宋体"/>
          <w:szCs w:val="21"/>
        </w:rPr>
        <w:sectPr w:rsidSect="008F200F">
          <w:headerReference w:type="even" r:id="rId40"/>
          <w:headerReference w:type="default" r:id="rId41"/>
          <w:footerReference w:type="even" r:id="rId42"/>
          <w:footerReference w:type="default" r:id="rId43"/>
          <w:headerReference w:type="first" r:id="rId44"/>
          <w:footerReference w:type="first" r:id="rId45"/>
          <w:type w:val="nextPage"/>
          <w:pgSz w:w="11906" w:h="16838"/>
          <w:pgMar w:top="1134" w:right="1304" w:bottom="1134" w:left="1304" w:header="851" w:footer="992" w:gutter="0"/>
          <w:pgNumType w:start="4"/>
          <w:cols w:space="425"/>
          <w:titlePg w:val="0"/>
          <w:docGrid w:type="lines" w:linePitch="312"/>
        </w:sectPr>
      </w:pPr>
    </w:p>
    <w:p w:rsidR="00F23C0E" w:rsidP="00F23C0E">
      <w:pPr>
        <w:spacing w:line="360" w:lineRule="auto"/>
      </w:pPr>
      <w:r>
        <w:rPr>
          <w:rFonts w:eastAsia="新宋体" w:hint="eastAsia"/>
          <w:szCs w:val="21"/>
        </w:rPr>
        <w:t>15</w:t>
      </w:r>
      <w:r>
        <w:rPr>
          <w:rFonts w:eastAsia="新宋体" w:hint="eastAsia"/>
          <w:szCs w:val="21"/>
        </w:rPr>
        <w:t>．用如图所示的滑轮组匀速提升</w:t>
      </w:r>
      <w:r>
        <w:rPr>
          <w:rFonts w:eastAsia="新宋体" w:hint="eastAsia"/>
          <w:szCs w:val="21"/>
        </w:rPr>
        <w:t>300N</w:t>
      </w:r>
      <w:r>
        <w:rPr>
          <w:rFonts w:eastAsia="新宋体" w:hint="eastAsia"/>
          <w:szCs w:val="21"/>
        </w:rPr>
        <w:t>的重物，</w:t>
      </w:r>
      <w:r>
        <w:rPr>
          <w:rFonts w:eastAsia="新宋体" w:hint="eastAsia"/>
          <w:szCs w:val="21"/>
        </w:rPr>
        <w:t>5s</w:t>
      </w:r>
      <w:r>
        <w:rPr>
          <w:rFonts w:eastAsia="新宋体" w:hint="eastAsia"/>
          <w:szCs w:val="21"/>
        </w:rPr>
        <w:t>内提升了</w:t>
      </w:r>
      <w:r>
        <w:rPr>
          <w:rFonts w:eastAsia="新宋体" w:hint="eastAsia"/>
          <w:szCs w:val="21"/>
        </w:rPr>
        <w:t>2m</w:t>
      </w:r>
      <w:r>
        <w:rPr>
          <w:rFonts w:eastAsia="新宋体" w:hint="eastAsia"/>
          <w:szCs w:val="21"/>
        </w:rPr>
        <w:t>，动滑轮重</w:t>
      </w:r>
      <w:r>
        <w:rPr>
          <w:rFonts w:eastAsia="新宋体" w:hint="eastAsia"/>
          <w:szCs w:val="21"/>
        </w:rPr>
        <w:t>60N</w:t>
      </w:r>
      <w:r>
        <w:rPr>
          <w:rFonts w:eastAsia="新宋体" w:hint="eastAsia"/>
          <w:szCs w:val="21"/>
        </w:rPr>
        <w:t>。此过程中克服绳重和摩擦所做的额外功占总功的</w:t>
      </w:r>
      <w:r>
        <w:rPr>
          <w:rFonts w:eastAsia="新宋体" w:hint="eastAsia"/>
          <w:szCs w:val="21"/>
        </w:rPr>
        <w:t>10%</w:t>
      </w:r>
      <w:r>
        <w:rPr>
          <w:rFonts w:eastAsia="新宋体" w:hint="eastAsia"/>
          <w:szCs w:val="21"/>
        </w:rPr>
        <w:t>，则有用功为</w:t>
      </w:r>
      <w:r w:rsidRPr="00141258">
        <w:rPr>
          <w:color w:val="000000"/>
          <w:shd w:val="clear" w:color="auto" w:fill="FFFFFF"/>
        </w:rPr>
        <w:t>_________</w:t>
      </w:r>
      <w:r>
        <w:rPr>
          <w:rFonts w:eastAsia="新宋体" w:hint="eastAsia"/>
          <w:szCs w:val="21"/>
        </w:rPr>
        <w:t>J</w:t>
      </w:r>
      <w:r>
        <w:rPr>
          <w:rFonts w:eastAsia="新宋体" w:hint="eastAsia"/>
          <w:szCs w:val="21"/>
        </w:rPr>
        <w:t>，额外功为</w:t>
      </w:r>
      <w:r w:rsidRPr="00141258">
        <w:rPr>
          <w:color w:val="000000"/>
          <w:shd w:val="clear" w:color="auto" w:fill="FFFFFF"/>
        </w:rPr>
        <w:t>_________</w:t>
      </w:r>
      <w:r>
        <w:rPr>
          <w:rFonts w:eastAsia="新宋体" w:hint="eastAsia"/>
          <w:szCs w:val="21"/>
        </w:rPr>
        <w:t>J</w:t>
      </w:r>
      <w:r>
        <w:rPr>
          <w:rFonts w:eastAsia="新宋体" w:hint="eastAsia"/>
          <w:szCs w:val="21"/>
        </w:rPr>
        <w:t>，拉力为</w:t>
      </w:r>
      <w:r w:rsidRPr="00141258">
        <w:rPr>
          <w:color w:val="000000"/>
          <w:shd w:val="clear" w:color="auto" w:fill="FFFFFF"/>
        </w:rPr>
        <w:t>_________</w:t>
      </w:r>
      <w:r>
        <w:rPr>
          <w:rFonts w:eastAsia="新宋体" w:hint="eastAsia"/>
          <w:szCs w:val="21"/>
        </w:rPr>
        <w:t>N</w:t>
      </w:r>
      <w:r>
        <w:rPr>
          <w:rFonts w:eastAsia="新宋体" w:hint="eastAsia"/>
          <w:szCs w:val="21"/>
        </w:rPr>
        <w:t>，滑轮组的机械效率</w:t>
      </w:r>
      <w:r w:rsidRPr="00141258">
        <w:rPr>
          <w:color w:val="000000"/>
          <w:shd w:val="clear" w:color="auto" w:fill="FFFFFF"/>
        </w:rPr>
        <w:t>_________</w:t>
      </w:r>
      <w:r>
        <w:rPr>
          <w:rFonts w:eastAsia="新宋体" w:hint="eastAsia"/>
          <w:szCs w:val="21"/>
        </w:rPr>
        <w:t>。</w:t>
      </w:r>
    </w:p>
    <w:p w:rsidR="00F23C0E" w:rsidP="00F23C0E">
      <w:pPr>
        <w:spacing w:line="360" w:lineRule="auto"/>
        <w:ind w:left="273" w:leftChars="130"/>
        <w:jc w:val="center"/>
      </w:pPr>
      <w:r>
        <w:rPr>
          <w:rFonts w:eastAsia="新宋体" w:hint="eastAsia"/>
          <w:noProof/>
          <w:szCs w:val="21"/>
        </w:rPr>
        <w:drawing>
          <wp:inline distT="0" distB="0" distL="114300" distR="114300">
            <wp:extent cx="508635" cy="969010"/>
            <wp:effectExtent l="0" t="0" r="24765" b="21590"/>
            <wp:docPr id="72" name="图片 15"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15" descr="菁优网：http://www.jyeoo.com"/>
                    <pic:cNvPicPr>
                      <a:picLocks noChangeAspect="1"/>
                    </pic:cNvPicPr>
                  </pic:nvPicPr>
                  <pic:blipFill>
                    <a:blip xmlns:r="http://schemas.openxmlformats.org/officeDocument/2006/relationships" r:embed="rId46"/>
                    <a:stretch>
                      <a:fillRect/>
                    </a:stretch>
                  </pic:blipFill>
                  <pic:spPr>
                    <a:xfrm>
                      <a:off x="0" y="0"/>
                      <a:ext cx="508635" cy="969010"/>
                    </a:xfrm>
                    <a:prstGeom prst="rect">
                      <a:avLst/>
                    </a:prstGeom>
                    <a:noFill/>
                    <a:ln>
                      <a:noFill/>
                    </a:ln>
                  </pic:spPr>
                </pic:pic>
              </a:graphicData>
            </a:graphic>
          </wp:inline>
        </w:drawing>
      </w:r>
    </w:p>
    <w:p w:rsidR="00F23C0E" w:rsidP="00F23C0E">
      <w:pPr>
        <w:spacing w:line="360" w:lineRule="auto"/>
        <w:ind w:left="273" w:hanging="273" w:hangingChars="130"/>
      </w:pPr>
      <w:r>
        <w:rPr>
          <w:rFonts w:eastAsia="新宋体" w:hint="eastAsia"/>
          <w:szCs w:val="21"/>
        </w:rPr>
        <w:t>16</w:t>
      </w:r>
      <w:r>
        <w:rPr>
          <w:rFonts w:eastAsia="新宋体" w:hint="eastAsia"/>
          <w:szCs w:val="21"/>
        </w:rPr>
        <w:t>．如图所示，探究重力势能的大小与哪些因素有关时，为了显示重力势能的大小，甲用橡皮泥代替沙子，乙用海绵代替沙子，你认为更合适是</w:t>
      </w:r>
      <w:r w:rsidRPr="00141258">
        <w:rPr>
          <w:color w:val="000000"/>
          <w:shd w:val="clear" w:color="auto" w:fill="FFFFFF"/>
        </w:rPr>
        <w:t>_________</w:t>
      </w:r>
      <w:r>
        <w:rPr>
          <w:rFonts w:eastAsia="新宋体" w:hint="eastAsia"/>
          <w:szCs w:val="21"/>
        </w:rPr>
        <w:t>（甲</w:t>
      </w:r>
      <w:r>
        <w:rPr>
          <w:rFonts w:eastAsia="新宋体" w:hint="eastAsia"/>
          <w:szCs w:val="21"/>
        </w:rPr>
        <w:t>/</w:t>
      </w:r>
      <w:r>
        <w:rPr>
          <w:rFonts w:eastAsia="新宋体" w:hint="eastAsia"/>
          <w:szCs w:val="21"/>
        </w:rPr>
        <w:t>乙）的方法，理由是</w:t>
      </w:r>
      <w:r w:rsidRPr="00141258">
        <w:rPr>
          <w:color w:val="000000"/>
          <w:shd w:val="clear" w:color="auto" w:fill="FFFFFF"/>
        </w:rPr>
        <w:t>___________________________</w:t>
      </w:r>
      <w:r>
        <w:rPr>
          <w:rFonts w:eastAsia="新宋体" w:hint="eastAsia"/>
          <w:szCs w:val="21"/>
        </w:rPr>
        <w:t>。</w:t>
      </w:r>
    </w:p>
    <w:p w:rsidR="00F23C0E" w:rsidP="00F23C0E">
      <w:pPr>
        <w:spacing w:line="360" w:lineRule="auto"/>
        <w:ind w:left="273" w:leftChars="130"/>
        <w:jc w:val="center"/>
      </w:pPr>
      <w:r>
        <w:rPr>
          <w:rFonts w:eastAsia="新宋体" w:hint="eastAsia"/>
          <w:noProof/>
          <w:szCs w:val="21"/>
        </w:rPr>
        <w:drawing>
          <wp:inline distT="0" distB="0" distL="114300" distR="114300">
            <wp:extent cx="1174750" cy="953135"/>
            <wp:effectExtent l="0" t="0" r="19050" b="12065"/>
            <wp:docPr id="70" name="图片 16"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16" descr="菁优网：http://www.jyeoo.com"/>
                    <pic:cNvPicPr>
                      <a:picLocks noChangeAspect="1"/>
                    </pic:cNvPicPr>
                  </pic:nvPicPr>
                  <pic:blipFill>
                    <a:blip xmlns:r="http://schemas.openxmlformats.org/officeDocument/2006/relationships" r:embed="rId47"/>
                    <a:stretch>
                      <a:fillRect/>
                    </a:stretch>
                  </pic:blipFill>
                  <pic:spPr>
                    <a:xfrm>
                      <a:off x="0" y="0"/>
                      <a:ext cx="1174750" cy="953135"/>
                    </a:xfrm>
                    <a:prstGeom prst="rect">
                      <a:avLst/>
                    </a:prstGeom>
                    <a:noFill/>
                    <a:ln>
                      <a:noFill/>
                    </a:ln>
                  </pic:spPr>
                </pic:pic>
              </a:graphicData>
            </a:graphic>
          </wp:inline>
        </w:drawing>
      </w:r>
    </w:p>
    <w:p w:rsidR="00F23C0E" w:rsidP="00F23C0E">
      <w:pPr>
        <w:spacing w:line="360" w:lineRule="auto"/>
        <w:ind w:left="273" w:hanging="273" w:hangingChars="130"/>
      </w:pPr>
      <w:r>
        <w:rPr>
          <w:rFonts w:eastAsia="新宋体" w:hint="eastAsia"/>
          <w:szCs w:val="21"/>
        </w:rPr>
        <w:t>1</w:t>
      </w:r>
      <w:r>
        <w:rPr>
          <w:rFonts w:eastAsia="新宋体"/>
          <w:szCs w:val="21"/>
        </w:rPr>
        <w:t>7</w:t>
      </w:r>
      <w:r>
        <w:rPr>
          <w:rFonts w:eastAsia="新宋体" w:hint="eastAsia"/>
          <w:szCs w:val="21"/>
        </w:rPr>
        <w:t>．如图所示，在电路中只闭合开关</w:t>
      </w:r>
      <w:r>
        <w:rPr>
          <w:rFonts w:eastAsia="新宋体" w:hint="eastAsia"/>
          <w:szCs w:val="21"/>
        </w:rPr>
        <w:t>S</w:t>
      </w:r>
      <w:r>
        <w:rPr>
          <w:rFonts w:eastAsia="新宋体" w:hint="eastAsia"/>
          <w:sz w:val="24"/>
          <w:szCs w:val="24"/>
          <w:vertAlign w:val="subscript"/>
        </w:rPr>
        <w:t>1</w:t>
      </w:r>
      <w:r>
        <w:rPr>
          <w:rFonts w:eastAsia="新宋体" w:hint="eastAsia"/>
          <w:szCs w:val="21"/>
        </w:rPr>
        <w:t>时，灯泡</w:t>
      </w:r>
      <w:r w:rsidRPr="00141258">
        <w:rPr>
          <w:color w:val="000000"/>
          <w:shd w:val="clear" w:color="auto" w:fill="FFFFFF"/>
        </w:rPr>
        <w:t>_________</w:t>
      </w:r>
      <w:r>
        <w:rPr>
          <w:rFonts w:eastAsia="新宋体" w:hint="eastAsia"/>
          <w:szCs w:val="21"/>
        </w:rPr>
        <w:t>发光，只闭合开关</w:t>
      </w:r>
      <w:r>
        <w:rPr>
          <w:rFonts w:eastAsia="新宋体" w:hint="eastAsia"/>
          <w:szCs w:val="21"/>
        </w:rPr>
        <w:t>S</w:t>
      </w:r>
      <w:r>
        <w:rPr>
          <w:rFonts w:eastAsia="新宋体" w:hint="eastAsia"/>
          <w:sz w:val="24"/>
          <w:szCs w:val="24"/>
          <w:vertAlign w:val="subscript"/>
        </w:rPr>
        <w:t>2</w:t>
      </w:r>
      <w:r>
        <w:rPr>
          <w:rFonts w:eastAsia="新宋体" w:hint="eastAsia"/>
          <w:szCs w:val="21"/>
        </w:rPr>
        <w:t>时，灯泡</w:t>
      </w:r>
      <w:r>
        <w:rPr>
          <w:rFonts w:eastAsia="新宋体" w:hint="eastAsia"/>
          <w:szCs w:val="21"/>
        </w:rPr>
        <w:t>L</w:t>
      </w:r>
      <w:r>
        <w:rPr>
          <w:rFonts w:eastAsia="新宋体" w:hint="eastAsia"/>
          <w:sz w:val="24"/>
          <w:szCs w:val="24"/>
          <w:vertAlign w:val="subscript"/>
        </w:rPr>
        <w:t>1</w:t>
      </w:r>
      <w:r>
        <w:rPr>
          <w:rFonts w:eastAsia="新宋体" w:hint="eastAsia"/>
          <w:szCs w:val="21"/>
        </w:rPr>
        <w:t>和</w:t>
      </w:r>
      <w:r>
        <w:rPr>
          <w:rFonts w:eastAsia="新宋体" w:hint="eastAsia"/>
          <w:szCs w:val="21"/>
        </w:rPr>
        <w:t>L</w:t>
      </w:r>
      <w:r>
        <w:rPr>
          <w:rFonts w:eastAsia="新宋体" w:hint="eastAsia"/>
          <w:sz w:val="24"/>
          <w:szCs w:val="24"/>
          <w:vertAlign w:val="subscript"/>
        </w:rPr>
        <w:t>2</w:t>
      </w:r>
      <w:r>
        <w:rPr>
          <w:rFonts w:eastAsia="新宋体" w:hint="eastAsia"/>
          <w:szCs w:val="21"/>
        </w:rPr>
        <w:t>是</w:t>
      </w:r>
      <w:r w:rsidRPr="00141258">
        <w:rPr>
          <w:color w:val="000000"/>
          <w:shd w:val="clear" w:color="auto" w:fill="FFFFFF"/>
        </w:rPr>
        <w:t>_________</w:t>
      </w:r>
      <w:r>
        <w:rPr>
          <w:rFonts w:eastAsia="新宋体" w:hint="eastAsia"/>
          <w:szCs w:val="21"/>
        </w:rPr>
        <w:t>联；为了防止电源的损坏不能同时闭合开关</w:t>
      </w:r>
      <w:r w:rsidRPr="00141258">
        <w:rPr>
          <w:color w:val="000000"/>
          <w:shd w:val="clear" w:color="auto" w:fill="FFFFFF"/>
        </w:rPr>
        <w:t>_________</w:t>
      </w:r>
      <w:r>
        <w:rPr>
          <w:rFonts w:eastAsia="新宋体" w:hint="eastAsia"/>
          <w:szCs w:val="21"/>
        </w:rPr>
        <w:t>。</w:t>
      </w:r>
    </w:p>
    <w:p w:rsidR="00F23C0E" w:rsidP="00F23C0E">
      <w:pPr>
        <w:spacing w:line="360" w:lineRule="auto"/>
        <w:ind w:left="273" w:leftChars="130"/>
        <w:jc w:val="center"/>
        <w:rPr>
          <w:color w:val="FF0000"/>
        </w:rPr>
      </w:pPr>
      <w:r>
        <w:rPr>
          <w:rFonts w:eastAsia="新宋体" w:hint="eastAsia"/>
          <w:noProof/>
          <w:szCs w:val="21"/>
        </w:rPr>
        <w:drawing>
          <wp:inline distT="0" distB="0" distL="114300" distR="114300">
            <wp:extent cx="1254760" cy="1081405"/>
            <wp:effectExtent l="0" t="0" r="15240" b="10795"/>
            <wp:docPr id="66" name="图片 17"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17" descr="菁优网：http://www.jyeoo.com"/>
                    <pic:cNvPicPr>
                      <a:picLocks noChangeAspect="1"/>
                    </pic:cNvPicPr>
                  </pic:nvPicPr>
                  <pic:blipFill>
                    <a:blip xmlns:r="http://schemas.openxmlformats.org/officeDocument/2006/relationships" r:embed="rId48"/>
                    <a:stretch>
                      <a:fillRect/>
                    </a:stretch>
                  </pic:blipFill>
                  <pic:spPr>
                    <a:xfrm>
                      <a:off x="0" y="0"/>
                      <a:ext cx="1254760" cy="1081405"/>
                    </a:xfrm>
                    <a:prstGeom prst="rect">
                      <a:avLst/>
                    </a:prstGeom>
                    <a:noFill/>
                    <a:ln>
                      <a:noFill/>
                    </a:ln>
                  </pic:spPr>
                </pic:pic>
              </a:graphicData>
            </a:graphic>
          </wp:inline>
        </w:drawing>
      </w:r>
    </w:p>
    <w:p w:rsidR="00F23C0E" w:rsidP="00F23C0E">
      <w:pPr>
        <w:spacing w:line="360" w:lineRule="auto"/>
        <w:ind w:left="273" w:hanging="273" w:hangingChars="130"/>
      </w:pPr>
      <w:r>
        <w:rPr>
          <w:rFonts w:eastAsia="新宋体" w:hint="eastAsia"/>
          <w:szCs w:val="21"/>
        </w:rPr>
        <w:t>18</w:t>
      </w:r>
      <w:r>
        <w:rPr>
          <w:rFonts w:eastAsia="新宋体" w:hint="eastAsia"/>
          <w:szCs w:val="21"/>
        </w:rPr>
        <w:t>．为避免点燃烟花造成人员伤害，小明设计了烟花定时自动点火装置。原理如图所示，装置中的点火器有电流通过时，就会自动点燃烟花，定时器控制点火时间。定时器在电路中相当于</w:t>
      </w:r>
      <w:r w:rsidRPr="00141258">
        <w:rPr>
          <w:color w:val="000000"/>
          <w:shd w:val="clear" w:color="auto" w:fill="FFFFFF"/>
        </w:rPr>
        <w:t>_________</w:t>
      </w:r>
      <w:r>
        <w:rPr>
          <w:rFonts w:eastAsia="新宋体" w:hint="eastAsia"/>
          <w:szCs w:val="21"/>
        </w:rPr>
        <w:t>（选填“用电器”“开关”或“电源”），点放烟花前，定时器在电路中应处于</w:t>
      </w:r>
      <w:r w:rsidRPr="00141258">
        <w:rPr>
          <w:color w:val="000000"/>
          <w:shd w:val="clear" w:color="auto" w:fill="FFFFFF"/>
        </w:rPr>
        <w:t>_________</w:t>
      </w:r>
      <w:r>
        <w:rPr>
          <w:rFonts w:eastAsia="新宋体" w:hint="eastAsia"/>
          <w:szCs w:val="21"/>
        </w:rPr>
        <w:t>状态（选“断路”或“通路”），为完善设计方案，还需要在</w:t>
      </w:r>
      <w:r w:rsidRPr="00141258">
        <w:rPr>
          <w:color w:val="000000"/>
          <w:shd w:val="clear" w:color="auto" w:fill="FFFFFF"/>
        </w:rPr>
        <w:t>_________</w:t>
      </w:r>
      <w:r>
        <w:rPr>
          <w:rFonts w:eastAsia="新宋体" w:hint="eastAsia"/>
          <w:szCs w:val="21"/>
        </w:rPr>
        <w:t>（选填“</w:t>
      </w:r>
      <w:r>
        <w:rPr>
          <w:rFonts w:eastAsia="新宋体" w:hint="eastAsia"/>
          <w:szCs w:val="21"/>
        </w:rPr>
        <w:t>a</w:t>
      </w:r>
      <w:r>
        <w:rPr>
          <w:rFonts w:eastAsia="新宋体" w:hint="eastAsia"/>
          <w:szCs w:val="21"/>
        </w:rPr>
        <w:t>”或“</w:t>
      </w:r>
      <w:r>
        <w:rPr>
          <w:rFonts w:eastAsia="新宋体" w:hint="eastAsia"/>
          <w:szCs w:val="21"/>
        </w:rPr>
        <w:t>b</w:t>
      </w:r>
      <w:r>
        <w:rPr>
          <w:rFonts w:eastAsia="新宋体" w:hint="eastAsia"/>
          <w:szCs w:val="21"/>
        </w:rPr>
        <w:t>”）处安装一个开关</w:t>
      </w:r>
      <w:r>
        <w:rPr>
          <w:rFonts w:eastAsia="新宋体" w:hint="eastAsia"/>
          <w:szCs w:val="21"/>
        </w:rPr>
        <w:t>S</w:t>
      </w:r>
      <w:r>
        <w:rPr>
          <w:rFonts w:eastAsia="新宋体" w:hint="eastAsia"/>
          <w:szCs w:val="21"/>
        </w:rPr>
        <w:t>，断开此开关，指示灯熄灭，整个装置停止工作。</w:t>
      </w:r>
    </w:p>
    <w:p w:rsidR="00F23C0E" w:rsidP="00F23C0E">
      <w:pPr>
        <w:spacing w:line="360" w:lineRule="auto"/>
        <w:ind w:left="273" w:leftChars="130"/>
        <w:jc w:val="center"/>
      </w:pPr>
      <w:r>
        <w:rPr>
          <w:rFonts w:eastAsia="新宋体" w:hint="eastAsia"/>
          <w:noProof/>
          <w:szCs w:val="21"/>
        </w:rPr>
        <w:drawing>
          <wp:inline distT="0" distB="0" distL="114300" distR="114300">
            <wp:extent cx="1204595" cy="1123950"/>
            <wp:effectExtent l="0" t="0" r="14605" b="19050"/>
            <wp:docPr id="68" name="图片 18"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18" descr="菁优网：http://www.jyeoo.com"/>
                    <pic:cNvPicPr>
                      <a:picLocks noChangeAspect="1"/>
                    </pic:cNvPicPr>
                  </pic:nvPicPr>
                  <pic:blipFill>
                    <a:blip xmlns:r="http://schemas.openxmlformats.org/officeDocument/2006/relationships" r:embed="rId49"/>
                    <a:stretch>
                      <a:fillRect/>
                    </a:stretch>
                  </pic:blipFill>
                  <pic:spPr>
                    <a:xfrm>
                      <a:off x="0" y="0"/>
                      <a:ext cx="1204595" cy="1123950"/>
                    </a:xfrm>
                    <a:prstGeom prst="rect">
                      <a:avLst/>
                    </a:prstGeom>
                    <a:noFill/>
                    <a:ln>
                      <a:noFill/>
                    </a:ln>
                  </pic:spPr>
                </pic:pic>
              </a:graphicData>
            </a:graphic>
          </wp:inline>
        </w:drawing>
      </w:r>
    </w:p>
    <w:p w:rsidR="00F23C0E" w:rsidP="00F23C0E">
      <w:pPr>
        <w:spacing w:line="360" w:lineRule="auto"/>
        <w:ind w:left="273" w:hanging="273" w:hangingChars="130"/>
        <w:sectPr w:rsidSect="008F200F">
          <w:headerReference w:type="even" r:id="rId50"/>
          <w:headerReference w:type="default" r:id="rId51"/>
          <w:footerReference w:type="even" r:id="rId52"/>
          <w:footerReference w:type="default" r:id="rId53"/>
          <w:headerReference w:type="first" r:id="rId54"/>
          <w:footerReference w:type="first" r:id="rId55"/>
          <w:type w:val="nextPage"/>
          <w:pgSz w:w="11906" w:h="16838"/>
          <w:pgMar w:top="1134" w:right="1304" w:bottom="1134" w:left="1304" w:header="851" w:footer="992" w:gutter="0"/>
          <w:pgNumType w:start="5"/>
          <w:cols w:space="425"/>
          <w:titlePg w:val="0"/>
          <w:docGrid w:type="lines" w:linePitch="312"/>
        </w:sectPr>
      </w:pPr>
      <w:r>
        <w:rPr>
          <w:rFonts w:eastAsia="新宋体" w:hint="eastAsia"/>
          <w:szCs w:val="21"/>
        </w:rPr>
        <w:t>19</w:t>
      </w:r>
      <w:r>
        <w:rPr>
          <w:rFonts w:eastAsia="新宋体" w:hint="eastAsia"/>
          <w:szCs w:val="21"/>
        </w:rPr>
        <w:t>．如图所示，一个重为</w:t>
      </w:r>
      <w:r>
        <w:rPr>
          <w:rFonts w:eastAsia="新宋体" w:hint="eastAsia"/>
          <w:szCs w:val="21"/>
        </w:rPr>
        <w:t>8N</w:t>
      </w:r>
      <w:r>
        <w:rPr>
          <w:rFonts w:eastAsia="新宋体" w:hint="eastAsia"/>
          <w:szCs w:val="21"/>
        </w:rPr>
        <w:t>的物体在恒力</w:t>
      </w:r>
      <w:r>
        <w:rPr>
          <w:rFonts w:eastAsia="新宋体" w:hint="eastAsia"/>
          <w:szCs w:val="21"/>
        </w:rPr>
        <w:t>F</w:t>
      </w:r>
      <w:r>
        <w:rPr>
          <w:rFonts w:eastAsia="新宋体" w:hint="eastAsia"/>
          <w:szCs w:val="21"/>
        </w:rPr>
        <w:t>作用下先后经过光滑水平面及与水平面成</w:t>
      </w:r>
      <w:r>
        <w:rPr>
          <w:rFonts w:eastAsia="新宋体" w:hint="eastAsia"/>
          <w:szCs w:val="21"/>
        </w:rPr>
        <w:t>30</w:t>
      </w:r>
      <w:r>
        <w:rPr>
          <w:rFonts w:eastAsia="新宋体" w:hint="eastAsia"/>
          <w:szCs w:val="21"/>
        </w:rPr>
        <w:t>°角的粗糙斜面，其中</w:t>
      </w:r>
      <w:r>
        <w:rPr>
          <w:rFonts w:eastAsia="新宋体" w:hint="eastAsia"/>
          <w:szCs w:val="21"/>
        </w:rPr>
        <w:t>AB</w:t>
      </w:r>
      <w:r>
        <w:rPr>
          <w:rFonts w:eastAsia="新宋体" w:hint="eastAsia"/>
          <w:szCs w:val="21"/>
        </w:rPr>
        <w:t>和</w:t>
      </w:r>
      <w:r>
        <w:rPr>
          <w:rFonts w:eastAsia="新宋体" w:hint="eastAsia"/>
          <w:szCs w:val="21"/>
        </w:rPr>
        <w:t>CD</w:t>
      </w:r>
      <w:r>
        <w:rPr>
          <w:rFonts w:eastAsia="新宋体" w:hint="eastAsia"/>
          <w:szCs w:val="21"/>
        </w:rPr>
        <w:t>段距离均为</w:t>
      </w:r>
      <w:r>
        <w:rPr>
          <w:rFonts w:eastAsia="新宋体" w:hint="eastAsia"/>
          <w:szCs w:val="21"/>
        </w:rPr>
        <w:t>s</w:t>
      </w:r>
      <w:r>
        <w:rPr>
          <w:rFonts w:eastAsia="新宋体" w:hint="eastAsia"/>
          <w:szCs w:val="21"/>
        </w:rPr>
        <w:t>，物体在</w:t>
      </w:r>
      <w:r>
        <w:rPr>
          <w:rFonts w:eastAsia="新宋体" w:hint="eastAsia"/>
          <w:szCs w:val="21"/>
        </w:rPr>
        <w:t>AB</w:t>
      </w:r>
      <w:r>
        <w:rPr>
          <w:rFonts w:eastAsia="新宋体" w:hint="eastAsia"/>
          <w:szCs w:val="21"/>
        </w:rPr>
        <w:t>和</w:t>
      </w:r>
      <w:r>
        <w:rPr>
          <w:rFonts w:eastAsia="新宋体" w:hint="eastAsia"/>
          <w:szCs w:val="21"/>
        </w:rPr>
        <w:t>CD</w:t>
      </w:r>
      <w:r>
        <w:rPr>
          <w:rFonts w:eastAsia="新宋体" w:hint="eastAsia"/>
          <w:szCs w:val="21"/>
        </w:rPr>
        <w:t>段运动时，拉力</w:t>
      </w:r>
      <w:r>
        <w:rPr>
          <w:rFonts w:eastAsia="新宋体" w:hint="eastAsia"/>
          <w:szCs w:val="21"/>
        </w:rPr>
        <w:t>F</w:t>
      </w:r>
      <w:r>
        <w:rPr>
          <w:rFonts w:eastAsia="新宋体" w:hint="eastAsia"/>
          <w:szCs w:val="21"/>
        </w:rPr>
        <w:t>所做的功分别为</w:t>
      </w:r>
      <w:r>
        <w:rPr>
          <w:rFonts w:eastAsia="新宋体" w:hint="eastAsia"/>
          <w:szCs w:val="21"/>
        </w:rPr>
        <w:t>W</w:t>
      </w:r>
      <w:r>
        <w:rPr>
          <w:rFonts w:eastAsia="新宋体" w:hint="eastAsia"/>
          <w:sz w:val="24"/>
          <w:szCs w:val="24"/>
          <w:vertAlign w:val="subscript"/>
        </w:rPr>
        <w:t>1</w:t>
      </w:r>
      <w:r>
        <w:rPr>
          <w:rFonts w:eastAsia="新宋体" w:hint="eastAsia"/>
          <w:szCs w:val="21"/>
        </w:rPr>
        <w:t>和</w:t>
      </w:r>
      <w:r>
        <w:rPr>
          <w:rFonts w:eastAsia="新宋体" w:hint="eastAsia"/>
          <w:szCs w:val="21"/>
        </w:rPr>
        <w:t>W</w:t>
      </w:r>
      <w:r>
        <w:rPr>
          <w:rFonts w:eastAsia="新宋体" w:hint="eastAsia"/>
          <w:sz w:val="24"/>
          <w:szCs w:val="24"/>
          <w:vertAlign w:val="subscript"/>
        </w:rPr>
        <w:t>2</w:t>
      </w:r>
      <w:r>
        <w:rPr>
          <w:rFonts w:eastAsia="新宋体" w:hint="eastAsia"/>
          <w:szCs w:val="21"/>
        </w:rPr>
        <w:t>，其大小关系是：</w:t>
      </w:r>
      <w:r>
        <w:rPr>
          <w:rFonts w:eastAsia="新宋体" w:hint="eastAsia"/>
          <w:szCs w:val="21"/>
        </w:rPr>
        <w:t>W</w:t>
      </w:r>
      <w:r>
        <w:rPr>
          <w:rFonts w:eastAsia="新宋体" w:hint="eastAsia"/>
          <w:sz w:val="24"/>
          <w:szCs w:val="24"/>
          <w:vertAlign w:val="subscript"/>
        </w:rPr>
        <w:t>1</w:t>
      </w:r>
      <w:r w:rsidRPr="00141258">
        <w:rPr>
          <w:color w:val="000000"/>
          <w:shd w:val="clear" w:color="auto" w:fill="FFFFFF"/>
        </w:rPr>
        <w:t>_________</w:t>
      </w:r>
      <w:r>
        <w:rPr>
          <w:rFonts w:eastAsia="新宋体" w:hint="eastAsia"/>
          <w:szCs w:val="21"/>
        </w:rPr>
        <w:t>W</w:t>
      </w:r>
      <w:r>
        <w:rPr>
          <w:rFonts w:eastAsia="新宋体" w:hint="eastAsia"/>
          <w:sz w:val="24"/>
          <w:szCs w:val="24"/>
          <w:vertAlign w:val="subscript"/>
        </w:rPr>
        <w:t>2</w:t>
      </w:r>
      <w:r>
        <w:rPr>
          <w:rFonts w:eastAsia="新宋体" w:hint="eastAsia"/>
          <w:szCs w:val="21"/>
        </w:rPr>
        <w:t>（选填“＞”、“＜”或“＝”）。若物体在斜面上受到的摩擦力为</w:t>
      </w:r>
    </w:p>
    <w:p w:rsidR="00F23C0E" w:rsidP="00F23C0E">
      <w:pPr>
        <w:spacing w:line="360" w:lineRule="auto"/>
        <w:ind w:left="273" w:hanging="273" w:hangingChars="130"/>
      </w:pPr>
      <w:r>
        <w:rPr>
          <w:rFonts w:eastAsia="新宋体" w:hint="eastAsia"/>
          <w:szCs w:val="21"/>
        </w:rPr>
        <w:t>1N</w:t>
      </w:r>
      <w:r>
        <w:rPr>
          <w:rFonts w:eastAsia="新宋体" w:hint="eastAsia"/>
          <w:szCs w:val="21"/>
        </w:rPr>
        <w:t>，则斜面</w:t>
      </w:r>
      <w:r>
        <w:rPr>
          <w:rFonts w:eastAsia="新宋体" w:hint="eastAsia"/>
          <w:szCs w:val="21"/>
        </w:rPr>
        <w:t>CD</w:t>
      </w:r>
      <w:r>
        <w:rPr>
          <w:rFonts w:eastAsia="新宋体" w:hint="eastAsia"/>
          <w:szCs w:val="21"/>
        </w:rPr>
        <w:t>段的机械效率为</w:t>
      </w:r>
      <w:r w:rsidRPr="00141258">
        <w:rPr>
          <w:color w:val="000000"/>
          <w:shd w:val="clear" w:color="auto" w:fill="FFFFFF"/>
        </w:rPr>
        <w:t>_________</w:t>
      </w:r>
      <w:r>
        <w:rPr>
          <w:rFonts w:eastAsia="新宋体" w:hint="eastAsia"/>
          <w:szCs w:val="21"/>
        </w:rPr>
        <w:t>。</w:t>
      </w:r>
    </w:p>
    <w:p w:rsidR="00F23C0E" w:rsidP="00F23C0E">
      <w:pPr>
        <w:spacing w:line="360" w:lineRule="auto"/>
        <w:ind w:left="273" w:leftChars="130"/>
        <w:jc w:val="center"/>
      </w:pPr>
      <w:r>
        <w:rPr>
          <w:rFonts w:eastAsia="新宋体" w:hint="eastAsia"/>
          <w:noProof/>
          <w:szCs w:val="21"/>
        </w:rPr>
        <w:drawing>
          <wp:inline distT="0" distB="0" distL="114300" distR="114300">
            <wp:extent cx="1512570" cy="644525"/>
            <wp:effectExtent l="0" t="0" r="11430" b="15875"/>
            <wp:docPr id="67" name="图片 19"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19" descr="菁优网：http://www.jyeoo.com"/>
                    <pic:cNvPicPr>
                      <a:picLocks noChangeAspect="1"/>
                    </pic:cNvPicPr>
                  </pic:nvPicPr>
                  <pic:blipFill>
                    <a:blip xmlns:r="http://schemas.openxmlformats.org/officeDocument/2006/relationships" r:embed="rId56"/>
                    <a:stretch>
                      <a:fillRect/>
                    </a:stretch>
                  </pic:blipFill>
                  <pic:spPr>
                    <a:xfrm>
                      <a:off x="0" y="0"/>
                      <a:ext cx="1512570" cy="644525"/>
                    </a:xfrm>
                    <a:prstGeom prst="rect">
                      <a:avLst/>
                    </a:prstGeom>
                    <a:noFill/>
                    <a:ln>
                      <a:noFill/>
                    </a:ln>
                  </pic:spPr>
                </pic:pic>
              </a:graphicData>
            </a:graphic>
          </wp:inline>
        </w:drawing>
      </w:r>
    </w:p>
    <w:p w:rsidR="00F23C0E" w:rsidP="00F23C0E">
      <w:pPr>
        <w:spacing w:line="360" w:lineRule="auto"/>
        <w:ind w:left="273" w:hanging="273" w:hangingChars="130"/>
      </w:pPr>
      <w:r>
        <w:rPr>
          <w:rFonts w:eastAsia="新宋体" w:hint="eastAsia"/>
          <w:szCs w:val="21"/>
        </w:rPr>
        <w:t>20</w:t>
      </w:r>
      <w:r>
        <w:rPr>
          <w:rFonts w:eastAsia="新宋体" w:hint="eastAsia"/>
          <w:szCs w:val="21"/>
        </w:rPr>
        <w:t>．在连接串、并联电路的实验中</w:t>
      </w:r>
    </w:p>
    <w:p w:rsidR="00F23C0E" w:rsidP="00F23C0E">
      <w:pPr>
        <w:spacing w:line="360" w:lineRule="auto"/>
        <w:ind w:left="273" w:leftChars="130"/>
      </w:pPr>
      <w:r>
        <w:rPr>
          <w:rFonts w:eastAsia="新宋体" w:hint="eastAsia"/>
          <w:szCs w:val="21"/>
        </w:rPr>
        <w:t>（</w:t>
      </w:r>
      <w:r>
        <w:rPr>
          <w:rFonts w:eastAsia="新宋体" w:hint="eastAsia"/>
          <w:szCs w:val="21"/>
        </w:rPr>
        <w:t>1</w:t>
      </w:r>
      <w:r>
        <w:rPr>
          <w:rFonts w:eastAsia="新宋体" w:hint="eastAsia"/>
          <w:szCs w:val="21"/>
        </w:rPr>
        <w:t>）连接电路时，开关应处于</w:t>
      </w:r>
      <w:r w:rsidRPr="00141258">
        <w:rPr>
          <w:color w:val="000000"/>
          <w:shd w:val="clear" w:color="auto" w:fill="FFFFFF"/>
        </w:rPr>
        <w:t>_________</w:t>
      </w:r>
      <w:r>
        <w:rPr>
          <w:rFonts w:eastAsia="新宋体" w:hint="eastAsia"/>
          <w:szCs w:val="21"/>
        </w:rPr>
        <w:t>（选填“断开”或“闭合”）状态。</w:t>
      </w:r>
    </w:p>
    <w:p w:rsidR="00F23C0E" w:rsidP="00F23C0E">
      <w:pPr>
        <w:spacing w:line="360" w:lineRule="auto"/>
        <w:ind w:left="273" w:leftChars="130"/>
      </w:pPr>
      <w:r>
        <w:rPr>
          <w:rFonts w:eastAsia="新宋体" w:hint="eastAsia"/>
          <w:szCs w:val="21"/>
        </w:rPr>
        <w:t>（</w:t>
      </w:r>
      <w:r>
        <w:rPr>
          <w:rFonts w:eastAsia="新宋体" w:hint="eastAsia"/>
          <w:szCs w:val="21"/>
        </w:rPr>
        <w:t>2</w:t>
      </w:r>
      <w:r>
        <w:rPr>
          <w:rFonts w:eastAsia="新宋体" w:hint="eastAsia"/>
          <w:szCs w:val="21"/>
        </w:rPr>
        <w:t>）如图所示电路，闭合开关，两个灯泡都将</w:t>
      </w:r>
      <w:r w:rsidRPr="00141258">
        <w:rPr>
          <w:color w:val="000000"/>
          <w:shd w:val="clear" w:color="auto" w:fill="FFFFFF"/>
        </w:rPr>
        <w:t>_________</w:t>
      </w:r>
      <w:r>
        <w:rPr>
          <w:rFonts w:eastAsia="新宋体" w:hint="eastAsia"/>
          <w:szCs w:val="21"/>
        </w:rPr>
        <w:t>（选填“不发光”或“被烧坏”），出现</w:t>
      </w:r>
      <w:r w:rsidRPr="00141258">
        <w:rPr>
          <w:color w:val="000000"/>
          <w:shd w:val="clear" w:color="auto" w:fill="FFFFFF"/>
        </w:rPr>
        <w:t>_________</w:t>
      </w:r>
      <w:r>
        <w:rPr>
          <w:rFonts w:eastAsia="新宋体" w:hint="eastAsia"/>
          <w:szCs w:val="21"/>
        </w:rPr>
        <w:t>（选填“断路”或“短路”）现象。</w:t>
      </w:r>
    </w:p>
    <w:p w:rsidR="00F23C0E" w:rsidP="00F23C0E">
      <w:pPr>
        <w:spacing w:line="360" w:lineRule="auto"/>
        <w:ind w:left="273" w:leftChars="130"/>
      </w:pPr>
      <w:r>
        <w:rPr>
          <w:rFonts w:eastAsia="新宋体" w:hint="eastAsia"/>
          <w:noProof/>
          <w:szCs w:val="21"/>
        </w:rPr>
        <w:drawing>
          <wp:anchor distT="0" distB="0" distL="114300" distR="114300" simplePos="0" relativeHeight="251663360" behindDoc="0" locked="0" layoutInCell="1" allowOverlap="1">
            <wp:simplePos x="0" y="0"/>
            <wp:positionH relativeFrom="column">
              <wp:posOffset>4471670</wp:posOffset>
            </wp:positionH>
            <wp:positionV relativeFrom="paragraph">
              <wp:posOffset>358140</wp:posOffset>
            </wp:positionV>
            <wp:extent cx="1450975" cy="1218565"/>
            <wp:effectExtent l="0" t="0" r="22225" b="635"/>
            <wp:wrapNone/>
            <wp:docPr id="69" name="图片 20"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20" descr="菁优网：http://www.jyeoo.com"/>
                    <pic:cNvPicPr>
                      <a:picLocks noChangeAspect="1"/>
                    </pic:cNvPicPr>
                  </pic:nvPicPr>
                  <pic:blipFill>
                    <a:blip xmlns:r="http://schemas.openxmlformats.org/officeDocument/2006/relationships" r:embed="rId57"/>
                    <a:stretch>
                      <a:fillRect/>
                    </a:stretch>
                  </pic:blipFill>
                  <pic:spPr>
                    <a:xfrm>
                      <a:off x="0" y="0"/>
                      <a:ext cx="1450975" cy="1218565"/>
                    </a:xfrm>
                    <a:prstGeom prst="rect">
                      <a:avLst/>
                    </a:prstGeom>
                    <a:noFill/>
                    <a:ln>
                      <a:noFill/>
                    </a:ln>
                  </pic:spPr>
                </pic:pic>
              </a:graphicData>
            </a:graphic>
          </wp:anchor>
        </w:drawing>
      </w:r>
      <w:r>
        <w:rPr>
          <w:rFonts w:eastAsia="新宋体" w:hint="eastAsia"/>
          <w:szCs w:val="21"/>
        </w:rPr>
        <w:t>（</w:t>
      </w:r>
      <w:r>
        <w:rPr>
          <w:rFonts w:eastAsia="新宋体" w:hint="eastAsia"/>
          <w:szCs w:val="21"/>
        </w:rPr>
        <w:t>3</w:t>
      </w:r>
      <w:r>
        <w:rPr>
          <w:rFonts w:eastAsia="新宋体" w:hint="eastAsia"/>
          <w:szCs w:val="21"/>
        </w:rPr>
        <w:t>）若使两灯串联，只需拆除导线</w:t>
      </w:r>
      <w:r w:rsidRPr="00141258">
        <w:rPr>
          <w:color w:val="000000"/>
          <w:shd w:val="clear" w:color="auto" w:fill="FFFFFF"/>
        </w:rPr>
        <w:t>_________</w:t>
      </w:r>
      <w:r>
        <w:rPr>
          <w:rFonts w:eastAsia="新宋体" w:hint="eastAsia"/>
          <w:szCs w:val="21"/>
        </w:rPr>
        <w:t>（选填“</w:t>
      </w:r>
      <w:r>
        <w:rPr>
          <w:rFonts w:eastAsia="新宋体" w:hint="eastAsia"/>
          <w:szCs w:val="21"/>
        </w:rPr>
        <w:t>b</w:t>
      </w:r>
      <w:r>
        <w:rPr>
          <w:rFonts w:eastAsia="新宋体" w:hint="eastAsia"/>
          <w:szCs w:val="21"/>
        </w:rPr>
        <w:t>”、“</w:t>
      </w:r>
      <w:r>
        <w:rPr>
          <w:rFonts w:eastAsia="新宋体" w:hint="eastAsia"/>
          <w:szCs w:val="21"/>
        </w:rPr>
        <w:t>c</w:t>
      </w:r>
      <w:r>
        <w:rPr>
          <w:rFonts w:eastAsia="新宋体" w:hint="eastAsia"/>
          <w:szCs w:val="21"/>
        </w:rPr>
        <w:t>”或“</w:t>
      </w:r>
      <w:r>
        <w:rPr>
          <w:rFonts w:eastAsia="新宋体" w:hint="eastAsia"/>
          <w:szCs w:val="21"/>
        </w:rPr>
        <w:t>d</w:t>
      </w:r>
      <w:r>
        <w:rPr>
          <w:rFonts w:eastAsia="新宋体" w:hint="eastAsia"/>
          <w:szCs w:val="21"/>
        </w:rPr>
        <w:t>”），若使两灯并联，则下列方法可行的是</w:t>
      </w:r>
      <w:r w:rsidRPr="00141258">
        <w:rPr>
          <w:color w:val="000000"/>
          <w:shd w:val="clear" w:color="auto" w:fill="FFFFFF"/>
        </w:rPr>
        <w:t>_________</w:t>
      </w:r>
      <w:r>
        <w:rPr>
          <w:rFonts w:eastAsia="新宋体" w:hint="eastAsia"/>
          <w:szCs w:val="21"/>
        </w:rPr>
        <w:t>（多选）</w:t>
      </w:r>
    </w:p>
    <w:p w:rsidR="00F23C0E" w:rsidP="00F23C0E">
      <w:pPr>
        <w:spacing w:line="360" w:lineRule="auto"/>
        <w:ind w:left="273" w:leftChars="130"/>
      </w:pPr>
      <w:r>
        <w:rPr>
          <w:rFonts w:eastAsia="新宋体" w:hint="eastAsia"/>
          <w:szCs w:val="21"/>
        </w:rPr>
        <w:t>A.</w:t>
      </w:r>
      <w:r>
        <w:rPr>
          <w:rFonts w:eastAsia="新宋体" w:hint="eastAsia"/>
          <w:szCs w:val="21"/>
        </w:rPr>
        <w:t>只需将导线</w:t>
      </w:r>
      <w:r>
        <w:rPr>
          <w:rFonts w:eastAsia="新宋体" w:hint="eastAsia"/>
          <w:szCs w:val="21"/>
        </w:rPr>
        <w:t>b</w:t>
      </w:r>
      <w:r>
        <w:rPr>
          <w:rFonts w:eastAsia="新宋体" w:hint="eastAsia"/>
          <w:szCs w:val="21"/>
        </w:rPr>
        <w:t>与</w:t>
      </w:r>
      <w:r>
        <w:rPr>
          <w:rFonts w:eastAsia="新宋体" w:hint="eastAsia"/>
          <w:szCs w:val="21"/>
        </w:rPr>
        <w:t>D</w:t>
      </w:r>
      <w:r>
        <w:rPr>
          <w:rFonts w:eastAsia="新宋体" w:hint="eastAsia"/>
          <w:szCs w:val="21"/>
        </w:rPr>
        <w:t>接线柱相连的一端与接线柱</w:t>
      </w:r>
      <w:r>
        <w:rPr>
          <w:rFonts w:eastAsia="新宋体" w:hint="eastAsia"/>
          <w:szCs w:val="21"/>
        </w:rPr>
        <w:t>C</w:t>
      </w:r>
      <w:r>
        <w:rPr>
          <w:rFonts w:eastAsia="新宋体" w:hint="eastAsia"/>
          <w:szCs w:val="21"/>
        </w:rPr>
        <w:t>连接</w:t>
      </w:r>
    </w:p>
    <w:p w:rsidR="00F23C0E" w:rsidP="00F23C0E">
      <w:pPr>
        <w:spacing w:line="360" w:lineRule="auto"/>
        <w:ind w:left="273" w:leftChars="130"/>
      </w:pPr>
      <w:r>
        <w:rPr>
          <w:rFonts w:eastAsia="新宋体" w:hint="eastAsia"/>
          <w:szCs w:val="21"/>
        </w:rPr>
        <w:t>B.</w:t>
      </w:r>
      <w:r>
        <w:rPr>
          <w:rFonts w:eastAsia="新宋体" w:hint="eastAsia"/>
          <w:szCs w:val="21"/>
        </w:rPr>
        <w:t>只需将导线</w:t>
      </w:r>
      <w:r>
        <w:rPr>
          <w:rFonts w:eastAsia="新宋体" w:hint="eastAsia"/>
          <w:szCs w:val="21"/>
        </w:rPr>
        <w:t>b</w:t>
      </w:r>
      <w:r>
        <w:rPr>
          <w:rFonts w:eastAsia="新宋体" w:hint="eastAsia"/>
          <w:szCs w:val="21"/>
        </w:rPr>
        <w:t>与</w:t>
      </w:r>
      <w:r>
        <w:rPr>
          <w:rFonts w:eastAsia="新宋体" w:hint="eastAsia"/>
          <w:szCs w:val="21"/>
        </w:rPr>
        <w:t>D</w:t>
      </w:r>
      <w:r>
        <w:rPr>
          <w:rFonts w:eastAsia="新宋体" w:hint="eastAsia"/>
          <w:szCs w:val="21"/>
        </w:rPr>
        <w:t>接线柱相连的一端与接线柱</w:t>
      </w:r>
      <w:r>
        <w:rPr>
          <w:rFonts w:eastAsia="新宋体" w:hint="eastAsia"/>
          <w:szCs w:val="21"/>
        </w:rPr>
        <w:t>E</w:t>
      </w:r>
      <w:r>
        <w:rPr>
          <w:rFonts w:eastAsia="新宋体" w:hint="eastAsia"/>
          <w:szCs w:val="21"/>
        </w:rPr>
        <w:t>连接</w:t>
      </w:r>
    </w:p>
    <w:p w:rsidR="00F23C0E" w:rsidP="00F23C0E">
      <w:pPr>
        <w:spacing w:line="360" w:lineRule="auto"/>
        <w:ind w:left="273" w:leftChars="130"/>
      </w:pPr>
      <w:r>
        <w:rPr>
          <w:rFonts w:eastAsia="新宋体" w:hint="eastAsia"/>
          <w:szCs w:val="21"/>
        </w:rPr>
        <w:t>C.</w:t>
      </w:r>
      <w:r>
        <w:rPr>
          <w:rFonts w:eastAsia="新宋体" w:hint="eastAsia"/>
          <w:szCs w:val="21"/>
        </w:rPr>
        <w:t>只需将导线</w:t>
      </w:r>
      <w:r>
        <w:rPr>
          <w:rFonts w:eastAsia="新宋体" w:hint="eastAsia"/>
          <w:szCs w:val="21"/>
        </w:rPr>
        <w:t>e</w:t>
      </w:r>
      <w:r>
        <w:rPr>
          <w:rFonts w:eastAsia="新宋体" w:hint="eastAsia"/>
          <w:szCs w:val="21"/>
        </w:rPr>
        <w:t>与</w:t>
      </w:r>
      <w:r>
        <w:rPr>
          <w:rFonts w:eastAsia="新宋体" w:hint="eastAsia"/>
          <w:szCs w:val="21"/>
        </w:rPr>
        <w:t>F</w:t>
      </w:r>
      <w:r>
        <w:rPr>
          <w:rFonts w:eastAsia="新宋体" w:hint="eastAsia"/>
          <w:szCs w:val="21"/>
        </w:rPr>
        <w:t>接线柱相连的一端与接线柱</w:t>
      </w:r>
      <w:r>
        <w:rPr>
          <w:rFonts w:eastAsia="新宋体" w:hint="eastAsia"/>
          <w:szCs w:val="21"/>
        </w:rPr>
        <w:t>C</w:t>
      </w:r>
      <w:r>
        <w:rPr>
          <w:rFonts w:eastAsia="新宋体" w:hint="eastAsia"/>
          <w:szCs w:val="21"/>
        </w:rPr>
        <w:t>连接</w:t>
      </w:r>
    </w:p>
    <w:p w:rsidR="00F23C0E" w:rsidP="00F23C0E">
      <w:pPr>
        <w:spacing w:line="360" w:lineRule="auto"/>
        <w:ind w:left="273" w:leftChars="130"/>
        <w:rPr>
          <w:rFonts w:eastAsia="新宋体"/>
          <w:szCs w:val="21"/>
        </w:rPr>
      </w:pPr>
      <w:r>
        <w:rPr>
          <w:rFonts w:eastAsia="新宋体" w:hint="eastAsia"/>
          <w:szCs w:val="21"/>
        </w:rPr>
        <w:t>D.</w:t>
      </w:r>
      <w:r>
        <w:rPr>
          <w:rFonts w:eastAsia="新宋体" w:hint="eastAsia"/>
          <w:szCs w:val="21"/>
        </w:rPr>
        <w:t>只需将导线</w:t>
      </w:r>
      <w:r>
        <w:rPr>
          <w:rFonts w:eastAsia="新宋体" w:hint="eastAsia"/>
          <w:szCs w:val="21"/>
        </w:rPr>
        <w:t>e</w:t>
      </w:r>
      <w:r>
        <w:rPr>
          <w:rFonts w:eastAsia="新宋体" w:hint="eastAsia"/>
          <w:szCs w:val="21"/>
        </w:rPr>
        <w:t>与</w:t>
      </w:r>
      <w:r>
        <w:rPr>
          <w:rFonts w:eastAsia="新宋体" w:hint="eastAsia"/>
          <w:szCs w:val="21"/>
        </w:rPr>
        <w:t>F</w:t>
      </w:r>
      <w:r>
        <w:rPr>
          <w:rFonts w:eastAsia="新宋体" w:hint="eastAsia"/>
          <w:szCs w:val="21"/>
        </w:rPr>
        <w:t>接线柱相连的一端与接线柱</w:t>
      </w:r>
      <w:r>
        <w:rPr>
          <w:rFonts w:eastAsia="新宋体" w:hint="eastAsia"/>
          <w:szCs w:val="21"/>
        </w:rPr>
        <w:t>E</w:t>
      </w:r>
      <w:r>
        <w:rPr>
          <w:rFonts w:eastAsia="新宋体" w:hint="eastAsia"/>
          <w:szCs w:val="21"/>
        </w:rPr>
        <w:t>连接</w:t>
      </w:r>
    </w:p>
    <w:p w:rsidR="00F23C0E" w:rsidP="00F23C0E">
      <w:pPr>
        <w:spacing w:line="360" w:lineRule="auto"/>
      </w:pPr>
      <w:r>
        <w:rPr>
          <w:rFonts w:eastAsia="新宋体" w:hint="eastAsia"/>
          <w:b/>
          <w:szCs w:val="21"/>
        </w:rPr>
        <w:t>三、解答题（本题共</w:t>
      </w:r>
      <w:r>
        <w:rPr>
          <w:rFonts w:eastAsia="新宋体"/>
          <w:b/>
          <w:szCs w:val="21"/>
        </w:rPr>
        <w:t>10</w:t>
      </w:r>
      <w:r>
        <w:rPr>
          <w:rFonts w:eastAsia="新宋体" w:hint="eastAsia"/>
          <w:b/>
          <w:szCs w:val="21"/>
        </w:rPr>
        <w:t>小题，共</w:t>
      </w:r>
      <w:r>
        <w:rPr>
          <w:rFonts w:eastAsia="新宋体"/>
          <w:b/>
          <w:szCs w:val="21"/>
        </w:rPr>
        <w:t>50</w:t>
      </w:r>
      <w:r>
        <w:rPr>
          <w:rFonts w:eastAsia="新宋体" w:hint="eastAsia"/>
          <w:b/>
          <w:szCs w:val="21"/>
        </w:rPr>
        <w:t>分）</w:t>
      </w:r>
    </w:p>
    <w:p w:rsidR="00F23C0E" w:rsidP="00F23C0E">
      <w:pPr>
        <w:spacing w:line="360" w:lineRule="auto"/>
        <w:ind w:left="273" w:hanging="273" w:hangingChars="130"/>
        <w:rPr>
          <w:rFonts w:eastAsia="新宋体"/>
          <w:szCs w:val="21"/>
        </w:rPr>
      </w:pPr>
      <w:r>
        <w:rPr>
          <w:rFonts w:eastAsia="新宋体" w:hint="eastAsia"/>
          <w:szCs w:val="21"/>
        </w:rPr>
        <w:t>21</w:t>
      </w:r>
      <w:r>
        <w:rPr>
          <w:rFonts w:eastAsia="新宋体" w:hint="eastAsia"/>
          <w:szCs w:val="21"/>
        </w:rPr>
        <w:t>．如图，用螺丝刀撬起图钉。请在图上画出作用在螺丝刀柄上</w:t>
      </w:r>
      <w:r>
        <w:rPr>
          <w:rFonts w:eastAsia="新宋体" w:hint="eastAsia"/>
          <w:szCs w:val="21"/>
        </w:rPr>
        <w:t>A</w:t>
      </w:r>
      <w:r>
        <w:rPr>
          <w:rFonts w:eastAsia="新宋体" w:hint="eastAsia"/>
          <w:szCs w:val="21"/>
        </w:rPr>
        <w:t>点的最小动力</w:t>
      </w:r>
      <w:r>
        <w:rPr>
          <w:rFonts w:eastAsia="新宋体" w:hint="eastAsia"/>
          <w:szCs w:val="21"/>
        </w:rPr>
        <w:t>F</w:t>
      </w:r>
      <w:r>
        <w:rPr>
          <w:rFonts w:eastAsia="新宋体" w:hint="eastAsia"/>
          <w:sz w:val="24"/>
          <w:szCs w:val="24"/>
          <w:vertAlign w:val="subscript"/>
        </w:rPr>
        <w:t>1</w:t>
      </w:r>
      <w:r>
        <w:rPr>
          <w:rFonts w:eastAsia="新宋体" w:hint="eastAsia"/>
          <w:szCs w:val="21"/>
        </w:rPr>
        <w:t>的示意图。</w:t>
      </w:r>
    </w:p>
    <w:p w:rsidR="00F23C0E" w:rsidP="00F23C0E">
      <w:pPr>
        <w:spacing w:line="360" w:lineRule="auto"/>
        <w:ind w:left="273" w:hanging="273" w:hangingChars="130"/>
        <w:jc w:val="center"/>
      </w:pPr>
      <w:r>
        <w:rPr>
          <w:rFonts w:eastAsia="新宋体" w:hint="eastAsia"/>
          <w:noProof/>
          <w:szCs w:val="21"/>
        </w:rPr>
        <w:drawing>
          <wp:inline distT="0" distB="0" distL="114300" distR="114300">
            <wp:extent cx="1541145" cy="927735"/>
            <wp:effectExtent l="0" t="0" r="8255" b="12065"/>
            <wp:docPr id="73" name="图片 21"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21" descr="菁优网：http://www.jyeoo.com"/>
                    <pic:cNvPicPr>
                      <a:picLocks noChangeAspect="1"/>
                    </pic:cNvPicPr>
                  </pic:nvPicPr>
                  <pic:blipFill>
                    <a:blip xmlns:r="http://schemas.openxmlformats.org/officeDocument/2006/relationships" r:embed="rId58"/>
                    <a:stretch>
                      <a:fillRect/>
                    </a:stretch>
                  </pic:blipFill>
                  <pic:spPr>
                    <a:xfrm>
                      <a:off x="0" y="0"/>
                      <a:ext cx="1541145" cy="927735"/>
                    </a:xfrm>
                    <a:prstGeom prst="rect">
                      <a:avLst/>
                    </a:prstGeom>
                    <a:noFill/>
                    <a:ln>
                      <a:noFill/>
                    </a:ln>
                  </pic:spPr>
                </pic:pic>
              </a:graphicData>
            </a:graphic>
          </wp:inline>
        </w:drawing>
      </w:r>
    </w:p>
    <w:p w:rsidR="00F23C0E" w:rsidP="00F23C0E">
      <w:pPr>
        <w:spacing w:line="360" w:lineRule="auto"/>
        <w:ind w:left="273" w:hanging="273" w:hangingChars="130"/>
      </w:pPr>
      <w:r>
        <w:rPr>
          <w:rFonts w:eastAsia="新宋体" w:hint="eastAsia"/>
          <w:szCs w:val="21"/>
        </w:rPr>
        <w:t>22</w:t>
      </w:r>
      <w:r>
        <w:rPr>
          <w:rFonts w:eastAsia="新宋体" w:hint="eastAsia"/>
          <w:szCs w:val="21"/>
        </w:rPr>
        <w:t>．小明站在地上利用滑轮组将物体提高，请画出绕法。</w:t>
      </w:r>
    </w:p>
    <w:p w:rsidR="00F23C0E" w:rsidP="00F23C0E">
      <w:pPr>
        <w:spacing w:line="360" w:lineRule="auto"/>
        <w:ind w:left="273" w:leftChars="130"/>
        <w:jc w:val="center"/>
      </w:pPr>
      <w:r>
        <w:rPr>
          <w:rFonts w:eastAsia="新宋体" w:hint="eastAsia"/>
          <w:noProof/>
          <w:szCs w:val="21"/>
        </w:rPr>
        <w:drawing>
          <wp:inline distT="0" distB="0" distL="114300" distR="114300">
            <wp:extent cx="991235" cy="1343660"/>
            <wp:effectExtent l="0" t="0" r="24765" b="2540"/>
            <wp:docPr id="74" name="图片 22"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22" descr="菁优网：http://www.jyeoo.com"/>
                    <pic:cNvPicPr>
                      <a:picLocks noChangeAspect="1"/>
                    </pic:cNvPicPr>
                  </pic:nvPicPr>
                  <pic:blipFill>
                    <a:blip xmlns:r="http://schemas.openxmlformats.org/officeDocument/2006/relationships" r:embed="rId59"/>
                    <a:stretch>
                      <a:fillRect/>
                    </a:stretch>
                  </pic:blipFill>
                  <pic:spPr>
                    <a:xfrm>
                      <a:off x="0" y="0"/>
                      <a:ext cx="991235" cy="1343660"/>
                    </a:xfrm>
                    <a:prstGeom prst="rect">
                      <a:avLst/>
                    </a:prstGeom>
                    <a:noFill/>
                    <a:ln>
                      <a:noFill/>
                    </a:ln>
                  </pic:spPr>
                </pic:pic>
              </a:graphicData>
            </a:graphic>
          </wp:inline>
        </w:drawing>
      </w:r>
    </w:p>
    <w:p w:rsidR="00F23C0E" w:rsidP="00F23C0E">
      <w:pPr>
        <w:spacing w:line="360" w:lineRule="auto"/>
        <w:ind w:left="273" w:hanging="273" w:hangingChars="130"/>
      </w:pPr>
      <w:r>
        <w:rPr>
          <w:rFonts w:eastAsia="新宋体" w:hint="eastAsia"/>
          <w:szCs w:val="21"/>
        </w:rPr>
        <w:t>23</w:t>
      </w:r>
      <w:r>
        <w:rPr>
          <w:rFonts w:eastAsia="新宋体" w:hint="eastAsia"/>
          <w:szCs w:val="21"/>
        </w:rPr>
        <w:t>．根据图中标出的电流方向，在虚线框中填入电源、电流表的符号。要求：当开关</w:t>
      </w:r>
      <w:r>
        <w:rPr>
          <w:rFonts w:eastAsia="新宋体" w:hint="eastAsia"/>
          <w:szCs w:val="21"/>
        </w:rPr>
        <w:t>S</w:t>
      </w:r>
      <w:r>
        <w:rPr>
          <w:rFonts w:eastAsia="新宋体" w:hint="eastAsia"/>
          <w:szCs w:val="21"/>
        </w:rPr>
        <w:t>闭合后，两灯泡均发光。</w:t>
      </w:r>
    </w:p>
    <w:p w:rsidR="00F23C0E" w:rsidP="00F23C0E">
      <w:pPr>
        <w:spacing w:line="360" w:lineRule="auto"/>
        <w:ind w:left="273" w:leftChars="130"/>
        <w:jc w:val="center"/>
      </w:pPr>
      <w:r>
        <w:rPr>
          <w:rFonts w:eastAsia="新宋体" w:hint="eastAsia"/>
          <w:noProof/>
          <w:szCs w:val="21"/>
        </w:rPr>
        <w:drawing>
          <wp:inline distT="0" distB="0" distL="114300" distR="114300">
            <wp:extent cx="1181735" cy="791210"/>
            <wp:effectExtent l="0" t="0" r="12065" b="21590"/>
            <wp:docPr id="75" name="图片 23"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23" descr="菁优网：http://www.jyeoo.com"/>
                    <pic:cNvPicPr>
                      <a:picLocks noChangeAspect="1"/>
                    </pic:cNvPicPr>
                  </pic:nvPicPr>
                  <pic:blipFill>
                    <a:blip xmlns:r="http://schemas.openxmlformats.org/officeDocument/2006/relationships" r:embed="rId60"/>
                    <a:stretch>
                      <a:fillRect/>
                    </a:stretch>
                  </pic:blipFill>
                  <pic:spPr>
                    <a:xfrm>
                      <a:off x="0" y="0"/>
                      <a:ext cx="1181735" cy="791210"/>
                    </a:xfrm>
                    <a:prstGeom prst="rect">
                      <a:avLst/>
                    </a:prstGeom>
                    <a:noFill/>
                    <a:ln>
                      <a:noFill/>
                    </a:ln>
                  </pic:spPr>
                </pic:pic>
              </a:graphicData>
            </a:graphic>
          </wp:inline>
        </w:drawing>
      </w:r>
    </w:p>
    <w:p w:rsidR="00F23C0E" w:rsidP="00F23C0E">
      <w:pPr>
        <w:spacing w:line="360" w:lineRule="auto"/>
        <w:ind w:left="273" w:hanging="273" w:hangingChars="130"/>
        <w:sectPr w:rsidSect="008F200F">
          <w:headerReference w:type="even" r:id="rId61"/>
          <w:headerReference w:type="default" r:id="rId62"/>
          <w:footerReference w:type="even" r:id="rId63"/>
          <w:footerReference w:type="default" r:id="rId64"/>
          <w:headerReference w:type="first" r:id="rId65"/>
          <w:footerReference w:type="first" r:id="rId66"/>
          <w:type w:val="nextPage"/>
          <w:pgSz w:w="11906" w:h="16838"/>
          <w:pgMar w:top="1134" w:right="1304" w:bottom="1134" w:left="1304" w:header="851" w:footer="992" w:gutter="0"/>
          <w:pgNumType w:start="6"/>
          <w:cols w:space="425"/>
          <w:titlePg w:val="0"/>
          <w:docGrid w:type="lines" w:linePitch="312"/>
        </w:sectPr>
      </w:pPr>
      <w:r>
        <w:rPr>
          <w:rFonts w:eastAsia="新宋体" w:hint="eastAsia"/>
          <w:szCs w:val="21"/>
        </w:rPr>
        <w:t>24</w:t>
      </w:r>
      <w:r>
        <w:rPr>
          <w:rFonts w:eastAsia="新宋体" w:hint="eastAsia"/>
          <w:szCs w:val="21"/>
        </w:rPr>
        <w:t>．小明用如图所示的长塑料尺（量程为</w:t>
      </w:r>
      <w:r>
        <w:rPr>
          <w:rFonts w:eastAsia="新宋体" w:hint="eastAsia"/>
          <w:szCs w:val="21"/>
        </w:rPr>
        <w:t>0</w:t>
      </w:r>
      <w:r>
        <w:rPr>
          <w:rFonts w:eastAsia="新宋体" w:hint="eastAsia"/>
          <w:szCs w:val="21"/>
        </w:rPr>
        <w:t>—</w:t>
      </w:r>
      <w:r>
        <w:rPr>
          <w:rFonts w:eastAsia="新宋体" w:hint="eastAsia"/>
          <w:szCs w:val="21"/>
        </w:rPr>
        <w:t>20cm</w:t>
      </w:r>
      <w:r>
        <w:rPr>
          <w:rFonts w:eastAsia="新宋体" w:hint="eastAsia"/>
          <w:szCs w:val="21"/>
        </w:rPr>
        <w:t>），弹簧测力计（量程为</w:t>
      </w:r>
      <w:r>
        <w:rPr>
          <w:rFonts w:eastAsia="新宋体" w:hint="eastAsia"/>
          <w:szCs w:val="21"/>
        </w:rPr>
        <w:t>0</w:t>
      </w:r>
      <w:r>
        <w:rPr>
          <w:rFonts w:eastAsia="新宋体" w:hint="eastAsia"/>
          <w:szCs w:val="21"/>
        </w:rPr>
        <w:t>—</w:t>
      </w:r>
      <w:r>
        <w:rPr>
          <w:rFonts w:eastAsia="新宋体" w:hint="eastAsia"/>
          <w:szCs w:val="21"/>
        </w:rPr>
        <w:t>5N</w:t>
      </w:r>
    </w:p>
    <w:p w:rsidR="00F23C0E" w:rsidP="00F23C0E">
      <w:pPr>
        <w:spacing w:line="360" w:lineRule="auto"/>
        <w:ind w:left="273" w:hanging="273" w:hangingChars="130"/>
      </w:pPr>
      <w:r>
        <w:rPr>
          <w:rFonts w:eastAsia="新宋体" w:hint="eastAsia"/>
          <w:szCs w:val="21"/>
        </w:rPr>
        <w:t>）等器材，验证杠杆平衡条件。将细绳一端固定在铁架台上的金属杆上，另一端系住塑料尺。</w:t>
      </w:r>
    </w:p>
    <w:p w:rsidR="00F23C0E" w:rsidP="00F23C0E">
      <w:pPr>
        <w:spacing w:line="360" w:lineRule="auto"/>
        <w:ind w:left="273" w:leftChars="130"/>
        <w:jc w:val="center"/>
      </w:pPr>
      <w:r>
        <w:rPr>
          <w:rFonts w:eastAsia="新宋体" w:hint="eastAsia"/>
          <w:noProof/>
          <w:szCs w:val="21"/>
        </w:rPr>
        <w:drawing>
          <wp:inline distT="0" distB="0" distL="114300" distR="114300">
            <wp:extent cx="3724275" cy="1343025"/>
            <wp:effectExtent l="0" t="0" r="0" b="0"/>
            <wp:docPr id="76" name="图片 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24" descr="菁优网：http://www.jyeoo.com"/>
                    <pic:cNvPicPr>
                      <a:picLocks noChangeAspect="1"/>
                    </pic:cNvPicPr>
                  </pic:nvPicPr>
                  <pic:blipFill>
                    <a:blip xmlns:r="http://schemas.openxmlformats.org/officeDocument/2006/relationships" r:embed="rId67"/>
                    <a:stretch>
                      <a:fillRect/>
                    </a:stretch>
                  </pic:blipFill>
                  <pic:spPr>
                    <a:xfrm>
                      <a:off x="0" y="0"/>
                      <a:ext cx="3728720" cy="1344628"/>
                    </a:xfrm>
                    <a:prstGeom prst="rect">
                      <a:avLst/>
                    </a:prstGeom>
                    <a:noFill/>
                    <a:ln>
                      <a:noFill/>
                    </a:ln>
                  </pic:spPr>
                </pic:pic>
              </a:graphicData>
            </a:graphic>
          </wp:inline>
        </w:drawing>
      </w:r>
    </w:p>
    <w:p w:rsidR="00F23C0E" w:rsidP="00F23C0E">
      <w:pPr>
        <w:spacing w:line="360" w:lineRule="auto"/>
        <w:ind w:left="273" w:leftChars="130"/>
      </w:pPr>
      <w:r>
        <w:rPr>
          <w:rFonts w:eastAsia="新宋体" w:hint="eastAsia"/>
          <w:szCs w:val="21"/>
        </w:rPr>
        <w:t>（</w:t>
      </w:r>
      <w:r>
        <w:rPr>
          <w:rFonts w:eastAsia="新宋体" w:hint="eastAsia"/>
          <w:szCs w:val="21"/>
        </w:rPr>
        <w:t>1</w:t>
      </w:r>
      <w:r>
        <w:rPr>
          <w:rFonts w:eastAsia="新宋体" w:hint="eastAsia"/>
          <w:szCs w:val="21"/>
        </w:rPr>
        <w:t>）待塑料尺静止后，如图甲所示，为了便于</w:t>
      </w:r>
      <w:r w:rsidRPr="00141258">
        <w:rPr>
          <w:color w:val="000000"/>
          <w:shd w:val="clear" w:color="auto" w:fill="FFFFFF"/>
        </w:rPr>
        <w:t>_________</w:t>
      </w:r>
      <w:r>
        <w:rPr>
          <w:rFonts w:eastAsia="新宋体" w:hint="eastAsia"/>
          <w:szCs w:val="21"/>
        </w:rPr>
        <w:t>，应扶稳系住尺子的绳套，将尺子向</w:t>
      </w:r>
      <w:r>
        <w:rPr>
          <w:rFonts w:eastAsia="新宋体" w:hint="eastAsia"/>
          <w:szCs w:val="21"/>
          <w:u w:val="single"/>
        </w:rPr>
        <w:t>　　</w:t>
      </w:r>
      <w:r>
        <w:rPr>
          <w:rFonts w:eastAsia="新宋体" w:hint="eastAsia"/>
          <w:szCs w:val="21"/>
        </w:rPr>
        <w:t>适当移动，直至塑料尺在</w:t>
      </w:r>
      <w:r w:rsidRPr="00141258">
        <w:rPr>
          <w:color w:val="000000"/>
          <w:shd w:val="clear" w:color="auto" w:fill="FFFFFF"/>
        </w:rPr>
        <w:t>_________</w:t>
      </w:r>
      <w:r>
        <w:rPr>
          <w:rFonts w:eastAsia="新宋体" w:hint="eastAsia"/>
          <w:szCs w:val="21"/>
        </w:rPr>
        <w:t>位置平衡。调整好后，发现绳套系在</w:t>
      </w:r>
      <w:r>
        <w:rPr>
          <w:rFonts w:eastAsia="新宋体" w:hint="eastAsia"/>
          <w:szCs w:val="21"/>
        </w:rPr>
        <w:t>11cm</w:t>
      </w:r>
      <w:r>
        <w:rPr>
          <w:rFonts w:eastAsia="新宋体" w:hint="eastAsia"/>
          <w:szCs w:val="21"/>
        </w:rPr>
        <w:t>刻度处。</w:t>
      </w:r>
    </w:p>
    <w:p w:rsidR="00F23C0E" w:rsidP="00F23C0E">
      <w:pPr>
        <w:spacing w:line="360" w:lineRule="auto"/>
        <w:ind w:left="273" w:leftChars="130"/>
      </w:pPr>
      <w:r>
        <w:rPr>
          <w:rFonts w:eastAsia="新宋体" w:hint="eastAsia"/>
          <w:szCs w:val="21"/>
        </w:rPr>
        <w:t>（</w:t>
      </w:r>
      <w:r>
        <w:rPr>
          <w:rFonts w:eastAsia="新宋体" w:hint="eastAsia"/>
          <w:szCs w:val="21"/>
        </w:rPr>
        <w:t>2</w:t>
      </w:r>
      <w:r>
        <w:rPr>
          <w:rFonts w:eastAsia="新宋体" w:hint="eastAsia"/>
          <w:szCs w:val="21"/>
        </w:rPr>
        <w:t>）接着小明将两个质量为</w:t>
      </w:r>
      <w:r>
        <w:rPr>
          <w:rFonts w:eastAsia="新宋体" w:hint="eastAsia"/>
          <w:szCs w:val="21"/>
        </w:rPr>
        <w:t>100g</w:t>
      </w:r>
      <w:r>
        <w:rPr>
          <w:rFonts w:eastAsia="新宋体" w:hint="eastAsia"/>
          <w:szCs w:val="21"/>
        </w:rPr>
        <w:t>的钩码用细绳悬挂在</w:t>
      </w:r>
      <w:r>
        <w:rPr>
          <w:rFonts w:eastAsia="新宋体" w:hint="eastAsia"/>
          <w:szCs w:val="21"/>
        </w:rPr>
        <w:t>5cm</w:t>
      </w:r>
      <w:r>
        <w:rPr>
          <w:rFonts w:eastAsia="新宋体" w:hint="eastAsia"/>
          <w:szCs w:val="21"/>
        </w:rPr>
        <w:t>刻度处，调整好弹簧测力计，利用细绳在</w:t>
      </w:r>
      <w:r>
        <w:rPr>
          <w:rFonts w:eastAsia="新宋体" w:hint="eastAsia"/>
          <w:szCs w:val="21"/>
        </w:rPr>
        <w:t>6cm</w:t>
      </w:r>
      <w:r>
        <w:rPr>
          <w:rFonts w:eastAsia="新宋体" w:hint="eastAsia"/>
          <w:szCs w:val="21"/>
        </w:rPr>
        <w:t>刻度处，沿</w:t>
      </w:r>
      <w:r w:rsidRPr="00141258">
        <w:rPr>
          <w:color w:val="000000"/>
          <w:shd w:val="clear" w:color="auto" w:fill="FFFFFF"/>
        </w:rPr>
        <w:t>_________</w:t>
      </w:r>
      <w:r>
        <w:rPr>
          <w:rFonts w:eastAsia="新宋体" w:hint="eastAsia"/>
          <w:szCs w:val="21"/>
        </w:rPr>
        <w:t>方向，向上拉住刻度尺，使其平衡。为了确认正确的拉力方向后再读数，于是他在保持直尺位置不变的情况下，仅向左右适当倾斜弹簧测力计，测力计示数会变化，应将其中最</w:t>
      </w:r>
      <w:r w:rsidRPr="00141258">
        <w:rPr>
          <w:color w:val="000000"/>
          <w:shd w:val="clear" w:color="auto" w:fill="FFFFFF"/>
        </w:rPr>
        <w:t>_________</w:t>
      </w:r>
      <w:r>
        <w:rPr>
          <w:rFonts w:eastAsia="新宋体" w:hint="eastAsia"/>
          <w:szCs w:val="21"/>
        </w:rPr>
        <w:t>示数作为读数记录。测力计示数如图丙所示，大小为</w:t>
      </w:r>
      <w:r w:rsidRPr="00141258">
        <w:rPr>
          <w:color w:val="000000"/>
          <w:shd w:val="clear" w:color="auto" w:fill="FFFFFF"/>
        </w:rPr>
        <w:t>_________</w:t>
      </w:r>
      <w:r>
        <w:rPr>
          <w:rFonts w:eastAsia="新宋体" w:hint="eastAsia"/>
          <w:szCs w:val="21"/>
        </w:rPr>
        <w:t>N</w:t>
      </w:r>
      <w:r>
        <w:rPr>
          <w:rFonts w:eastAsia="新宋体" w:hint="eastAsia"/>
          <w:szCs w:val="21"/>
        </w:rPr>
        <w:t>，记入表中，并进行多次实验。</w:t>
      </w:r>
    </w:p>
    <w:p w:rsidR="00F23C0E" w:rsidP="00F23C0E">
      <w:pPr>
        <w:spacing w:line="360" w:lineRule="auto"/>
        <w:ind w:left="273" w:leftChars="130"/>
      </w:pPr>
      <w:r>
        <w:rPr>
          <w:rFonts w:eastAsia="新宋体" w:hint="eastAsia"/>
          <w:szCs w:val="21"/>
        </w:rPr>
        <w:t>（</w:t>
      </w:r>
      <w:r>
        <w:rPr>
          <w:rFonts w:eastAsia="新宋体" w:hint="eastAsia"/>
          <w:szCs w:val="21"/>
        </w:rPr>
        <w:t>3</w:t>
      </w:r>
      <w:r>
        <w:rPr>
          <w:rFonts w:eastAsia="新宋体" w:hint="eastAsia"/>
          <w:szCs w:val="21"/>
        </w:rPr>
        <w:t>）实验数据记录表如表：</w:t>
      </w:r>
    </w:p>
    <w:tbl>
      <w:tblPr>
        <w:tblStyle w:val="TableNormal"/>
        <w:tblW w:w="0" w:type="auto"/>
        <w:jc w:val="center"/>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4A0"/>
      </w:tblPr>
      <w:tblGrid>
        <w:gridCol w:w="1350"/>
        <w:gridCol w:w="1545"/>
        <w:gridCol w:w="1575"/>
        <w:gridCol w:w="1575"/>
        <w:gridCol w:w="1590"/>
      </w:tblGrid>
      <w:tr w:rsidTr="00A736C2">
        <w:tblPrEx>
          <w:tblW w:w="0" w:type="auto"/>
          <w:jc w:val="center"/>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4A0"/>
        </w:tblPrEx>
        <w:trPr>
          <w:jc w:val="center"/>
        </w:trPr>
        <w:tc>
          <w:tcPr>
            <w:tcW w:w="1350" w:type="dxa"/>
          </w:tcPr>
          <w:p w:rsidR="00F23C0E" w:rsidP="00A736C2">
            <w:pPr>
              <w:spacing w:line="360" w:lineRule="auto"/>
              <w:jc w:val="center"/>
              <w:rPr>
                <w:rFonts w:ascii="Calibri" w:hAnsi="Calibri"/>
              </w:rPr>
            </w:pPr>
            <w:r>
              <w:rPr>
                <w:rFonts w:eastAsia="新宋体" w:hint="eastAsia"/>
                <w:szCs w:val="21"/>
              </w:rPr>
              <w:t>测量序号</w:t>
            </w:r>
          </w:p>
        </w:tc>
        <w:tc>
          <w:tcPr>
            <w:tcW w:w="1545" w:type="dxa"/>
          </w:tcPr>
          <w:p w:rsidR="00F23C0E" w:rsidP="00A736C2">
            <w:pPr>
              <w:spacing w:line="360" w:lineRule="auto"/>
              <w:jc w:val="center"/>
              <w:rPr>
                <w:rFonts w:ascii="Calibri" w:hAnsi="Calibri"/>
              </w:rPr>
            </w:pPr>
            <w:r>
              <w:rPr>
                <w:rFonts w:eastAsia="新宋体" w:hint="eastAsia"/>
                <w:szCs w:val="21"/>
              </w:rPr>
              <w:t>F</w:t>
            </w:r>
            <w:r>
              <w:rPr>
                <w:rFonts w:eastAsia="新宋体" w:hint="eastAsia"/>
                <w:sz w:val="24"/>
                <w:szCs w:val="24"/>
                <w:vertAlign w:val="subscript"/>
              </w:rPr>
              <w:t>1</w:t>
            </w:r>
            <w:r>
              <w:rPr>
                <w:rFonts w:eastAsia="新宋体" w:hint="eastAsia"/>
                <w:szCs w:val="21"/>
              </w:rPr>
              <w:t>/N</w:t>
            </w:r>
          </w:p>
        </w:tc>
        <w:tc>
          <w:tcPr>
            <w:tcW w:w="1575" w:type="dxa"/>
          </w:tcPr>
          <w:p w:rsidR="00F23C0E" w:rsidP="00A736C2">
            <w:pPr>
              <w:spacing w:line="360" w:lineRule="auto"/>
              <w:jc w:val="center"/>
              <w:rPr>
                <w:rFonts w:ascii="Calibri" w:hAnsi="Calibri"/>
              </w:rPr>
            </w:pPr>
            <w:r>
              <w:rPr>
                <w:rFonts w:eastAsia="新宋体" w:hint="eastAsia"/>
                <w:szCs w:val="21"/>
              </w:rPr>
              <w:t>L</w:t>
            </w:r>
            <w:r>
              <w:rPr>
                <w:rFonts w:eastAsia="新宋体" w:hint="eastAsia"/>
                <w:sz w:val="24"/>
                <w:szCs w:val="24"/>
                <w:vertAlign w:val="subscript"/>
              </w:rPr>
              <w:t>1</w:t>
            </w:r>
            <w:r>
              <w:rPr>
                <w:rFonts w:eastAsia="新宋体" w:hint="eastAsia"/>
                <w:szCs w:val="21"/>
              </w:rPr>
              <w:t>/cm</w:t>
            </w:r>
          </w:p>
        </w:tc>
        <w:tc>
          <w:tcPr>
            <w:tcW w:w="1575" w:type="dxa"/>
          </w:tcPr>
          <w:p w:rsidR="00F23C0E" w:rsidP="00A736C2">
            <w:pPr>
              <w:spacing w:line="360" w:lineRule="auto"/>
              <w:jc w:val="center"/>
              <w:rPr>
                <w:rFonts w:ascii="Calibri" w:hAnsi="Calibri"/>
              </w:rPr>
            </w:pPr>
            <w:r>
              <w:rPr>
                <w:rFonts w:eastAsia="新宋体" w:hint="eastAsia"/>
                <w:szCs w:val="21"/>
              </w:rPr>
              <w:t>F</w:t>
            </w:r>
            <w:r>
              <w:rPr>
                <w:rFonts w:eastAsia="新宋体" w:hint="eastAsia"/>
                <w:sz w:val="24"/>
                <w:szCs w:val="24"/>
                <w:vertAlign w:val="subscript"/>
              </w:rPr>
              <w:t>2</w:t>
            </w:r>
            <w:r>
              <w:rPr>
                <w:rFonts w:eastAsia="新宋体" w:hint="eastAsia"/>
                <w:szCs w:val="21"/>
              </w:rPr>
              <w:t>/N</w:t>
            </w:r>
          </w:p>
        </w:tc>
        <w:tc>
          <w:tcPr>
            <w:tcW w:w="1590" w:type="dxa"/>
          </w:tcPr>
          <w:p w:rsidR="00F23C0E" w:rsidP="00A736C2">
            <w:pPr>
              <w:spacing w:line="360" w:lineRule="auto"/>
              <w:jc w:val="center"/>
              <w:rPr>
                <w:rFonts w:ascii="Calibri" w:hAnsi="Calibri"/>
              </w:rPr>
            </w:pPr>
            <w:r>
              <w:rPr>
                <w:rFonts w:eastAsia="新宋体" w:hint="eastAsia"/>
                <w:szCs w:val="21"/>
              </w:rPr>
              <w:t>L</w:t>
            </w:r>
            <w:r>
              <w:rPr>
                <w:rFonts w:eastAsia="新宋体" w:hint="eastAsia"/>
                <w:sz w:val="24"/>
                <w:szCs w:val="24"/>
                <w:vertAlign w:val="subscript"/>
              </w:rPr>
              <w:t>2</w:t>
            </w:r>
            <w:r>
              <w:rPr>
                <w:rFonts w:eastAsia="新宋体" w:hint="eastAsia"/>
                <w:szCs w:val="21"/>
              </w:rPr>
              <w:t>/cm</w:t>
            </w:r>
          </w:p>
        </w:tc>
      </w:tr>
      <w:tr w:rsidTr="00A736C2">
        <w:tblPrEx>
          <w:tblW w:w="0" w:type="auto"/>
          <w:jc w:val="center"/>
          <w:tblCellMar>
            <w:top w:w="30" w:type="dxa"/>
            <w:left w:w="30" w:type="dxa"/>
            <w:bottom w:w="30" w:type="dxa"/>
            <w:right w:w="30" w:type="dxa"/>
          </w:tblCellMar>
          <w:tblLook w:val="04A0"/>
        </w:tblPrEx>
        <w:trPr>
          <w:jc w:val="center"/>
        </w:trPr>
        <w:tc>
          <w:tcPr>
            <w:tcW w:w="1350" w:type="dxa"/>
          </w:tcPr>
          <w:p w:rsidR="00F23C0E" w:rsidP="00A736C2">
            <w:pPr>
              <w:spacing w:line="360" w:lineRule="auto"/>
              <w:jc w:val="center"/>
              <w:rPr>
                <w:rFonts w:ascii="Calibri" w:hAnsi="Calibri"/>
              </w:rPr>
            </w:pPr>
            <w:r>
              <w:rPr>
                <w:rFonts w:eastAsia="Calibri" w:hint="eastAsia"/>
                <w:szCs w:val="21"/>
              </w:rPr>
              <w:t>①</w:t>
            </w:r>
          </w:p>
        </w:tc>
        <w:tc>
          <w:tcPr>
            <w:tcW w:w="1545" w:type="dxa"/>
          </w:tcPr>
          <w:p w:rsidR="00F23C0E" w:rsidP="00A736C2">
            <w:pPr>
              <w:spacing w:line="360" w:lineRule="auto"/>
              <w:jc w:val="center"/>
              <w:rPr>
                <w:rFonts w:ascii="Calibri" w:hAnsi="Calibri"/>
              </w:rPr>
            </w:pPr>
          </w:p>
        </w:tc>
        <w:tc>
          <w:tcPr>
            <w:tcW w:w="1575" w:type="dxa"/>
          </w:tcPr>
          <w:p w:rsidR="00F23C0E" w:rsidP="00A736C2">
            <w:pPr>
              <w:spacing w:line="360" w:lineRule="auto"/>
              <w:jc w:val="center"/>
              <w:rPr>
                <w:rFonts w:ascii="Calibri" w:hAnsi="Calibri"/>
              </w:rPr>
            </w:pPr>
            <w:r>
              <w:rPr>
                <w:rFonts w:eastAsia="新宋体" w:hint="eastAsia"/>
                <w:szCs w:val="21"/>
              </w:rPr>
              <w:t>5.00</w:t>
            </w:r>
          </w:p>
        </w:tc>
        <w:tc>
          <w:tcPr>
            <w:tcW w:w="1575" w:type="dxa"/>
          </w:tcPr>
          <w:p w:rsidR="00F23C0E" w:rsidP="00A736C2">
            <w:pPr>
              <w:spacing w:line="360" w:lineRule="auto"/>
              <w:jc w:val="center"/>
              <w:rPr>
                <w:rFonts w:ascii="Calibri" w:hAnsi="Calibri"/>
              </w:rPr>
            </w:pPr>
            <w:r>
              <w:rPr>
                <w:rFonts w:eastAsia="新宋体" w:hint="eastAsia"/>
                <w:szCs w:val="21"/>
              </w:rPr>
              <w:t>2</w:t>
            </w:r>
          </w:p>
        </w:tc>
        <w:tc>
          <w:tcPr>
            <w:tcW w:w="1590" w:type="dxa"/>
          </w:tcPr>
          <w:p w:rsidR="00F23C0E" w:rsidP="00A736C2">
            <w:pPr>
              <w:spacing w:line="360" w:lineRule="auto"/>
              <w:jc w:val="center"/>
              <w:rPr>
                <w:rFonts w:ascii="Calibri" w:hAnsi="Calibri"/>
              </w:rPr>
            </w:pPr>
            <w:r>
              <w:rPr>
                <w:rFonts w:eastAsia="新宋体" w:hint="eastAsia"/>
                <w:szCs w:val="21"/>
              </w:rPr>
              <w:t>6.00</w:t>
            </w:r>
          </w:p>
        </w:tc>
      </w:tr>
      <w:tr w:rsidTr="00A736C2">
        <w:tblPrEx>
          <w:tblW w:w="0" w:type="auto"/>
          <w:jc w:val="center"/>
          <w:tblCellMar>
            <w:top w:w="30" w:type="dxa"/>
            <w:left w:w="30" w:type="dxa"/>
            <w:bottom w:w="30" w:type="dxa"/>
            <w:right w:w="30" w:type="dxa"/>
          </w:tblCellMar>
          <w:tblLook w:val="04A0"/>
        </w:tblPrEx>
        <w:trPr>
          <w:jc w:val="center"/>
        </w:trPr>
        <w:tc>
          <w:tcPr>
            <w:tcW w:w="1350" w:type="dxa"/>
          </w:tcPr>
          <w:p w:rsidR="00F23C0E" w:rsidP="00A736C2">
            <w:pPr>
              <w:spacing w:line="360" w:lineRule="auto"/>
              <w:jc w:val="center"/>
              <w:rPr>
                <w:rFonts w:ascii="Calibri" w:hAnsi="Calibri"/>
              </w:rPr>
            </w:pPr>
            <w:r>
              <w:rPr>
                <w:rFonts w:eastAsia="Calibri" w:hint="eastAsia"/>
                <w:szCs w:val="21"/>
              </w:rPr>
              <w:t>②</w:t>
            </w:r>
          </w:p>
        </w:tc>
        <w:tc>
          <w:tcPr>
            <w:tcW w:w="1545" w:type="dxa"/>
          </w:tcPr>
          <w:p w:rsidR="00F23C0E" w:rsidP="00A736C2">
            <w:pPr>
              <w:spacing w:line="360" w:lineRule="auto"/>
              <w:jc w:val="center"/>
              <w:rPr>
                <w:rFonts w:ascii="Calibri" w:hAnsi="Calibri"/>
              </w:rPr>
            </w:pPr>
            <w:r>
              <w:rPr>
                <w:rFonts w:eastAsia="新宋体" w:hint="eastAsia"/>
                <w:szCs w:val="21"/>
              </w:rPr>
              <w:t>4.0</w:t>
            </w:r>
          </w:p>
        </w:tc>
        <w:tc>
          <w:tcPr>
            <w:tcW w:w="1575" w:type="dxa"/>
          </w:tcPr>
          <w:p w:rsidR="00F23C0E" w:rsidP="00A736C2">
            <w:pPr>
              <w:spacing w:line="360" w:lineRule="auto"/>
              <w:jc w:val="center"/>
              <w:rPr>
                <w:rFonts w:ascii="Calibri" w:hAnsi="Calibri"/>
              </w:rPr>
            </w:pPr>
            <w:r>
              <w:rPr>
                <w:rFonts w:eastAsia="新宋体" w:hint="eastAsia"/>
                <w:szCs w:val="21"/>
              </w:rPr>
              <w:t>3.00</w:t>
            </w:r>
          </w:p>
        </w:tc>
        <w:tc>
          <w:tcPr>
            <w:tcW w:w="1575" w:type="dxa"/>
          </w:tcPr>
          <w:p w:rsidR="00F23C0E" w:rsidP="00A736C2">
            <w:pPr>
              <w:spacing w:line="360" w:lineRule="auto"/>
              <w:jc w:val="center"/>
              <w:rPr>
                <w:rFonts w:ascii="Calibri" w:hAnsi="Calibri"/>
              </w:rPr>
            </w:pPr>
            <w:r>
              <w:rPr>
                <w:rFonts w:eastAsia="新宋体" w:hint="eastAsia"/>
                <w:szCs w:val="21"/>
              </w:rPr>
              <w:t>2</w:t>
            </w:r>
          </w:p>
        </w:tc>
        <w:tc>
          <w:tcPr>
            <w:tcW w:w="1590" w:type="dxa"/>
          </w:tcPr>
          <w:p w:rsidR="00F23C0E" w:rsidP="00A736C2">
            <w:pPr>
              <w:spacing w:line="360" w:lineRule="auto"/>
              <w:jc w:val="center"/>
              <w:rPr>
                <w:rFonts w:ascii="Calibri" w:hAnsi="Calibri"/>
              </w:rPr>
            </w:pPr>
            <w:r>
              <w:rPr>
                <w:rFonts w:eastAsia="新宋体" w:hint="eastAsia"/>
                <w:szCs w:val="21"/>
              </w:rPr>
              <w:t>6.00</w:t>
            </w:r>
          </w:p>
        </w:tc>
      </w:tr>
      <w:tr w:rsidTr="00A736C2">
        <w:tblPrEx>
          <w:tblW w:w="0" w:type="auto"/>
          <w:jc w:val="center"/>
          <w:tblCellMar>
            <w:top w:w="30" w:type="dxa"/>
            <w:left w:w="30" w:type="dxa"/>
            <w:bottom w:w="30" w:type="dxa"/>
            <w:right w:w="30" w:type="dxa"/>
          </w:tblCellMar>
          <w:tblLook w:val="04A0"/>
        </w:tblPrEx>
        <w:trPr>
          <w:jc w:val="center"/>
        </w:trPr>
        <w:tc>
          <w:tcPr>
            <w:tcW w:w="1350" w:type="dxa"/>
          </w:tcPr>
          <w:p w:rsidR="00F23C0E" w:rsidP="00A736C2">
            <w:pPr>
              <w:spacing w:line="360" w:lineRule="auto"/>
              <w:jc w:val="center"/>
              <w:rPr>
                <w:rFonts w:ascii="Calibri" w:hAnsi="Calibri"/>
              </w:rPr>
            </w:pPr>
            <w:r>
              <w:rPr>
                <w:rFonts w:eastAsia="Calibri" w:hint="eastAsia"/>
                <w:szCs w:val="21"/>
              </w:rPr>
              <w:t>③</w:t>
            </w:r>
          </w:p>
        </w:tc>
        <w:tc>
          <w:tcPr>
            <w:tcW w:w="1545" w:type="dxa"/>
          </w:tcPr>
          <w:p w:rsidR="00F23C0E" w:rsidP="00A736C2">
            <w:pPr>
              <w:spacing w:line="360" w:lineRule="auto"/>
              <w:jc w:val="center"/>
              <w:rPr>
                <w:rFonts w:ascii="Calibri" w:hAnsi="Calibri"/>
              </w:rPr>
            </w:pPr>
          </w:p>
        </w:tc>
        <w:tc>
          <w:tcPr>
            <w:tcW w:w="1575" w:type="dxa"/>
          </w:tcPr>
          <w:p w:rsidR="00F23C0E" w:rsidP="00A736C2">
            <w:pPr>
              <w:spacing w:line="360" w:lineRule="auto"/>
              <w:jc w:val="center"/>
              <w:rPr>
                <w:rFonts w:ascii="Calibri" w:hAnsi="Calibri"/>
              </w:rPr>
            </w:pPr>
            <w:r>
              <w:rPr>
                <w:rFonts w:eastAsia="新宋体" w:hint="eastAsia"/>
                <w:szCs w:val="21"/>
              </w:rPr>
              <w:t>1.20</w:t>
            </w:r>
          </w:p>
        </w:tc>
        <w:tc>
          <w:tcPr>
            <w:tcW w:w="1575" w:type="dxa"/>
          </w:tcPr>
          <w:p w:rsidR="00F23C0E" w:rsidP="00A736C2">
            <w:pPr>
              <w:spacing w:line="360" w:lineRule="auto"/>
              <w:jc w:val="center"/>
              <w:rPr>
                <w:rFonts w:ascii="Calibri" w:hAnsi="Calibri"/>
              </w:rPr>
            </w:pPr>
            <w:r>
              <w:rPr>
                <w:rFonts w:eastAsia="新宋体" w:hint="eastAsia"/>
                <w:szCs w:val="21"/>
              </w:rPr>
              <w:t>2</w:t>
            </w:r>
          </w:p>
        </w:tc>
        <w:tc>
          <w:tcPr>
            <w:tcW w:w="1590" w:type="dxa"/>
          </w:tcPr>
          <w:p w:rsidR="00F23C0E" w:rsidP="00A736C2">
            <w:pPr>
              <w:spacing w:line="360" w:lineRule="auto"/>
              <w:jc w:val="center"/>
              <w:rPr>
                <w:rFonts w:ascii="Calibri" w:hAnsi="Calibri"/>
              </w:rPr>
            </w:pPr>
          </w:p>
        </w:tc>
      </w:tr>
      <w:tr w:rsidTr="00A736C2">
        <w:tblPrEx>
          <w:tblW w:w="0" w:type="auto"/>
          <w:jc w:val="center"/>
          <w:tblCellMar>
            <w:top w:w="30" w:type="dxa"/>
            <w:left w:w="30" w:type="dxa"/>
            <w:bottom w:w="30" w:type="dxa"/>
            <w:right w:w="30" w:type="dxa"/>
          </w:tblCellMar>
          <w:tblLook w:val="04A0"/>
        </w:tblPrEx>
        <w:trPr>
          <w:jc w:val="center"/>
        </w:trPr>
        <w:tc>
          <w:tcPr>
            <w:tcW w:w="1350" w:type="dxa"/>
          </w:tcPr>
          <w:p w:rsidR="00F23C0E" w:rsidP="00A736C2">
            <w:pPr>
              <w:spacing w:line="360" w:lineRule="auto"/>
              <w:jc w:val="center"/>
              <w:rPr>
                <w:rFonts w:ascii="Calibri" w:hAnsi="Calibri"/>
              </w:rPr>
            </w:pPr>
            <w:r>
              <w:rPr>
                <w:rFonts w:eastAsia="新宋体" w:hint="eastAsia"/>
                <w:szCs w:val="21"/>
              </w:rPr>
              <w:t>…</w:t>
            </w:r>
          </w:p>
        </w:tc>
        <w:tc>
          <w:tcPr>
            <w:tcW w:w="1545" w:type="dxa"/>
          </w:tcPr>
          <w:p w:rsidR="00F23C0E" w:rsidP="00A736C2">
            <w:pPr>
              <w:spacing w:line="360" w:lineRule="auto"/>
              <w:jc w:val="center"/>
              <w:rPr>
                <w:rFonts w:ascii="Calibri" w:hAnsi="Calibri"/>
              </w:rPr>
            </w:pPr>
          </w:p>
        </w:tc>
        <w:tc>
          <w:tcPr>
            <w:tcW w:w="1575" w:type="dxa"/>
          </w:tcPr>
          <w:p w:rsidR="00F23C0E" w:rsidP="00A736C2">
            <w:pPr>
              <w:spacing w:line="360" w:lineRule="auto"/>
              <w:jc w:val="center"/>
              <w:rPr>
                <w:rFonts w:ascii="Calibri" w:hAnsi="Calibri"/>
              </w:rPr>
            </w:pPr>
          </w:p>
        </w:tc>
        <w:tc>
          <w:tcPr>
            <w:tcW w:w="1575" w:type="dxa"/>
          </w:tcPr>
          <w:p w:rsidR="00F23C0E" w:rsidP="00A736C2">
            <w:pPr>
              <w:spacing w:line="360" w:lineRule="auto"/>
              <w:jc w:val="center"/>
              <w:rPr>
                <w:rFonts w:ascii="Calibri" w:hAnsi="Calibri"/>
              </w:rPr>
            </w:pPr>
          </w:p>
        </w:tc>
        <w:tc>
          <w:tcPr>
            <w:tcW w:w="1590" w:type="dxa"/>
          </w:tcPr>
          <w:p w:rsidR="00F23C0E" w:rsidP="00A736C2">
            <w:pPr>
              <w:spacing w:line="360" w:lineRule="auto"/>
              <w:jc w:val="center"/>
              <w:rPr>
                <w:rFonts w:ascii="Calibri" w:hAnsi="Calibri"/>
              </w:rPr>
            </w:pPr>
          </w:p>
        </w:tc>
      </w:tr>
    </w:tbl>
    <w:p w:rsidR="00F23C0E" w:rsidRPr="00F23C0E" w:rsidP="00F23C0E">
      <w:pPr>
        <w:spacing w:line="360" w:lineRule="auto"/>
        <w:ind w:left="273" w:leftChars="130"/>
        <w:rPr>
          <w:rFonts w:eastAsia="新宋体"/>
          <w:szCs w:val="21"/>
        </w:rPr>
      </w:pPr>
      <w:r>
        <w:rPr>
          <w:rFonts w:eastAsia="新宋体" w:hint="eastAsia"/>
          <w:szCs w:val="21"/>
        </w:rPr>
        <w:t>根据杠杆平衡条件知识和相关信息判断：第</w:t>
      </w:r>
      <w:r>
        <w:rPr>
          <w:rFonts w:eastAsia="Calibri" w:hint="eastAsia"/>
          <w:szCs w:val="21"/>
        </w:rPr>
        <w:t>③</w:t>
      </w:r>
      <w:r>
        <w:rPr>
          <w:rFonts w:eastAsia="新宋体" w:hint="eastAsia"/>
          <w:szCs w:val="21"/>
        </w:rPr>
        <w:t>次实验调整钩码悬挂位置时，所能调整到的位置中，对应的最小刻度值为</w:t>
      </w:r>
      <w:r w:rsidRPr="00141258">
        <w:rPr>
          <w:color w:val="000000"/>
          <w:shd w:val="clear" w:color="auto" w:fill="FFFFFF"/>
        </w:rPr>
        <w:t>_________</w:t>
      </w:r>
      <w:r>
        <w:rPr>
          <w:rFonts w:eastAsia="新宋体" w:hint="eastAsia"/>
          <w:szCs w:val="21"/>
        </w:rPr>
        <w:t>cm</w:t>
      </w:r>
      <w:r>
        <w:rPr>
          <w:rFonts w:eastAsia="新宋体" w:hint="eastAsia"/>
          <w:szCs w:val="21"/>
        </w:rPr>
        <w:t>。</w:t>
      </w:r>
    </w:p>
    <w:p w:rsidR="00F23C0E" w:rsidP="00F23C0E">
      <w:pPr>
        <w:spacing w:line="360" w:lineRule="auto"/>
        <w:ind w:left="273" w:hanging="273" w:hangingChars="130"/>
      </w:pPr>
      <w:r>
        <w:rPr>
          <w:rFonts w:eastAsia="新宋体" w:hint="eastAsia"/>
          <w:szCs w:val="21"/>
        </w:rPr>
        <w:t>25</w:t>
      </w:r>
      <w:r>
        <w:rPr>
          <w:rFonts w:eastAsia="新宋体" w:hint="eastAsia"/>
          <w:szCs w:val="21"/>
        </w:rPr>
        <w:t>．跳绳是我市初中毕业生体育测试的项目之一，小华想利用所学的物理知识估测自己跳绳时克服重力的平均功率（不计绳重）。</w:t>
      </w:r>
    </w:p>
    <w:p w:rsidR="00F23C0E" w:rsidP="00F23C0E">
      <w:pPr>
        <w:spacing w:line="360" w:lineRule="auto"/>
        <w:ind w:left="273" w:leftChars="130"/>
      </w:pPr>
      <w:r>
        <w:rPr>
          <w:rFonts w:eastAsia="新宋体" w:hint="eastAsia"/>
          <w:szCs w:val="21"/>
        </w:rPr>
        <w:t>（</w:t>
      </w:r>
      <w:r>
        <w:rPr>
          <w:rFonts w:eastAsia="新宋体" w:hint="eastAsia"/>
          <w:szCs w:val="21"/>
        </w:rPr>
        <w:t>1</w:t>
      </w:r>
      <w:r>
        <w:rPr>
          <w:rFonts w:eastAsia="新宋体" w:hint="eastAsia"/>
          <w:szCs w:val="21"/>
        </w:rPr>
        <w:t>）用体重计测量自己的质量</w:t>
      </w:r>
      <w:r>
        <w:rPr>
          <w:rFonts w:eastAsia="新宋体" w:hint="eastAsia"/>
          <w:szCs w:val="21"/>
        </w:rPr>
        <w:t>m</w:t>
      </w:r>
      <w:r>
        <w:rPr>
          <w:rFonts w:eastAsia="新宋体" w:hint="eastAsia"/>
          <w:szCs w:val="21"/>
        </w:rPr>
        <w:t>；</w:t>
      </w:r>
    </w:p>
    <w:p w:rsidR="00F23C0E" w:rsidP="00F23C0E">
      <w:pPr>
        <w:spacing w:line="360" w:lineRule="auto"/>
        <w:ind w:left="273" w:leftChars="130"/>
      </w:pPr>
      <w:r>
        <w:rPr>
          <w:rFonts w:eastAsia="新宋体" w:hint="eastAsia"/>
          <w:szCs w:val="21"/>
        </w:rPr>
        <w:t>（</w:t>
      </w:r>
      <w:r>
        <w:rPr>
          <w:rFonts w:eastAsia="新宋体" w:hint="eastAsia"/>
          <w:szCs w:val="21"/>
        </w:rPr>
        <w:t>2</w:t>
      </w:r>
      <w:r>
        <w:rPr>
          <w:rFonts w:eastAsia="新宋体" w:hint="eastAsia"/>
          <w:szCs w:val="21"/>
        </w:rPr>
        <w:t>）估测自己平均每次跳起的高度</w:t>
      </w:r>
      <w:r>
        <w:rPr>
          <w:rFonts w:eastAsia="新宋体" w:hint="eastAsia"/>
          <w:szCs w:val="21"/>
        </w:rPr>
        <w:t>h</w:t>
      </w:r>
      <w:r>
        <w:rPr>
          <w:rFonts w:eastAsia="新宋体" w:hint="eastAsia"/>
          <w:szCs w:val="21"/>
        </w:rPr>
        <w:t>（人的重心上升的高度）；</w:t>
      </w:r>
    </w:p>
    <w:p w:rsidR="00F23C0E" w:rsidP="00F23C0E">
      <w:pPr>
        <w:spacing w:line="360" w:lineRule="auto"/>
        <w:ind w:left="273" w:leftChars="130"/>
      </w:pPr>
      <w:r>
        <w:rPr>
          <w:rFonts w:eastAsia="新宋体" w:hint="eastAsia"/>
          <w:szCs w:val="21"/>
        </w:rPr>
        <w:t>（</w:t>
      </w:r>
      <w:r>
        <w:rPr>
          <w:rFonts w:eastAsia="新宋体" w:hint="eastAsia"/>
          <w:szCs w:val="21"/>
        </w:rPr>
        <w:t>3</w:t>
      </w:r>
      <w:r>
        <w:rPr>
          <w:rFonts w:eastAsia="新宋体" w:hint="eastAsia"/>
          <w:szCs w:val="21"/>
        </w:rPr>
        <w:t>）用</w:t>
      </w:r>
      <w:r w:rsidRPr="00141258">
        <w:rPr>
          <w:color w:val="000000"/>
          <w:shd w:val="clear" w:color="auto" w:fill="FFFFFF"/>
        </w:rPr>
        <w:t>_________</w:t>
      </w:r>
      <w:r>
        <w:rPr>
          <w:rFonts w:eastAsia="新宋体" w:hint="eastAsia"/>
          <w:szCs w:val="21"/>
        </w:rPr>
        <w:t>（填测量器材）记录跳</w:t>
      </w:r>
      <w:r>
        <w:rPr>
          <w:rFonts w:eastAsia="新宋体" w:hint="eastAsia"/>
          <w:szCs w:val="21"/>
        </w:rPr>
        <w:t>n</w:t>
      </w:r>
      <w:r>
        <w:rPr>
          <w:rFonts w:eastAsia="新宋体" w:hint="eastAsia"/>
          <w:szCs w:val="21"/>
        </w:rPr>
        <w:t>次所用的</w:t>
      </w:r>
      <w:r w:rsidRPr="00141258">
        <w:rPr>
          <w:color w:val="000000"/>
          <w:shd w:val="clear" w:color="auto" w:fill="FFFFFF"/>
        </w:rPr>
        <w:t>_________</w:t>
      </w:r>
      <w:r>
        <w:rPr>
          <w:rFonts w:eastAsia="新宋体" w:hint="eastAsia"/>
          <w:szCs w:val="21"/>
        </w:rPr>
        <w:t>（填物理量与其对应字母）。</w:t>
      </w:r>
    </w:p>
    <w:p w:rsidR="00F23C0E" w:rsidP="00F23C0E">
      <w:pPr>
        <w:spacing w:line="360" w:lineRule="auto"/>
        <w:ind w:left="273" w:leftChars="130"/>
      </w:pPr>
      <w:r>
        <w:rPr>
          <w:rFonts w:eastAsia="新宋体" w:hint="eastAsia"/>
          <w:szCs w:val="21"/>
        </w:rPr>
        <w:t>（</w:t>
      </w:r>
      <w:r>
        <w:rPr>
          <w:rFonts w:eastAsia="新宋体" w:hint="eastAsia"/>
          <w:szCs w:val="21"/>
        </w:rPr>
        <w:t>4</w:t>
      </w:r>
      <w:r>
        <w:rPr>
          <w:rFonts w:eastAsia="新宋体" w:hint="eastAsia"/>
          <w:szCs w:val="21"/>
        </w:rPr>
        <w:t>）计算出跳绳时克服重力的平均功率</w:t>
      </w:r>
      <w:r>
        <w:rPr>
          <w:rFonts w:eastAsia="新宋体" w:hint="eastAsia"/>
          <w:szCs w:val="21"/>
        </w:rPr>
        <w:t>P</w:t>
      </w:r>
      <w:r>
        <w:rPr>
          <w:rFonts w:eastAsia="新宋体" w:hint="eastAsia"/>
          <w:szCs w:val="21"/>
        </w:rPr>
        <w:t>＝</w:t>
      </w:r>
      <w:r w:rsidRPr="00141258">
        <w:rPr>
          <w:color w:val="000000"/>
          <w:shd w:val="clear" w:color="auto" w:fill="FFFFFF"/>
        </w:rPr>
        <w:t>_________</w:t>
      </w:r>
      <w:r>
        <w:rPr>
          <w:rFonts w:eastAsia="新宋体" w:hint="eastAsia"/>
          <w:szCs w:val="21"/>
        </w:rPr>
        <w:t>。</w:t>
      </w:r>
    </w:p>
    <w:p w:rsidR="00F23C0E" w:rsidP="00F23C0E">
      <w:pPr>
        <w:spacing w:line="360" w:lineRule="auto"/>
        <w:ind w:left="273" w:leftChars="130"/>
      </w:pPr>
      <w:r>
        <w:rPr>
          <w:rFonts w:eastAsia="新宋体" w:hint="eastAsia"/>
          <w:szCs w:val="21"/>
        </w:rPr>
        <w:t>（</w:t>
      </w:r>
      <w:r>
        <w:rPr>
          <w:rFonts w:eastAsia="新宋体" w:hint="eastAsia"/>
          <w:szCs w:val="21"/>
        </w:rPr>
        <w:t>5</w:t>
      </w:r>
      <w:r>
        <w:rPr>
          <w:rFonts w:eastAsia="新宋体" w:hint="eastAsia"/>
          <w:szCs w:val="21"/>
        </w:rPr>
        <w:t>）两人想比较跳绳的平均功率（假设两人跳起的平均高度相同），则</w:t>
      </w:r>
      <w:r w:rsidRPr="00141258">
        <w:rPr>
          <w:color w:val="000000"/>
          <w:shd w:val="clear" w:color="auto" w:fill="FFFFFF"/>
        </w:rPr>
        <w:t>_________</w:t>
      </w:r>
      <w:r>
        <w:rPr>
          <w:rFonts w:eastAsia="新宋体" w:hint="eastAsia"/>
          <w:szCs w:val="21"/>
        </w:rPr>
        <w:t>。</w:t>
      </w:r>
    </w:p>
    <w:p w:rsidR="00F23C0E" w:rsidP="00F23C0E">
      <w:pPr>
        <w:spacing w:line="360" w:lineRule="auto"/>
        <w:ind w:left="273" w:leftChars="130"/>
      </w:pPr>
      <w:r>
        <w:rPr>
          <w:rFonts w:eastAsia="新宋体" w:hint="eastAsia"/>
          <w:szCs w:val="21"/>
        </w:rPr>
        <w:t>A</w:t>
      </w:r>
      <w:r>
        <w:rPr>
          <w:rFonts w:eastAsia="新宋体" w:hint="eastAsia"/>
          <w:szCs w:val="21"/>
        </w:rPr>
        <w:t>．频率相同，体重大的功率大</w:t>
      </w:r>
      <w:r>
        <w:rPr>
          <w:rFonts w:eastAsia="新宋体" w:hint="eastAsia"/>
          <w:szCs w:val="21"/>
        </w:rPr>
        <w:t xml:space="preserve">  B</w:t>
      </w:r>
      <w:r>
        <w:rPr>
          <w:rFonts w:eastAsia="新宋体" w:hint="eastAsia"/>
          <w:szCs w:val="21"/>
        </w:rPr>
        <w:t>．频率相同，跳的时间长的功率大</w:t>
      </w:r>
    </w:p>
    <w:p w:rsidR="00F23C0E" w:rsidP="00F23C0E">
      <w:pPr>
        <w:spacing w:line="360" w:lineRule="auto"/>
        <w:ind w:left="273" w:leftChars="130"/>
        <w:sectPr w:rsidSect="008F200F">
          <w:headerReference w:type="even" r:id="rId68"/>
          <w:headerReference w:type="default" r:id="rId69"/>
          <w:footerReference w:type="even" r:id="rId70"/>
          <w:footerReference w:type="default" r:id="rId71"/>
          <w:headerReference w:type="first" r:id="rId72"/>
          <w:footerReference w:type="first" r:id="rId73"/>
          <w:type w:val="nextPage"/>
          <w:pgSz w:w="11906" w:h="16838"/>
          <w:pgMar w:top="1134" w:right="1304" w:bottom="1134" w:left="1304" w:header="851" w:footer="992" w:gutter="0"/>
          <w:pgNumType w:start="7"/>
          <w:cols w:space="425"/>
          <w:titlePg w:val="0"/>
          <w:docGrid w:type="lines" w:linePitch="312"/>
        </w:sectPr>
      </w:pPr>
      <w:r>
        <w:rPr>
          <w:rFonts w:eastAsia="新宋体" w:hint="eastAsia"/>
          <w:szCs w:val="21"/>
        </w:rPr>
        <w:t>C</w:t>
      </w:r>
      <w:r>
        <w:rPr>
          <w:rFonts w:eastAsia="新宋体" w:hint="eastAsia"/>
          <w:szCs w:val="21"/>
        </w:rPr>
        <w:t>．体重相同，频率高的功率小</w:t>
      </w:r>
      <w:r>
        <w:rPr>
          <w:rFonts w:eastAsia="新宋体" w:hint="eastAsia"/>
          <w:szCs w:val="21"/>
        </w:rPr>
        <w:t xml:space="preserve">  D</w:t>
      </w:r>
      <w:r>
        <w:rPr>
          <w:rFonts w:eastAsia="新宋体" w:hint="eastAsia"/>
          <w:szCs w:val="21"/>
        </w:rPr>
        <w:t>．体重相同，跳的时间长的功率大</w:t>
      </w:r>
    </w:p>
    <w:p w:rsidR="00F23C0E" w:rsidP="00F23C0E">
      <w:pPr>
        <w:spacing w:line="360" w:lineRule="auto"/>
        <w:ind w:left="273" w:leftChars="130"/>
      </w:pPr>
      <w:r>
        <w:rPr>
          <w:rFonts w:eastAsia="新宋体" w:hint="eastAsia"/>
          <w:szCs w:val="21"/>
        </w:rPr>
        <w:t>（</w:t>
      </w:r>
      <w:r>
        <w:rPr>
          <w:rFonts w:eastAsia="新宋体" w:hint="eastAsia"/>
          <w:szCs w:val="21"/>
        </w:rPr>
        <w:t>6</w:t>
      </w:r>
      <w:r>
        <w:rPr>
          <w:rFonts w:eastAsia="新宋体" w:hint="eastAsia"/>
          <w:szCs w:val="21"/>
        </w:rPr>
        <w:t>）小华要想提高跳绳测试的成绩，请你从物理学角度为他提出一条合理的建议：</w:t>
      </w:r>
      <w:r w:rsidRPr="00141258">
        <w:rPr>
          <w:color w:val="000000"/>
          <w:shd w:val="clear" w:color="auto" w:fill="FFFFFF"/>
        </w:rPr>
        <w:t>_________</w:t>
      </w:r>
      <w:r>
        <w:rPr>
          <w:rFonts w:eastAsia="新宋体" w:hint="eastAsia"/>
          <w:szCs w:val="21"/>
        </w:rPr>
        <w:t>。</w:t>
      </w:r>
    </w:p>
    <w:p w:rsidR="00F23C0E" w:rsidP="00F23C0E">
      <w:pPr>
        <w:spacing w:line="360" w:lineRule="auto"/>
        <w:ind w:left="273" w:hanging="273" w:hangingChars="130"/>
      </w:pPr>
      <w:r>
        <w:rPr>
          <w:rFonts w:eastAsia="新宋体" w:hint="eastAsia"/>
          <w:szCs w:val="21"/>
        </w:rPr>
        <w:t>26</w:t>
      </w:r>
      <w:r>
        <w:rPr>
          <w:rFonts w:eastAsia="新宋体" w:hint="eastAsia"/>
          <w:szCs w:val="21"/>
        </w:rPr>
        <w:t>．在“探究影响动能大小因素”的实验中，小明让质量不同的铁球从斜面的同一高度由静止释放，撞击同一木块，能将木块撞出一段距离，如图甲所示。</w:t>
      </w:r>
    </w:p>
    <w:p w:rsidR="00F23C0E" w:rsidP="00F23C0E">
      <w:pPr>
        <w:spacing w:line="360" w:lineRule="auto"/>
        <w:ind w:left="273" w:leftChars="130"/>
        <w:jc w:val="center"/>
      </w:pPr>
      <w:r>
        <w:rPr>
          <w:rFonts w:eastAsia="新宋体" w:hint="eastAsia"/>
          <w:noProof/>
          <w:szCs w:val="21"/>
        </w:rPr>
        <w:drawing>
          <wp:inline distT="0" distB="0" distL="114300" distR="114300">
            <wp:extent cx="2430780" cy="724535"/>
            <wp:effectExtent l="0" t="0" r="7620" b="12065"/>
            <wp:docPr id="78" name="图片 26"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26" descr="菁优网：http://www.jyeoo.com"/>
                    <pic:cNvPicPr>
                      <a:picLocks noChangeAspect="1"/>
                    </pic:cNvPicPr>
                  </pic:nvPicPr>
                  <pic:blipFill>
                    <a:blip xmlns:r="http://schemas.openxmlformats.org/officeDocument/2006/relationships" r:embed="rId74"/>
                    <a:srcRect b="37242"/>
                    <a:stretch>
                      <a:fillRect/>
                    </a:stretch>
                  </pic:blipFill>
                  <pic:spPr>
                    <a:xfrm>
                      <a:off x="0" y="0"/>
                      <a:ext cx="2430780" cy="724535"/>
                    </a:xfrm>
                    <a:prstGeom prst="rect">
                      <a:avLst/>
                    </a:prstGeom>
                    <a:noFill/>
                    <a:ln>
                      <a:noFill/>
                    </a:ln>
                  </pic:spPr>
                </pic:pic>
              </a:graphicData>
            </a:graphic>
          </wp:inline>
        </w:drawing>
      </w:r>
      <w:r>
        <w:rPr>
          <w:rFonts w:eastAsia="新宋体" w:hint="eastAsia"/>
          <w:noProof/>
          <w:szCs w:val="21"/>
        </w:rPr>
        <w:drawing>
          <wp:inline distT="0" distB="0" distL="114300" distR="114300">
            <wp:extent cx="2167255" cy="693420"/>
            <wp:effectExtent l="0" t="0" r="17145" b="17780"/>
            <wp:docPr id="108" name="图片 26"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26" descr="菁优网：http://www.jyeoo.com"/>
                    <pic:cNvPicPr>
                      <a:picLocks noChangeAspect="1"/>
                    </pic:cNvPicPr>
                  </pic:nvPicPr>
                  <pic:blipFill>
                    <a:blip xmlns:r="http://schemas.openxmlformats.org/officeDocument/2006/relationships" r:embed="rId74"/>
                    <a:srcRect t="62576" r="44414"/>
                    <a:stretch>
                      <a:fillRect/>
                    </a:stretch>
                  </pic:blipFill>
                  <pic:spPr>
                    <a:xfrm>
                      <a:off x="0" y="0"/>
                      <a:ext cx="2167255" cy="693420"/>
                    </a:xfrm>
                    <a:prstGeom prst="rect">
                      <a:avLst/>
                    </a:prstGeom>
                    <a:noFill/>
                    <a:ln>
                      <a:noFill/>
                    </a:ln>
                  </pic:spPr>
                </pic:pic>
              </a:graphicData>
            </a:graphic>
          </wp:inline>
        </w:drawing>
      </w:r>
    </w:p>
    <w:p w:rsidR="00F23C0E" w:rsidP="00F23C0E">
      <w:pPr>
        <w:spacing w:line="360" w:lineRule="auto"/>
        <w:ind w:left="273" w:leftChars="130"/>
      </w:pPr>
      <w:r>
        <w:rPr>
          <w:rFonts w:eastAsia="新宋体" w:hint="eastAsia"/>
          <w:szCs w:val="21"/>
        </w:rPr>
        <w:t>（</w:t>
      </w:r>
      <w:r>
        <w:rPr>
          <w:rFonts w:eastAsia="新宋体" w:hint="eastAsia"/>
          <w:szCs w:val="21"/>
        </w:rPr>
        <w:t>1</w:t>
      </w:r>
      <w:r>
        <w:rPr>
          <w:rFonts w:eastAsia="新宋体" w:hint="eastAsia"/>
          <w:szCs w:val="21"/>
        </w:rPr>
        <w:t>）从同一高度由静止释放的目的是</w:t>
      </w:r>
      <w:r w:rsidRPr="00141258">
        <w:rPr>
          <w:color w:val="000000"/>
          <w:shd w:val="clear" w:color="auto" w:fill="FFFFFF"/>
        </w:rPr>
        <w:t>___________________________</w:t>
      </w:r>
      <w:r>
        <w:rPr>
          <w:rFonts w:eastAsia="新宋体" w:hint="eastAsia"/>
          <w:szCs w:val="21"/>
        </w:rPr>
        <w:t>，该实验的目的是探究铁球的动能大小与</w:t>
      </w:r>
      <w:r w:rsidRPr="00141258">
        <w:rPr>
          <w:color w:val="000000"/>
          <w:shd w:val="clear" w:color="auto" w:fill="FFFFFF"/>
        </w:rPr>
        <w:t>_________</w:t>
      </w:r>
      <w:r>
        <w:rPr>
          <w:rFonts w:eastAsia="新宋体" w:hint="eastAsia"/>
          <w:szCs w:val="21"/>
        </w:rPr>
        <w:t>的关系。</w:t>
      </w:r>
    </w:p>
    <w:p w:rsidR="00F23C0E" w:rsidP="00F23C0E">
      <w:pPr>
        <w:spacing w:line="360" w:lineRule="auto"/>
        <w:ind w:left="273" w:leftChars="130"/>
      </w:pPr>
      <w:r>
        <w:rPr>
          <w:rFonts w:eastAsia="新宋体" w:hint="eastAsia"/>
          <w:szCs w:val="21"/>
        </w:rPr>
        <w:t>（</w:t>
      </w:r>
      <w:r>
        <w:rPr>
          <w:rFonts w:eastAsia="新宋体" w:hint="eastAsia"/>
          <w:szCs w:val="21"/>
        </w:rPr>
        <w:t>2</w:t>
      </w:r>
      <w:r>
        <w:rPr>
          <w:rFonts w:eastAsia="新宋体" w:hint="eastAsia"/>
          <w:szCs w:val="21"/>
        </w:rPr>
        <w:t>）该实验是通过观察</w:t>
      </w:r>
      <w:r w:rsidRPr="00141258">
        <w:rPr>
          <w:color w:val="000000"/>
          <w:shd w:val="clear" w:color="auto" w:fill="FFFFFF"/>
        </w:rPr>
        <w:t>__________________</w:t>
      </w:r>
      <w:r>
        <w:rPr>
          <w:rFonts w:eastAsia="新宋体" w:hint="eastAsia"/>
          <w:szCs w:val="21"/>
        </w:rPr>
        <w:t>的大小，来比较铁球动能的大小。</w:t>
      </w:r>
    </w:p>
    <w:p w:rsidR="00F23C0E" w:rsidP="00F23C0E">
      <w:pPr>
        <w:spacing w:line="360" w:lineRule="auto"/>
        <w:ind w:left="273" w:leftChars="130"/>
      </w:pPr>
      <w:r>
        <w:rPr>
          <w:rFonts w:eastAsia="新宋体" w:hint="eastAsia"/>
          <w:szCs w:val="21"/>
        </w:rPr>
        <w:t>（</w:t>
      </w:r>
      <w:r>
        <w:rPr>
          <w:rFonts w:eastAsia="新宋体" w:hint="eastAsia"/>
          <w:szCs w:val="21"/>
        </w:rPr>
        <w:t>3</w:t>
      </w:r>
      <w:r>
        <w:rPr>
          <w:rFonts w:eastAsia="新宋体" w:hint="eastAsia"/>
          <w:szCs w:val="21"/>
        </w:rPr>
        <w:t>）小华同学利用小车、速度传感器和其他仪器，也进行了“探究影响动能大小因素”的实验，如图乙。他测量了小车在水平面上运动的初速度和滑行的距离，数据如下表所示（小车的质量为</w:t>
      </w:r>
      <w:r>
        <w:rPr>
          <w:rFonts w:eastAsia="新宋体" w:hint="eastAsia"/>
          <w:szCs w:val="21"/>
        </w:rPr>
        <w:t>0.1kg</w:t>
      </w:r>
      <w:r>
        <w:rPr>
          <w:rFonts w:eastAsia="新宋体" w:hint="eastAsia"/>
          <w:szCs w:val="21"/>
        </w:rPr>
        <w:t>）。</w:t>
      </w:r>
    </w:p>
    <w:tbl>
      <w:tblPr>
        <w:tblStyle w:val="TableNormal"/>
        <w:tblW w:w="0" w:type="auto"/>
        <w:jc w:val="center"/>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4A0"/>
      </w:tblPr>
      <w:tblGrid>
        <w:gridCol w:w="2018"/>
        <w:gridCol w:w="557"/>
        <w:gridCol w:w="594"/>
        <w:gridCol w:w="594"/>
        <w:gridCol w:w="594"/>
      </w:tblGrid>
      <w:tr w:rsidTr="00A736C2">
        <w:tblPrEx>
          <w:tblW w:w="0" w:type="auto"/>
          <w:jc w:val="center"/>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4A0"/>
        </w:tblPrEx>
        <w:trPr>
          <w:trHeight w:val="281"/>
          <w:jc w:val="center"/>
        </w:trPr>
        <w:tc>
          <w:tcPr>
            <w:tcW w:w="2018" w:type="dxa"/>
          </w:tcPr>
          <w:p w:rsidR="00F23C0E" w:rsidP="00A736C2">
            <w:pPr>
              <w:spacing w:line="360" w:lineRule="auto"/>
              <w:jc w:val="center"/>
              <w:rPr>
                <w:rFonts w:ascii="Calibri" w:hAnsi="Calibri"/>
              </w:rPr>
            </w:pPr>
            <w:r>
              <w:rPr>
                <w:rFonts w:eastAsia="新宋体" w:hint="eastAsia"/>
                <w:szCs w:val="21"/>
              </w:rPr>
              <w:t>实验次数</w:t>
            </w:r>
          </w:p>
        </w:tc>
        <w:tc>
          <w:tcPr>
            <w:tcW w:w="557" w:type="dxa"/>
          </w:tcPr>
          <w:p w:rsidR="00F23C0E" w:rsidP="00A736C2">
            <w:pPr>
              <w:spacing w:line="360" w:lineRule="auto"/>
              <w:jc w:val="center"/>
              <w:rPr>
                <w:rFonts w:ascii="Calibri" w:hAnsi="Calibri"/>
              </w:rPr>
            </w:pPr>
            <w:r>
              <w:rPr>
                <w:rFonts w:eastAsia="新宋体" w:hint="eastAsia"/>
                <w:szCs w:val="21"/>
              </w:rPr>
              <w:t>1</w:t>
            </w:r>
          </w:p>
        </w:tc>
        <w:tc>
          <w:tcPr>
            <w:tcW w:w="594" w:type="dxa"/>
          </w:tcPr>
          <w:p w:rsidR="00F23C0E" w:rsidP="00A736C2">
            <w:pPr>
              <w:spacing w:line="360" w:lineRule="auto"/>
              <w:jc w:val="center"/>
              <w:rPr>
                <w:rFonts w:ascii="Calibri" w:hAnsi="Calibri"/>
              </w:rPr>
            </w:pPr>
            <w:r>
              <w:rPr>
                <w:rFonts w:eastAsia="新宋体" w:hint="eastAsia"/>
                <w:szCs w:val="21"/>
              </w:rPr>
              <w:t>2</w:t>
            </w:r>
          </w:p>
        </w:tc>
        <w:tc>
          <w:tcPr>
            <w:tcW w:w="594" w:type="dxa"/>
          </w:tcPr>
          <w:p w:rsidR="00F23C0E" w:rsidP="00A736C2">
            <w:pPr>
              <w:spacing w:line="360" w:lineRule="auto"/>
              <w:jc w:val="center"/>
              <w:rPr>
                <w:rFonts w:ascii="Calibri" w:hAnsi="Calibri"/>
              </w:rPr>
            </w:pPr>
            <w:r>
              <w:rPr>
                <w:rFonts w:eastAsia="新宋体" w:hint="eastAsia"/>
                <w:szCs w:val="21"/>
              </w:rPr>
              <w:t>3</w:t>
            </w:r>
          </w:p>
        </w:tc>
        <w:tc>
          <w:tcPr>
            <w:tcW w:w="594" w:type="dxa"/>
          </w:tcPr>
          <w:p w:rsidR="00F23C0E" w:rsidP="00A736C2">
            <w:pPr>
              <w:spacing w:line="360" w:lineRule="auto"/>
              <w:jc w:val="center"/>
              <w:rPr>
                <w:rFonts w:ascii="Calibri" w:hAnsi="Calibri"/>
              </w:rPr>
            </w:pPr>
            <w:r>
              <w:rPr>
                <w:rFonts w:eastAsia="新宋体" w:hint="eastAsia"/>
                <w:szCs w:val="21"/>
              </w:rPr>
              <w:t>4</w:t>
            </w:r>
          </w:p>
        </w:tc>
      </w:tr>
      <w:tr w:rsidTr="00A736C2">
        <w:tblPrEx>
          <w:tblW w:w="0" w:type="auto"/>
          <w:jc w:val="center"/>
          <w:tblCellMar>
            <w:top w:w="30" w:type="dxa"/>
            <w:left w:w="30" w:type="dxa"/>
            <w:bottom w:w="30" w:type="dxa"/>
            <w:right w:w="30" w:type="dxa"/>
          </w:tblCellMar>
          <w:tblLook w:val="04A0"/>
        </w:tblPrEx>
        <w:trPr>
          <w:trHeight w:val="316"/>
          <w:jc w:val="center"/>
        </w:trPr>
        <w:tc>
          <w:tcPr>
            <w:tcW w:w="2018" w:type="dxa"/>
          </w:tcPr>
          <w:p w:rsidR="00F23C0E" w:rsidP="00A736C2">
            <w:pPr>
              <w:spacing w:line="360" w:lineRule="auto"/>
              <w:jc w:val="center"/>
              <w:rPr>
                <w:rFonts w:ascii="Calibri" w:hAnsi="Calibri"/>
              </w:rPr>
            </w:pPr>
            <w:r>
              <w:rPr>
                <w:rFonts w:eastAsia="新宋体" w:hint="eastAsia"/>
                <w:szCs w:val="21"/>
              </w:rPr>
              <w:t>小车速度</w:t>
            </w:r>
            <w:r>
              <w:rPr>
                <w:rFonts w:eastAsia="新宋体" w:hint="eastAsia"/>
                <w:szCs w:val="21"/>
              </w:rPr>
              <w:t>v/cm</w:t>
            </w:r>
            <w:r>
              <w:rPr>
                <w:rFonts w:eastAsia="新宋体" w:hint="eastAsia"/>
                <w:szCs w:val="21"/>
              </w:rPr>
              <w:t>•</w:t>
            </w:r>
            <w:r>
              <w:rPr>
                <w:rFonts w:eastAsia="新宋体" w:hint="eastAsia"/>
                <w:szCs w:val="21"/>
              </w:rPr>
              <w:t>s</w:t>
            </w:r>
            <w:r>
              <w:rPr>
                <w:rFonts w:eastAsia="新宋体" w:hint="eastAsia"/>
                <w:sz w:val="24"/>
                <w:szCs w:val="24"/>
                <w:vertAlign w:val="superscript"/>
              </w:rPr>
              <w:t>﹣</w:t>
            </w:r>
            <w:r>
              <w:rPr>
                <w:rFonts w:eastAsia="新宋体" w:hint="eastAsia"/>
                <w:sz w:val="24"/>
                <w:szCs w:val="24"/>
                <w:vertAlign w:val="superscript"/>
              </w:rPr>
              <w:t>1</w:t>
            </w:r>
          </w:p>
        </w:tc>
        <w:tc>
          <w:tcPr>
            <w:tcW w:w="557" w:type="dxa"/>
          </w:tcPr>
          <w:p w:rsidR="00F23C0E" w:rsidP="00A736C2">
            <w:pPr>
              <w:spacing w:line="360" w:lineRule="auto"/>
              <w:jc w:val="center"/>
              <w:rPr>
                <w:rFonts w:ascii="Calibri" w:hAnsi="Calibri"/>
              </w:rPr>
            </w:pPr>
            <w:r>
              <w:rPr>
                <w:rFonts w:eastAsia="新宋体" w:hint="eastAsia"/>
                <w:szCs w:val="21"/>
              </w:rPr>
              <w:t>8</w:t>
            </w:r>
          </w:p>
        </w:tc>
        <w:tc>
          <w:tcPr>
            <w:tcW w:w="594" w:type="dxa"/>
          </w:tcPr>
          <w:p w:rsidR="00F23C0E" w:rsidP="00A736C2">
            <w:pPr>
              <w:spacing w:line="360" w:lineRule="auto"/>
              <w:jc w:val="center"/>
              <w:rPr>
                <w:rFonts w:ascii="Calibri" w:hAnsi="Calibri"/>
              </w:rPr>
            </w:pPr>
            <w:r>
              <w:rPr>
                <w:rFonts w:eastAsia="新宋体" w:hint="eastAsia"/>
                <w:szCs w:val="21"/>
              </w:rPr>
              <w:t>16</w:t>
            </w:r>
          </w:p>
        </w:tc>
        <w:tc>
          <w:tcPr>
            <w:tcW w:w="594" w:type="dxa"/>
          </w:tcPr>
          <w:p w:rsidR="00F23C0E" w:rsidP="00A736C2">
            <w:pPr>
              <w:spacing w:line="360" w:lineRule="auto"/>
              <w:jc w:val="center"/>
              <w:rPr>
                <w:rFonts w:ascii="Calibri" w:hAnsi="Calibri"/>
              </w:rPr>
            </w:pPr>
            <w:r>
              <w:rPr>
                <w:rFonts w:eastAsia="新宋体" w:hint="eastAsia"/>
                <w:szCs w:val="21"/>
              </w:rPr>
              <w:t>24</w:t>
            </w:r>
          </w:p>
        </w:tc>
        <w:tc>
          <w:tcPr>
            <w:tcW w:w="594" w:type="dxa"/>
          </w:tcPr>
          <w:p w:rsidR="00F23C0E" w:rsidP="00A736C2">
            <w:pPr>
              <w:spacing w:line="360" w:lineRule="auto"/>
              <w:jc w:val="center"/>
              <w:rPr>
                <w:rFonts w:ascii="Calibri" w:hAnsi="Calibri"/>
              </w:rPr>
            </w:pPr>
            <w:r>
              <w:rPr>
                <w:rFonts w:eastAsia="新宋体" w:hint="eastAsia"/>
                <w:szCs w:val="21"/>
              </w:rPr>
              <w:t>32</w:t>
            </w:r>
          </w:p>
        </w:tc>
      </w:tr>
      <w:tr w:rsidTr="00A736C2">
        <w:tblPrEx>
          <w:tblW w:w="0" w:type="auto"/>
          <w:jc w:val="center"/>
          <w:tblCellMar>
            <w:top w:w="30" w:type="dxa"/>
            <w:left w:w="30" w:type="dxa"/>
            <w:bottom w:w="30" w:type="dxa"/>
            <w:right w:w="30" w:type="dxa"/>
          </w:tblCellMar>
          <w:tblLook w:val="04A0"/>
        </w:tblPrEx>
        <w:trPr>
          <w:trHeight w:val="283"/>
          <w:jc w:val="center"/>
        </w:trPr>
        <w:tc>
          <w:tcPr>
            <w:tcW w:w="2018" w:type="dxa"/>
          </w:tcPr>
          <w:p w:rsidR="00F23C0E" w:rsidP="00A736C2">
            <w:pPr>
              <w:spacing w:line="360" w:lineRule="auto"/>
              <w:jc w:val="center"/>
              <w:rPr>
                <w:rFonts w:ascii="Calibri" w:hAnsi="Calibri"/>
              </w:rPr>
            </w:pPr>
            <w:r>
              <w:rPr>
                <w:rFonts w:eastAsia="新宋体" w:hint="eastAsia"/>
                <w:szCs w:val="21"/>
              </w:rPr>
              <w:t>小车滑行的距离</w:t>
            </w:r>
            <w:r>
              <w:rPr>
                <w:rFonts w:eastAsia="新宋体" w:hint="eastAsia"/>
                <w:szCs w:val="21"/>
              </w:rPr>
              <w:t>s/cm</w:t>
            </w:r>
          </w:p>
        </w:tc>
        <w:tc>
          <w:tcPr>
            <w:tcW w:w="557" w:type="dxa"/>
          </w:tcPr>
          <w:p w:rsidR="00F23C0E" w:rsidP="00A736C2">
            <w:pPr>
              <w:spacing w:line="360" w:lineRule="auto"/>
              <w:jc w:val="center"/>
              <w:rPr>
                <w:rFonts w:ascii="Calibri" w:hAnsi="Calibri"/>
              </w:rPr>
            </w:pPr>
            <w:r>
              <w:rPr>
                <w:rFonts w:eastAsia="新宋体" w:hint="eastAsia"/>
                <w:szCs w:val="21"/>
              </w:rPr>
              <w:t>10</w:t>
            </w:r>
          </w:p>
        </w:tc>
        <w:tc>
          <w:tcPr>
            <w:tcW w:w="594" w:type="dxa"/>
          </w:tcPr>
          <w:p w:rsidR="00F23C0E" w:rsidP="00A736C2">
            <w:pPr>
              <w:spacing w:line="360" w:lineRule="auto"/>
              <w:jc w:val="center"/>
              <w:rPr>
                <w:rFonts w:ascii="Calibri" w:hAnsi="Calibri"/>
              </w:rPr>
            </w:pPr>
            <w:r>
              <w:rPr>
                <w:rFonts w:eastAsia="新宋体" w:hint="eastAsia"/>
                <w:szCs w:val="21"/>
              </w:rPr>
              <w:t>40</w:t>
            </w:r>
          </w:p>
        </w:tc>
        <w:tc>
          <w:tcPr>
            <w:tcW w:w="594" w:type="dxa"/>
          </w:tcPr>
          <w:p w:rsidR="00F23C0E" w:rsidP="00A736C2">
            <w:pPr>
              <w:spacing w:line="360" w:lineRule="auto"/>
              <w:jc w:val="center"/>
              <w:rPr>
                <w:rFonts w:ascii="Calibri" w:hAnsi="Calibri"/>
              </w:rPr>
            </w:pPr>
            <w:r>
              <w:rPr>
                <w:rFonts w:eastAsia="新宋体" w:hint="eastAsia"/>
                <w:szCs w:val="21"/>
              </w:rPr>
              <w:t>90</w:t>
            </w:r>
          </w:p>
        </w:tc>
        <w:tc>
          <w:tcPr>
            <w:tcW w:w="594" w:type="dxa"/>
          </w:tcPr>
          <w:p w:rsidR="00F23C0E" w:rsidP="00A736C2">
            <w:pPr>
              <w:spacing w:line="360" w:lineRule="auto"/>
              <w:jc w:val="center"/>
              <w:rPr>
                <w:rFonts w:ascii="Calibri" w:hAnsi="Calibri"/>
              </w:rPr>
            </w:pPr>
            <w:r>
              <w:rPr>
                <w:rFonts w:eastAsia="新宋体" w:hint="eastAsia"/>
                <w:szCs w:val="21"/>
              </w:rPr>
              <w:t>160</w:t>
            </w:r>
          </w:p>
        </w:tc>
      </w:tr>
    </w:tbl>
    <w:p w:rsidR="00F23C0E" w:rsidP="00F23C0E">
      <w:pPr>
        <w:spacing w:line="360" w:lineRule="auto"/>
        <w:ind w:left="273" w:leftChars="130"/>
      </w:pPr>
      <w:r>
        <w:rPr>
          <w:rFonts w:eastAsia="新宋体" w:hint="eastAsia"/>
          <w:szCs w:val="21"/>
        </w:rPr>
        <w:t>分析实验数据得出：质量相同时，小车的动能与小车速度的关系是</w:t>
      </w:r>
      <w:r w:rsidRPr="00141258">
        <w:rPr>
          <w:color w:val="000000"/>
          <w:shd w:val="clear" w:color="auto" w:fill="FFFFFF"/>
        </w:rPr>
        <w:t>__________________</w:t>
      </w:r>
      <w:r>
        <w:rPr>
          <w:rFonts w:eastAsia="新宋体" w:hint="eastAsia"/>
          <w:szCs w:val="21"/>
        </w:rPr>
        <w:t>。（用文字表述）</w:t>
      </w:r>
    </w:p>
    <w:p w:rsidR="00F23C0E" w:rsidP="00F23C0E">
      <w:pPr>
        <w:spacing w:line="360" w:lineRule="auto"/>
        <w:ind w:left="273" w:leftChars="130"/>
      </w:pPr>
      <w:r>
        <w:rPr>
          <w:rFonts w:eastAsia="新宋体" w:hint="eastAsia"/>
          <w:szCs w:val="21"/>
        </w:rPr>
        <w:t>（</w:t>
      </w:r>
      <w:r>
        <w:rPr>
          <w:rFonts w:eastAsia="新宋体" w:hint="eastAsia"/>
          <w:szCs w:val="21"/>
        </w:rPr>
        <w:t>4</w:t>
      </w:r>
      <w:r>
        <w:rPr>
          <w:rFonts w:eastAsia="新宋体" w:hint="eastAsia"/>
          <w:szCs w:val="21"/>
        </w:rPr>
        <w:t>）在综合实践活动中，实验小组同学尝试改用如图丙所示装置探究“物体动能大小与哪些因素有关”，同学们经过讨论设计了以下两个实验方案。</w:t>
      </w:r>
    </w:p>
    <w:p w:rsidR="00F23C0E" w:rsidP="00F23C0E">
      <w:pPr>
        <w:spacing w:line="360" w:lineRule="auto"/>
        <w:ind w:left="273" w:leftChars="130"/>
      </w:pPr>
      <w:r>
        <w:rPr>
          <w:rFonts w:eastAsia="新宋体" w:hint="eastAsia"/>
          <w:szCs w:val="21"/>
        </w:rPr>
        <w:t>方案一：用质量不同的钢球将同一弹簧压缩相同程度后静止释放，撞击同一木块，比较木块被撞击的距离；</w:t>
      </w:r>
    </w:p>
    <w:p w:rsidR="00F23C0E" w:rsidP="00F23C0E">
      <w:pPr>
        <w:spacing w:line="360" w:lineRule="auto"/>
        <w:ind w:left="273" w:leftChars="130"/>
      </w:pPr>
      <w:r>
        <w:rPr>
          <w:rFonts w:eastAsia="新宋体" w:hint="eastAsia"/>
          <w:szCs w:val="21"/>
        </w:rPr>
        <w:t>方案二：用同一钢球将同一弹簧压缩至不同程度后静止释放，撞击同一木块，比较木块被撞击的距离。</w:t>
      </w:r>
    </w:p>
    <w:p w:rsidR="00F23C0E" w:rsidP="00F23C0E">
      <w:pPr>
        <w:spacing w:line="360" w:lineRule="auto"/>
        <w:ind w:left="273" w:leftChars="130"/>
      </w:pPr>
      <w:r>
        <w:rPr>
          <w:rFonts w:eastAsia="新宋体" w:hint="eastAsia"/>
          <w:szCs w:val="21"/>
        </w:rPr>
        <w:t>上述方案可行的是：</w:t>
      </w:r>
      <w:r w:rsidRPr="00141258">
        <w:rPr>
          <w:color w:val="000000"/>
          <w:shd w:val="clear" w:color="auto" w:fill="FFFFFF"/>
        </w:rPr>
        <w:t>_________</w:t>
      </w:r>
      <w:r>
        <w:rPr>
          <w:rFonts w:eastAsia="新宋体" w:hint="eastAsia"/>
          <w:szCs w:val="21"/>
        </w:rPr>
        <w:t>（填字母）。</w:t>
      </w:r>
    </w:p>
    <w:p w:rsidR="00F23C0E" w:rsidP="00F23C0E">
      <w:pPr>
        <w:spacing w:line="360" w:lineRule="auto"/>
        <w:ind w:left="273" w:leftChars="130"/>
      </w:pPr>
      <w:r>
        <w:rPr>
          <w:rFonts w:eastAsia="新宋体" w:hint="eastAsia"/>
          <w:szCs w:val="21"/>
        </w:rPr>
        <w:t>A</w:t>
      </w:r>
      <w:r>
        <w:rPr>
          <w:rFonts w:eastAsia="新宋体" w:hint="eastAsia"/>
          <w:szCs w:val="21"/>
        </w:rPr>
        <w:t>．只有方案一可行</w:t>
      </w:r>
      <w:r>
        <w:rPr>
          <w:rFonts w:eastAsia="新宋体"/>
          <w:szCs w:val="21"/>
        </w:rPr>
        <w:tab/>
      </w:r>
      <w:r>
        <w:rPr>
          <w:rFonts w:eastAsia="新宋体"/>
          <w:szCs w:val="21"/>
        </w:rPr>
        <w:tab/>
      </w:r>
      <w:r>
        <w:rPr>
          <w:rFonts w:eastAsia="新宋体" w:hint="eastAsia"/>
          <w:szCs w:val="21"/>
        </w:rPr>
        <w:t>B</w:t>
      </w:r>
      <w:r>
        <w:rPr>
          <w:rFonts w:eastAsia="新宋体" w:hint="eastAsia"/>
          <w:szCs w:val="21"/>
        </w:rPr>
        <w:t>．只有方案二可行</w:t>
      </w:r>
      <w:r>
        <w:rPr>
          <w:rFonts w:eastAsia="新宋体"/>
          <w:szCs w:val="21"/>
        </w:rPr>
        <w:tab/>
      </w:r>
      <w:r>
        <w:rPr>
          <w:rFonts w:eastAsia="新宋体" w:hint="eastAsia"/>
          <w:szCs w:val="21"/>
        </w:rPr>
        <w:t>C</w:t>
      </w:r>
      <w:r>
        <w:rPr>
          <w:rFonts w:eastAsia="新宋体" w:hint="eastAsia"/>
          <w:szCs w:val="21"/>
        </w:rPr>
        <w:t>．两个方案均可行</w:t>
      </w:r>
      <w:r>
        <w:rPr>
          <w:rFonts w:eastAsia="新宋体"/>
          <w:szCs w:val="21"/>
        </w:rPr>
        <w:tab/>
      </w:r>
      <w:r>
        <w:rPr>
          <w:rFonts w:eastAsia="新宋体" w:hint="eastAsia"/>
          <w:szCs w:val="21"/>
        </w:rPr>
        <w:t>D</w:t>
      </w:r>
      <w:r>
        <w:rPr>
          <w:rFonts w:eastAsia="新宋体" w:hint="eastAsia"/>
          <w:szCs w:val="21"/>
        </w:rPr>
        <w:t>．两个方案均不行</w:t>
      </w:r>
    </w:p>
    <w:p w:rsidR="00F23C0E" w:rsidP="00F23C0E">
      <w:pPr>
        <w:spacing w:line="360" w:lineRule="auto"/>
        <w:ind w:left="273" w:hanging="273" w:hangingChars="130"/>
      </w:pPr>
      <w:r>
        <w:rPr>
          <w:rFonts w:eastAsia="新宋体" w:hint="eastAsia"/>
          <w:szCs w:val="21"/>
        </w:rPr>
        <w:t>27</w:t>
      </w:r>
      <w:r>
        <w:rPr>
          <w:rFonts w:eastAsia="新宋体" w:hint="eastAsia"/>
          <w:szCs w:val="21"/>
        </w:rPr>
        <w:t>．在“探究不同物质吸热升温现象”与“比较不同燃料燃烧放出热量”的实验中。</w:t>
      </w:r>
    </w:p>
    <w:p w:rsidR="00F23C0E" w:rsidP="00F23C0E">
      <w:pPr>
        <w:spacing w:line="360" w:lineRule="auto"/>
        <w:ind w:left="273" w:leftChars="130"/>
        <w:jc w:val="center"/>
        <w:sectPr w:rsidSect="008F200F">
          <w:headerReference w:type="even" r:id="rId75"/>
          <w:headerReference w:type="default" r:id="rId76"/>
          <w:footerReference w:type="even" r:id="rId77"/>
          <w:footerReference w:type="default" r:id="rId78"/>
          <w:headerReference w:type="first" r:id="rId79"/>
          <w:footerReference w:type="first" r:id="rId80"/>
          <w:type w:val="nextPage"/>
          <w:pgSz w:w="11906" w:h="16838"/>
          <w:pgMar w:top="1134" w:right="1304" w:bottom="1134" w:left="1304" w:header="851" w:footer="992" w:gutter="0"/>
          <w:pgNumType w:start="8"/>
          <w:cols w:space="425"/>
          <w:titlePg w:val="0"/>
          <w:docGrid w:type="lines" w:linePitch="312"/>
        </w:sectPr>
      </w:pPr>
      <w:r>
        <w:rPr>
          <w:rFonts w:eastAsia="新宋体" w:hint="eastAsia"/>
          <w:noProof/>
          <w:szCs w:val="21"/>
        </w:rPr>
        <w:drawing>
          <wp:inline distT="0" distB="0" distL="114300" distR="114300">
            <wp:extent cx="4676669" cy="1219200"/>
            <wp:effectExtent l="0" t="0" r="0" b="0"/>
            <wp:docPr id="77" name="图片 27"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27" descr="菁优网：http://www.jyeoo.com"/>
                    <pic:cNvPicPr>
                      <a:picLocks noChangeAspect="1"/>
                    </pic:cNvPicPr>
                  </pic:nvPicPr>
                  <pic:blipFill>
                    <a:blip xmlns:r="http://schemas.openxmlformats.org/officeDocument/2006/relationships" r:embed="rId81"/>
                    <a:stretch>
                      <a:fillRect/>
                    </a:stretch>
                  </pic:blipFill>
                  <pic:spPr>
                    <a:xfrm>
                      <a:off x="0" y="0"/>
                      <a:ext cx="4678680" cy="1219724"/>
                    </a:xfrm>
                    <a:prstGeom prst="rect">
                      <a:avLst/>
                    </a:prstGeom>
                    <a:noFill/>
                    <a:ln>
                      <a:noFill/>
                    </a:ln>
                  </pic:spPr>
                </pic:pic>
              </a:graphicData>
            </a:graphic>
          </wp:inline>
        </w:drawing>
      </w:r>
    </w:p>
    <w:p w:rsidR="00F23C0E" w:rsidP="00F23C0E">
      <w:pPr>
        <w:spacing w:line="360" w:lineRule="auto"/>
        <w:ind w:left="273" w:leftChars="130"/>
      </w:pPr>
      <w:r>
        <w:rPr>
          <w:rFonts w:eastAsia="新宋体" w:hint="eastAsia"/>
          <w:szCs w:val="21"/>
        </w:rPr>
        <w:t>（</w:t>
      </w:r>
      <w:r>
        <w:rPr>
          <w:rFonts w:eastAsia="新宋体" w:hint="eastAsia"/>
          <w:szCs w:val="21"/>
        </w:rPr>
        <w:t>1</w:t>
      </w:r>
      <w:r>
        <w:rPr>
          <w:rFonts w:eastAsia="新宋体" w:hint="eastAsia"/>
          <w:szCs w:val="21"/>
        </w:rPr>
        <w:t>）“探究不同物质吸热升温现象”的实验，甲、乙虚线框中应选择的器材组合是</w:t>
      </w:r>
      <w:r w:rsidRPr="00141258">
        <w:rPr>
          <w:color w:val="000000"/>
          <w:shd w:val="clear" w:color="auto" w:fill="FFFFFF"/>
        </w:rPr>
        <w:t>_________</w:t>
      </w:r>
      <w:r>
        <w:rPr>
          <w:rFonts w:eastAsia="新宋体" w:hint="eastAsia"/>
          <w:szCs w:val="21"/>
        </w:rPr>
        <w:t>（在“</w:t>
      </w:r>
      <w:r>
        <w:rPr>
          <w:rFonts w:eastAsia="新宋体" w:hint="eastAsia"/>
          <w:szCs w:val="21"/>
        </w:rPr>
        <w:t>A</w:t>
      </w:r>
      <w:r>
        <w:rPr>
          <w:rFonts w:eastAsia="新宋体" w:hint="eastAsia"/>
          <w:szCs w:val="21"/>
        </w:rPr>
        <w:t>”、“</w:t>
      </w:r>
      <w:r>
        <w:rPr>
          <w:rFonts w:eastAsia="新宋体" w:hint="eastAsia"/>
          <w:szCs w:val="21"/>
        </w:rPr>
        <w:t>B</w:t>
      </w:r>
      <w:r>
        <w:rPr>
          <w:rFonts w:eastAsia="新宋体" w:hint="eastAsia"/>
          <w:szCs w:val="21"/>
        </w:rPr>
        <w:t>”、“</w:t>
      </w:r>
      <w:r>
        <w:rPr>
          <w:rFonts w:eastAsia="新宋体" w:hint="eastAsia"/>
          <w:szCs w:val="21"/>
        </w:rPr>
        <w:t>C</w:t>
      </w:r>
      <w:r>
        <w:rPr>
          <w:rFonts w:eastAsia="新宋体" w:hint="eastAsia"/>
          <w:szCs w:val="21"/>
        </w:rPr>
        <w:t>”、“</w:t>
      </w:r>
      <w:r>
        <w:rPr>
          <w:rFonts w:eastAsia="新宋体" w:hint="eastAsia"/>
          <w:szCs w:val="21"/>
        </w:rPr>
        <w:t>D</w:t>
      </w:r>
      <w:r>
        <w:rPr>
          <w:rFonts w:eastAsia="新宋体" w:hint="eastAsia"/>
          <w:szCs w:val="21"/>
        </w:rPr>
        <w:t>”中选填两个序号）；“探究不同物质吸热升温现象”与“比较不同燃料燃烧放出热量”这两个实验中，除图中所示测量工具外，都还需要的测量工具还有</w:t>
      </w:r>
      <w:r w:rsidRPr="00141258">
        <w:rPr>
          <w:color w:val="000000"/>
          <w:shd w:val="clear" w:color="auto" w:fill="FFFFFF"/>
        </w:rPr>
        <w:t>_________</w:t>
      </w:r>
      <w:r>
        <w:rPr>
          <w:rFonts w:eastAsia="新宋体" w:hint="eastAsia"/>
          <w:szCs w:val="21"/>
        </w:rPr>
        <w:t>。</w:t>
      </w:r>
    </w:p>
    <w:p w:rsidR="00F23C0E" w:rsidP="00F23C0E">
      <w:pPr>
        <w:spacing w:line="360" w:lineRule="auto"/>
        <w:ind w:left="273" w:leftChars="130"/>
      </w:pPr>
      <w:r>
        <w:rPr>
          <w:rFonts w:eastAsia="新宋体" w:hint="eastAsia"/>
          <w:szCs w:val="21"/>
        </w:rPr>
        <w:t>（</w:t>
      </w:r>
      <w:r>
        <w:rPr>
          <w:rFonts w:eastAsia="新宋体" w:hint="eastAsia"/>
          <w:szCs w:val="21"/>
        </w:rPr>
        <w:t>2</w:t>
      </w:r>
      <w:r>
        <w:rPr>
          <w:rFonts w:eastAsia="新宋体" w:hint="eastAsia"/>
          <w:szCs w:val="21"/>
        </w:rPr>
        <w:t>）两个实验中都存在吸放热的过程和温度的测量，“探究不同物质吸热升温现象”的实验中，“物质吸收的热量”是通过</w:t>
      </w:r>
      <w:r w:rsidRPr="00141258">
        <w:rPr>
          <w:color w:val="000000"/>
          <w:shd w:val="clear" w:color="auto" w:fill="FFFFFF"/>
        </w:rPr>
        <w:t>_________</w:t>
      </w:r>
      <w:r>
        <w:rPr>
          <w:rFonts w:eastAsia="新宋体" w:hint="eastAsia"/>
          <w:szCs w:val="21"/>
        </w:rPr>
        <w:t>来反映的；“比较不同燃料燃烧放出热量”的实验中，比较温度计升高的示数是为了比较</w:t>
      </w:r>
      <w:r w:rsidRPr="00141258">
        <w:rPr>
          <w:color w:val="000000"/>
          <w:shd w:val="clear" w:color="auto" w:fill="FFFFFF"/>
        </w:rPr>
        <w:t>__________________</w:t>
      </w:r>
      <w:r>
        <w:rPr>
          <w:rFonts w:eastAsia="新宋体" w:hint="eastAsia"/>
          <w:szCs w:val="21"/>
        </w:rPr>
        <w:t>，两个实验中都需要控制不变的量有：</w:t>
      </w:r>
      <w:r w:rsidRPr="00141258">
        <w:rPr>
          <w:color w:val="000000"/>
          <w:shd w:val="clear" w:color="auto" w:fill="FFFFFF"/>
        </w:rPr>
        <w:t>_________</w:t>
      </w:r>
      <w:r>
        <w:rPr>
          <w:rFonts w:eastAsia="新宋体" w:hint="eastAsia"/>
          <w:szCs w:val="21"/>
        </w:rPr>
        <w:t>（选填序号）。</w:t>
      </w:r>
    </w:p>
    <w:p w:rsidR="00F23C0E" w:rsidP="00F23C0E">
      <w:pPr>
        <w:spacing w:line="360" w:lineRule="auto"/>
        <w:ind w:left="273" w:leftChars="130"/>
      </w:pPr>
      <w:r>
        <w:rPr>
          <w:rFonts w:eastAsia="Calibri" w:hint="eastAsia"/>
          <w:szCs w:val="21"/>
        </w:rPr>
        <w:t>①</w:t>
      </w:r>
      <w:r>
        <w:rPr>
          <w:rFonts w:eastAsia="新宋体" w:hint="eastAsia"/>
          <w:szCs w:val="21"/>
        </w:rPr>
        <w:t>燃料质量</w:t>
      </w:r>
      <w:r>
        <w:rPr>
          <w:rFonts w:eastAsia="新宋体"/>
          <w:szCs w:val="21"/>
        </w:rPr>
        <w:tab/>
      </w:r>
      <w:r>
        <w:rPr>
          <w:rFonts w:eastAsia="新宋体"/>
          <w:szCs w:val="21"/>
        </w:rPr>
        <w:tab/>
      </w:r>
      <w:r>
        <w:rPr>
          <w:rFonts w:eastAsia="新宋体"/>
          <w:szCs w:val="21"/>
        </w:rPr>
        <w:tab/>
      </w:r>
      <w:r>
        <w:rPr>
          <w:rFonts w:eastAsia="Calibri" w:hint="eastAsia"/>
          <w:szCs w:val="21"/>
        </w:rPr>
        <w:t>②</w:t>
      </w:r>
      <w:r>
        <w:rPr>
          <w:rFonts w:eastAsia="新宋体" w:hint="eastAsia"/>
          <w:szCs w:val="21"/>
        </w:rPr>
        <w:t>吸热物质的质量</w:t>
      </w:r>
      <w:r>
        <w:rPr>
          <w:rFonts w:eastAsia="新宋体"/>
          <w:szCs w:val="21"/>
        </w:rPr>
        <w:tab/>
      </w:r>
      <w:r>
        <w:rPr>
          <w:rFonts w:eastAsia="新宋体"/>
          <w:szCs w:val="21"/>
        </w:rPr>
        <w:tab/>
      </w:r>
      <w:r>
        <w:rPr>
          <w:rFonts w:eastAsia="新宋体"/>
          <w:szCs w:val="21"/>
        </w:rPr>
        <w:tab/>
      </w:r>
      <w:r>
        <w:rPr>
          <w:rFonts w:eastAsia="Calibri" w:hint="eastAsia"/>
          <w:szCs w:val="21"/>
        </w:rPr>
        <w:t>③</w:t>
      </w:r>
      <w:r>
        <w:rPr>
          <w:rFonts w:eastAsia="新宋体" w:hint="eastAsia"/>
          <w:szCs w:val="21"/>
        </w:rPr>
        <w:t>加热时间</w:t>
      </w:r>
    </w:p>
    <w:p w:rsidR="00F23C0E" w:rsidP="00F23C0E">
      <w:pPr>
        <w:spacing w:line="360" w:lineRule="auto"/>
        <w:ind w:left="273" w:hanging="273" w:hangingChars="130"/>
      </w:pPr>
      <w:r>
        <w:rPr>
          <w:rFonts w:eastAsia="新宋体" w:hint="eastAsia"/>
          <w:szCs w:val="21"/>
        </w:rPr>
        <w:t>28</w:t>
      </w:r>
      <w:r>
        <w:rPr>
          <w:rFonts w:eastAsia="新宋体" w:hint="eastAsia"/>
          <w:szCs w:val="21"/>
        </w:rPr>
        <w:t>．小明用如图所示的装置，探究并联电路的电流特点。</w:t>
      </w:r>
    </w:p>
    <w:p w:rsidR="00F23C0E" w:rsidP="00F23C0E">
      <w:pPr>
        <w:spacing w:line="360" w:lineRule="auto"/>
        <w:ind w:left="273" w:leftChars="130"/>
        <w:jc w:val="center"/>
      </w:pPr>
      <w:r>
        <w:rPr>
          <w:rFonts w:eastAsia="新宋体" w:hint="eastAsia"/>
          <w:noProof/>
          <w:szCs w:val="21"/>
        </w:rPr>
        <w:drawing>
          <wp:inline distT="0" distB="0" distL="114300" distR="114300">
            <wp:extent cx="3670935" cy="1310005"/>
            <wp:effectExtent l="0" t="0" r="12065" b="10795"/>
            <wp:docPr id="79" name="图片 28"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28" descr="菁优网：http://www.jyeoo.com"/>
                    <pic:cNvPicPr>
                      <a:picLocks noChangeAspect="1"/>
                    </pic:cNvPicPr>
                  </pic:nvPicPr>
                  <pic:blipFill>
                    <a:blip xmlns:r="http://schemas.openxmlformats.org/officeDocument/2006/relationships" r:embed="rId82"/>
                    <a:stretch>
                      <a:fillRect/>
                    </a:stretch>
                  </pic:blipFill>
                  <pic:spPr>
                    <a:xfrm>
                      <a:off x="0" y="0"/>
                      <a:ext cx="3670935" cy="1310005"/>
                    </a:xfrm>
                    <a:prstGeom prst="rect">
                      <a:avLst/>
                    </a:prstGeom>
                    <a:noFill/>
                    <a:ln>
                      <a:noFill/>
                    </a:ln>
                  </pic:spPr>
                </pic:pic>
              </a:graphicData>
            </a:graphic>
          </wp:inline>
        </w:drawing>
      </w:r>
    </w:p>
    <w:p w:rsidR="00F23C0E" w:rsidP="00F23C0E">
      <w:pPr>
        <w:spacing w:line="360" w:lineRule="auto"/>
        <w:ind w:left="273" w:leftChars="130"/>
      </w:pPr>
      <w:r>
        <w:rPr>
          <w:rFonts w:eastAsia="新宋体" w:hint="eastAsia"/>
          <w:szCs w:val="21"/>
        </w:rPr>
        <w:t>（</w:t>
      </w:r>
      <w:r>
        <w:rPr>
          <w:rFonts w:eastAsia="新宋体" w:hint="eastAsia"/>
          <w:szCs w:val="21"/>
        </w:rPr>
        <w:t>1</w:t>
      </w:r>
      <w:r>
        <w:rPr>
          <w:rFonts w:eastAsia="新宋体" w:hint="eastAsia"/>
          <w:szCs w:val="21"/>
        </w:rPr>
        <w:t>）连接电路之前，电流表指针位置如图甲所示，则需要</w:t>
      </w:r>
      <w:r w:rsidRPr="00141258">
        <w:rPr>
          <w:color w:val="000000"/>
          <w:shd w:val="clear" w:color="auto" w:fill="FFFFFF"/>
        </w:rPr>
        <w:t>_________</w:t>
      </w:r>
      <w:r>
        <w:rPr>
          <w:rFonts w:eastAsia="新宋体" w:hint="eastAsia"/>
          <w:szCs w:val="21"/>
        </w:rPr>
        <w:t>。</w:t>
      </w:r>
    </w:p>
    <w:p w:rsidR="00F23C0E" w:rsidP="00F23C0E">
      <w:pPr>
        <w:spacing w:line="360" w:lineRule="auto"/>
        <w:ind w:left="273" w:leftChars="130"/>
      </w:pPr>
      <w:r>
        <w:rPr>
          <w:rFonts w:eastAsia="新宋体" w:hint="eastAsia"/>
          <w:szCs w:val="21"/>
        </w:rPr>
        <w:t>（</w:t>
      </w:r>
      <w:r>
        <w:rPr>
          <w:rFonts w:eastAsia="新宋体" w:hint="eastAsia"/>
          <w:szCs w:val="21"/>
        </w:rPr>
        <w:t>2</w:t>
      </w:r>
      <w:r>
        <w:rPr>
          <w:rFonts w:eastAsia="新宋体" w:hint="eastAsia"/>
          <w:szCs w:val="21"/>
        </w:rPr>
        <w:t>）第一次连接电路后，闭合开关，两个灯泡都亮，导线较乱，以下操作及相应现象能判断出电路连接方式的是</w:t>
      </w:r>
      <w:r w:rsidRPr="00141258">
        <w:rPr>
          <w:color w:val="000000"/>
          <w:shd w:val="clear" w:color="auto" w:fill="FFFFFF"/>
        </w:rPr>
        <w:t>_________</w:t>
      </w:r>
      <w:r>
        <w:rPr>
          <w:rFonts w:eastAsia="新宋体" w:hint="eastAsia"/>
          <w:szCs w:val="21"/>
        </w:rPr>
        <w:t>。</w:t>
      </w:r>
    </w:p>
    <w:p w:rsidR="00F23C0E" w:rsidP="00F23C0E">
      <w:pPr>
        <w:spacing w:line="360" w:lineRule="auto"/>
        <w:ind w:left="273" w:leftChars="130"/>
      </w:pPr>
      <w:r>
        <w:rPr>
          <w:rFonts w:eastAsia="新宋体" w:hint="eastAsia"/>
          <w:szCs w:val="21"/>
        </w:rPr>
        <w:t>A.</w:t>
      </w:r>
      <w:r>
        <w:rPr>
          <w:rFonts w:eastAsia="新宋体" w:hint="eastAsia"/>
          <w:szCs w:val="21"/>
        </w:rPr>
        <w:t>拧下一个小灯泡，另一个也不亮了</w:t>
      </w:r>
      <w:r>
        <w:rPr>
          <w:rFonts w:eastAsia="新宋体"/>
          <w:szCs w:val="21"/>
        </w:rPr>
        <w:tab/>
      </w:r>
      <w:r>
        <w:rPr>
          <w:rFonts w:eastAsia="新宋体"/>
          <w:szCs w:val="21"/>
        </w:rPr>
        <w:tab/>
      </w:r>
      <w:r>
        <w:rPr>
          <w:rFonts w:eastAsia="新宋体" w:hint="eastAsia"/>
          <w:szCs w:val="21"/>
        </w:rPr>
        <w:t>B.</w:t>
      </w:r>
      <w:r>
        <w:rPr>
          <w:rFonts w:eastAsia="新宋体" w:hint="eastAsia"/>
          <w:szCs w:val="21"/>
        </w:rPr>
        <w:t>拆掉一根导线，两个灯都不亮了</w:t>
      </w:r>
    </w:p>
    <w:p w:rsidR="00F23C0E" w:rsidP="00F23C0E">
      <w:pPr>
        <w:spacing w:line="360" w:lineRule="auto"/>
        <w:ind w:left="273" w:leftChars="130"/>
      </w:pPr>
      <w:r>
        <w:rPr>
          <w:rFonts w:eastAsia="新宋体" w:hint="eastAsia"/>
          <w:szCs w:val="21"/>
        </w:rPr>
        <w:t>C.</w:t>
      </w:r>
      <w:r>
        <w:rPr>
          <w:rFonts w:eastAsia="新宋体" w:hint="eastAsia"/>
          <w:szCs w:val="21"/>
        </w:rPr>
        <w:t>断开开关，两个灯泡都不亮</w:t>
      </w:r>
      <w:r>
        <w:rPr>
          <w:rFonts w:eastAsia="新宋体"/>
          <w:szCs w:val="21"/>
        </w:rPr>
        <w:tab/>
      </w:r>
      <w:r>
        <w:rPr>
          <w:rFonts w:eastAsia="新宋体"/>
          <w:szCs w:val="21"/>
        </w:rPr>
        <w:tab/>
      </w:r>
      <w:r>
        <w:rPr>
          <w:rFonts w:eastAsia="新宋体"/>
          <w:szCs w:val="21"/>
        </w:rPr>
        <w:tab/>
      </w:r>
      <w:r>
        <w:rPr>
          <w:rFonts w:eastAsia="新宋体" w:hint="eastAsia"/>
          <w:szCs w:val="21"/>
        </w:rPr>
        <w:t>D.</w:t>
      </w:r>
      <w:r>
        <w:rPr>
          <w:rFonts w:eastAsia="新宋体" w:hint="eastAsia"/>
          <w:szCs w:val="21"/>
        </w:rPr>
        <w:t>观察发现两盏灯亮度明显不同</w:t>
      </w:r>
    </w:p>
    <w:p w:rsidR="00F23C0E" w:rsidP="00F23C0E">
      <w:pPr>
        <w:spacing w:line="360" w:lineRule="auto"/>
        <w:ind w:left="273" w:leftChars="130"/>
      </w:pPr>
      <w:r>
        <w:rPr>
          <w:rFonts w:eastAsia="新宋体" w:hint="eastAsia"/>
          <w:szCs w:val="21"/>
        </w:rPr>
        <w:t>（</w:t>
      </w:r>
      <w:r>
        <w:rPr>
          <w:rFonts w:eastAsia="新宋体" w:hint="eastAsia"/>
          <w:szCs w:val="21"/>
        </w:rPr>
        <w:t>3</w:t>
      </w:r>
      <w:r>
        <w:rPr>
          <w:rFonts w:eastAsia="新宋体" w:hint="eastAsia"/>
          <w:szCs w:val="21"/>
        </w:rPr>
        <w:t>）小明重新连接电路，如图乙所示。可测出某一支路电流，如果想测出干路电流，请你只改动一根线，在图中把要改动的导线打“×”，并画出改动后的导线。</w:t>
      </w:r>
    </w:p>
    <w:p w:rsidR="00F23C0E" w:rsidP="00F23C0E">
      <w:pPr>
        <w:spacing w:line="360" w:lineRule="auto"/>
        <w:ind w:left="273" w:leftChars="130"/>
      </w:pPr>
      <w:r>
        <w:rPr>
          <w:rFonts w:eastAsia="新宋体" w:hint="eastAsia"/>
          <w:szCs w:val="21"/>
        </w:rPr>
        <w:t>（</w:t>
      </w:r>
      <w:r>
        <w:rPr>
          <w:rFonts w:eastAsia="新宋体" w:hint="eastAsia"/>
          <w:szCs w:val="21"/>
        </w:rPr>
        <w:t>4</w:t>
      </w:r>
      <w:r>
        <w:rPr>
          <w:rFonts w:eastAsia="新宋体" w:hint="eastAsia"/>
          <w:szCs w:val="21"/>
        </w:rPr>
        <w:t>）为了使实验结论更具普遍性，应换用电源或换用</w:t>
      </w:r>
      <w:r w:rsidRPr="00141258">
        <w:rPr>
          <w:color w:val="000000"/>
          <w:shd w:val="clear" w:color="auto" w:fill="FFFFFF"/>
        </w:rPr>
        <w:t>_________</w:t>
      </w:r>
      <w:r>
        <w:rPr>
          <w:rFonts w:eastAsia="新宋体" w:hint="eastAsia"/>
          <w:szCs w:val="21"/>
        </w:rPr>
        <w:t>，进行多次实验。表格中明显错误的数据是</w:t>
      </w:r>
      <w:r w:rsidRPr="00141258">
        <w:rPr>
          <w:color w:val="000000"/>
          <w:shd w:val="clear" w:color="auto" w:fill="FFFFFF"/>
        </w:rPr>
        <w:t>_________</w:t>
      </w:r>
      <w:r>
        <w:rPr>
          <w:rFonts w:eastAsia="新宋体" w:hint="eastAsia"/>
          <w:szCs w:val="21"/>
        </w:rPr>
        <w:t>，错误原因是</w:t>
      </w:r>
      <w:r w:rsidRPr="00141258">
        <w:rPr>
          <w:color w:val="000000"/>
          <w:shd w:val="clear" w:color="auto" w:fill="FFFFFF"/>
        </w:rPr>
        <w:t>_________</w:t>
      </w:r>
      <w:r>
        <w:rPr>
          <w:rFonts w:eastAsia="新宋体" w:hint="eastAsia"/>
          <w:szCs w:val="21"/>
        </w:rPr>
        <w:t>。</w:t>
      </w:r>
    </w:p>
    <w:tbl>
      <w:tblPr>
        <w:tblStyle w:val="TableNormal"/>
        <w:tblW w:w="0" w:type="auto"/>
        <w:jc w:val="center"/>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4A0"/>
      </w:tblPr>
      <w:tblGrid>
        <w:gridCol w:w="1830"/>
        <w:gridCol w:w="1830"/>
        <w:gridCol w:w="1845"/>
        <w:gridCol w:w="1815"/>
      </w:tblGrid>
      <w:tr w:rsidTr="00A736C2">
        <w:tblPrEx>
          <w:tblW w:w="0" w:type="auto"/>
          <w:jc w:val="center"/>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4A0"/>
        </w:tblPrEx>
        <w:trPr>
          <w:jc w:val="center"/>
        </w:trPr>
        <w:tc>
          <w:tcPr>
            <w:tcW w:w="1830" w:type="dxa"/>
          </w:tcPr>
          <w:p w:rsidR="00F23C0E" w:rsidP="00A736C2">
            <w:pPr>
              <w:spacing w:line="360" w:lineRule="auto"/>
              <w:jc w:val="center"/>
              <w:rPr>
                <w:rFonts w:ascii="Calibri" w:hAnsi="Calibri"/>
              </w:rPr>
            </w:pPr>
            <w:r>
              <w:rPr>
                <w:rFonts w:eastAsia="新宋体" w:hint="eastAsia"/>
                <w:szCs w:val="21"/>
              </w:rPr>
              <w:t>测量序号</w:t>
            </w:r>
          </w:p>
        </w:tc>
        <w:tc>
          <w:tcPr>
            <w:tcW w:w="1830" w:type="dxa"/>
          </w:tcPr>
          <w:p w:rsidR="00F23C0E" w:rsidP="00A736C2">
            <w:pPr>
              <w:spacing w:line="360" w:lineRule="auto"/>
              <w:jc w:val="center"/>
              <w:rPr>
                <w:rFonts w:ascii="Calibri" w:hAnsi="Calibri"/>
              </w:rPr>
            </w:pPr>
            <w:r>
              <w:rPr>
                <w:rFonts w:eastAsia="新宋体" w:hint="eastAsia"/>
                <w:szCs w:val="21"/>
              </w:rPr>
              <w:t>A</w:t>
            </w:r>
            <w:r>
              <w:rPr>
                <w:rFonts w:eastAsia="新宋体" w:hint="eastAsia"/>
                <w:szCs w:val="21"/>
              </w:rPr>
              <w:t>处的电流</w:t>
            </w:r>
            <w:r>
              <w:rPr>
                <w:rFonts w:eastAsia="新宋体" w:hint="eastAsia"/>
                <w:szCs w:val="21"/>
              </w:rPr>
              <w:t>I</w:t>
            </w:r>
            <w:r>
              <w:rPr>
                <w:rFonts w:eastAsia="新宋体" w:hint="eastAsia"/>
                <w:sz w:val="24"/>
                <w:szCs w:val="24"/>
                <w:vertAlign w:val="subscript"/>
              </w:rPr>
              <w:t>A</w:t>
            </w:r>
            <w:r>
              <w:rPr>
                <w:rFonts w:eastAsia="新宋体" w:hint="eastAsia"/>
                <w:szCs w:val="21"/>
              </w:rPr>
              <w:t>/A</w:t>
            </w:r>
          </w:p>
        </w:tc>
        <w:tc>
          <w:tcPr>
            <w:tcW w:w="1845" w:type="dxa"/>
          </w:tcPr>
          <w:p w:rsidR="00F23C0E" w:rsidP="00A736C2">
            <w:pPr>
              <w:spacing w:line="360" w:lineRule="auto"/>
              <w:jc w:val="center"/>
              <w:rPr>
                <w:rFonts w:ascii="Calibri" w:hAnsi="Calibri"/>
              </w:rPr>
            </w:pPr>
            <w:r>
              <w:rPr>
                <w:rFonts w:eastAsia="新宋体" w:hint="eastAsia"/>
                <w:szCs w:val="21"/>
              </w:rPr>
              <w:t>B</w:t>
            </w:r>
            <w:r>
              <w:rPr>
                <w:rFonts w:eastAsia="新宋体" w:hint="eastAsia"/>
                <w:szCs w:val="21"/>
              </w:rPr>
              <w:t>处的电流</w:t>
            </w:r>
            <w:r>
              <w:rPr>
                <w:rFonts w:eastAsia="新宋体" w:hint="eastAsia"/>
                <w:szCs w:val="21"/>
              </w:rPr>
              <w:t>I</w:t>
            </w:r>
            <w:r>
              <w:rPr>
                <w:rFonts w:eastAsia="新宋体" w:hint="eastAsia"/>
                <w:sz w:val="24"/>
                <w:szCs w:val="24"/>
                <w:vertAlign w:val="subscript"/>
              </w:rPr>
              <w:t>B</w:t>
            </w:r>
            <w:r>
              <w:rPr>
                <w:rFonts w:eastAsia="新宋体" w:hint="eastAsia"/>
                <w:szCs w:val="21"/>
              </w:rPr>
              <w:t>/A</w:t>
            </w:r>
          </w:p>
        </w:tc>
        <w:tc>
          <w:tcPr>
            <w:tcW w:w="1815" w:type="dxa"/>
          </w:tcPr>
          <w:p w:rsidR="00F23C0E" w:rsidP="00A736C2">
            <w:pPr>
              <w:spacing w:line="360" w:lineRule="auto"/>
              <w:jc w:val="center"/>
              <w:rPr>
                <w:rFonts w:ascii="Calibri" w:hAnsi="Calibri"/>
              </w:rPr>
            </w:pPr>
            <w:r>
              <w:rPr>
                <w:rFonts w:eastAsia="新宋体" w:hint="eastAsia"/>
                <w:szCs w:val="21"/>
              </w:rPr>
              <w:t>C</w:t>
            </w:r>
            <w:r>
              <w:rPr>
                <w:rFonts w:eastAsia="新宋体" w:hint="eastAsia"/>
                <w:szCs w:val="21"/>
              </w:rPr>
              <w:t>处的电流</w:t>
            </w:r>
            <w:r>
              <w:rPr>
                <w:rFonts w:eastAsia="新宋体" w:hint="eastAsia"/>
                <w:szCs w:val="21"/>
              </w:rPr>
              <w:t>I</w:t>
            </w:r>
            <w:r>
              <w:rPr>
                <w:rFonts w:eastAsia="新宋体" w:hint="eastAsia"/>
                <w:sz w:val="24"/>
                <w:szCs w:val="24"/>
                <w:vertAlign w:val="subscript"/>
              </w:rPr>
              <w:t>C</w:t>
            </w:r>
            <w:r>
              <w:rPr>
                <w:rFonts w:eastAsia="新宋体" w:hint="eastAsia"/>
                <w:szCs w:val="21"/>
              </w:rPr>
              <w:t>/A</w:t>
            </w:r>
          </w:p>
        </w:tc>
      </w:tr>
      <w:tr w:rsidTr="00A736C2">
        <w:tblPrEx>
          <w:tblW w:w="0" w:type="auto"/>
          <w:jc w:val="center"/>
          <w:tblCellMar>
            <w:top w:w="30" w:type="dxa"/>
            <w:left w:w="30" w:type="dxa"/>
            <w:bottom w:w="30" w:type="dxa"/>
            <w:right w:w="30" w:type="dxa"/>
          </w:tblCellMar>
          <w:tblLook w:val="04A0"/>
        </w:tblPrEx>
        <w:trPr>
          <w:jc w:val="center"/>
        </w:trPr>
        <w:tc>
          <w:tcPr>
            <w:tcW w:w="1830" w:type="dxa"/>
          </w:tcPr>
          <w:p w:rsidR="00F23C0E" w:rsidP="00A736C2">
            <w:pPr>
              <w:spacing w:line="360" w:lineRule="auto"/>
              <w:jc w:val="center"/>
              <w:rPr>
                <w:rFonts w:ascii="Calibri" w:hAnsi="Calibri"/>
              </w:rPr>
            </w:pPr>
            <w:r>
              <w:rPr>
                <w:rFonts w:eastAsia="Calibri" w:hint="eastAsia"/>
                <w:szCs w:val="21"/>
              </w:rPr>
              <w:t>①</w:t>
            </w:r>
          </w:p>
        </w:tc>
        <w:tc>
          <w:tcPr>
            <w:tcW w:w="1830" w:type="dxa"/>
          </w:tcPr>
          <w:p w:rsidR="00F23C0E" w:rsidP="00A736C2">
            <w:pPr>
              <w:spacing w:line="360" w:lineRule="auto"/>
              <w:jc w:val="center"/>
              <w:rPr>
                <w:rFonts w:ascii="Calibri" w:hAnsi="Calibri"/>
              </w:rPr>
            </w:pPr>
            <w:r>
              <w:rPr>
                <w:rFonts w:eastAsia="新宋体" w:hint="eastAsia"/>
                <w:szCs w:val="21"/>
              </w:rPr>
              <w:t>0.20</w:t>
            </w:r>
          </w:p>
        </w:tc>
        <w:tc>
          <w:tcPr>
            <w:tcW w:w="1845" w:type="dxa"/>
          </w:tcPr>
          <w:p w:rsidR="00F23C0E" w:rsidP="00A736C2">
            <w:pPr>
              <w:spacing w:line="360" w:lineRule="auto"/>
              <w:jc w:val="center"/>
              <w:rPr>
                <w:rFonts w:ascii="Calibri" w:hAnsi="Calibri"/>
              </w:rPr>
            </w:pPr>
            <w:r>
              <w:rPr>
                <w:rFonts w:eastAsia="新宋体" w:hint="eastAsia"/>
                <w:szCs w:val="21"/>
              </w:rPr>
              <w:t>0.30</w:t>
            </w:r>
          </w:p>
        </w:tc>
        <w:tc>
          <w:tcPr>
            <w:tcW w:w="1815" w:type="dxa"/>
          </w:tcPr>
          <w:p w:rsidR="00F23C0E" w:rsidP="00A736C2">
            <w:pPr>
              <w:spacing w:line="360" w:lineRule="auto"/>
              <w:jc w:val="center"/>
              <w:rPr>
                <w:rFonts w:ascii="Calibri" w:hAnsi="Calibri"/>
              </w:rPr>
            </w:pPr>
            <w:r>
              <w:rPr>
                <w:rFonts w:eastAsia="新宋体" w:hint="eastAsia"/>
                <w:szCs w:val="21"/>
              </w:rPr>
              <w:t>0.50</w:t>
            </w:r>
          </w:p>
        </w:tc>
      </w:tr>
      <w:tr w:rsidTr="00A736C2">
        <w:tblPrEx>
          <w:tblW w:w="0" w:type="auto"/>
          <w:jc w:val="center"/>
          <w:tblCellMar>
            <w:top w:w="30" w:type="dxa"/>
            <w:left w:w="30" w:type="dxa"/>
            <w:bottom w:w="30" w:type="dxa"/>
            <w:right w:w="30" w:type="dxa"/>
          </w:tblCellMar>
          <w:tblLook w:val="04A0"/>
        </w:tblPrEx>
        <w:trPr>
          <w:jc w:val="center"/>
        </w:trPr>
        <w:tc>
          <w:tcPr>
            <w:tcW w:w="1830" w:type="dxa"/>
          </w:tcPr>
          <w:p w:rsidR="00F23C0E" w:rsidP="00A736C2">
            <w:pPr>
              <w:spacing w:line="360" w:lineRule="auto"/>
              <w:jc w:val="center"/>
              <w:rPr>
                <w:rFonts w:ascii="Calibri" w:hAnsi="Calibri"/>
              </w:rPr>
            </w:pPr>
            <w:r>
              <w:rPr>
                <w:rFonts w:eastAsia="Calibri" w:hint="eastAsia"/>
                <w:szCs w:val="21"/>
              </w:rPr>
              <w:t>②</w:t>
            </w:r>
          </w:p>
        </w:tc>
        <w:tc>
          <w:tcPr>
            <w:tcW w:w="1830" w:type="dxa"/>
          </w:tcPr>
          <w:p w:rsidR="00F23C0E" w:rsidP="00A736C2">
            <w:pPr>
              <w:spacing w:line="360" w:lineRule="auto"/>
              <w:jc w:val="center"/>
              <w:rPr>
                <w:rFonts w:ascii="Calibri" w:hAnsi="Calibri"/>
              </w:rPr>
            </w:pPr>
            <w:r>
              <w:rPr>
                <w:rFonts w:eastAsia="新宋体" w:hint="eastAsia"/>
                <w:szCs w:val="21"/>
              </w:rPr>
              <w:t>0.16</w:t>
            </w:r>
          </w:p>
        </w:tc>
        <w:tc>
          <w:tcPr>
            <w:tcW w:w="1845" w:type="dxa"/>
          </w:tcPr>
          <w:p w:rsidR="00F23C0E" w:rsidP="00A736C2">
            <w:pPr>
              <w:spacing w:line="360" w:lineRule="auto"/>
              <w:jc w:val="center"/>
              <w:rPr>
                <w:rFonts w:ascii="Calibri" w:hAnsi="Calibri"/>
              </w:rPr>
            </w:pPr>
            <w:r>
              <w:rPr>
                <w:rFonts w:eastAsia="新宋体" w:hint="eastAsia"/>
                <w:szCs w:val="21"/>
              </w:rPr>
              <w:t>0.22</w:t>
            </w:r>
          </w:p>
        </w:tc>
        <w:tc>
          <w:tcPr>
            <w:tcW w:w="1815" w:type="dxa"/>
          </w:tcPr>
          <w:p w:rsidR="00F23C0E" w:rsidP="00A736C2">
            <w:pPr>
              <w:spacing w:line="360" w:lineRule="auto"/>
              <w:jc w:val="center"/>
              <w:rPr>
                <w:rFonts w:ascii="Calibri" w:hAnsi="Calibri"/>
              </w:rPr>
            </w:pPr>
            <w:r>
              <w:rPr>
                <w:rFonts w:eastAsia="新宋体" w:hint="eastAsia"/>
                <w:szCs w:val="21"/>
              </w:rPr>
              <w:t>0.38</w:t>
            </w:r>
          </w:p>
        </w:tc>
      </w:tr>
      <w:tr w:rsidTr="00A736C2">
        <w:tblPrEx>
          <w:tblW w:w="0" w:type="auto"/>
          <w:jc w:val="center"/>
          <w:tblCellMar>
            <w:top w:w="30" w:type="dxa"/>
            <w:left w:w="30" w:type="dxa"/>
            <w:bottom w:w="30" w:type="dxa"/>
            <w:right w:w="30" w:type="dxa"/>
          </w:tblCellMar>
          <w:tblLook w:val="04A0"/>
        </w:tblPrEx>
        <w:trPr>
          <w:jc w:val="center"/>
        </w:trPr>
        <w:tc>
          <w:tcPr>
            <w:tcW w:w="1830" w:type="dxa"/>
          </w:tcPr>
          <w:p w:rsidR="00F23C0E" w:rsidP="00A736C2">
            <w:pPr>
              <w:spacing w:line="360" w:lineRule="auto"/>
              <w:jc w:val="center"/>
              <w:rPr>
                <w:rFonts w:ascii="Calibri" w:hAnsi="Calibri"/>
              </w:rPr>
            </w:pPr>
            <w:r>
              <w:rPr>
                <w:rFonts w:eastAsia="Calibri" w:hint="eastAsia"/>
                <w:szCs w:val="21"/>
              </w:rPr>
              <w:t>③</w:t>
            </w:r>
          </w:p>
        </w:tc>
        <w:tc>
          <w:tcPr>
            <w:tcW w:w="1830" w:type="dxa"/>
          </w:tcPr>
          <w:p w:rsidR="00F23C0E" w:rsidP="00A736C2">
            <w:pPr>
              <w:spacing w:line="360" w:lineRule="auto"/>
              <w:jc w:val="center"/>
              <w:rPr>
                <w:rFonts w:ascii="Calibri" w:hAnsi="Calibri"/>
              </w:rPr>
            </w:pPr>
            <w:r>
              <w:rPr>
                <w:rFonts w:eastAsia="新宋体" w:hint="eastAsia"/>
                <w:szCs w:val="21"/>
              </w:rPr>
              <w:t>0.24</w:t>
            </w:r>
          </w:p>
        </w:tc>
        <w:tc>
          <w:tcPr>
            <w:tcW w:w="1845" w:type="dxa"/>
          </w:tcPr>
          <w:p w:rsidR="00F23C0E" w:rsidP="00A736C2">
            <w:pPr>
              <w:spacing w:line="360" w:lineRule="auto"/>
              <w:jc w:val="center"/>
              <w:rPr>
                <w:rFonts w:ascii="Calibri" w:hAnsi="Calibri"/>
              </w:rPr>
            </w:pPr>
            <w:r>
              <w:rPr>
                <w:rFonts w:eastAsia="新宋体" w:hint="eastAsia"/>
                <w:szCs w:val="21"/>
              </w:rPr>
              <w:t>0.26</w:t>
            </w:r>
          </w:p>
        </w:tc>
        <w:tc>
          <w:tcPr>
            <w:tcW w:w="1815" w:type="dxa"/>
          </w:tcPr>
          <w:p w:rsidR="00F23C0E" w:rsidP="00A736C2">
            <w:pPr>
              <w:spacing w:line="360" w:lineRule="auto"/>
              <w:jc w:val="center"/>
              <w:rPr>
                <w:rFonts w:ascii="Calibri" w:hAnsi="Calibri"/>
              </w:rPr>
            </w:pPr>
            <w:r>
              <w:rPr>
                <w:rFonts w:eastAsia="新宋体" w:hint="eastAsia"/>
                <w:szCs w:val="21"/>
              </w:rPr>
              <w:t>2.5</w:t>
            </w:r>
          </w:p>
        </w:tc>
      </w:tr>
      <w:tr w:rsidTr="00A736C2">
        <w:tblPrEx>
          <w:tblW w:w="0" w:type="auto"/>
          <w:jc w:val="center"/>
          <w:tblCellMar>
            <w:top w:w="30" w:type="dxa"/>
            <w:left w:w="30" w:type="dxa"/>
            <w:bottom w:w="30" w:type="dxa"/>
            <w:right w:w="30" w:type="dxa"/>
          </w:tblCellMar>
          <w:tblLook w:val="04A0"/>
        </w:tblPrEx>
        <w:trPr>
          <w:jc w:val="center"/>
        </w:trPr>
        <w:tc>
          <w:tcPr>
            <w:tcW w:w="1830" w:type="dxa"/>
          </w:tcPr>
          <w:p w:rsidR="00F23C0E" w:rsidP="00A736C2">
            <w:pPr>
              <w:spacing w:line="360" w:lineRule="auto"/>
              <w:jc w:val="center"/>
              <w:rPr>
                <w:rFonts w:ascii="Calibri" w:hAnsi="Calibri"/>
              </w:rPr>
            </w:pPr>
            <w:r>
              <w:rPr>
                <w:rFonts w:eastAsia="新宋体" w:hint="eastAsia"/>
                <w:szCs w:val="21"/>
              </w:rPr>
              <w:t>…</w:t>
            </w:r>
          </w:p>
        </w:tc>
        <w:tc>
          <w:tcPr>
            <w:tcW w:w="1830" w:type="dxa"/>
          </w:tcPr>
          <w:p w:rsidR="00F23C0E" w:rsidP="00A736C2">
            <w:pPr>
              <w:spacing w:line="360" w:lineRule="auto"/>
              <w:jc w:val="center"/>
              <w:rPr>
                <w:rFonts w:ascii="Calibri" w:hAnsi="Calibri"/>
              </w:rPr>
            </w:pPr>
          </w:p>
        </w:tc>
        <w:tc>
          <w:tcPr>
            <w:tcW w:w="1845" w:type="dxa"/>
          </w:tcPr>
          <w:p w:rsidR="00F23C0E" w:rsidP="00A736C2">
            <w:pPr>
              <w:spacing w:line="360" w:lineRule="auto"/>
              <w:jc w:val="center"/>
              <w:rPr>
                <w:rFonts w:ascii="Calibri" w:hAnsi="Calibri"/>
              </w:rPr>
            </w:pPr>
          </w:p>
        </w:tc>
        <w:tc>
          <w:tcPr>
            <w:tcW w:w="1815" w:type="dxa"/>
          </w:tcPr>
          <w:p w:rsidR="00F23C0E" w:rsidP="00A736C2">
            <w:pPr>
              <w:spacing w:line="360" w:lineRule="auto"/>
              <w:jc w:val="center"/>
              <w:rPr>
                <w:rFonts w:ascii="Calibri" w:hAnsi="Calibri"/>
              </w:rPr>
            </w:pPr>
          </w:p>
        </w:tc>
      </w:tr>
    </w:tbl>
    <w:p w:rsidR="00F23C0E" w:rsidP="00F23C0E">
      <w:pPr>
        <w:spacing w:line="360" w:lineRule="auto"/>
        <w:ind w:left="273" w:leftChars="130"/>
      </w:pPr>
      <w:r>
        <w:rPr>
          <w:rFonts w:eastAsia="新宋体" w:hint="eastAsia"/>
          <w:szCs w:val="21"/>
        </w:rPr>
        <w:t>（</w:t>
      </w:r>
      <w:r>
        <w:rPr>
          <w:rFonts w:eastAsia="新宋体" w:hint="eastAsia"/>
          <w:szCs w:val="21"/>
        </w:rPr>
        <w:t>5</w:t>
      </w:r>
      <w:r>
        <w:rPr>
          <w:rFonts w:eastAsia="新宋体" w:hint="eastAsia"/>
          <w:szCs w:val="21"/>
        </w:rPr>
        <w:t>）得出实验结论，用表格中物理量符号写出表达式</w:t>
      </w:r>
      <w:r w:rsidRPr="00141258">
        <w:rPr>
          <w:color w:val="000000"/>
          <w:shd w:val="clear" w:color="auto" w:fill="FFFFFF"/>
        </w:rPr>
        <w:t>_________</w:t>
      </w:r>
      <w:r>
        <w:rPr>
          <w:rFonts w:eastAsia="新宋体" w:hint="eastAsia"/>
          <w:szCs w:val="21"/>
        </w:rPr>
        <w:t>。</w:t>
      </w:r>
    </w:p>
    <w:p w:rsidR="00F23C0E" w:rsidP="00F23C0E">
      <w:pPr>
        <w:spacing w:line="360" w:lineRule="auto"/>
        <w:ind w:left="273" w:hanging="273" w:hangingChars="130"/>
        <w:rPr>
          <w:rFonts w:eastAsia="新宋体"/>
          <w:szCs w:val="21"/>
        </w:rPr>
      </w:pPr>
      <w:r>
        <w:rPr>
          <w:rFonts w:eastAsia="新宋体"/>
          <w:szCs w:val="21"/>
        </w:rPr>
        <w:br/>
      </w:r>
      <w:r>
        <w:rPr>
          <w:rFonts w:eastAsia="新宋体"/>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3" w:history="1">
        <w:r>
          <w:rPr>
            <w:rFonts w:ascii="SimSun" w:eastAsia="SimSun" w:hAnsi="SimSun" w:cs="SimSun"/>
            <w:b/>
            <w:bCs/>
            <w:color w:val="0000EE"/>
            <w:kern w:val="0"/>
            <w:sz w:val="30"/>
            <w:szCs w:val="30"/>
            <w:u w:val="single" w:color="0000EE"/>
          </w:rPr>
          <w:t>https://d.book118.com/538070143022006040</w:t>
        </w:r>
      </w:hyperlink>
    </w:p>
    <w:p w:rsidR="00F23C0E" w:rsidP="00F23C0E">
      <w:pPr>
        <w:spacing w:line="360" w:lineRule="auto"/>
        <w:ind w:left="273" w:hanging="273" w:hangingChars="130"/>
        <w:rPr>
          <w:rFonts w:eastAsia="新宋体"/>
          <w:szCs w:val="21"/>
        </w:rPr>
      </w:pPr>
    </w:p>
    <w:sectPr w:rsidSect="008F200F">
      <w:headerReference w:type="even" r:id="rId84"/>
      <w:headerReference w:type="default" r:id="rId85"/>
      <w:footerReference w:type="even" r:id="rId86"/>
      <w:footerReference w:type="default" r:id="rId87"/>
      <w:headerReference w:type="first" r:id="rId88"/>
      <w:footerReference w:type="first" r:id="rId89"/>
      <w:type w:val="nextPage"/>
      <w:pgSz w:w="11906" w:h="16838"/>
      <w:pgMar w:top="1134" w:right="1304" w:bottom="1134" w:left="1304" w:header="851" w:footer="992" w:gutter="0"/>
      <w:pgNumType w:start="9"/>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A00002BF" w:usb1="68C7FCFB" w:usb2="00000010" w:usb3="00000000" w:csb0="0002009F" w:csb1="00000000"/>
  </w:font>
  <w:font w:name="等线">
    <w:panose1 w:val="02010600030101010101"/>
    <w:charset w:val="86"/>
    <w:family w:val="auto"/>
    <w:pitch w:val="variable"/>
    <w:sig w:usb0="A00002BF" w:usb1="38CF7CFA" w:usb2="00000016" w:usb3="00000000" w:csb0="0004000F" w:csb1="00000000"/>
  </w:font>
  <w:font w:name="simsun">
    <w:altName w:val="Arial Unicode MS"/>
    <w:charset w:val="00"/>
    <w:family w:val="roman"/>
    <w:pitch w:val="default"/>
    <w:sig w:usb0="00000000" w:usb1="00000000" w:usb2="00000000" w:usb3="00000000" w:csb0="00040001"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12E4">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3DA" w:rsidRPr="000B12E4" w:rsidP="000B12E4">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12E4">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12E4">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3DA" w:rsidRPr="000B12E4" w:rsidP="000B12E4">
    <w:pPr>
      <w:pStyle w:val="Foo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12E4">
    <w:pPr>
      <w:pStyle w:val="Foo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12E4">
    <w:pPr>
      <w:pStyle w:val="Foote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3DA" w:rsidRPr="000B12E4" w:rsidP="000B12E4">
    <w:pPr>
      <w:pStyle w:val="Foote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12E4">
    <w:pPr>
      <w:pStyle w:val="Foote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12E4">
    <w:pPr>
      <w:pStyle w:val="Foote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3DA" w:rsidRPr="000B12E4" w:rsidP="000B12E4">
    <w:pPr>
      <w:pStyle w:val="Foote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12E4">
    <w:pPr>
      <w:pStyle w:val="Foote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12E4">
    <w:pPr>
      <w:pStyle w:val="Foote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3DA" w:rsidRPr="000B12E4" w:rsidP="000B12E4">
    <w:pPr>
      <w:pStyle w:val="Footer"/>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12E4">
    <w:pPr>
      <w:pStyle w:val="Foote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12E4">
    <w:pPr>
      <w:pStyle w:val="Foote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3DA" w:rsidRPr="000B12E4" w:rsidP="000B12E4">
    <w:pPr>
      <w:pStyle w:val="Footer"/>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12E4">
    <w:pPr>
      <w:pStyle w:val="Footer"/>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12E4">
    <w:pPr>
      <w:pStyle w:val="Footer"/>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3DA" w:rsidRPr="000B12E4" w:rsidP="000B12E4">
    <w:pPr>
      <w:pStyle w:val="Footer"/>
    </w:pP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12E4">
    <w:pPr>
      <w:pStyle w:val="Footer"/>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12E4">
    <w:pPr>
      <w:pStyle w:val="Footer"/>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3DA" w:rsidRPr="000B12E4" w:rsidP="000B12E4">
    <w:pPr>
      <w:pStyle w:val="Footer"/>
    </w:pP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12E4">
    <w:pPr>
      <w:pStyle w:val="Footer"/>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12E4">
    <w:pPr>
      <w:pStyle w:val="Footer"/>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3DA" w:rsidRPr="000B12E4" w:rsidP="000B12E4">
    <w:pPr>
      <w:pStyle w:val="Footer"/>
    </w:pP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12E4">
    <w:pPr>
      <w:pStyle w:val="Foote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12E4">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0F" w:rsidRPr="000B12E4" w:rsidP="000B12E4">
    <w:pPr>
      <w:pStyle w:val="Header"/>
      <w:pBdr>
        <w:bottom w:val="none" w:sz="0" w:space="0" w:color="auto"/>
      </w:pBdr>
      <w:rPr>
        <w:szCs w:val="21"/>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12E4">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12E4">
    <w:pPr>
      <w:pStyle w:val="Head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0F" w:rsidRPr="000B12E4" w:rsidP="000B12E4">
    <w:pPr>
      <w:pStyle w:val="Header"/>
      <w:pBdr>
        <w:bottom w:val="none" w:sz="0" w:space="0" w:color="auto"/>
      </w:pBdr>
      <w:rPr>
        <w:szCs w:val="21"/>
      </w:rP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12E4">
    <w:pPr>
      <w:pStyle w:val="Heade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12E4">
    <w:pPr>
      <w:pStyle w:val="Heade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0F" w:rsidRPr="000B12E4" w:rsidP="000B12E4">
    <w:pPr>
      <w:pStyle w:val="Header"/>
      <w:pBdr>
        <w:bottom w:val="none" w:sz="0" w:space="0" w:color="auto"/>
      </w:pBdr>
      <w:rPr>
        <w:szCs w:val="21"/>
      </w:rP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12E4">
    <w:pPr>
      <w:pStyle w:val="Heade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12E4">
    <w:pPr>
      <w:pStyle w:val="Heade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0F" w:rsidRPr="000B12E4" w:rsidP="000B12E4">
    <w:pPr>
      <w:pStyle w:val="Header"/>
      <w:pBdr>
        <w:bottom w:val="none" w:sz="0" w:space="0" w:color="auto"/>
      </w:pBdr>
      <w:rPr>
        <w:szCs w:val="21"/>
      </w:rPr>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12E4">
    <w:pPr>
      <w:pStyle w:val="Header"/>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12E4">
    <w:pPr>
      <w:pStyle w:val="Header"/>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0F" w:rsidRPr="000B12E4" w:rsidP="000B12E4">
    <w:pPr>
      <w:pStyle w:val="Header"/>
      <w:pBdr>
        <w:bottom w:val="none" w:sz="0" w:space="0" w:color="auto"/>
      </w:pBdr>
      <w:rPr>
        <w:szCs w:val="21"/>
      </w:rPr>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12E4">
    <w:pPr>
      <w:pStyle w:val="Header"/>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12E4">
    <w:pPr>
      <w:pStyle w:val="Header"/>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0F" w:rsidRPr="000B12E4" w:rsidP="000B12E4">
    <w:pPr>
      <w:pStyle w:val="Header"/>
      <w:pBdr>
        <w:bottom w:val="none" w:sz="0" w:space="0" w:color="auto"/>
      </w:pBdr>
      <w:rPr>
        <w:szCs w:val="21"/>
      </w:rPr>
    </w:pP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12E4">
    <w:pPr>
      <w:pStyle w:val="Header"/>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12E4">
    <w:pPr>
      <w:pStyle w:val="Header"/>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0F" w:rsidRPr="000B12E4" w:rsidP="000B12E4">
    <w:pPr>
      <w:pStyle w:val="Header"/>
      <w:pBdr>
        <w:bottom w:val="none" w:sz="0" w:space="0" w:color="auto"/>
      </w:pBdr>
      <w:rPr>
        <w:szCs w:val="21"/>
      </w:rPr>
    </w:pP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12E4">
    <w:pPr>
      <w:pStyle w:val="Header"/>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12E4">
    <w:pPr>
      <w:pStyle w:val="Header"/>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0F" w:rsidRPr="000B12E4" w:rsidP="000B12E4">
    <w:pPr>
      <w:pStyle w:val="Header"/>
      <w:pBdr>
        <w:bottom w:val="none" w:sz="0" w:space="0" w:color="auto"/>
      </w:pBdr>
      <w:rPr>
        <w:szCs w:val="21"/>
      </w:rPr>
    </w:pP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12E4">
    <w:pPr>
      <w:pStyle w:val="Header"/>
    </w:pP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12E4">
    <w:pPr>
      <w:pStyle w:val="Header"/>
    </w:pP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0F" w:rsidRPr="000B12E4" w:rsidP="000B12E4">
    <w:pPr>
      <w:pStyle w:val="Header"/>
      <w:pBdr>
        <w:bottom w:val="none" w:sz="0" w:space="0" w:color="auto"/>
      </w:pBdr>
      <w:rPr>
        <w:szCs w:val="21"/>
      </w:rPr>
    </w:pP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12E4">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EFE381E"/>
    <w:multiLevelType w:val="singleLevel"/>
    <w:tmpl w:val="AEFE381E"/>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654B5"/>
    <w:rsid w:val="00002EF8"/>
    <w:rsid w:val="00057DB3"/>
    <w:rsid w:val="000A4EFD"/>
    <w:rsid w:val="000B12E4"/>
    <w:rsid w:val="000B38DD"/>
    <w:rsid w:val="000D334D"/>
    <w:rsid w:val="00141258"/>
    <w:rsid w:val="00247BB0"/>
    <w:rsid w:val="00256359"/>
    <w:rsid w:val="00293A19"/>
    <w:rsid w:val="002A1CF1"/>
    <w:rsid w:val="00313B45"/>
    <w:rsid w:val="00324E27"/>
    <w:rsid w:val="00331D20"/>
    <w:rsid w:val="00335B69"/>
    <w:rsid w:val="00340E6E"/>
    <w:rsid w:val="003754AD"/>
    <w:rsid w:val="003A7B45"/>
    <w:rsid w:val="003C0B24"/>
    <w:rsid w:val="003E7BEF"/>
    <w:rsid w:val="003F12A3"/>
    <w:rsid w:val="003F2CDF"/>
    <w:rsid w:val="0051260D"/>
    <w:rsid w:val="00515D27"/>
    <w:rsid w:val="00531EDE"/>
    <w:rsid w:val="00580FCE"/>
    <w:rsid w:val="005B5227"/>
    <w:rsid w:val="005D5299"/>
    <w:rsid w:val="005F6029"/>
    <w:rsid w:val="00695C61"/>
    <w:rsid w:val="007465F4"/>
    <w:rsid w:val="00773B9B"/>
    <w:rsid w:val="00776EA7"/>
    <w:rsid w:val="00793F6D"/>
    <w:rsid w:val="007C3AC7"/>
    <w:rsid w:val="008243DA"/>
    <w:rsid w:val="008E0185"/>
    <w:rsid w:val="008F200F"/>
    <w:rsid w:val="009474B8"/>
    <w:rsid w:val="00967642"/>
    <w:rsid w:val="009B61C7"/>
    <w:rsid w:val="00A736C2"/>
    <w:rsid w:val="00A80301"/>
    <w:rsid w:val="00A85431"/>
    <w:rsid w:val="00B404EC"/>
    <w:rsid w:val="00B43DF1"/>
    <w:rsid w:val="00B45328"/>
    <w:rsid w:val="00B654B5"/>
    <w:rsid w:val="00C025E7"/>
    <w:rsid w:val="00C91B55"/>
    <w:rsid w:val="00CA72E3"/>
    <w:rsid w:val="00D01849"/>
    <w:rsid w:val="00D214DB"/>
    <w:rsid w:val="00D262EB"/>
    <w:rsid w:val="00D31E8B"/>
    <w:rsid w:val="00D55E64"/>
    <w:rsid w:val="00D81FD5"/>
    <w:rsid w:val="00D9570D"/>
    <w:rsid w:val="00D95B07"/>
    <w:rsid w:val="00E70AE8"/>
    <w:rsid w:val="00EC2CD8"/>
    <w:rsid w:val="00EE5882"/>
    <w:rsid w:val="00F23C0E"/>
    <w:rsid w:val="00FF25F7"/>
  </w:rsid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qFormat="1"/>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lock Text" w:qFormat="1"/>
    <w:lsdException w:name="Strong" w:semiHidden="0" w:uiPriority="22" w:unhideWhenUsed="0" w:qFormat="1"/>
    <w:lsdException w:name="Emphasis" w:semiHidden="0" w:uiPriority="0" w:unhideWhenUsed="0" w:qFormat="1"/>
    <w:lsdException w:name="Plain Text" w:uiPriority="0" w:qFormat="1"/>
    <w:lsdException w:name="Normal (Web)" w:uiPriority="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200F"/>
    <w:pPr>
      <w:widowControl w:val="0"/>
      <w:jc w:val="both"/>
    </w:pPr>
    <w:rPr>
      <w:rFonts w:ascii="Times New Roman" w:eastAsia="宋体" w:hAnsi="Times New Roman" w:cs="Times New Roman"/>
      <w:szCs w:val="20"/>
    </w:rPr>
  </w:style>
  <w:style w:type="paragraph" w:styleId="Heading1">
    <w:name w:val="heading 1"/>
    <w:basedOn w:val="Normal"/>
    <w:link w:val="1Char"/>
    <w:uiPriority w:val="9"/>
    <w:qFormat/>
    <w:rsid w:val="00F23C0E"/>
    <w:pPr>
      <w:widowControl/>
      <w:spacing w:before="100" w:beforeAutospacing="1" w:after="100" w:afterAutospacing="1"/>
      <w:jc w:val="left"/>
      <w:outlineLvl w:val="0"/>
    </w:pPr>
    <w:rPr>
      <w:rFonts w:ascii="宋体" w:hAnsi="宋体"/>
      <w:b/>
      <w:bCs/>
      <w:kern w:val="36"/>
      <w:sz w:val="48"/>
      <w:szCs w:val="48"/>
    </w:rPr>
  </w:style>
  <w:style w:type="paragraph" w:styleId="Heading2">
    <w:name w:val="heading 2"/>
    <w:basedOn w:val="Normal"/>
    <w:link w:val="2Char"/>
    <w:uiPriority w:val="9"/>
    <w:qFormat/>
    <w:rsid w:val="00F23C0E"/>
    <w:pPr>
      <w:widowControl/>
      <w:spacing w:before="100" w:beforeAutospacing="1" w:after="100" w:afterAutospacing="1"/>
      <w:jc w:val="left"/>
      <w:outlineLvl w:val="1"/>
    </w:pPr>
    <w:rPr>
      <w:rFonts w:ascii="宋体" w:hAnsi="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unhideWhenUsed/>
    <w:rsid w:val="008F200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DefaultParagraphFont"/>
    <w:link w:val="Header"/>
    <w:uiPriority w:val="99"/>
    <w:rsid w:val="008F200F"/>
    <w:rPr>
      <w:sz w:val="18"/>
      <w:szCs w:val="18"/>
    </w:rPr>
  </w:style>
  <w:style w:type="paragraph" w:styleId="Footer">
    <w:name w:val="footer"/>
    <w:basedOn w:val="Normal"/>
    <w:link w:val="Char0"/>
    <w:uiPriority w:val="99"/>
    <w:unhideWhenUsed/>
    <w:rsid w:val="008F200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DefaultParagraphFont"/>
    <w:link w:val="Footer"/>
    <w:uiPriority w:val="99"/>
    <w:rsid w:val="008F200F"/>
    <w:rPr>
      <w:sz w:val="18"/>
      <w:szCs w:val="18"/>
    </w:rPr>
  </w:style>
  <w:style w:type="character" w:styleId="Hyperlink">
    <w:name w:val="Hyperlink"/>
    <w:uiPriority w:val="99"/>
    <w:rsid w:val="008F200F"/>
    <w:rPr>
      <w:color w:val="0000FF"/>
      <w:u w:val="single"/>
    </w:rPr>
  </w:style>
  <w:style w:type="paragraph" w:styleId="BalloonText">
    <w:name w:val="Balloon Text"/>
    <w:basedOn w:val="Normal"/>
    <w:link w:val="Char1"/>
    <w:uiPriority w:val="99"/>
    <w:unhideWhenUsed/>
    <w:rsid w:val="009474B8"/>
    <w:rPr>
      <w:sz w:val="18"/>
      <w:szCs w:val="18"/>
    </w:rPr>
  </w:style>
  <w:style w:type="character" w:customStyle="1" w:styleId="Char1">
    <w:name w:val="批注框文本 Char"/>
    <w:basedOn w:val="DefaultParagraphFont"/>
    <w:link w:val="BalloonText"/>
    <w:uiPriority w:val="99"/>
    <w:rsid w:val="009474B8"/>
    <w:rPr>
      <w:rFonts w:ascii="Times New Roman" w:eastAsia="宋体" w:hAnsi="Times New Roman" w:cs="Times New Roman"/>
      <w:sz w:val="18"/>
      <w:szCs w:val="18"/>
    </w:rPr>
  </w:style>
  <w:style w:type="paragraph" w:styleId="BlockText">
    <w:name w:val="Block Text"/>
    <w:basedOn w:val="Normal"/>
    <w:uiPriority w:val="99"/>
    <w:semiHidden/>
    <w:unhideWhenUsed/>
    <w:qFormat/>
    <w:rsid w:val="00F23C0E"/>
    <w:pPr>
      <w:autoSpaceDE w:val="0"/>
      <w:autoSpaceDN w:val="0"/>
      <w:spacing w:after="120"/>
      <w:ind w:left="1440" w:right="1440" w:leftChars="700" w:rightChars="700"/>
      <w:jc w:val="left"/>
    </w:pPr>
    <w:rPr>
      <w:rFonts w:ascii="MS Mincho" w:eastAsia="MS Mincho" w:hAnsi="MS Mincho" w:cs="MS Mincho"/>
      <w:kern w:val="0"/>
      <w:sz w:val="22"/>
      <w:szCs w:val="22"/>
      <w:lang w:val="zh-CN"/>
    </w:rPr>
  </w:style>
  <w:style w:type="paragraph" w:customStyle="1" w:styleId="paragraph">
    <w:name w:val="paragraph"/>
    <w:basedOn w:val="Normal"/>
    <w:semiHidden/>
    <w:rsid w:val="00F23C0E"/>
    <w:pPr>
      <w:widowControl/>
      <w:spacing w:before="100" w:beforeAutospacing="1" w:after="100" w:afterAutospacing="1"/>
      <w:jc w:val="left"/>
    </w:pPr>
    <w:rPr>
      <w:rFonts w:ascii="等线" w:eastAsia="等线" w:hAnsi="等线"/>
      <w:kern w:val="0"/>
      <w:sz w:val="24"/>
      <w:szCs w:val="24"/>
    </w:rPr>
  </w:style>
  <w:style w:type="character" w:customStyle="1" w:styleId="1Char">
    <w:name w:val="标题 1 Char"/>
    <w:basedOn w:val="DefaultParagraphFont"/>
    <w:link w:val="Heading1"/>
    <w:uiPriority w:val="9"/>
    <w:rsid w:val="00F23C0E"/>
    <w:rPr>
      <w:rFonts w:ascii="宋体" w:eastAsia="宋体" w:hAnsi="宋体" w:cs="Times New Roman"/>
      <w:b/>
      <w:bCs/>
      <w:kern w:val="36"/>
      <w:sz w:val="48"/>
      <w:szCs w:val="48"/>
    </w:rPr>
  </w:style>
  <w:style w:type="character" w:customStyle="1" w:styleId="2Char">
    <w:name w:val="标题 2 Char"/>
    <w:basedOn w:val="DefaultParagraphFont"/>
    <w:link w:val="Heading2"/>
    <w:uiPriority w:val="9"/>
    <w:rsid w:val="00F23C0E"/>
    <w:rPr>
      <w:rFonts w:ascii="宋体" w:eastAsia="宋体" w:hAnsi="宋体" w:cs="Times New Roman"/>
      <w:b/>
      <w:bCs/>
      <w:kern w:val="0"/>
      <w:sz w:val="36"/>
      <w:szCs w:val="36"/>
    </w:rPr>
  </w:style>
  <w:style w:type="paragraph" w:styleId="CommentText">
    <w:name w:val="annotation text"/>
    <w:basedOn w:val="Normal"/>
    <w:link w:val="Char2"/>
    <w:unhideWhenUsed/>
    <w:qFormat/>
    <w:rsid w:val="00F23C0E"/>
    <w:pPr>
      <w:jc w:val="left"/>
    </w:pPr>
    <w:rPr>
      <w:rFonts w:ascii="Calibri" w:hAnsi="Calibri"/>
      <w:szCs w:val="22"/>
    </w:rPr>
  </w:style>
  <w:style w:type="character" w:customStyle="1" w:styleId="Char2">
    <w:name w:val="批注文字 Char"/>
    <w:basedOn w:val="DefaultParagraphFont"/>
    <w:link w:val="CommentText"/>
    <w:qFormat/>
    <w:rsid w:val="00F23C0E"/>
    <w:rPr>
      <w:rFonts w:ascii="Calibri" w:eastAsia="宋体" w:hAnsi="Calibri" w:cs="Times New Roman"/>
    </w:rPr>
  </w:style>
  <w:style w:type="paragraph" w:styleId="BodyText">
    <w:name w:val="Body Text"/>
    <w:basedOn w:val="Normal"/>
    <w:link w:val="Char3"/>
    <w:rsid w:val="00F23C0E"/>
    <w:pPr>
      <w:widowControl/>
      <w:shd w:val="clear" w:color="auto" w:fill="FFFFFF"/>
      <w:spacing w:line="312" w:lineRule="exact"/>
      <w:ind w:hanging="400"/>
      <w:jc w:val="distribute"/>
    </w:pPr>
    <w:rPr>
      <w:rFonts w:ascii="宋体" w:hAnsi="simsun"/>
      <w:kern w:val="0"/>
      <w:sz w:val="19"/>
      <w:szCs w:val="19"/>
      <w:shd w:val="clear" w:color="auto" w:fill="FFFFFF"/>
    </w:rPr>
  </w:style>
  <w:style w:type="character" w:customStyle="1" w:styleId="Char3">
    <w:name w:val="正文文本 Char"/>
    <w:basedOn w:val="DefaultParagraphFont"/>
    <w:link w:val="BodyText"/>
    <w:rsid w:val="00F23C0E"/>
    <w:rPr>
      <w:rFonts w:ascii="宋体" w:eastAsia="宋体" w:hAnsi="simsun" w:cs="Times New Roman"/>
      <w:kern w:val="0"/>
      <w:sz w:val="19"/>
      <w:szCs w:val="19"/>
      <w:shd w:val="clear" w:color="auto" w:fill="FFFFFF"/>
    </w:rPr>
  </w:style>
  <w:style w:type="paragraph" w:styleId="PlainText">
    <w:name w:val="Plain Text"/>
    <w:basedOn w:val="Normal"/>
    <w:link w:val="Char4"/>
    <w:qFormat/>
    <w:rsid w:val="00F23C0E"/>
    <w:rPr>
      <w:rFonts w:ascii="宋体" w:hAnsi="Courier New"/>
      <w:kern w:val="0"/>
      <w:sz w:val="20"/>
      <w:szCs w:val="21"/>
    </w:rPr>
  </w:style>
  <w:style w:type="character" w:customStyle="1" w:styleId="Char4">
    <w:name w:val="纯文本 Char"/>
    <w:basedOn w:val="DefaultParagraphFont"/>
    <w:link w:val="PlainText"/>
    <w:qFormat/>
    <w:rsid w:val="00F23C0E"/>
    <w:rPr>
      <w:rFonts w:ascii="宋体" w:eastAsia="宋体" w:hAnsi="Courier New" w:cs="Times New Roman"/>
      <w:kern w:val="0"/>
      <w:sz w:val="20"/>
      <w:szCs w:val="21"/>
    </w:rPr>
  </w:style>
  <w:style w:type="paragraph" w:styleId="NormalWeb">
    <w:name w:val="Normal (Web)"/>
    <w:basedOn w:val="Normal"/>
    <w:link w:val="Char5"/>
    <w:unhideWhenUsed/>
    <w:qFormat/>
    <w:rsid w:val="00F23C0E"/>
    <w:pPr>
      <w:widowControl/>
      <w:spacing w:before="100" w:beforeAutospacing="1" w:after="100" w:afterAutospacing="1"/>
      <w:jc w:val="left"/>
    </w:pPr>
    <w:rPr>
      <w:rFonts w:ascii="宋体" w:hAnsi="宋体"/>
      <w:kern w:val="0"/>
      <w:sz w:val="24"/>
      <w:szCs w:val="24"/>
    </w:rPr>
  </w:style>
  <w:style w:type="character" w:customStyle="1" w:styleId="Char5">
    <w:name w:val="普通(网站) Char"/>
    <w:link w:val="NormalWeb"/>
    <w:qFormat/>
    <w:rsid w:val="00F23C0E"/>
    <w:rPr>
      <w:rFonts w:ascii="宋体" w:eastAsia="宋体" w:hAnsi="宋体" w:cs="Times New Roman"/>
      <w:kern w:val="0"/>
      <w:sz w:val="24"/>
      <w:szCs w:val="24"/>
    </w:rPr>
  </w:style>
  <w:style w:type="paragraph" w:styleId="CommentSubject">
    <w:name w:val="annotation subject"/>
    <w:basedOn w:val="CommentText"/>
    <w:next w:val="CommentText"/>
    <w:link w:val="Char6"/>
    <w:uiPriority w:val="99"/>
    <w:unhideWhenUsed/>
    <w:rsid w:val="00F23C0E"/>
    <w:rPr>
      <w:b/>
      <w:bCs/>
      <w:kern w:val="0"/>
      <w:sz w:val="20"/>
      <w:szCs w:val="20"/>
    </w:rPr>
  </w:style>
  <w:style w:type="character" w:customStyle="1" w:styleId="Char6">
    <w:name w:val="批注主题 Char"/>
    <w:basedOn w:val="Char2"/>
    <w:link w:val="CommentSubject"/>
    <w:uiPriority w:val="99"/>
    <w:rsid w:val="00F23C0E"/>
    <w:rPr>
      <w:rFonts w:ascii="Calibri" w:eastAsia="宋体" w:hAnsi="Calibri" w:cs="Times New Roman"/>
      <w:b/>
      <w:bCs/>
      <w:kern w:val="0"/>
      <w:sz w:val="20"/>
      <w:szCs w:val="20"/>
    </w:rPr>
  </w:style>
  <w:style w:type="table" w:styleId="TableGrid">
    <w:name w:val="Table Grid"/>
    <w:basedOn w:val="TableNormal"/>
    <w:qFormat/>
    <w:rsid w:val="00F23C0E"/>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mphasis">
    <w:name w:val="Emphasis"/>
    <w:qFormat/>
    <w:rsid w:val="00F23C0E"/>
    <w:rPr>
      <w:color w:val="CC0000"/>
    </w:rPr>
  </w:style>
  <w:style w:type="character" w:styleId="CommentReference">
    <w:name w:val="annotation reference"/>
    <w:uiPriority w:val="99"/>
    <w:unhideWhenUsed/>
    <w:rsid w:val="00F23C0E"/>
    <w:rPr>
      <w:sz w:val="21"/>
      <w:szCs w:val="21"/>
    </w:rPr>
  </w:style>
  <w:style w:type="paragraph" w:customStyle="1" w:styleId="0">
    <w:name w:val="正文_0"/>
    <w:link w:val="0Char"/>
    <w:qFormat/>
    <w:rsid w:val="00F23C0E"/>
    <w:pPr>
      <w:widowControl w:val="0"/>
      <w:jc w:val="both"/>
    </w:pPr>
    <w:rPr>
      <w:rFonts w:ascii="Calibri" w:eastAsia="宋体" w:hAnsi="Calibri" w:cs="Times New Roman"/>
      <w:kern w:val="0"/>
      <w:sz w:val="20"/>
      <w:szCs w:val="24"/>
    </w:rPr>
  </w:style>
  <w:style w:type="character" w:customStyle="1" w:styleId="0Char">
    <w:name w:val="正文_0 Char"/>
    <w:link w:val="0"/>
    <w:qFormat/>
    <w:rsid w:val="00F23C0E"/>
    <w:rPr>
      <w:rFonts w:ascii="Calibri" w:eastAsia="宋体" w:hAnsi="Calibri" w:cs="Times New Roman"/>
      <w:kern w:val="0"/>
      <w:sz w:val="20"/>
      <w:szCs w:val="24"/>
    </w:rPr>
  </w:style>
  <w:style w:type="paragraph" w:customStyle="1" w:styleId="CharCharCharCharCharCharCharCharCharCharCharCharCharCharCharCharCharCharChar">
    <w:name w:val="Char Char Char Char Char Char Char Char Char Char Char Char Char Char Char Char Char Char Char"/>
    <w:basedOn w:val="Normal"/>
    <w:rsid w:val="00F23C0E"/>
    <w:pPr>
      <w:widowControl/>
      <w:spacing w:line="300" w:lineRule="auto"/>
      <w:ind w:firstLine="200" w:firstLineChars="200"/>
    </w:pPr>
    <w:rPr>
      <w:rFonts w:ascii="Verdana" w:hAnsi="Verdana"/>
      <w:kern w:val="0"/>
      <w:lang w:eastAsia="en-US"/>
    </w:rPr>
  </w:style>
  <w:style w:type="character" w:customStyle="1" w:styleId="apple-converted-space">
    <w:name w:val="apple-converted-space"/>
    <w:rsid w:val="00F23C0E"/>
  </w:style>
  <w:style w:type="paragraph" w:customStyle="1" w:styleId="00">
    <w:name w:val="普通(网站)_0"/>
    <w:basedOn w:val="0"/>
    <w:link w:val="Web1Char1"/>
    <w:rsid w:val="00F23C0E"/>
    <w:pPr>
      <w:widowControl/>
      <w:spacing w:before="100" w:beforeAutospacing="1" w:after="100" w:afterAutospacing="1"/>
      <w:jc w:val="left"/>
    </w:pPr>
    <w:rPr>
      <w:rFonts w:ascii="宋体" w:hAnsi="宋体"/>
      <w:sz w:val="24"/>
    </w:rPr>
  </w:style>
  <w:style w:type="character" w:customStyle="1" w:styleId="Web1Char1">
    <w:name w:val="普通 (Web)1 Char1"/>
    <w:aliases w:val="普通 (Web) Char1,普通(Web) Char Char Char Char Char Char Char Char Char Char1,普通(Web) Char Char Char Char Char Char Char Char Char2,普通(Web) Char Char Char Char Char1,普通(Web) Char Char Char1,普通(Web) Char Char3,普通(Web) Char Char4,普通(网站)1 Char1"/>
    <w:link w:val="00"/>
    <w:rsid w:val="00F23C0E"/>
    <w:rPr>
      <w:rFonts w:ascii="宋体" w:eastAsia="宋体" w:hAnsi="宋体" w:cs="Times New Roman"/>
      <w:kern w:val="0"/>
      <w:sz w:val="24"/>
      <w:szCs w:val="24"/>
    </w:rPr>
  </w:style>
  <w:style w:type="paragraph" w:styleId="ListParagraph">
    <w:name w:val="List Paragraph"/>
    <w:basedOn w:val="Normal"/>
    <w:link w:val="Char7"/>
    <w:qFormat/>
    <w:rsid w:val="00F23C0E"/>
    <w:pPr>
      <w:ind w:firstLine="420" w:firstLineChars="200"/>
    </w:pPr>
    <w:rPr>
      <w:rFonts w:ascii="Calibri" w:hAnsi="Calibri"/>
      <w:kern w:val="0"/>
      <w:sz w:val="20"/>
    </w:rPr>
  </w:style>
  <w:style w:type="character" w:customStyle="1" w:styleId="Char7">
    <w:name w:val="列出段落 Char"/>
    <w:link w:val="ListParagraph"/>
    <w:rsid w:val="00F23C0E"/>
    <w:rPr>
      <w:rFonts w:ascii="Calibri" w:eastAsia="宋体" w:hAnsi="Calibri" w:cs="Times New Roman"/>
      <w:kern w:val="0"/>
      <w:sz w:val="20"/>
      <w:szCs w:val="20"/>
    </w:rPr>
  </w:style>
  <w:style w:type="character" w:customStyle="1" w:styleId="Char20">
    <w:name w:val="纯文本 Char2"/>
    <w:aliases w:val="Char Char Char Char1,Char Char Char2,Char Char2,Plain Text Char1,普通文字 Char Char1,普通文字 Char3,标题1 Char Char Char1,标题1 Char1,纯文本 Char Char Char Char1,纯文本 Char Char Char2,纯文本 Char Char1 Char Char Char Char1,纯文本 Char Char1 Char1,纯文本 Char Char2"/>
    <w:rsid w:val="00F23C0E"/>
    <w:rPr>
      <w:rFonts w:ascii="宋体" w:eastAsia="宋体" w:hAnsi="Courier New" w:cs="Courier New"/>
      <w:kern w:val="2"/>
      <w:sz w:val="21"/>
      <w:szCs w:val="21"/>
      <w:lang w:val="en-US" w:eastAsia="zh-CN" w:bidi="ar-SA"/>
    </w:rPr>
  </w:style>
  <w:style w:type="paragraph" w:customStyle="1" w:styleId="01">
    <w:name w:val="纯文本_0"/>
    <w:basedOn w:val="Normal"/>
    <w:link w:val="Char2Char"/>
    <w:rsid w:val="00F23C0E"/>
    <w:rPr>
      <w:rFonts w:ascii="宋体" w:hAnsi="Courier New"/>
      <w:kern w:val="0"/>
      <w:sz w:val="20"/>
      <w:szCs w:val="21"/>
    </w:rPr>
  </w:style>
  <w:style w:type="character" w:customStyle="1" w:styleId="Char2Char">
    <w:name w:val="纯文本 Char2 Char"/>
    <w:link w:val="01"/>
    <w:rsid w:val="00F23C0E"/>
    <w:rPr>
      <w:rFonts w:ascii="宋体" w:eastAsia="宋体" w:hAnsi="Courier New" w:cs="Times New Roman"/>
      <w:kern w:val="0"/>
      <w:sz w:val="20"/>
      <w:szCs w:val="21"/>
    </w:rPr>
  </w:style>
  <w:style w:type="paragraph" w:customStyle="1" w:styleId="NewNewNewNewNewNewNewNewNew">
    <w:name w:val="正文 New New New New New New New New New"/>
    <w:rsid w:val="00F23C0E"/>
    <w:pPr>
      <w:widowControl w:val="0"/>
      <w:jc w:val="both"/>
    </w:pPr>
    <w:rPr>
      <w:rFonts w:ascii="Calibri" w:eastAsia="宋体" w:hAnsi="Calibri" w:cs="Times New Roman"/>
      <w:szCs w:val="24"/>
    </w:rPr>
  </w:style>
  <w:style w:type="paragraph" w:customStyle="1" w:styleId="NewNewNewNewNewNewNewNewNewNewNewNewNewNewNewNewNewNewNewNewNewNewNewNewNewNewNew">
    <w:name w:val="正文 New New New New New New New New New New New New New New New New New New New New New New New New New New New"/>
    <w:rsid w:val="00F23C0E"/>
    <w:pPr>
      <w:widowControl w:val="0"/>
      <w:jc w:val="both"/>
    </w:pPr>
    <w:rPr>
      <w:rFonts w:ascii="Calibri" w:eastAsia="宋体" w:hAnsi="Calibri" w:cs="Times New Roman"/>
      <w:szCs w:val="24"/>
    </w:rPr>
  </w:style>
  <w:style w:type="paragraph" w:customStyle="1" w:styleId="NewNewNewNewNewNewNewNewNewNewNewNewNewNewNew">
    <w:name w:val="正文 New New New New New New New New New New New New New New New"/>
    <w:rsid w:val="00F23C0E"/>
    <w:pPr>
      <w:widowControl w:val="0"/>
      <w:jc w:val="both"/>
    </w:pPr>
    <w:rPr>
      <w:rFonts w:ascii="Calibri" w:eastAsia="宋体" w:hAnsi="Calibri" w:cs="Times New Roman"/>
      <w:szCs w:val="20"/>
    </w:rPr>
  </w:style>
  <w:style w:type="paragraph" w:customStyle="1" w:styleId="000">
    <w:name w:val="正文_0_0"/>
    <w:qFormat/>
    <w:rsid w:val="00F23C0E"/>
    <w:pPr>
      <w:widowControl w:val="0"/>
      <w:jc w:val="both"/>
    </w:pPr>
    <w:rPr>
      <w:rFonts w:ascii="Calibri" w:eastAsia="宋体" w:hAnsi="Calibri" w:cs="Times New Roman"/>
      <w:szCs w:val="20"/>
    </w:rPr>
  </w:style>
  <w:style w:type="paragraph" w:customStyle="1" w:styleId="MTDisplayEquation">
    <w:name w:val="MTDisplayEquation"/>
    <w:basedOn w:val="Normal"/>
    <w:next w:val="Normal"/>
    <w:link w:val="MTDisplayEquationChar"/>
    <w:rsid w:val="00F23C0E"/>
    <w:pPr>
      <w:tabs>
        <w:tab w:val="center" w:pos="5040"/>
        <w:tab w:val="right" w:pos="9640"/>
      </w:tabs>
      <w:spacing w:line="288" w:lineRule="auto"/>
      <w:ind w:left="420" w:hanging="420" w:hangingChars="200"/>
      <w:jc w:val="left"/>
    </w:pPr>
    <w:rPr>
      <w:szCs w:val="21"/>
    </w:rPr>
  </w:style>
  <w:style w:type="character" w:customStyle="1" w:styleId="MTDisplayEquationChar">
    <w:name w:val="MTDisplayEquation Char"/>
    <w:link w:val="MTDisplayEquation"/>
    <w:rsid w:val="00F23C0E"/>
    <w:rPr>
      <w:rFonts w:ascii="Times New Roman" w:eastAsia="宋体" w:hAnsi="Times New Roman" w:cs="Times New Roman"/>
      <w:szCs w:val="21"/>
    </w:rPr>
  </w:style>
  <w:style w:type="paragraph" w:customStyle="1" w:styleId="DefaultParagraph">
    <w:name w:val="DefaultParagraph"/>
    <w:link w:val="DefaultParagraphChar"/>
    <w:qFormat/>
    <w:rsid w:val="00F23C0E"/>
    <w:rPr>
      <w:rFonts w:ascii="Calibri" w:eastAsia="宋体" w:hAnsi="Calibri" w:cs="Times New Roman"/>
    </w:rPr>
  </w:style>
  <w:style w:type="character" w:customStyle="1" w:styleId="DefaultParagraphChar">
    <w:name w:val="DefaultParagraph Char"/>
    <w:link w:val="DefaultParagraph"/>
    <w:qFormat/>
    <w:locked/>
    <w:rsid w:val="00F23C0E"/>
    <w:rPr>
      <w:rFonts w:ascii="Calibri" w:eastAsia="宋体" w:hAnsi="Calibri" w:cs="Times New Roman"/>
    </w:rPr>
  </w:style>
  <w:style w:type="paragraph" w:customStyle="1" w:styleId="1">
    <w:name w:val="正文1"/>
    <w:rsid w:val="00F23C0E"/>
    <w:pPr>
      <w:jc w:val="both"/>
    </w:pPr>
    <w:rPr>
      <w:rFonts w:ascii="Times New Roman" w:eastAsia="宋体" w:hAnsi="Times New Roman" w:cs="Times New Roman"/>
      <w:szCs w:val="21"/>
    </w:rPr>
  </w:style>
  <w:style w:type="character" w:customStyle="1" w:styleId="Char10">
    <w:name w:val="正文文本 Char1"/>
    <w:uiPriority w:val="99"/>
    <w:semiHidden/>
    <w:rsid w:val="00F23C0E"/>
    <w:rPr>
      <w:kern w:val="2"/>
      <w:sz w:val="21"/>
      <w:szCs w:val="22"/>
    </w:rPr>
  </w:style>
  <w:style w:type="paragraph" w:styleId="NoSpacing">
    <w:name w:val="No Spacing"/>
    <w:uiPriority w:val="1"/>
    <w:qFormat/>
    <w:rsid w:val="00F23C0E"/>
    <w:pPr>
      <w:widowControl w:val="0"/>
      <w:jc w:val="both"/>
    </w:pPr>
    <w:rPr>
      <w:rFonts w:ascii="Times New Roman" w:eastAsia="宋体" w:hAnsi="Times New Roman" w:cs="Times New Roman"/>
      <w:szCs w:val="20"/>
    </w:rPr>
  </w:style>
  <w:style w:type="character" w:customStyle="1" w:styleId="Char11">
    <w:name w:val="批注文字 Char1"/>
    <w:semiHidden/>
    <w:locked/>
    <w:rsid w:val="00F23C0E"/>
    <w:rPr>
      <w:rFonts w:eastAsia="宋体"/>
      <w:kern w:val="2"/>
      <w:sz w:val="21"/>
      <w:szCs w:val="24"/>
      <w:lang w:val="en-US" w:eastAsia="zh-CN" w:bidi="ar-SA"/>
    </w:rPr>
  </w:style>
  <w:style w:type="character" w:customStyle="1" w:styleId="DefaultParagraphCharChar">
    <w:name w:val="DefaultParagraph Char Char"/>
    <w:rsid w:val="00F23C0E"/>
    <w:rPr>
      <w:rFonts w:ascii="Times New Roman"/>
      <w:kern w:val="2"/>
      <w:sz w:val="21"/>
      <w:szCs w:val="22"/>
    </w:rPr>
  </w:style>
  <w:style w:type="character" w:styleId="PlaceholderText">
    <w:name w:val="Placeholder Text"/>
    <w:uiPriority w:val="99"/>
    <w:semiHidden/>
    <w:rsid w:val="00F23C0E"/>
    <w:rPr>
      <w:color w:val="808080"/>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1" Type="http://schemas.openxmlformats.org/officeDocument/2006/relationships/footer" Target="footer2.xml"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image" Target="media/image5.png" /><Relationship Id="rId15" Type="http://schemas.openxmlformats.org/officeDocument/2006/relationships/image" Target="media/image6.png" /><Relationship Id="rId16" Type="http://schemas.openxmlformats.org/officeDocument/2006/relationships/image" Target="media/image7.png" /><Relationship Id="rId17" Type="http://schemas.openxmlformats.org/officeDocument/2006/relationships/image" Target="media/image8.png" /><Relationship Id="rId18" Type="http://schemas.openxmlformats.org/officeDocument/2006/relationships/image" Target="media/image9.png" /><Relationship Id="rId19" Type="http://schemas.openxmlformats.org/officeDocument/2006/relationships/image" Target="media/image10.png" /><Relationship Id="rId2" Type="http://schemas.openxmlformats.org/officeDocument/2006/relationships/webSettings" Target="webSettings.xml" /><Relationship Id="rId20" Type="http://schemas.openxmlformats.org/officeDocument/2006/relationships/header" Target="header4.xml" /><Relationship Id="rId21" Type="http://schemas.openxmlformats.org/officeDocument/2006/relationships/header" Target="header5.xml" /><Relationship Id="rId22" Type="http://schemas.openxmlformats.org/officeDocument/2006/relationships/footer" Target="footer4.xml" /><Relationship Id="rId23" Type="http://schemas.openxmlformats.org/officeDocument/2006/relationships/footer" Target="footer5.xml" /><Relationship Id="rId24" Type="http://schemas.openxmlformats.org/officeDocument/2006/relationships/header" Target="header6.xml" /><Relationship Id="rId25" Type="http://schemas.openxmlformats.org/officeDocument/2006/relationships/footer" Target="footer6.xml" /><Relationship Id="rId26" Type="http://schemas.openxmlformats.org/officeDocument/2006/relationships/image" Target="media/image11.png" /><Relationship Id="rId27" Type="http://schemas.openxmlformats.org/officeDocument/2006/relationships/image" Target="media/image12.png" /><Relationship Id="rId28" Type="http://schemas.openxmlformats.org/officeDocument/2006/relationships/image" Target="media/image13.png" /><Relationship Id="rId29" Type="http://schemas.openxmlformats.org/officeDocument/2006/relationships/image" Target="media/image14.png" /><Relationship Id="rId3" Type="http://schemas.openxmlformats.org/officeDocument/2006/relationships/fontTable" Target="fontTable.xml" /><Relationship Id="rId30" Type="http://schemas.openxmlformats.org/officeDocument/2006/relationships/image" Target="media/image15.png" /><Relationship Id="rId31" Type="http://schemas.openxmlformats.org/officeDocument/2006/relationships/image" Target="media/image16.png" /><Relationship Id="rId32" Type="http://schemas.openxmlformats.org/officeDocument/2006/relationships/header" Target="header7.xml" /><Relationship Id="rId33" Type="http://schemas.openxmlformats.org/officeDocument/2006/relationships/header" Target="header8.xml" /><Relationship Id="rId34" Type="http://schemas.openxmlformats.org/officeDocument/2006/relationships/footer" Target="footer7.xml" /><Relationship Id="rId35" Type="http://schemas.openxmlformats.org/officeDocument/2006/relationships/footer" Target="footer8.xml" /><Relationship Id="rId36" Type="http://schemas.openxmlformats.org/officeDocument/2006/relationships/header" Target="header9.xml" /><Relationship Id="rId37" Type="http://schemas.openxmlformats.org/officeDocument/2006/relationships/footer" Target="footer9.xml" /><Relationship Id="rId38" Type="http://schemas.openxmlformats.org/officeDocument/2006/relationships/image" Target="media/image17.png" /><Relationship Id="rId39" Type="http://schemas.openxmlformats.org/officeDocument/2006/relationships/image" Target="media/image18.png" /><Relationship Id="rId4" Type="http://schemas.openxmlformats.org/officeDocument/2006/relationships/image" Target="media/image1.png" /><Relationship Id="rId40" Type="http://schemas.openxmlformats.org/officeDocument/2006/relationships/header" Target="header10.xml" /><Relationship Id="rId41" Type="http://schemas.openxmlformats.org/officeDocument/2006/relationships/header" Target="header11.xml" /><Relationship Id="rId42" Type="http://schemas.openxmlformats.org/officeDocument/2006/relationships/footer" Target="footer10.xml" /><Relationship Id="rId43" Type="http://schemas.openxmlformats.org/officeDocument/2006/relationships/footer" Target="footer11.xml" /><Relationship Id="rId44" Type="http://schemas.openxmlformats.org/officeDocument/2006/relationships/header" Target="header12.xml" /><Relationship Id="rId45" Type="http://schemas.openxmlformats.org/officeDocument/2006/relationships/footer" Target="footer12.xml" /><Relationship Id="rId46" Type="http://schemas.openxmlformats.org/officeDocument/2006/relationships/image" Target="media/image19.png" /><Relationship Id="rId47" Type="http://schemas.openxmlformats.org/officeDocument/2006/relationships/image" Target="media/image20.png" /><Relationship Id="rId48" Type="http://schemas.openxmlformats.org/officeDocument/2006/relationships/image" Target="media/image21.png" /><Relationship Id="rId49" Type="http://schemas.openxmlformats.org/officeDocument/2006/relationships/image" Target="media/image22.png" /><Relationship Id="rId5" Type="http://schemas.openxmlformats.org/officeDocument/2006/relationships/image" Target="media/image2.png" /><Relationship Id="rId50" Type="http://schemas.openxmlformats.org/officeDocument/2006/relationships/header" Target="header13.xml" /><Relationship Id="rId51" Type="http://schemas.openxmlformats.org/officeDocument/2006/relationships/header" Target="header14.xml" /><Relationship Id="rId52" Type="http://schemas.openxmlformats.org/officeDocument/2006/relationships/footer" Target="footer13.xml" /><Relationship Id="rId53" Type="http://schemas.openxmlformats.org/officeDocument/2006/relationships/footer" Target="footer14.xml" /><Relationship Id="rId54" Type="http://schemas.openxmlformats.org/officeDocument/2006/relationships/header" Target="header15.xml" /><Relationship Id="rId55" Type="http://schemas.openxmlformats.org/officeDocument/2006/relationships/footer" Target="footer15.xml" /><Relationship Id="rId56" Type="http://schemas.openxmlformats.org/officeDocument/2006/relationships/image" Target="media/image23.png" /><Relationship Id="rId57" Type="http://schemas.openxmlformats.org/officeDocument/2006/relationships/image" Target="media/image24.png" /><Relationship Id="rId58" Type="http://schemas.openxmlformats.org/officeDocument/2006/relationships/image" Target="media/image25.png" /><Relationship Id="rId59" Type="http://schemas.openxmlformats.org/officeDocument/2006/relationships/image" Target="media/image26.png" /><Relationship Id="rId6" Type="http://schemas.openxmlformats.org/officeDocument/2006/relationships/image" Target="media/image3.png" /><Relationship Id="rId60" Type="http://schemas.openxmlformats.org/officeDocument/2006/relationships/image" Target="media/image27.png" /><Relationship Id="rId61" Type="http://schemas.openxmlformats.org/officeDocument/2006/relationships/header" Target="header16.xml" /><Relationship Id="rId62" Type="http://schemas.openxmlformats.org/officeDocument/2006/relationships/header" Target="header17.xml" /><Relationship Id="rId63" Type="http://schemas.openxmlformats.org/officeDocument/2006/relationships/footer" Target="footer16.xml" /><Relationship Id="rId64" Type="http://schemas.openxmlformats.org/officeDocument/2006/relationships/footer" Target="footer17.xml" /><Relationship Id="rId65" Type="http://schemas.openxmlformats.org/officeDocument/2006/relationships/header" Target="header18.xml" /><Relationship Id="rId66" Type="http://schemas.openxmlformats.org/officeDocument/2006/relationships/footer" Target="footer18.xml" /><Relationship Id="rId67" Type="http://schemas.openxmlformats.org/officeDocument/2006/relationships/image" Target="media/image28.png" /><Relationship Id="rId68" Type="http://schemas.openxmlformats.org/officeDocument/2006/relationships/header" Target="header19.xml" /><Relationship Id="rId69" Type="http://schemas.openxmlformats.org/officeDocument/2006/relationships/header" Target="header20.xml" /><Relationship Id="rId7" Type="http://schemas.openxmlformats.org/officeDocument/2006/relationships/image" Target="media/image4.png" /><Relationship Id="rId70" Type="http://schemas.openxmlformats.org/officeDocument/2006/relationships/footer" Target="footer19.xml" /><Relationship Id="rId71" Type="http://schemas.openxmlformats.org/officeDocument/2006/relationships/footer" Target="footer20.xml" /><Relationship Id="rId72" Type="http://schemas.openxmlformats.org/officeDocument/2006/relationships/header" Target="header21.xml" /><Relationship Id="rId73" Type="http://schemas.openxmlformats.org/officeDocument/2006/relationships/footer" Target="footer21.xml" /><Relationship Id="rId74" Type="http://schemas.openxmlformats.org/officeDocument/2006/relationships/image" Target="media/image29.png" /><Relationship Id="rId75" Type="http://schemas.openxmlformats.org/officeDocument/2006/relationships/header" Target="header22.xml" /><Relationship Id="rId76" Type="http://schemas.openxmlformats.org/officeDocument/2006/relationships/header" Target="header23.xml" /><Relationship Id="rId77" Type="http://schemas.openxmlformats.org/officeDocument/2006/relationships/footer" Target="footer22.xml" /><Relationship Id="rId78" Type="http://schemas.openxmlformats.org/officeDocument/2006/relationships/footer" Target="footer23.xml" /><Relationship Id="rId79" Type="http://schemas.openxmlformats.org/officeDocument/2006/relationships/header" Target="header24.xml" /><Relationship Id="rId8" Type="http://schemas.openxmlformats.org/officeDocument/2006/relationships/header" Target="header1.xml" /><Relationship Id="rId80" Type="http://schemas.openxmlformats.org/officeDocument/2006/relationships/footer" Target="footer24.xml" /><Relationship Id="rId81" Type="http://schemas.openxmlformats.org/officeDocument/2006/relationships/image" Target="media/image30.png" /><Relationship Id="rId82" Type="http://schemas.openxmlformats.org/officeDocument/2006/relationships/image" Target="media/image31.png" /><Relationship Id="rId83" Type="http://schemas.openxmlformats.org/officeDocument/2006/relationships/hyperlink" Target="https://d.book118.com/538070143022006040" TargetMode="External" /><Relationship Id="rId84" Type="http://schemas.openxmlformats.org/officeDocument/2006/relationships/header" Target="header25.xml" /><Relationship Id="rId85" Type="http://schemas.openxmlformats.org/officeDocument/2006/relationships/header" Target="header26.xml" /><Relationship Id="rId86" Type="http://schemas.openxmlformats.org/officeDocument/2006/relationships/footer" Target="footer25.xml" /><Relationship Id="rId87" Type="http://schemas.openxmlformats.org/officeDocument/2006/relationships/footer" Target="footer26.xml" /><Relationship Id="rId88" Type="http://schemas.openxmlformats.org/officeDocument/2006/relationships/header" Target="header27.xml" /><Relationship Id="rId89" Type="http://schemas.openxmlformats.org/officeDocument/2006/relationships/footer" Target="footer27.xml" /><Relationship Id="rId9" Type="http://schemas.openxmlformats.org/officeDocument/2006/relationships/header" Target="header2.xml" /><Relationship Id="rId90" Type="http://schemas.openxmlformats.org/officeDocument/2006/relationships/theme" Target="theme/theme1.xml" /><Relationship Id="rId91" Type="http://schemas.openxmlformats.org/officeDocument/2006/relationships/numbering" Target="numbering.xml" /><Relationship Id="rId92"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9</Pages>
  <Words>2349</Words>
  <Characters>13392</Characters>
  <Application>Microsoft Office Word</Application>
  <DocSecurity>0</DocSecurity>
  <Lines>111</Lines>
  <Paragraphs>31</Paragraphs>
  <ScaleCrop>false</ScaleCrop>
  <Company/>
  <LinksUpToDate>false</LinksUpToDate>
  <CharactersWithSpaces>15710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2023-03-04T05:55:00Z</dcterms:created>
  <dcterms:modified xsi:type="dcterms:W3CDTF">2024-02-13T02:52:00Z</dcterms:modified>
</cp:coreProperties>
</file>