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6191" w:rsidRPr="00916191" w:rsidP="00916191" w14:paraId="72DD8366" w14:textId="77777777">
      <w:r w:rsidRPr="00916191">
        <w:rPr>
          <w:rFonts w:hint="eastAsia"/>
        </w:rPr>
        <w:t>重排反应</w:t>
      </w:r>
    </w:p>
    <w:p w:rsidR="00916191" w:rsidRPr="00916191" w:rsidP="00916191" w14:paraId="3706CE33" w14:textId="77777777">
      <w:pPr>
        <w:rPr>
          <w:rFonts w:hint="eastAsia"/>
        </w:rPr>
      </w:pPr>
      <w:r w:rsidRPr="00916191">
        <w:rPr>
          <w:rFonts w:hint="eastAsia"/>
        </w:rPr>
        <w:t>重排反应是指在一定反应条件下，在同一分子内，分子中的某些原子或基团发生位置的迁移而形成新的分子的反应。</w:t>
      </w:r>
    </w:p>
    <w:p w:rsidR="00916191" w:rsidRPr="00916191" w:rsidP="00916191" w14:paraId="1B2154F8" w14:textId="77777777">
      <w:pPr>
        <w:rPr>
          <w:rFonts w:hint="eastAsia"/>
        </w:rPr>
      </w:pPr>
      <w:r w:rsidRPr="00916191">
        <w:rPr>
          <w:rFonts w:hint="eastAsia"/>
        </w:rPr>
        <w:t>常见的重排反应过程有基团的迁移、碳架的变化以及环状化合物的扩大或缩小、电子云重新排布等。重排反应在天然产物和药物合成中应用比较广泛，利用重排反应可以得到区域专一性产物和立体选择性产物。</w:t>
      </w:r>
    </w:p>
    <w:p w:rsidR="00916191" w:rsidRPr="00916191" w:rsidP="00916191" w14:paraId="68C56AC9" w14:textId="6CA3673E">
      <w:pPr>
        <w:rPr>
          <w:rFonts w:hint="eastAsia"/>
        </w:rPr>
      </w:pPr>
      <w:r w:rsidRPr="00916191">
        <w:drawing>
          <wp:inline distT="0" distB="0" distL="0" distR="0">
            <wp:extent cx="5274310" cy="1335405"/>
            <wp:effectExtent l="0" t="0" r="2540" b="0"/>
            <wp:docPr id="1309518040"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518040"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35405"/>
                    </a:xfrm>
                    <a:prstGeom prst="rect">
                      <a:avLst/>
                    </a:prstGeom>
                    <a:noFill/>
                    <a:ln>
                      <a:noFill/>
                    </a:ln>
                  </pic:spPr>
                </pic:pic>
              </a:graphicData>
            </a:graphic>
          </wp:inline>
        </w:drawing>
      </w:r>
    </w:p>
    <w:p w:rsidR="00916191" w:rsidRPr="00916191" w:rsidP="00916191" w14:paraId="789E7FCD" w14:textId="77777777">
      <w:r w:rsidRPr="00916191">
        <w:rPr>
          <w:rFonts w:hint="eastAsia"/>
        </w:rPr>
        <w:t>起点原子：A；终点原子：B；迁移基团：W</w:t>
      </w:r>
    </w:p>
    <w:p w:rsidR="00916191" w:rsidRPr="00916191" w:rsidP="00916191" w14:paraId="7399D30E" w14:textId="77777777">
      <w:pPr>
        <w:rPr>
          <w:rFonts w:hint="eastAsia"/>
        </w:rPr>
      </w:pPr>
      <w:r w:rsidRPr="00916191">
        <w:br/>
      </w:r>
    </w:p>
    <w:p w:rsidR="00916191" w:rsidRPr="00916191" w:rsidP="00916191" w14:paraId="6E422F5A" w14:textId="69A43EBE">
      <w:pPr>
        <w:rPr>
          <w:rFonts w:hint="eastAsia"/>
        </w:rPr>
      </w:pPr>
      <w:r w:rsidRPr="00916191">
        <w:rPr>
          <w:rFonts w:hint="eastAsia"/>
        </w:rPr>
        <w:t>第一节亲核重排</w:t>
      </w:r>
      <w:r w:rsidRPr="00916191">
        <w:rPr>
          <w:rFonts w:hint="eastAsia"/>
        </w:rPr>
        <w:t>反应</w:t>
      </w:r>
    </w:p>
    <w:p w:rsidR="00916191" w:rsidRPr="00916191" w:rsidP="00916191" w14:paraId="7C1F869A" w14:textId="77777777">
      <w:r w:rsidRPr="00916191">
        <w:rPr>
          <w:rFonts w:hint="eastAsia"/>
        </w:rPr>
        <w:t>一、Pinacol重排</w:t>
      </w:r>
    </w:p>
    <w:p w:rsidR="00916191" w:rsidRPr="00916191" w:rsidP="00916191" w14:paraId="607BCC56" w14:textId="77777777">
      <w:pPr>
        <w:rPr>
          <w:rFonts w:hint="eastAsia"/>
        </w:rPr>
      </w:pPr>
      <w:r w:rsidRPr="00916191">
        <w:rPr>
          <w:rFonts w:hint="eastAsia"/>
        </w:rPr>
        <w:t>邻</w:t>
      </w:r>
      <w:r w:rsidRPr="00916191">
        <w:rPr>
          <w:rFonts w:hint="eastAsia"/>
        </w:rPr>
        <w:t>二醇在酸性条件下，重排成醛或酮的反应，称为Pinacol重排。</w:t>
      </w:r>
    </w:p>
    <w:p w:rsidR="00916191" w:rsidRPr="00916191" w:rsidP="00916191" w14:paraId="085AEBF8" w14:textId="79D4657F">
      <w:pPr>
        <w:rPr>
          <w:rFonts w:hint="eastAsia"/>
        </w:rPr>
      </w:pPr>
      <w:r w:rsidRPr="00916191">
        <w:drawing>
          <wp:inline distT="0" distB="0" distL="0" distR="0">
            <wp:extent cx="5274310" cy="1515110"/>
            <wp:effectExtent l="0" t="0" r="2540" b="8890"/>
            <wp:docPr id="97313886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138864" name="Picture 4"/>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15110"/>
                    </a:xfrm>
                    <a:prstGeom prst="rect">
                      <a:avLst/>
                    </a:prstGeom>
                    <a:noFill/>
                    <a:ln>
                      <a:noFill/>
                    </a:ln>
                  </pic:spPr>
                </pic:pic>
              </a:graphicData>
            </a:graphic>
          </wp:inline>
        </w:drawing>
      </w:r>
    </w:p>
    <w:p w:rsidR="00916191" w:rsidRPr="00916191" w:rsidP="00916191" w14:paraId="231B2BB6" w14:textId="77777777">
      <w:r w:rsidRPr="00916191">
        <w:rPr>
          <w:rFonts w:hint="eastAsia"/>
        </w:rPr>
        <w:t>（一）反应机理</w:t>
      </w:r>
    </w:p>
    <w:p w:rsidR="00916191" w:rsidRPr="00916191" w:rsidP="00916191" w14:paraId="6468BBCF" w14:textId="77777777">
      <w:pPr>
        <w:rPr>
          <w:rFonts w:hint="eastAsia"/>
        </w:rPr>
        <w:sectPr>
          <w:pgSz w:w="11906" w:h="16838"/>
          <w:pgMar w:top="1440" w:right="1800" w:bottom="1440" w:left="1800" w:header="851" w:footer="992" w:gutter="0"/>
          <w:cols w:space="425"/>
          <w:docGrid w:type="lines" w:linePitch="312"/>
        </w:sectPr>
      </w:pPr>
      <w:r w:rsidRPr="00916191">
        <w:rPr>
          <w:rFonts w:hint="eastAsia"/>
        </w:rPr>
        <w:t>Pinacol重排属于1，2-重排。在酸催化下，邻二醇中的一个羟基质子化后脱水形成碳正离子，该正离子进行1，2-迁移后生产更加稳定的碳正离子，最后失去质子生成羰基化合物。</w:t>
      </w:r>
    </w:p>
    <w:p w:rsidR="00916191" w:rsidRPr="00916191" w:rsidP="00916191" w14:paraId="20F9D41C" w14:textId="482DE2EA">
      <w:pPr>
        <w:rPr>
          <w:rFonts w:hint="eastAsia"/>
        </w:rPr>
      </w:pPr>
      <w:r w:rsidRPr="00916191">
        <w:drawing>
          <wp:inline distT="0" distB="0" distL="0" distR="0">
            <wp:extent cx="5274310" cy="1824990"/>
            <wp:effectExtent l="0" t="0" r="2540" b="3810"/>
            <wp:docPr id="610452272"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452272" name="Picture 5"/>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24990"/>
                    </a:xfrm>
                    <a:prstGeom prst="rect">
                      <a:avLst/>
                    </a:prstGeom>
                    <a:noFill/>
                    <a:ln>
                      <a:noFill/>
                    </a:ln>
                  </pic:spPr>
                </pic:pic>
              </a:graphicData>
            </a:graphic>
          </wp:inline>
        </w:drawing>
      </w:r>
    </w:p>
    <w:p w:rsidR="00916191" w:rsidRPr="00916191" w:rsidP="00916191" w14:paraId="2B4AFCD5" w14:textId="77777777">
      <w:r w:rsidRPr="00916191">
        <w:rPr>
          <w:rFonts w:hint="eastAsia"/>
        </w:rPr>
        <w:t>（二）反应的影响因素</w:t>
      </w:r>
    </w:p>
    <w:p w:rsidR="00916191" w:rsidRPr="00916191" w:rsidP="00916191" w14:paraId="76D235DE" w14:textId="77777777">
      <w:pPr>
        <w:rPr>
          <w:rFonts w:hint="eastAsia"/>
        </w:rPr>
      </w:pPr>
      <w:r w:rsidRPr="00916191">
        <w:rPr>
          <w:rFonts w:hint="eastAsia"/>
        </w:rPr>
        <w:t>1. 反应物结构的影响</w:t>
      </w:r>
    </w:p>
    <w:p w:rsidR="00916191" w:rsidRPr="00916191" w:rsidP="00916191" w14:paraId="79697237" w14:textId="77777777">
      <w:pPr>
        <w:rPr>
          <w:rFonts w:hint="eastAsia"/>
        </w:rPr>
      </w:pPr>
      <w:r w:rsidRPr="00916191">
        <w:rPr>
          <w:rFonts w:hint="eastAsia"/>
        </w:rPr>
        <w:t>Pinacol重排的动力是生成更加稳定的碳正离子中间体。该重排反应的产物主要取决于反应底物醇的结构，试剂的性质和反应条件对反应结果也会有一定影响。这一重排反应遵守下列</w:t>
      </w:r>
      <w:r w:rsidRPr="00916191">
        <w:rPr>
          <w:rFonts w:hint="eastAsia"/>
        </w:rPr>
        <w:t>规则：</w:t>
      </w:r>
    </w:p>
    <w:p w:rsidR="00916191" w:rsidRPr="00916191" w:rsidP="00916191" w14:paraId="5D4FAFD3" w14:textId="77777777">
      <w:pPr>
        <w:rPr>
          <w:rFonts w:hint="eastAsia"/>
        </w:rPr>
      </w:pPr>
      <w:r w:rsidRPr="00916191">
        <w:rPr>
          <w:rFonts w:hint="eastAsia"/>
        </w:rPr>
        <w:t>能生成稳定碳正离子的羟基优先被质子化。如某一羟基脱水后，可以得到较为稳定的碳正离子，则这一羟基更容易脱去。碳正离子的稳定性顺序：三级碳正离子&gt;二级碳正离子&gt;一级碳正离子。</w:t>
      </w:r>
    </w:p>
    <w:p w:rsidR="00916191" w:rsidRPr="00916191" w:rsidP="00916191" w14:paraId="551917A1" w14:textId="1DB4A5CF">
      <w:pPr>
        <w:rPr>
          <w:rFonts w:hint="eastAsia"/>
        </w:rPr>
      </w:pPr>
      <w:r w:rsidRPr="00916191">
        <w:drawing>
          <wp:inline distT="0" distB="0" distL="0" distR="0">
            <wp:extent cx="5274310" cy="2357120"/>
            <wp:effectExtent l="0" t="0" r="2540" b="5080"/>
            <wp:docPr id="1807188"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188" name="Picture 6"/>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357120"/>
                    </a:xfrm>
                    <a:prstGeom prst="rect">
                      <a:avLst/>
                    </a:prstGeom>
                    <a:noFill/>
                    <a:ln>
                      <a:noFill/>
                    </a:ln>
                  </pic:spPr>
                </pic:pic>
              </a:graphicData>
            </a:graphic>
          </wp:inline>
        </w:drawing>
      </w:r>
    </w:p>
    <w:p w:rsidR="00916191" w:rsidRPr="00916191" w:rsidP="00916191" w14:paraId="3EAC5D7F" w14:textId="77777777">
      <w:pPr>
        <w:sectPr>
          <w:type w:val="nextPage"/>
          <w:pgSz w:w="11906" w:h="16838"/>
          <w:pgMar w:top="1440" w:right="1800" w:bottom="1440" w:left="1800" w:header="851" w:footer="992" w:gutter="0"/>
          <w:pgNumType w:start="2"/>
          <w:cols w:space="425"/>
          <w:titlePg w:val="0"/>
          <w:docGrid w:type="lines" w:linePitch="312"/>
        </w:sectPr>
      </w:pPr>
      <w:r w:rsidRPr="00916191">
        <w:rPr>
          <w:rFonts w:hint="eastAsia"/>
        </w:rPr>
        <w:t>生成碳正离子后，电子云密度高的基团优先发生迁移。当空间位阻因素不大的时候，相邻两个基团中电子云密度高、亲核性强的先发生迁移。一般情况下，芳基的迁移能力大于烷基，带给电子基的芳基迁移能力大于</w:t>
      </w:r>
      <w:r w:rsidRPr="00916191">
        <w:rPr>
          <w:rFonts w:hint="eastAsia"/>
        </w:rPr>
        <w:t>带吸电子</w:t>
      </w:r>
      <w:r w:rsidRPr="00916191">
        <w:rPr>
          <w:rFonts w:hint="eastAsia"/>
        </w:rPr>
        <w:t>芳基。</w:t>
      </w:r>
    </w:p>
    <w:p w:rsidR="00916191" w:rsidRPr="00916191" w:rsidP="00916191" w14:paraId="758B9B17" w14:textId="47913237">
      <w:pPr>
        <w:rPr>
          <w:rFonts w:hint="eastAsia"/>
        </w:rPr>
      </w:pPr>
      <w:r w:rsidRPr="00916191">
        <w:drawing>
          <wp:inline distT="0" distB="0" distL="0" distR="0">
            <wp:extent cx="5274310" cy="950595"/>
            <wp:effectExtent l="0" t="0" r="2540" b="1905"/>
            <wp:docPr id="1585943554"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943554" name="Picture 7"/>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50595"/>
                    </a:xfrm>
                    <a:prstGeom prst="rect">
                      <a:avLst/>
                    </a:prstGeom>
                    <a:noFill/>
                    <a:ln>
                      <a:noFill/>
                    </a:ln>
                  </pic:spPr>
                </pic:pic>
              </a:graphicData>
            </a:graphic>
          </wp:inline>
        </w:drawing>
      </w:r>
    </w:p>
    <w:p w:rsidR="00916191" w:rsidRPr="00916191" w:rsidP="00916191" w14:paraId="07C9A5EA" w14:textId="77777777">
      <w:r w:rsidRPr="00916191">
        <w:rPr>
          <w:rFonts w:hint="eastAsia"/>
        </w:rPr>
        <w:t>羟基位于脂环上的邻二醇在酸催化下经过重排反应可以得到不同的产物。仅一个羟基与脂环相连，重排后得到扩环脂环酮。两个脂环相连的碳原子上各有一个羟基时，重排生成螺环酮。</w:t>
      </w:r>
    </w:p>
    <w:p w:rsidR="00916191" w:rsidRPr="00916191" w:rsidP="00916191" w14:paraId="5DEEAC7E" w14:textId="680B723C">
      <w:pPr>
        <w:rPr>
          <w:rFonts w:hint="eastAsia"/>
        </w:rPr>
      </w:pPr>
      <w:r w:rsidRPr="00916191">
        <w:drawing>
          <wp:inline distT="0" distB="0" distL="0" distR="0">
            <wp:extent cx="5274310" cy="1837690"/>
            <wp:effectExtent l="0" t="0" r="2540" b="0"/>
            <wp:docPr id="73825829"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25829" name="Picture 8"/>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37690"/>
                    </a:xfrm>
                    <a:prstGeom prst="rect">
                      <a:avLst/>
                    </a:prstGeom>
                    <a:noFill/>
                    <a:ln>
                      <a:noFill/>
                    </a:ln>
                  </pic:spPr>
                </pic:pic>
              </a:graphicData>
            </a:graphic>
          </wp:inline>
        </w:drawing>
      </w:r>
    </w:p>
    <w:p w:rsidR="00916191" w:rsidRPr="00916191" w:rsidP="00916191" w14:paraId="285C373D" w14:textId="77777777">
      <w:r w:rsidRPr="00916191">
        <w:rPr>
          <w:rFonts w:hint="eastAsia"/>
        </w:rPr>
        <w:t>2. 立体化学因素的影响</w:t>
      </w:r>
    </w:p>
    <w:p w:rsidR="00916191" w:rsidRPr="00916191" w:rsidP="00916191" w14:paraId="74BFF45A" w14:textId="77777777">
      <w:pPr>
        <w:rPr>
          <w:rFonts w:hint="eastAsia"/>
        </w:rPr>
      </w:pPr>
      <w:r w:rsidRPr="00916191">
        <w:rPr>
          <w:rFonts w:hint="eastAsia"/>
        </w:rPr>
        <w:t>在脂环系统中，由于环上的σ键不能自由旋转，基团的迁移还要考虑立体因素。</w:t>
      </w:r>
      <w:r w:rsidRPr="00916191">
        <w:rPr>
          <w:rFonts w:hint="eastAsia"/>
        </w:rPr>
        <w:t>当脂环上</w:t>
      </w:r>
      <w:r w:rsidRPr="00916191">
        <w:rPr>
          <w:rFonts w:hint="eastAsia"/>
        </w:rPr>
        <w:t>有两个相邻羟基时，迁移基团必须和离去基团反式，依据两个羟基所处的</w:t>
      </w:r>
      <w:r w:rsidRPr="00916191">
        <w:rPr>
          <w:rFonts w:hint="eastAsia"/>
        </w:rPr>
        <w:t>顺反关系</w:t>
      </w:r>
      <w:r w:rsidRPr="00916191">
        <w:rPr>
          <w:rFonts w:hint="eastAsia"/>
        </w:rPr>
        <w:t>不同会产生不同的重排产物。</w:t>
      </w:r>
    </w:p>
    <w:p w:rsidR="00916191" w:rsidRPr="00916191" w:rsidP="00916191" w14:paraId="030E0EB2"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916191">
        <w:rPr>
          <w:rFonts w:hint="eastAsia"/>
        </w:rPr>
        <w:t>顺式-1，2-二甲基-1，2-环己二醇中，离去基团（OH </w:t>
      </w:r>
      <w:r w:rsidRPr="00916191">
        <w:rPr>
          <w:rFonts w:hint="eastAsia"/>
          <w:vertAlign w:val="subscript"/>
        </w:rPr>
        <w:t>2 </w:t>
      </w:r>
      <w:r w:rsidRPr="00916191">
        <w:rPr>
          <w:rFonts w:hint="eastAsia"/>
          <w:vertAlign w:val="superscript"/>
        </w:rPr>
        <w:t>⊕ </w:t>
      </w:r>
      <w:r w:rsidRPr="00916191">
        <w:rPr>
          <w:rFonts w:hint="eastAsia"/>
        </w:rPr>
        <w:t>）与甲基反式，所以甲基发生迁移，得到2，2-二甲基环己酮。而其反式二醇在相同条件下，由于离去基团与甲基顺式，迁移的不是甲基而是缩环，反应较慢，重排后得到</w:t>
      </w:r>
      <w:r w:rsidRPr="00916191">
        <w:rPr>
          <w:rFonts w:hint="eastAsia"/>
        </w:rPr>
        <w:t>缩环产物</w:t>
      </w:r>
      <w:r w:rsidRPr="00916191">
        <w:rPr>
          <w:rFonts w:hint="eastAsia"/>
        </w:rPr>
        <w:t>。</w:t>
      </w:r>
    </w:p>
    <w:p w:rsidR="00916191" w:rsidRPr="00916191" w:rsidP="00916191" w14:paraId="4D5668A7" w14:textId="0F6BA7D3">
      <w:pPr>
        <w:rPr>
          <w:rFonts w:hint="eastAsia"/>
        </w:rPr>
      </w:pPr>
      <w:r w:rsidRPr="00916191">
        <w:drawing>
          <wp:inline distT="0" distB="0" distL="0" distR="0">
            <wp:extent cx="5274310" cy="3348990"/>
            <wp:effectExtent l="0" t="0" r="2540" b="3810"/>
            <wp:docPr id="303945096"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945096" name="Picture 9"/>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348990"/>
                    </a:xfrm>
                    <a:prstGeom prst="rect">
                      <a:avLst/>
                    </a:prstGeom>
                    <a:noFill/>
                    <a:ln>
                      <a:noFill/>
                    </a:ln>
                  </pic:spPr>
                </pic:pic>
              </a:graphicData>
            </a:graphic>
          </wp:inline>
        </w:drawing>
      </w:r>
    </w:p>
    <w:p w:rsidR="00916191" w:rsidRPr="00916191" w:rsidP="00916191" w14:paraId="06F9AC09" w14:textId="77777777">
      <w:r w:rsidRPr="00916191">
        <w:rPr>
          <w:rFonts w:hint="eastAsia"/>
        </w:rPr>
        <w:t>（三）应用实例</w:t>
      </w:r>
    </w:p>
    <w:p w:rsidR="00916191" w:rsidRPr="00916191" w:rsidP="00916191" w14:paraId="334985D3" w14:textId="77777777">
      <w:pPr>
        <w:rPr>
          <w:rFonts w:hint="eastAsia"/>
        </w:rPr>
      </w:pPr>
      <w:r w:rsidRPr="00916191">
        <w:rPr>
          <w:rFonts w:hint="eastAsia"/>
        </w:rPr>
        <w:t>1. 制备结构较复杂的醛酮</w:t>
      </w:r>
    </w:p>
    <w:p w:rsidR="00916191" w:rsidRPr="00916191" w:rsidP="00916191" w14:paraId="269FBE1B" w14:textId="77777777">
      <w:pPr>
        <w:rPr>
          <w:rFonts w:hint="eastAsia"/>
        </w:rPr>
      </w:pPr>
      <w:r w:rsidRPr="00916191">
        <w:rPr>
          <w:rFonts w:hint="eastAsia"/>
        </w:rPr>
        <w:t>Pinacol重排的特征在于可以生成羰基，通过这一反应，可以制备一些用其他方法难以制得的醛、酮类化合物。例如天然产物</w:t>
      </w:r>
      <w:r w:rsidRPr="00916191">
        <w:rPr>
          <w:rFonts w:hint="eastAsia"/>
        </w:rPr>
        <w:t>Azulenofuran</w:t>
      </w:r>
      <w:r w:rsidRPr="00916191">
        <w:rPr>
          <w:rFonts w:hint="eastAsia"/>
        </w:rPr>
        <w:t>和</w:t>
      </w:r>
      <w:r w:rsidRPr="00916191">
        <w:rPr>
          <w:rFonts w:hint="eastAsia"/>
        </w:rPr>
        <w:t>Hydroxyphenstatin</w:t>
      </w:r>
      <w:r w:rsidRPr="00916191">
        <w:rPr>
          <w:rFonts w:hint="eastAsia"/>
        </w:rPr>
        <w:t>中间体的合成就是利用Pinacol重排引入羰基官能团。</w:t>
      </w:r>
    </w:p>
    <w:p w:rsidR="00916191" w:rsidRPr="00916191" w:rsidP="00916191" w14:paraId="594CCC1A" w14:textId="6966B8B0">
      <w:pPr>
        <w:rPr>
          <w:rFonts w:hint="eastAsia"/>
        </w:rPr>
      </w:pPr>
      <w:r w:rsidRPr="00916191">
        <w:drawing>
          <wp:inline distT="0" distB="0" distL="0" distR="0">
            <wp:extent cx="5274310" cy="2813050"/>
            <wp:effectExtent l="0" t="0" r="2540" b="6350"/>
            <wp:docPr id="759818266"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818266" name="Picture 10"/>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813050"/>
                    </a:xfrm>
                    <a:prstGeom prst="rect">
                      <a:avLst/>
                    </a:prstGeom>
                    <a:noFill/>
                    <a:ln>
                      <a:noFill/>
                    </a:ln>
                  </pic:spPr>
                </pic:pic>
              </a:graphicData>
            </a:graphic>
          </wp:inline>
        </w:drawing>
      </w:r>
    </w:p>
    <w:p w:rsidR="00916191" w:rsidRPr="00916191" w:rsidP="00916191" w14:paraId="723EE76C" w14:textId="77777777">
      <w:pPr>
        <w:sectPr>
          <w:type w:val="nextPage"/>
          <w:pgSz w:w="11906" w:h="16838"/>
          <w:pgMar w:top="1440" w:right="1800" w:bottom="1440" w:left="1800" w:header="851" w:footer="992" w:gutter="0"/>
          <w:pgNumType w:start="4"/>
          <w:cols w:space="425"/>
          <w:titlePg w:val="0"/>
          <w:docGrid w:type="lines" w:linePitch="312"/>
        </w:sectPr>
      </w:pPr>
      <w:r w:rsidRPr="00916191">
        <w:rPr>
          <w:rFonts w:hint="eastAsia"/>
        </w:rPr>
        <w:t>2. 制备螺环</w:t>
      </w:r>
      <w:r w:rsidRPr="00916191">
        <w:rPr>
          <w:rFonts w:hint="eastAsia"/>
        </w:rPr>
        <w:t>酮</w:t>
      </w:r>
    </w:p>
    <w:p w:rsidR="00916191" w:rsidRPr="00916191" w:rsidP="00916191" w14:paraId="7240FC3D" w14:textId="77777777">
      <w:pPr>
        <w:rPr>
          <w:rFonts w:hint="eastAsia"/>
        </w:rPr>
      </w:pPr>
      <w:r w:rsidRPr="00916191">
        <w:rPr>
          <w:rFonts w:hint="eastAsia"/>
        </w:rPr>
        <w:t>Pinacol重排在合成上的一个重要应用就是制备螺环酮。例如，具有下列结构的连乙二醇，重排后生成螺环</w:t>
      </w:r>
      <w:r w:rsidRPr="00916191">
        <w:rPr>
          <w:rFonts w:hint="eastAsia"/>
        </w:rPr>
        <w:t>酮</w:t>
      </w:r>
      <w:r w:rsidRPr="00916191">
        <w:rPr>
          <w:rFonts w:hint="eastAsia"/>
        </w:rPr>
        <w:t>化合物。</w:t>
      </w:r>
    </w:p>
    <w:p w:rsidR="00916191" w:rsidRPr="00916191" w:rsidP="00916191" w14:paraId="4219A07A" w14:textId="61522AF0">
      <w:pPr>
        <w:rPr>
          <w:rFonts w:hint="eastAsia"/>
        </w:rPr>
      </w:pPr>
      <w:r w:rsidRPr="00916191">
        <w:drawing>
          <wp:inline distT="0" distB="0" distL="0" distR="0">
            <wp:extent cx="5274310" cy="1134745"/>
            <wp:effectExtent l="0" t="0" r="2540" b="8255"/>
            <wp:docPr id="1481672810"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672810" name="Picture 11"/>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34745"/>
                    </a:xfrm>
                    <a:prstGeom prst="rect">
                      <a:avLst/>
                    </a:prstGeom>
                    <a:noFill/>
                    <a:ln>
                      <a:noFill/>
                    </a:ln>
                  </pic:spPr>
                </pic:pic>
              </a:graphicData>
            </a:graphic>
          </wp:inline>
        </w:drawing>
      </w:r>
    </w:p>
    <w:p w:rsidR="00916191" w:rsidRPr="00916191" w:rsidP="00916191" w14:paraId="6C2E4CF2" w14:textId="77777777">
      <w:r w:rsidRPr="00916191">
        <w:rPr>
          <w:rFonts w:hint="eastAsia"/>
        </w:rPr>
        <w:t xml:space="preserve">3. Sem </w:t>
      </w:r>
      <w:r w:rsidRPr="00916191">
        <w:rPr>
          <w:rFonts w:hint="eastAsia"/>
        </w:rPr>
        <w:t>ipinacol</w:t>
      </w:r>
      <w:r w:rsidRPr="00916191">
        <w:rPr>
          <w:rFonts w:hint="eastAsia"/>
        </w:rPr>
        <w:t>重排制备酮类化合物</w:t>
      </w:r>
    </w:p>
    <w:p w:rsidR="00916191" w:rsidRPr="00916191" w:rsidP="00916191" w14:paraId="474ADDF1" w14:textId="77777777">
      <w:pPr>
        <w:rPr>
          <w:rFonts w:hint="eastAsia"/>
        </w:rPr>
      </w:pPr>
      <w:r w:rsidRPr="00916191">
        <w:rPr>
          <w:rFonts w:hint="eastAsia"/>
        </w:rPr>
        <w:t>从Pinacol重排反应机理来看，生成酮的过程是先消除一个羟基生成了β-碳正离子中间体，再发生迁移重排。因此，凡是能够生成相同中间体的其他类型反应物均可进行类似的反应，得到酮类化合物，这类重排反应称为</w:t>
      </w:r>
      <w:r w:rsidRPr="00916191">
        <w:rPr>
          <w:rFonts w:hint="eastAsia"/>
        </w:rPr>
        <w:t>Semipinacol</w:t>
      </w:r>
      <w:r w:rsidRPr="00916191">
        <w:rPr>
          <w:rFonts w:hint="eastAsia"/>
        </w:rPr>
        <w:t>重排。</w:t>
      </w:r>
    </w:p>
    <w:p w:rsidR="00916191" w:rsidRPr="00916191" w:rsidP="00916191" w14:paraId="1E315479" w14:textId="04D877CB">
      <w:pPr>
        <w:rPr>
          <w:rFonts w:hint="eastAsia"/>
        </w:rPr>
      </w:pPr>
      <w:r w:rsidRPr="00916191">
        <w:drawing>
          <wp:inline distT="0" distB="0" distL="0" distR="0">
            <wp:extent cx="5274310" cy="857885"/>
            <wp:effectExtent l="0" t="0" r="2540" b="0"/>
            <wp:docPr id="349233789"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233789" name="Picture 12"/>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57885"/>
                    </a:xfrm>
                    <a:prstGeom prst="rect">
                      <a:avLst/>
                    </a:prstGeom>
                    <a:noFill/>
                    <a:ln>
                      <a:noFill/>
                    </a:ln>
                  </pic:spPr>
                </pic:pic>
              </a:graphicData>
            </a:graphic>
          </wp:inline>
        </w:drawing>
      </w:r>
    </w:p>
    <w:p w:rsidR="00916191" w:rsidRPr="00916191" w:rsidP="00916191" w14:paraId="65826B57" w14:textId="77777777">
      <w:r w:rsidRPr="00916191">
        <w:rPr>
          <w:rFonts w:hint="eastAsia"/>
        </w:rPr>
        <w:t>β-氨基醇的</w:t>
      </w:r>
      <w:r w:rsidRPr="00916191">
        <w:rPr>
          <w:rFonts w:hint="eastAsia"/>
        </w:rPr>
        <w:t>Semipinacol</w:t>
      </w:r>
      <w:r w:rsidRPr="00916191">
        <w:rPr>
          <w:rFonts w:hint="eastAsia"/>
        </w:rPr>
        <w:t>重排　这类化合物经过亚硝酸处理，经重氮化后形成碳正离子，再经过Pinacol重排生成酮类化合物。下列β-氨基</w:t>
      </w:r>
      <w:r w:rsidRPr="00916191">
        <w:rPr>
          <w:rFonts w:hint="eastAsia"/>
        </w:rPr>
        <w:t>醇</w:t>
      </w:r>
      <w:r w:rsidRPr="00916191">
        <w:rPr>
          <w:rFonts w:hint="eastAsia"/>
        </w:rPr>
        <w:t>化合物，经重氮化后，失去氮分子，重排得到扩环的酮类化合物。</w:t>
      </w:r>
    </w:p>
    <w:p w:rsidR="00916191" w:rsidRPr="00916191" w:rsidP="00916191" w14:paraId="575CCA16" w14:textId="18102368">
      <w:pPr>
        <w:rPr>
          <w:rFonts w:hint="eastAsia"/>
        </w:rPr>
      </w:pPr>
      <w:r w:rsidRPr="00916191">
        <w:drawing>
          <wp:inline distT="0" distB="0" distL="0" distR="0">
            <wp:extent cx="5274310" cy="1104900"/>
            <wp:effectExtent l="0" t="0" r="2540" b="0"/>
            <wp:docPr id="1362773927"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773927" name="Picture 13"/>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04900"/>
                    </a:xfrm>
                    <a:prstGeom prst="rect">
                      <a:avLst/>
                    </a:prstGeom>
                    <a:noFill/>
                    <a:ln>
                      <a:noFill/>
                    </a:ln>
                  </pic:spPr>
                </pic:pic>
              </a:graphicData>
            </a:graphic>
          </wp:inline>
        </w:drawing>
      </w:r>
    </w:p>
    <w:p w:rsidR="00916191" w:rsidRPr="00916191" w:rsidP="00916191" w14:paraId="1DC193E6" w14:textId="77777777">
      <w:pPr>
        <w:sectPr>
          <w:type w:val="nextPage"/>
          <w:pgSz w:w="11906" w:h="16838"/>
          <w:pgMar w:top="1440" w:right="1800" w:bottom="1440" w:left="1800" w:header="851" w:footer="992" w:gutter="0"/>
          <w:pgNumType w:start="5"/>
          <w:cols w:space="425"/>
          <w:titlePg w:val="0"/>
          <w:docGrid w:type="lines" w:linePitch="312"/>
        </w:sectPr>
      </w:pPr>
      <w:r w:rsidRPr="00916191">
        <w:rPr>
          <w:rFonts w:hint="eastAsia"/>
        </w:rPr>
        <w:t>例如，可以采用环己酮与硝基甲烷为反应物，应用这个重排反应制备降压药</w:t>
      </w:r>
      <w:r w:rsidRPr="00916191">
        <w:rPr>
          <w:rFonts w:hint="eastAsia"/>
        </w:rPr>
        <w:t>胍</w:t>
      </w:r>
      <w:r w:rsidRPr="00916191">
        <w:rPr>
          <w:rFonts w:hint="eastAsia"/>
        </w:rPr>
        <w:t>乙</w:t>
      </w:r>
      <w:r w:rsidRPr="00916191">
        <w:rPr>
          <w:rFonts w:hint="eastAsia"/>
        </w:rPr>
        <w:t>啶</w:t>
      </w:r>
      <w:r w:rsidRPr="00916191">
        <w:rPr>
          <w:rFonts w:hint="eastAsia"/>
        </w:rPr>
        <w:t>（guanethidine）的中间体环庚酮。环己酮与硝基甲烷反应，再还原，生成β-氨基</w:t>
      </w:r>
      <w:r w:rsidRPr="00916191">
        <w:rPr>
          <w:rFonts w:hint="eastAsia"/>
        </w:rPr>
        <w:t>醇</w:t>
      </w:r>
      <w:r w:rsidRPr="00916191">
        <w:rPr>
          <w:rFonts w:hint="eastAsia"/>
        </w:rPr>
        <w:t>化合物，经重氮化后，失去氮分子，重排得到扩环的酮类化合物。</w:t>
      </w:r>
    </w:p>
    <w:p w:rsidR="00916191" w:rsidRPr="00916191" w:rsidP="00916191" w14:paraId="2653933B" w14:textId="0567FE69">
      <w:pPr>
        <w:rPr>
          <w:rFonts w:hint="eastAsia"/>
        </w:rPr>
      </w:pPr>
      <w:r w:rsidRPr="00916191">
        <w:drawing>
          <wp:inline distT="0" distB="0" distL="0" distR="0">
            <wp:extent cx="5274310" cy="937895"/>
            <wp:effectExtent l="0" t="0" r="2540" b="0"/>
            <wp:docPr id="178762916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629164" name="Picture 14"/>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37895"/>
                    </a:xfrm>
                    <a:prstGeom prst="rect">
                      <a:avLst/>
                    </a:prstGeom>
                    <a:noFill/>
                    <a:ln>
                      <a:noFill/>
                    </a:ln>
                  </pic:spPr>
                </pic:pic>
              </a:graphicData>
            </a:graphic>
          </wp:inline>
        </w:drawing>
      </w:r>
    </w:p>
    <w:p w:rsidR="00916191" w:rsidRPr="00916191" w:rsidP="00916191" w14:paraId="6F440C82" w14:textId="77777777">
      <w:r w:rsidRPr="00916191">
        <w:rPr>
          <w:rFonts w:hint="eastAsia"/>
        </w:rPr>
        <w:t>β-卤代醇的</w:t>
      </w:r>
      <w:r w:rsidRPr="00916191">
        <w:rPr>
          <w:rFonts w:hint="eastAsia"/>
        </w:rPr>
        <w:t>Semipinacol</w:t>
      </w:r>
      <w:r w:rsidRPr="00916191">
        <w:rPr>
          <w:rFonts w:hint="eastAsia"/>
        </w:rPr>
        <w:t>重排　这类化合物在银离子的作用下，脱去</w:t>
      </w:r>
      <w:r w:rsidRPr="00916191">
        <w:rPr>
          <w:rFonts w:hint="eastAsia"/>
        </w:rPr>
        <w:t>卤</w:t>
      </w:r>
      <w:r w:rsidRPr="00916191">
        <w:rPr>
          <w:rFonts w:hint="eastAsia"/>
        </w:rPr>
        <w:t>负离子，形成碳正离子，再经过Pinacol重排生成酮类化合物。</w:t>
      </w:r>
    </w:p>
    <w:p w:rsidR="00916191" w:rsidRPr="00916191" w:rsidP="00916191" w14:paraId="20A0BB68" w14:textId="13B61DCD">
      <w:pPr>
        <w:rPr>
          <w:rFonts w:hint="eastAsia"/>
        </w:rPr>
      </w:pPr>
      <w:r w:rsidRPr="00916191">
        <w:drawing>
          <wp:inline distT="0" distB="0" distL="0" distR="0">
            <wp:extent cx="5274310" cy="644525"/>
            <wp:effectExtent l="0" t="0" r="2540" b="3175"/>
            <wp:docPr id="1444391546"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391546" name="Picture 15"/>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44525"/>
                    </a:xfrm>
                    <a:prstGeom prst="rect">
                      <a:avLst/>
                    </a:prstGeom>
                    <a:noFill/>
                    <a:ln>
                      <a:noFill/>
                    </a:ln>
                  </pic:spPr>
                </pic:pic>
              </a:graphicData>
            </a:graphic>
          </wp:inline>
        </w:drawing>
      </w:r>
    </w:p>
    <w:p w:rsidR="00916191" w:rsidRPr="00916191" w:rsidP="00916191" w14:paraId="51425913" w14:textId="77777777">
      <w:r w:rsidRPr="00916191">
        <w:rPr>
          <w:rFonts w:hint="eastAsia"/>
        </w:rPr>
        <w:t xml:space="preserve">二、W </w:t>
      </w:r>
      <w:r w:rsidRPr="00916191">
        <w:rPr>
          <w:rFonts w:hint="eastAsia"/>
        </w:rPr>
        <w:t>agner</w:t>
      </w:r>
      <w:r w:rsidRPr="00916191">
        <w:rPr>
          <w:rFonts w:hint="eastAsia"/>
        </w:rPr>
        <w:t xml:space="preserve">-M </w:t>
      </w:r>
      <w:r w:rsidRPr="00916191">
        <w:rPr>
          <w:rFonts w:hint="eastAsia"/>
        </w:rPr>
        <w:t>eerwein</w:t>
      </w:r>
      <w:r w:rsidRPr="00916191">
        <w:rPr>
          <w:rFonts w:hint="eastAsia"/>
        </w:rPr>
        <w:t>重排</w:t>
      </w:r>
    </w:p>
    <w:p w:rsidR="00916191" w:rsidRPr="00916191" w:rsidP="00916191" w14:paraId="79601500" w14:textId="77777777">
      <w:pPr>
        <w:rPr>
          <w:rFonts w:hint="eastAsia"/>
        </w:rPr>
      </w:pPr>
      <w:r w:rsidRPr="00916191">
        <w:rPr>
          <w:rFonts w:hint="eastAsia"/>
        </w:rPr>
        <w:t>Wagner-</w:t>
      </w:r>
      <w:r w:rsidRPr="00916191">
        <w:rPr>
          <w:rFonts w:hint="eastAsia"/>
        </w:rPr>
        <w:t>Meerwein</w:t>
      </w:r>
      <w:r w:rsidRPr="00916191">
        <w:rPr>
          <w:rFonts w:hint="eastAsia"/>
        </w:rPr>
        <w:t>重排通常是指有机分子在催化剂的作用下产生碳正离子，其邻近的基团或原子发生1，2-迁移至该碳原子，形成更稳定的新的碳正离子，后</w:t>
      </w:r>
      <w:r w:rsidRPr="00916191">
        <w:rPr>
          <w:rFonts w:hint="eastAsia"/>
        </w:rPr>
        <w:t>经亲核取代</w:t>
      </w:r>
      <w:r w:rsidRPr="00916191">
        <w:rPr>
          <w:rFonts w:hint="eastAsia"/>
        </w:rPr>
        <w:t>或质子消除而生成新化合物的反应。</w:t>
      </w:r>
    </w:p>
    <w:p w:rsidR="00916191" w:rsidRPr="00916191" w:rsidP="00916191" w14:paraId="76129ECD" w14:textId="4E4E2F83">
      <w:pPr>
        <w:rPr>
          <w:rFonts w:hint="eastAsia"/>
        </w:rPr>
      </w:pPr>
      <w:r w:rsidRPr="00916191">
        <w:drawing>
          <wp:inline distT="0" distB="0" distL="0" distR="0">
            <wp:extent cx="5274310" cy="1385570"/>
            <wp:effectExtent l="0" t="0" r="2540" b="5080"/>
            <wp:docPr id="1381828801"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828801" name="Picture 16"/>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85570"/>
                    </a:xfrm>
                    <a:prstGeom prst="rect">
                      <a:avLst/>
                    </a:prstGeom>
                    <a:noFill/>
                    <a:ln>
                      <a:noFill/>
                    </a:ln>
                  </pic:spPr>
                </pic:pic>
              </a:graphicData>
            </a:graphic>
          </wp:inline>
        </w:drawing>
      </w:r>
    </w:p>
    <w:p w:rsidR="00916191" w:rsidRPr="00916191" w:rsidP="00916191" w14:paraId="43631DC7" w14:textId="77777777">
      <w:r w:rsidRPr="00916191">
        <w:rPr>
          <w:rFonts w:hint="eastAsia"/>
        </w:rPr>
        <w:t>（一）反应机理</w:t>
      </w:r>
    </w:p>
    <w:p w:rsidR="00916191" w:rsidRPr="00916191" w:rsidP="00916191" w14:paraId="4C7A2625" w14:textId="77777777">
      <w:pPr>
        <w:rPr>
          <w:rFonts w:hint="eastAsia"/>
        </w:rPr>
      </w:pPr>
      <w:r w:rsidRPr="00916191">
        <w:rPr>
          <w:rFonts w:hint="eastAsia"/>
        </w:rPr>
        <w:t>Wagner-</w:t>
      </w:r>
      <w:r w:rsidRPr="00916191">
        <w:rPr>
          <w:rFonts w:hint="eastAsia"/>
        </w:rPr>
        <w:t>Meerwein</w:t>
      </w:r>
      <w:r w:rsidRPr="00916191">
        <w:rPr>
          <w:rFonts w:hint="eastAsia"/>
        </w:rPr>
        <w:t>重排</w:t>
      </w:r>
      <w:r w:rsidRPr="00916191">
        <w:rPr>
          <w:rFonts w:hint="eastAsia"/>
        </w:rPr>
        <w:t>为亲核重排</w:t>
      </w:r>
      <w:r w:rsidRPr="00916191">
        <w:rPr>
          <w:rFonts w:hint="eastAsia"/>
        </w:rPr>
        <w:t>反应机理。醇、卤化物、烯烃、环氧化物等在质子酸或Lewis酸等催化下生成碳正离子，发生1，2-迁移，重排成较稳定的碳正离子。重排后的碳正离子可发生消除反应生成烯烃，也可</w:t>
      </w:r>
      <w:r w:rsidRPr="00916191">
        <w:rPr>
          <w:rFonts w:hint="eastAsia"/>
        </w:rPr>
        <w:t>被亲核试剂</w:t>
      </w:r>
      <w:r w:rsidRPr="00916191">
        <w:rPr>
          <w:rFonts w:hint="eastAsia"/>
        </w:rPr>
        <w:t>进攻得到相应的化合物。</w:t>
      </w:r>
    </w:p>
    <w:p w:rsidR="00916191" w:rsidRPr="00916191" w:rsidP="00916191" w14:paraId="051644E4" w14:textId="60CBDCB8">
      <w:pPr>
        <w:rPr>
          <w:rFonts w:hint="eastAsia"/>
        </w:rPr>
      </w:pPr>
      <w:r w:rsidRPr="00916191">
        <w:drawing>
          <wp:inline distT="0" distB="0" distL="0" distR="0">
            <wp:extent cx="5274310" cy="1143000"/>
            <wp:effectExtent l="0" t="0" r="2540" b="0"/>
            <wp:docPr id="532821067"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821067" name="Picture 17"/>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43000"/>
                    </a:xfrm>
                    <a:prstGeom prst="rect">
                      <a:avLst/>
                    </a:prstGeom>
                    <a:noFill/>
                    <a:ln>
                      <a:noFill/>
                    </a:ln>
                  </pic:spPr>
                </pic:pic>
              </a:graphicData>
            </a:graphic>
          </wp:inline>
        </w:drawing>
      </w:r>
    </w:p>
    <w:p w:rsidR="00916191" w:rsidRPr="00916191" w:rsidP="00916191" w14:paraId="425DA470" w14:textId="77777777">
      <w:pPr>
        <w:sectPr>
          <w:type w:val="nextPage"/>
          <w:pgSz w:w="11906" w:h="16838"/>
          <w:pgMar w:top="1440" w:right="1800" w:bottom="1440" w:left="1800" w:header="851" w:footer="992" w:gutter="0"/>
          <w:pgNumType w:start="6"/>
          <w:cols w:space="425"/>
          <w:titlePg w:val="0"/>
          <w:docGrid w:type="lines" w:linePitch="312"/>
        </w:sectPr>
      </w:pPr>
      <w:r w:rsidRPr="00916191">
        <w:rPr>
          <w:rFonts w:hint="eastAsia"/>
        </w:rPr>
        <w:t>（二）反应的影响因素</w:t>
      </w:r>
    </w:p>
    <w:p w:rsidR="00916191" w:rsidRPr="00916191" w:rsidP="00916191" w14:paraId="1D7A2CB7" w14:textId="77777777">
      <w:pPr>
        <w:rPr>
          <w:rFonts w:hint="eastAsia"/>
        </w:rPr>
      </w:pPr>
      <w:r w:rsidRPr="00916191">
        <w:rPr>
          <w:rFonts w:hint="eastAsia"/>
        </w:rPr>
        <w:t>1. 反应底物结构影响</w:t>
      </w:r>
    </w:p>
    <w:p w:rsidR="00916191" w:rsidRPr="00916191" w:rsidP="00916191" w14:paraId="73121BA7" w14:textId="77777777">
      <w:pPr>
        <w:rPr>
          <w:rFonts w:hint="eastAsia"/>
        </w:rPr>
      </w:pPr>
      <w:r w:rsidRPr="00916191">
        <w:rPr>
          <w:rFonts w:hint="eastAsia"/>
        </w:rPr>
        <w:t>凡是能生成碳正离子的化合物，如：醇、卤代烃、环氧化物、烯烃等，均能发生Wagner-</w:t>
      </w:r>
      <w:r w:rsidRPr="00916191">
        <w:rPr>
          <w:rFonts w:hint="eastAsia"/>
        </w:rPr>
        <w:t>Meerwein</w:t>
      </w:r>
      <w:r w:rsidRPr="00916191">
        <w:rPr>
          <w:rFonts w:hint="eastAsia"/>
        </w:rPr>
        <w:t>重排。其重排的动力为生成分子内能更低的产物，其可转变成更加稳定的碳正离子中间体。以下为几种常见的形成碳正离子中间体的途径。</w:t>
      </w:r>
    </w:p>
    <w:p w:rsidR="00916191" w:rsidRPr="00916191" w:rsidP="00916191" w14:paraId="18BBD832" w14:textId="77777777">
      <w:pPr>
        <w:rPr>
          <w:rFonts w:hint="eastAsia"/>
        </w:rPr>
      </w:pPr>
      <w:r w:rsidRPr="00916191">
        <w:rPr>
          <w:rFonts w:hint="eastAsia"/>
        </w:rPr>
        <w:t>由卤代烃生成碳正离子：</w:t>
      </w:r>
    </w:p>
    <w:p w:rsidR="00916191" w:rsidRPr="00916191" w:rsidP="00916191" w14:paraId="7961B9D2" w14:textId="7E2E4D11">
      <w:pPr>
        <w:rPr>
          <w:rFonts w:hint="eastAsia"/>
        </w:rPr>
      </w:pPr>
      <w:r w:rsidRPr="00916191">
        <w:drawing>
          <wp:inline distT="0" distB="0" distL="0" distR="0">
            <wp:extent cx="5274310" cy="1038225"/>
            <wp:effectExtent l="0" t="0" r="2540" b="9525"/>
            <wp:docPr id="724770426"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770426" name="Picture 18"/>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38225"/>
                    </a:xfrm>
                    <a:prstGeom prst="rect">
                      <a:avLst/>
                    </a:prstGeom>
                    <a:noFill/>
                    <a:ln>
                      <a:noFill/>
                    </a:ln>
                  </pic:spPr>
                </pic:pic>
              </a:graphicData>
            </a:graphic>
          </wp:inline>
        </w:drawing>
      </w:r>
    </w:p>
    <w:p w:rsidR="00916191" w:rsidRPr="00916191" w:rsidP="00916191" w14:paraId="3522AE51" w14:textId="77777777">
      <w:r w:rsidRPr="00916191">
        <w:rPr>
          <w:rFonts w:hint="eastAsia"/>
        </w:rPr>
        <w:t>由醇与酸作用生成碳正离子：</w:t>
      </w:r>
    </w:p>
    <w:p w:rsidR="00916191" w:rsidRPr="00916191" w:rsidP="00916191" w14:paraId="0E862B2D" w14:textId="732DF7BD">
      <w:pPr>
        <w:rPr>
          <w:rFonts w:hint="eastAsia"/>
        </w:rPr>
      </w:pPr>
      <w:r w:rsidRPr="00916191">
        <w:drawing>
          <wp:inline distT="0" distB="0" distL="0" distR="0">
            <wp:extent cx="5274310" cy="1163955"/>
            <wp:effectExtent l="0" t="0" r="2540" b="0"/>
            <wp:docPr id="382894480"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894480" name="Picture 19"/>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63955"/>
                    </a:xfrm>
                    <a:prstGeom prst="rect">
                      <a:avLst/>
                    </a:prstGeom>
                    <a:noFill/>
                    <a:ln>
                      <a:noFill/>
                    </a:ln>
                  </pic:spPr>
                </pic:pic>
              </a:graphicData>
            </a:graphic>
          </wp:inline>
        </w:drawing>
      </w:r>
    </w:p>
    <w:p w:rsidR="00916191" w:rsidRPr="00916191" w:rsidP="00916191" w14:paraId="4C331757" w14:textId="77777777">
      <w:r w:rsidRPr="00916191">
        <w:rPr>
          <w:rFonts w:hint="eastAsia"/>
        </w:rPr>
        <w:t>由烯烃生成碳正离子：</w:t>
      </w:r>
    </w:p>
    <w:p w:rsidR="00916191" w:rsidRPr="00916191" w:rsidP="00916191" w14:paraId="5F135512" w14:textId="7FC531D9">
      <w:pPr>
        <w:rPr>
          <w:rFonts w:hint="eastAsia"/>
        </w:rPr>
      </w:pPr>
      <w:r w:rsidRPr="00916191">
        <w:drawing>
          <wp:inline distT="0" distB="0" distL="0" distR="0">
            <wp:extent cx="5274310" cy="1017270"/>
            <wp:effectExtent l="0" t="0" r="2540" b="0"/>
            <wp:docPr id="932782545"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782545" name="Picture 20"/>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17270"/>
                    </a:xfrm>
                    <a:prstGeom prst="rect">
                      <a:avLst/>
                    </a:prstGeom>
                    <a:noFill/>
                    <a:ln>
                      <a:noFill/>
                    </a:ln>
                  </pic:spPr>
                </pic:pic>
              </a:graphicData>
            </a:graphic>
          </wp:inline>
        </w:drawing>
      </w:r>
    </w:p>
    <w:p w:rsidR="00916191" w:rsidRPr="00916191" w:rsidP="00916191" w14:paraId="03B38609" w14:textId="77777777">
      <w:r w:rsidRPr="00916191">
        <w:rPr>
          <w:rFonts w:hint="eastAsia"/>
        </w:rPr>
        <w:t>胺与亚硝酸作用生成碳正离子</w:t>
      </w:r>
    </w:p>
    <w:p w:rsidR="00916191" w:rsidRPr="00916191" w:rsidP="00916191" w14:paraId="1929A95D" w14:textId="030EF0DC">
      <w:pPr>
        <w:rPr>
          <w:rFonts w:hint="eastAsia"/>
        </w:rPr>
      </w:pPr>
      <w:r w:rsidRPr="00916191">
        <w:drawing>
          <wp:inline distT="0" distB="0" distL="0" distR="0">
            <wp:extent cx="5274310" cy="665480"/>
            <wp:effectExtent l="0" t="0" r="2540" b="1270"/>
            <wp:docPr id="937694066"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694066" name="Picture 21"/>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65480"/>
                    </a:xfrm>
                    <a:prstGeom prst="rect">
                      <a:avLst/>
                    </a:prstGeom>
                    <a:noFill/>
                    <a:ln>
                      <a:noFill/>
                    </a:ln>
                  </pic:spPr>
                </pic:pic>
              </a:graphicData>
            </a:graphic>
          </wp:inline>
        </w:drawing>
      </w:r>
    </w:p>
    <w:p w:rsidR="00916191" w:rsidRPr="00916191" w:rsidP="00916191" w14:paraId="6E53210F" w14:textId="77777777">
      <w:r w:rsidRPr="00916191">
        <w:rPr>
          <w:rFonts w:hint="eastAsia"/>
        </w:rPr>
        <w:t>2. 基团迁移的影响</w:t>
      </w:r>
    </w:p>
    <w:p w:rsidR="00916191" w:rsidRPr="00916191" w:rsidP="00916191" w14:paraId="06283935"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916191">
        <w:rPr>
          <w:rFonts w:hint="eastAsia"/>
        </w:rPr>
        <w:t>Wagner-</w:t>
      </w:r>
      <w:r w:rsidRPr="00916191">
        <w:rPr>
          <w:rFonts w:hint="eastAsia"/>
        </w:rPr>
        <w:t>Meerwein</w:t>
      </w:r>
      <w:r w:rsidRPr="00916191">
        <w:rPr>
          <w:rFonts w:hint="eastAsia"/>
        </w:rPr>
        <w:t>重排常见的迁移基团有芳基、烷基、氢原子，在决定哪个基团发生迁移时，要考虑电性效应和空间效应。</w:t>
      </w:r>
    </w:p>
    <w:p w:rsidR="00916191" w:rsidRPr="00916191" w:rsidP="00916191" w14:paraId="50276A5D" w14:textId="77777777">
      <w:pPr>
        <w:rPr>
          <w:rFonts w:hint="eastAsia"/>
        </w:rPr>
      </w:pPr>
      <w:r w:rsidRPr="00916191">
        <w:rPr>
          <w:rFonts w:hint="eastAsia"/>
        </w:rPr>
        <w:t>就</w:t>
      </w:r>
      <w:r w:rsidRPr="00916191">
        <w:rPr>
          <w:rFonts w:hint="eastAsia"/>
        </w:rPr>
        <w:t>非环体系</w:t>
      </w:r>
      <w:r w:rsidRPr="00916191">
        <w:rPr>
          <w:rFonts w:hint="eastAsia"/>
        </w:rPr>
        <w:t>而言，电性效应为主导，反应总是从一种碳正离子重排成更加稳定的碳正离子。一般情况下，常见基团迁移的顺序为：芳基&gt;叔烷基&gt;仲烷基&gt;伯烷基&gt;氢，具有给电子基的芳基迁移能力大于</w:t>
      </w:r>
      <w:r w:rsidRPr="00916191">
        <w:rPr>
          <w:rFonts w:hint="eastAsia"/>
        </w:rPr>
        <w:t>具有吸电子基</w:t>
      </w:r>
      <w:r w:rsidRPr="00916191">
        <w:rPr>
          <w:rFonts w:hint="eastAsia"/>
        </w:rPr>
        <w:t>的芳基。例如，在下面的反应中，苯基发生迁移，生成更加稳定的三级碳正离子。</w:t>
      </w:r>
    </w:p>
    <w:p w:rsidR="00916191" w:rsidRPr="00916191" w:rsidP="00916191" w14:paraId="13284FE6" w14:textId="3BD0F01B">
      <w:pPr>
        <w:rPr>
          <w:rFonts w:hint="eastAsia"/>
        </w:rPr>
      </w:pPr>
      <w:r w:rsidRPr="00916191">
        <w:drawing>
          <wp:inline distT="0" distB="0" distL="0" distR="0">
            <wp:extent cx="5274310" cy="686435"/>
            <wp:effectExtent l="0" t="0" r="2540" b="0"/>
            <wp:docPr id="1751952637"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952637" name="Picture 22"/>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86435"/>
                    </a:xfrm>
                    <a:prstGeom prst="rect">
                      <a:avLst/>
                    </a:prstGeom>
                    <a:noFill/>
                    <a:ln>
                      <a:noFill/>
                    </a:ln>
                  </pic:spPr>
                </pic:pic>
              </a:graphicData>
            </a:graphic>
          </wp:inline>
        </w:drawing>
      </w:r>
    </w:p>
    <w:p w:rsidR="00916191" w:rsidRPr="00916191" w:rsidP="00916191" w14:paraId="0C8DE36E" w14:textId="77777777">
      <w:r w:rsidRPr="00916191">
        <w:rPr>
          <w:rFonts w:hint="eastAsia"/>
        </w:rPr>
        <w:t>对环状体系而言，环张力是必须考虑的因素。一般四元环、七元环重排生成比较稳定的五元环、六元环。例如，在下面的反应中，四元环重排生成比较稳定的五元环。</w:t>
      </w:r>
    </w:p>
    <w:p w:rsidR="00916191" w:rsidRPr="00916191" w:rsidP="00916191" w14:paraId="3A5AA144" w14:textId="52CFB9BB">
      <w:pPr>
        <w:rPr>
          <w:rFonts w:hint="eastAsia"/>
        </w:rPr>
      </w:pPr>
      <w:r w:rsidRPr="00916191">
        <w:drawing>
          <wp:inline distT="0" distB="0" distL="0" distR="0">
            <wp:extent cx="5274310" cy="644525"/>
            <wp:effectExtent l="0" t="0" r="2540" b="3175"/>
            <wp:docPr id="2099001333"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001333" name="Picture 23"/>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44525"/>
                    </a:xfrm>
                    <a:prstGeom prst="rect">
                      <a:avLst/>
                    </a:prstGeom>
                    <a:noFill/>
                    <a:ln>
                      <a:noFill/>
                    </a:ln>
                  </pic:spPr>
                </pic:pic>
              </a:graphicData>
            </a:graphic>
          </wp:inline>
        </w:drawing>
      </w:r>
    </w:p>
    <w:p w:rsidR="00916191" w:rsidRPr="00916191" w:rsidP="00916191" w14:paraId="41E99148" w14:textId="77777777">
      <w:r w:rsidRPr="00916191">
        <w:rPr>
          <w:rFonts w:hint="eastAsia"/>
        </w:rPr>
        <w:t>（三）应用实例</w:t>
      </w:r>
    </w:p>
    <w:p w:rsidR="00916191" w:rsidRPr="00916191" w:rsidP="00916191" w14:paraId="3877605B" w14:textId="77777777">
      <w:pPr>
        <w:rPr>
          <w:rFonts w:hint="eastAsia"/>
        </w:rPr>
      </w:pPr>
      <w:r w:rsidRPr="00916191">
        <w:rPr>
          <w:rFonts w:hint="eastAsia"/>
        </w:rPr>
        <w:t>Wagner-</w:t>
      </w:r>
      <w:r w:rsidRPr="00916191">
        <w:rPr>
          <w:rFonts w:hint="eastAsia"/>
        </w:rPr>
        <w:t>Meerwein</w:t>
      </w:r>
      <w:r w:rsidRPr="00916191">
        <w:rPr>
          <w:rFonts w:hint="eastAsia"/>
        </w:rPr>
        <w:t>重排在药物合成中应用广泛，经常会引起碳骨架改变，利用这一重排反应生成的碳正离子，然后经1，2-重排后，在不同反应条件下，得到相应产物。</w:t>
      </w:r>
    </w:p>
    <w:p w:rsidR="00916191" w:rsidRPr="00916191" w:rsidP="00916191" w14:paraId="56B85DCC" w14:textId="77777777">
      <w:pPr>
        <w:rPr>
          <w:rFonts w:hint="eastAsia"/>
        </w:rPr>
      </w:pPr>
      <w:r w:rsidRPr="00916191">
        <w:rPr>
          <w:rFonts w:hint="eastAsia"/>
        </w:rPr>
        <w:t xml:space="preserve">1. 卤代烃的W </w:t>
      </w:r>
      <w:r w:rsidRPr="00916191">
        <w:rPr>
          <w:rFonts w:hint="eastAsia"/>
        </w:rPr>
        <w:t>agner</w:t>
      </w:r>
      <w:r w:rsidRPr="00916191">
        <w:rPr>
          <w:rFonts w:hint="eastAsia"/>
        </w:rPr>
        <w:t xml:space="preserve">-M </w:t>
      </w:r>
      <w:r w:rsidRPr="00916191">
        <w:rPr>
          <w:rFonts w:hint="eastAsia"/>
        </w:rPr>
        <w:t>eerwein</w:t>
      </w:r>
      <w:r w:rsidRPr="00916191">
        <w:rPr>
          <w:rFonts w:hint="eastAsia"/>
        </w:rPr>
        <w:t>重排</w:t>
      </w:r>
    </w:p>
    <w:p w:rsidR="00916191" w:rsidRPr="00916191" w:rsidP="00916191" w14:paraId="79F333AC" w14:textId="77777777">
      <w:pPr>
        <w:rPr>
          <w:rFonts w:hint="eastAsia"/>
        </w:rPr>
      </w:pPr>
      <w:r w:rsidRPr="00916191">
        <w:rPr>
          <w:rFonts w:hint="eastAsia"/>
        </w:rPr>
        <w:t>卤代烃可以在银离子或汞离子作用下，脱去卤素，形成碳正离子，进行Wagner-</w:t>
      </w:r>
      <w:r w:rsidRPr="00916191">
        <w:rPr>
          <w:rFonts w:hint="eastAsia"/>
        </w:rPr>
        <w:t>Meerwein</w:t>
      </w:r>
      <w:r w:rsidRPr="00916191">
        <w:rPr>
          <w:rFonts w:hint="eastAsia"/>
        </w:rPr>
        <w:t>重排。</w:t>
      </w:r>
    </w:p>
    <w:p w:rsidR="00916191" w:rsidRPr="00916191" w:rsidP="00916191" w14:paraId="02124227" w14:textId="7D5B32BC">
      <w:pPr>
        <w:rPr>
          <w:rFonts w:hint="eastAsia"/>
        </w:rPr>
      </w:pPr>
      <w:r w:rsidRPr="00916191">
        <w:drawing>
          <wp:inline distT="0" distB="0" distL="0" distR="0">
            <wp:extent cx="5274310" cy="1854200"/>
            <wp:effectExtent l="0" t="0" r="2540" b="0"/>
            <wp:docPr id="784786960"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86960" name="Picture 24"/>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54200"/>
                    </a:xfrm>
                    <a:prstGeom prst="rect">
                      <a:avLst/>
                    </a:prstGeom>
                    <a:noFill/>
                    <a:ln>
                      <a:noFill/>
                    </a:ln>
                  </pic:spPr>
                </pic:pic>
              </a:graphicData>
            </a:graphic>
          </wp:inline>
        </w:drawing>
      </w:r>
    </w:p>
    <w:p w:rsidR="00916191" w:rsidRPr="00916191" w:rsidP="00916191" w14:paraId="11807E9B" w14:textId="77777777">
      <w:pPr>
        <w:sectPr>
          <w:type w:val="nextPage"/>
          <w:pgSz w:w="11906" w:h="16838"/>
          <w:pgMar w:top="1440" w:right="1800" w:bottom="1440" w:left="1800" w:header="851" w:footer="992" w:gutter="0"/>
          <w:pgNumType w:start="8"/>
          <w:cols w:space="425"/>
          <w:titlePg w:val="0"/>
          <w:docGrid w:type="lines" w:linePitch="312"/>
        </w:sectPr>
      </w:pPr>
      <w:r w:rsidRPr="00916191">
        <w:rPr>
          <w:rFonts w:hint="eastAsia"/>
        </w:rPr>
        <w:t xml:space="preserve">2. 醇的W </w:t>
      </w:r>
      <w:r w:rsidRPr="00916191">
        <w:rPr>
          <w:rFonts w:hint="eastAsia"/>
        </w:rPr>
        <w:t>agner</w:t>
      </w:r>
      <w:r w:rsidRPr="00916191">
        <w:rPr>
          <w:rFonts w:hint="eastAsia"/>
        </w:rPr>
        <w:t xml:space="preserve">-M </w:t>
      </w:r>
      <w:r w:rsidRPr="00916191">
        <w:rPr>
          <w:rFonts w:hint="eastAsia"/>
        </w:rPr>
        <w:t>eerwein</w:t>
      </w:r>
      <w:r w:rsidRPr="00916191">
        <w:rPr>
          <w:rFonts w:hint="eastAsia"/>
        </w:rPr>
        <w:t>重排</w:t>
      </w:r>
    </w:p>
    <w:p w:rsidR="00916191" w:rsidRPr="00916191" w:rsidP="00916191" w14:paraId="0985A8C7" w14:textId="77777777">
      <w:pPr>
        <w:rPr>
          <w:rFonts w:hint="eastAsia"/>
        </w:rPr>
      </w:pPr>
      <w:r w:rsidRPr="00916191">
        <w:rPr>
          <w:rFonts w:hint="eastAsia"/>
        </w:rPr>
        <w:t>醇</w:t>
      </w:r>
      <w:r w:rsidRPr="00916191">
        <w:rPr>
          <w:rFonts w:hint="eastAsia"/>
        </w:rPr>
        <w:t>可以在酸催化下脱去羟基，生成碳正离子，进行Wagner-</w:t>
      </w:r>
      <w:r w:rsidRPr="00916191">
        <w:rPr>
          <w:rFonts w:hint="eastAsia"/>
        </w:rPr>
        <w:t>Meerwein</w:t>
      </w:r>
      <w:r w:rsidRPr="00916191">
        <w:rPr>
          <w:rFonts w:hint="eastAsia"/>
        </w:rPr>
        <w:t>重排。例如，镇痛药布托啡诺（butorphanol）和抗肿瘤药物</w:t>
      </w:r>
      <w:r w:rsidRPr="00916191">
        <w:rPr>
          <w:rFonts w:hint="eastAsia"/>
        </w:rPr>
        <w:t>哌溴来</w:t>
      </w:r>
      <w:r w:rsidRPr="00916191">
        <w:rPr>
          <w:rFonts w:hint="eastAsia"/>
        </w:rPr>
        <w:t>新（</w:t>
      </w:r>
      <w:r w:rsidRPr="00916191">
        <w:rPr>
          <w:rFonts w:hint="eastAsia"/>
        </w:rPr>
        <w:t>pibrozelesin</w:t>
      </w:r>
      <w:r w:rsidRPr="00916191">
        <w:rPr>
          <w:rFonts w:hint="eastAsia"/>
        </w:rPr>
        <w:t>）中间体的合成，就是利用</w:t>
      </w:r>
      <w:r w:rsidRPr="00916191">
        <w:rPr>
          <w:rFonts w:hint="eastAsia"/>
        </w:rPr>
        <w:t>醇</w:t>
      </w:r>
      <w:r w:rsidRPr="00916191">
        <w:rPr>
          <w:rFonts w:hint="eastAsia"/>
        </w:rPr>
        <w:t>作为反应底物，进行了Wagner-</w:t>
      </w:r>
      <w:r w:rsidRPr="00916191">
        <w:rPr>
          <w:rFonts w:hint="eastAsia"/>
        </w:rPr>
        <w:t>Meerwein</w:t>
      </w:r>
      <w:r w:rsidRPr="00916191">
        <w:rPr>
          <w:rFonts w:hint="eastAsia"/>
        </w:rPr>
        <w:t>重排。</w:t>
      </w:r>
    </w:p>
    <w:p w:rsidR="00916191" w:rsidRPr="00916191" w:rsidP="00916191" w14:paraId="67A881B4" w14:textId="2C67F962">
      <w:pPr>
        <w:rPr>
          <w:rFonts w:hint="eastAsia"/>
        </w:rPr>
      </w:pPr>
      <w:r w:rsidRPr="00916191">
        <w:drawing>
          <wp:inline distT="0" distB="0" distL="0" distR="0">
            <wp:extent cx="5274310" cy="3465830"/>
            <wp:effectExtent l="0" t="0" r="2540" b="1270"/>
            <wp:docPr id="161388044"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88044" name="Picture 25"/>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465830"/>
                    </a:xfrm>
                    <a:prstGeom prst="rect">
                      <a:avLst/>
                    </a:prstGeom>
                    <a:noFill/>
                    <a:ln>
                      <a:noFill/>
                    </a:ln>
                  </pic:spPr>
                </pic:pic>
              </a:graphicData>
            </a:graphic>
          </wp:inline>
        </w:drawing>
      </w:r>
    </w:p>
    <w:p w:rsidR="00916191" w:rsidRPr="00916191" w:rsidP="00916191" w14:paraId="4684C50F" w14:textId="77777777">
      <w:r w:rsidRPr="00916191">
        <w:rPr>
          <w:rFonts w:hint="eastAsia"/>
        </w:rPr>
        <w:t xml:space="preserve">3. 烯烃的Wagner-M </w:t>
      </w:r>
      <w:r w:rsidRPr="00916191">
        <w:rPr>
          <w:rFonts w:hint="eastAsia"/>
        </w:rPr>
        <w:t>eerwein</w:t>
      </w:r>
      <w:r w:rsidRPr="00916191">
        <w:rPr>
          <w:rFonts w:hint="eastAsia"/>
        </w:rPr>
        <w:t>重排</w:t>
      </w:r>
    </w:p>
    <w:p w:rsidR="00916191" w:rsidRPr="00916191" w:rsidP="00916191" w14:paraId="6E88B526" w14:textId="77777777">
      <w:pPr>
        <w:rPr>
          <w:rFonts w:hint="eastAsia"/>
        </w:rPr>
      </w:pPr>
      <w:r w:rsidRPr="00916191">
        <w:rPr>
          <w:rFonts w:hint="eastAsia"/>
        </w:rPr>
        <w:t>烯烃可以在酸催化下发生加成反应，生成碳正离子，进行Wagner-</w:t>
      </w:r>
      <w:r w:rsidRPr="00916191">
        <w:rPr>
          <w:rFonts w:hint="eastAsia"/>
        </w:rPr>
        <w:t>Meerwein</w:t>
      </w:r>
      <w:r w:rsidRPr="00916191">
        <w:rPr>
          <w:rFonts w:hint="eastAsia"/>
        </w:rPr>
        <w:t>重排。</w:t>
      </w:r>
    </w:p>
    <w:p w:rsidR="00916191" w:rsidRPr="00916191" w:rsidP="00916191" w14:paraId="0D9A77CE" w14:textId="09FAEFC4">
      <w:pPr>
        <w:rPr>
          <w:rFonts w:hint="eastAsia"/>
        </w:rPr>
      </w:pPr>
      <w:r w:rsidRPr="00916191">
        <w:drawing>
          <wp:inline distT="0" distB="0" distL="0" distR="0">
            <wp:extent cx="5274310" cy="1151255"/>
            <wp:effectExtent l="0" t="0" r="2540" b="0"/>
            <wp:docPr id="2019252320"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252320" name="Picture 26"/>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51255"/>
                    </a:xfrm>
                    <a:prstGeom prst="rect">
                      <a:avLst/>
                    </a:prstGeom>
                    <a:noFill/>
                    <a:ln>
                      <a:noFill/>
                    </a:ln>
                  </pic:spPr>
                </pic:pic>
              </a:graphicData>
            </a:graphic>
          </wp:inline>
        </w:drawing>
      </w:r>
    </w:p>
    <w:p w:rsidR="00916191" w:rsidRPr="00916191" w:rsidP="00916191" w14:paraId="79F2DD31" w14:textId="77777777">
      <w:r w:rsidRPr="00916191">
        <w:rPr>
          <w:rFonts w:hint="eastAsia"/>
        </w:rPr>
        <w:t xml:space="preserve">4. 胺类化合物的W </w:t>
      </w:r>
      <w:r w:rsidRPr="00916191">
        <w:rPr>
          <w:rFonts w:hint="eastAsia"/>
        </w:rPr>
        <w:t>agner</w:t>
      </w:r>
      <w:r w:rsidRPr="00916191">
        <w:rPr>
          <w:rFonts w:hint="eastAsia"/>
        </w:rPr>
        <w:t xml:space="preserve">-M </w:t>
      </w:r>
      <w:r w:rsidRPr="00916191">
        <w:rPr>
          <w:rFonts w:hint="eastAsia"/>
        </w:rPr>
        <w:t>eerwein</w:t>
      </w:r>
      <w:r w:rsidRPr="00916191">
        <w:rPr>
          <w:rFonts w:hint="eastAsia"/>
        </w:rPr>
        <w:t>重排</w:t>
      </w:r>
    </w:p>
    <w:p w:rsidR="00916191" w:rsidRPr="00916191" w:rsidP="00916191" w14:paraId="751CAC50" w14:textId="77777777">
      <w:pPr>
        <w:rPr>
          <w:rFonts w:hint="eastAsia"/>
        </w:rPr>
      </w:pPr>
      <w:r w:rsidRPr="00916191">
        <w:rPr>
          <w:rFonts w:hint="eastAsia"/>
        </w:rPr>
        <w:t>胺类化合物可在亚硝酸存在下，重氮化脱去氨基，生成碳正离子，进行Wagner-</w:t>
      </w:r>
      <w:r w:rsidRPr="00916191">
        <w:rPr>
          <w:rFonts w:hint="eastAsia"/>
        </w:rPr>
        <w:t>Meerwein</w:t>
      </w:r>
      <w:r w:rsidRPr="00916191">
        <w:rPr>
          <w:rFonts w:hint="eastAsia"/>
        </w:rPr>
        <w:t xml:space="preserve">重排。这一反应也称作Dem </w:t>
      </w:r>
      <w:r w:rsidRPr="00916191">
        <w:rPr>
          <w:rFonts w:hint="eastAsia"/>
        </w:rPr>
        <w:t>janov</w:t>
      </w:r>
      <w:r w:rsidRPr="00916191">
        <w:rPr>
          <w:rFonts w:hint="eastAsia"/>
        </w:rPr>
        <w:t>重排。</w:t>
      </w:r>
    </w:p>
    <w:p w:rsidR="00916191" w:rsidRPr="00916191" w:rsidP="00916191" w14:paraId="680B81A8" w14:textId="37C14614">
      <w:pPr>
        <w:rPr>
          <w:rFonts w:hint="eastAsia"/>
        </w:rPr>
        <w:sectPr>
          <w:type w:val="nextPage"/>
          <w:pgSz w:w="11906" w:h="16838"/>
          <w:pgMar w:top="1440" w:right="1800" w:bottom="1440" w:left="1800" w:header="851" w:footer="992" w:gutter="0"/>
          <w:pgNumType w:start="9"/>
          <w:cols w:space="425"/>
          <w:titlePg w:val="0"/>
          <w:docGrid w:type="lines" w:linePitch="312"/>
        </w:sectPr>
      </w:pPr>
      <w:r w:rsidRPr="00916191">
        <w:drawing>
          <wp:inline distT="0" distB="0" distL="0" distR="0">
            <wp:extent cx="5274310" cy="661035"/>
            <wp:effectExtent l="0" t="0" r="2540" b="5715"/>
            <wp:docPr id="1756550645"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550645" name="Picture 27"/>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61035"/>
                    </a:xfrm>
                    <a:prstGeom prst="rect">
                      <a:avLst/>
                    </a:prstGeom>
                    <a:noFill/>
                    <a:ln>
                      <a:noFill/>
                    </a:ln>
                  </pic:spPr>
                </pic:pic>
              </a:graphicData>
            </a:graphic>
          </wp:inline>
        </w:drawing>
      </w:r>
    </w:p>
    <w:p w:rsidR="00916191" w:rsidRPr="00916191" w:rsidP="00916191" w14:paraId="1C79E8F8" w14:textId="77777777">
      <w:r w:rsidRPr="00916191">
        <w:rPr>
          <w:rFonts w:hint="eastAsia"/>
        </w:rPr>
        <w:t>三、Beckmann重排</w:t>
      </w:r>
    </w:p>
    <w:p w:rsidR="00916191" w:rsidRPr="00916191" w:rsidP="00916191" w14:paraId="0BEB2AE5" w14:textId="77777777">
      <w:pPr>
        <w:rPr>
          <w:rFonts w:hint="eastAsia"/>
        </w:rPr>
      </w:pPr>
      <w:r w:rsidRPr="00916191">
        <w:rPr>
          <w:rFonts w:hint="eastAsia"/>
        </w:rPr>
        <w:t>肟</w:t>
      </w:r>
      <w:r w:rsidRPr="00916191">
        <w:rPr>
          <w:rFonts w:hint="eastAsia"/>
        </w:rPr>
        <w:t>类化合物在酸性催化剂或酰卤作用下，</w:t>
      </w:r>
      <w:r w:rsidRPr="00916191">
        <w:rPr>
          <w:rFonts w:hint="eastAsia"/>
        </w:rPr>
        <w:t>烃基向氮原子</w:t>
      </w:r>
      <w:r w:rsidRPr="00916191">
        <w:rPr>
          <w:rFonts w:hint="eastAsia"/>
        </w:rPr>
        <w:t>迁移，生成取代酰胺的反应，称为Beckmann重排。</w:t>
      </w:r>
    </w:p>
    <w:p w:rsidR="00916191" w:rsidRPr="00916191" w:rsidP="00916191" w14:paraId="57D93A87" w14:textId="5D473686">
      <w:pPr>
        <w:rPr>
          <w:rFonts w:hint="eastAsia"/>
        </w:rPr>
      </w:pPr>
      <w:r w:rsidRPr="00916191">
        <w:drawing>
          <wp:inline distT="0" distB="0" distL="0" distR="0">
            <wp:extent cx="5274310" cy="1251585"/>
            <wp:effectExtent l="0" t="0" r="2540" b="5715"/>
            <wp:docPr id="967201523"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201523" name="Picture 28"/>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51585"/>
                    </a:xfrm>
                    <a:prstGeom prst="rect">
                      <a:avLst/>
                    </a:prstGeom>
                    <a:noFill/>
                    <a:ln>
                      <a:noFill/>
                    </a:ln>
                  </pic:spPr>
                </pic:pic>
              </a:graphicData>
            </a:graphic>
          </wp:inline>
        </w:drawing>
      </w:r>
    </w:p>
    <w:p w:rsidR="00916191" w:rsidRPr="00916191" w:rsidP="00916191" w14:paraId="43A734BE" w14:textId="77777777">
      <w:r w:rsidRPr="00916191">
        <w:rPr>
          <w:rFonts w:hint="eastAsia"/>
        </w:rPr>
        <w:t>（一）反应机理</w:t>
      </w:r>
    </w:p>
    <w:p w:rsidR="00916191" w:rsidRPr="00916191" w:rsidP="00916191" w14:paraId="009F45DA" w14:textId="77777777">
      <w:pPr>
        <w:rPr>
          <w:rFonts w:hint="eastAsia"/>
        </w:rPr>
      </w:pPr>
      <w:r w:rsidRPr="00916191">
        <w:rPr>
          <w:rFonts w:hint="eastAsia"/>
        </w:rPr>
        <w:t>Beckmann重排</w:t>
      </w:r>
      <w:r w:rsidRPr="00916191">
        <w:rPr>
          <w:rFonts w:hint="eastAsia"/>
        </w:rPr>
        <w:t>为亲核重排</w:t>
      </w:r>
      <w:r w:rsidRPr="00916191">
        <w:rPr>
          <w:rFonts w:hint="eastAsia"/>
        </w:rPr>
        <w:t>反应机理。在酸催化下，</w:t>
      </w:r>
      <w:r w:rsidRPr="00916191">
        <w:rPr>
          <w:rFonts w:hint="eastAsia"/>
        </w:rPr>
        <w:t>肟</w:t>
      </w:r>
      <w:r w:rsidRPr="00916191">
        <w:rPr>
          <w:rFonts w:hint="eastAsia"/>
        </w:rPr>
        <w:t>羟基变成易离去的基团，与羟基处于反位的基团进行迁移，与此同时，离去基团离去，生成碳正离子，并立即与反应介质中</w:t>
      </w:r>
      <w:r w:rsidRPr="00916191">
        <w:rPr>
          <w:rFonts w:hint="eastAsia"/>
        </w:rPr>
        <w:t>的亲核试剂</w:t>
      </w:r>
      <w:r w:rsidRPr="00916191">
        <w:rPr>
          <w:rFonts w:hint="eastAsia"/>
        </w:rPr>
        <w:t>（如H </w:t>
      </w:r>
      <w:r w:rsidRPr="00916191">
        <w:rPr>
          <w:rFonts w:hint="eastAsia"/>
          <w:vertAlign w:val="subscript"/>
        </w:rPr>
        <w:t>2 </w:t>
      </w:r>
      <w:r w:rsidRPr="00916191">
        <w:rPr>
          <w:rFonts w:hint="eastAsia"/>
        </w:rPr>
        <w:t>O）作用，生成亚胺，最后异构化而得取代酰胺。</w:t>
      </w:r>
    </w:p>
    <w:p w:rsidR="00916191" w:rsidRPr="00916191" w:rsidP="00916191" w14:paraId="79477417" w14:textId="76E4765B">
      <w:pPr>
        <w:rPr>
          <w:rFonts w:hint="eastAsia"/>
        </w:rPr>
      </w:pPr>
      <w:r w:rsidRPr="00916191">
        <w:drawing>
          <wp:inline distT="0" distB="0" distL="0" distR="0">
            <wp:extent cx="5274310" cy="1766570"/>
            <wp:effectExtent l="0" t="0" r="2540" b="5080"/>
            <wp:docPr id="1373425954"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425954" name="Picture 29"/>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766570"/>
                    </a:xfrm>
                    <a:prstGeom prst="rect">
                      <a:avLst/>
                    </a:prstGeom>
                    <a:noFill/>
                    <a:ln>
                      <a:noFill/>
                    </a:ln>
                  </pic:spPr>
                </pic:pic>
              </a:graphicData>
            </a:graphic>
          </wp:inline>
        </w:drawing>
      </w:r>
    </w:p>
    <w:p w:rsidR="00916191" w:rsidRPr="00916191" w:rsidP="00916191" w14:paraId="453D8387" w14:textId="77777777">
      <w:r w:rsidRPr="00916191">
        <w:rPr>
          <w:rFonts w:hint="eastAsia"/>
        </w:rPr>
        <w:t>（二）反应的影响因素</w:t>
      </w:r>
    </w:p>
    <w:p w:rsidR="00916191" w:rsidRPr="00916191" w:rsidP="00916191" w14:paraId="63EBAA15" w14:textId="77777777">
      <w:pPr>
        <w:rPr>
          <w:rFonts w:hint="eastAsia"/>
        </w:rPr>
      </w:pPr>
      <w:r w:rsidRPr="00916191">
        <w:rPr>
          <w:rFonts w:hint="eastAsia"/>
        </w:rPr>
        <w:t>1. 催化剂的影响</w:t>
      </w:r>
    </w:p>
    <w:p w:rsidR="00916191" w:rsidRPr="00916191" w:rsidP="00916191" w14:paraId="62E8D1E0"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916191">
        <w:rPr>
          <w:rFonts w:hint="eastAsia"/>
        </w:rPr>
        <w:t>Beckmann重排常用的催化剂包括质子酸（H </w:t>
      </w:r>
      <w:r w:rsidRPr="00916191">
        <w:rPr>
          <w:rFonts w:hint="eastAsia"/>
          <w:vertAlign w:val="subscript"/>
        </w:rPr>
        <w:t>2 </w:t>
      </w:r>
      <w:r w:rsidRPr="00916191">
        <w:rPr>
          <w:rFonts w:hint="eastAsia"/>
        </w:rPr>
        <w:t>SO </w:t>
      </w:r>
      <w:r w:rsidRPr="00916191">
        <w:rPr>
          <w:rFonts w:hint="eastAsia"/>
          <w:vertAlign w:val="subscript"/>
        </w:rPr>
        <w:t>4 </w:t>
      </w:r>
      <w:r w:rsidRPr="00916191">
        <w:rPr>
          <w:rFonts w:hint="eastAsia"/>
        </w:rPr>
        <w:t>、HCl、PPA、TFA等），Lewis酸（BF </w:t>
      </w:r>
      <w:r w:rsidRPr="00916191">
        <w:rPr>
          <w:rFonts w:hint="eastAsia"/>
          <w:vertAlign w:val="subscript"/>
        </w:rPr>
        <w:t>3 </w:t>
      </w:r>
      <w:r w:rsidRPr="00916191">
        <w:rPr>
          <w:rFonts w:hint="eastAsia"/>
        </w:rPr>
        <w:t>、</w:t>
      </w:r>
      <w:r w:rsidRPr="00916191">
        <w:rPr>
          <w:rFonts w:hint="eastAsia"/>
        </w:rPr>
        <w:t>AlCl</w:t>
      </w:r>
      <w:r w:rsidRPr="00916191">
        <w:rPr>
          <w:rFonts w:hint="eastAsia"/>
        </w:rPr>
        <w:t> </w:t>
      </w:r>
      <w:r w:rsidRPr="00916191">
        <w:rPr>
          <w:rFonts w:hint="eastAsia"/>
          <w:vertAlign w:val="subscript"/>
        </w:rPr>
        <w:t>3 </w:t>
      </w:r>
      <w:r w:rsidRPr="00916191">
        <w:rPr>
          <w:rFonts w:hint="eastAsia"/>
        </w:rPr>
        <w:t>、</w:t>
      </w:r>
      <w:r w:rsidRPr="00916191">
        <w:rPr>
          <w:rFonts w:hint="eastAsia"/>
        </w:rPr>
        <w:t>TiCl</w:t>
      </w:r>
      <w:r w:rsidRPr="00916191">
        <w:rPr>
          <w:rFonts w:hint="eastAsia"/>
        </w:rPr>
        <w:t> </w:t>
      </w:r>
      <w:r w:rsidRPr="00916191">
        <w:rPr>
          <w:rFonts w:hint="eastAsia"/>
          <w:vertAlign w:val="subscript"/>
        </w:rPr>
        <w:t>4 </w:t>
      </w:r>
      <w:r w:rsidRPr="00916191">
        <w:rPr>
          <w:rFonts w:hint="eastAsia"/>
        </w:rPr>
        <w:t>等）以及各种类型的酰氯（</w:t>
      </w:r>
      <w:r w:rsidRPr="00916191">
        <w:rPr>
          <w:rFonts w:hint="eastAsia"/>
        </w:rPr>
        <w:t>POCl</w:t>
      </w:r>
      <w:r w:rsidRPr="00916191">
        <w:rPr>
          <w:rFonts w:hint="eastAsia"/>
        </w:rPr>
        <w:t> </w:t>
      </w:r>
      <w:r w:rsidRPr="00916191">
        <w:rPr>
          <w:rFonts w:hint="eastAsia"/>
          <w:vertAlign w:val="subscript"/>
        </w:rPr>
        <w:t>3 </w:t>
      </w:r>
      <w:r w:rsidRPr="00916191">
        <w:rPr>
          <w:rFonts w:hint="eastAsia"/>
        </w:rPr>
        <w:t>、</w:t>
      </w:r>
      <w:r w:rsidRPr="00916191">
        <w:rPr>
          <w:rFonts w:hint="eastAsia"/>
        </w:rPr>
        <w:t>PCl</w:t>
      </w:r>
      <w:r w:rsidRPr="00916191">
        <w:rPr>
          <w:rFonts w:hint="eastAsia"/>
        </w:rPr>
        <w:t> </w:t>
      </w:r>
      <w:r w:rsidRPr="00916191">
        <w:rPr>
          <w:rFonts w:hint="eastAsia"/>
          <w:vertAlign w:val="subscript"/>
        </w:rPr>
        <w:t>5 </w:t>
      </w:r>
      <w:r w:rsidRPr="00916191">
        <w:rPr>
          <w:rFonts w:hint="eastAsia"/>
        </w:rPr>
        <w:t>、</w:t>
      </w:r>
      <w:r w:rsidRPr="00916191">
        <w:rPr>
          <w:rFonts w:hint="eastAsia"/>
        </w:rPr>
        <w:t>SOCl</w:t>
      </w:r>
      <w:r w:rsidRPr="00916191">
        <w:rPr>
          <w:rFonts w:hint="eastAsia"/>
        </w:rPr>
        <w:t> </w:t>
      </w:r>
      <w:r w:rsidRPr="00916191">
        <w:rPr>
          <w:rFonts w:hint="eastAsia"/>
          <w:vertAlign w:val="subscript"/>
        </w:rPr>
        <w:t>2 </w:t>
      </w:r>
      <w:r w:rsidRPr="00916191">
        <w:rPr>
          <w:rFonts w:hint="eastAsia"/>
        </w:rPr>
        <w:t>、</w:t>
      </w:r>
      <w:r w:rsidRPr="00916191">
        <w:rPr>
          <w:rFonts w:hint="eastAsia"/>
        </w:rPr>
        <w:t>MsCl</w:t>
      </w:r>
      <w:r w:rsidRPr="00916191">
        <w:rPr>
          <w:rFonts w:hint="eastAsia"/>
        </w:rPr>
        <w:t>、</w:t>
      </w:r>
      <w:r w:rsidRPr="00916191">
        <w:rPr>
          <w:rFonts w:hint="eastAsia"/>
        </w:rPr>
        <w:t>TsCl</w:t>
      </w:r>
      <w:r w:rsidRPr="00916191">
        <w:rPr>
          <w:rFonts w:hint="eastAsia"/>
        </w:rPr>
        <w:t>等）。它们的作用是使</w:t>
      </w:r>
      <w:r w:rsidRPr="00916191">
        <w:rPr>
          <w:rFonts w:hint="eastAsia"/>
        </w:rPr>
        <w:t>肟</w:t>
      </w:r>
      <w:r w:rsidRPr="00916191">
        <w:rPr>
          <w:rFonts w:hint="eastAsia"/>
        </w:rPr>
        <w:t>羟基转变成离去基团，以利于C—N键的断裂。</w:t>
      </w:r>
    </w:p>
    <w:p w:rsidR="00916191" w:rsidRPr="00916191" w:rsidP="00916191" w14:paraId="18C86DF2" w14:textId="008B279D">
      <w:pPr>
        <w:rPr>
          <w:rFonts w:hint="eastAsia"/>
        </w:rPr>
      </w:pPr>
      <w:r w:rsidRPr="00916191">
        <w:drawing>
          <wp:inline distT="0" distB="0" distL="0" distR="0">
            <wp:extent cx="5274310" cy="2578735"/>
            <wp:effectExtent l="0" t="0" r="2540" b="0"/>
            <wp:docPr id="65757562"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7562" name="Picture 30"/>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578735"/>
                    </a:xfrm>
                    <a:prstGeom prst="rect">
                      <a:avLst/>
                    </a:prstGeom>
                    <a:noFill/>
                    <a:ln>
                      <a:noFill/>
                    </a:ln>
                  </pic:spPr>
                </pic:pic>
              </a:graphicData>
            </a:graphic>
          </wp:inline>
        </w:drawing>
      </w:r>
    </w:p>
    <w:p w:rsidR="00916191" w:rsidRPr="00916191" w:rsidP="00916191" w14:paraId="5C2EA225" w14:textId="77777777">
      <w:r w:rsidRPr="00916191">
        <w:rPr>
          <w:rFonts w:hint="eastAsia"/>
        </w:rPr>
        <w:t>质子酸是常用的催化剂，当在极性溶剂中催化不对称</w:t>
      </w:r>
      <w:r w:rsidRPr="00916191">
        <w:rPr>
          <w:rFonts w:hint="eastAsia"/>
        </w:rPr>
        <w:t>肟</w:t>
      </w:r>
      <w:r w:rsidRPr="00916191">
        <w:rPr>
          <w:rFonts w:hint="eastAsia"/>
        </w:rPr>
        <w:t>的重排时，</w:t>
      </w:r>
      <w:r w:rsidRPr="00916191">
        <w:rPr>
          <w:rFonts w:hint="eastAsia"/>
        </w:rPr>
        <w:t>肟</w:t>
      </w:r>
      <w:r w:rsidRPr="00916191">
        <w:rPr>
          <w:rFonts w:hint="eastAsia"/>
        </w:rPr>
        <w:t>通常会发生异构化，往往得到酰胺的混合物，这是因为在重排发生之前，质子酸能将</w:t>
      </w:r>
      <w:r w:rsidRPr="00916191">
        <w:rPr>
          <w:rFonts w:hint="eastAsia"/>
        </w:rPr>
        <w:t>肟</w:t>
      </w:r>
      <w:r w:rsidRPr="00916191">
        <w:rPr>
          <w:rFonts w:hint="eastAsia"/>
        </w:rPr>
        <w:t>异构化。为避免异构化，可用Lewis酸或酰氯催化反应。</w:t>
      </w:r>
    </w:p>
    <w:p w:rsidR="00916191" w:rsidRPr="00916191" w:rsidP="00916191" w14:paraId="040F5F5B" w14:textId="5E95DBE7">
      <w:pPr>
        <w:rPr>
          <w:rFonts w:hint="eastAsia"/>
        </w:rPr>
      </w:pPr>
      <w:r w:rsidRPr="00916191">
        <w:drawing>
          <wp:inline distT="0" distB="0" distL="0" distR="0">
            <wp:extent cx="5274310" cy="1159510"/>
            <wp:effectExtent l="0" t="0" r="2540" b="2540"/>
            <wp:docPr id="1758340561"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340561" name="Picture 31"/>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59510"/>
                    </a:xfrm>
                    <a:prstGeom prst="rect">
                      <a:avLst/>
                    </a:prstGeom>
                    <a:noFill/>
                    <a:ln>
                      <a:noFill/>
                    </a:ln>
                  </pic:spPr>
                </pic:pic>
              </a:graphicData>
            </a:graphic>
          </wp:inline>
        </w:drawing>
      </w:r>
    </w:p>
    <w:p w:rsidR="00916191" w:rsidRPr="00916191" w:rsidP="00916191" w14:paraId="5CC9C77A" w14:textId="77777777">
      <w:r w:rsidRPr="00916191">
        <w:rPr>
          <w:rFonts w:hint="eastAsia"/>
        </w:rPr>
        <w:t>如果</w:t>
      </w:r>
      <w:r w:rsidRPr="00916191">
        <w:rPr>
          <w:rFonts w:hint="eastAsia"/>
        </w:rPr>
        <w:t>肟</w:t>
      </w:r>
      <w:r w:rsidRPr="00916191">
        <w:rPr>
          <w:rFonts w:hint="eastAsia"/>
        </w:rPr>
        <w:t>的结构中含有对酸敏感基团时，同样应选用Lewis酸或酰氯来催化反应。</w:t>
      </w:r>
    </w:p>
    <w:p w:rsidR="00916191" w:rsidRPr="00916191" w:rsidP="00916191" w14:paraId="43F66D9C" w14:textId="301F5E3A">
      <w:pPr>
        <w:rPr>
          <w:rFonts w:hint="eastAsia"/>
        </w:rPr>
      </w:pPr>
      <w:r w:rsidRPr="00916191">
        <w:drawing>
          <wp:inline distT="0" distB="0" distL="0" distR="0">
            <wp:extent cx="5274310" cy="623570"/>
            <wp:effectExtent l="0" t="0" r="2540" b="5080"/>
            <wp:docPr id="746200958"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200958" name="Picture 32"/>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23570"/>
                    </a:xfrm>
                    <a:prstGeom prst="rect">
                      <a:avLst/>
                    </a:prstGeom>
                    <a:noFill/>
                    <a:ln>
                      <a:noFill/>
                    </a:ln>
                  </pic:spPr>
                </pic:pic>
              </a:graphicData>
            </a:graphic>
          </wp:inline>
        </w:drawing>
      </w:r>
    </w:p>
    <w:p w:rsidR="00916191" w:rsidRPr="00916191" w:rsidP="00916191" w14:paraId="5FD7CECA" w14:textId="77777777">
      <w:r w:rsidRPr="00916191">
        <w:rPr>
          <w:rFonts w:hint="eastAsia"/>
        </w:rPr>
        <w:t>2. 溶剂的影响</w:t>
      </w:r>
    </w:p>
    <w:p w:rsidR="00916191" w:rsidRPr="00916191" w:rsidP="00916191" w14:paraId="75250268"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916191">
        <w:rPr>
          <w:rFonts w:hint="eastAsia"/>
        </w:rPr>
        <w:t>重排反应中溶剂的选择与催化剂有较大的关系。在极性质子溶剂中，如用质子酸催化，重排为酰胺混合物。在非极性或极性小的非质子溶剂中，改用酰氯为催化剂，可防止异构化的发生。</w:t>
      </w:r>
    </w:p>
    <w:p w:rsidR="00916191" w:rsidRPr="00916191" w:rsidP="00916191" w14:paraId="27DA469F" w14:textId="64E24251">
      <w:pPr>
        <w:rPr>
          <w:rFonts w:hint="eastAsia"/>
        </w:rPr>
      </w:pPr>
      <w:r w:rsidRPr="00916191">
        <w:drawing>
          <wp:inline distT="0" distB="0" distL="0" distR="0">
            <wp:extent cx="5274310" cy="1297305"/>
            <wp:effectExtent l="0" t="0" r="2540" b="0"/>
            <wp:docPr id="1492155533"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155533" name="Picture 33"/>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97305"/>
                    </a:xfrm>
                    <a:prstGeom prst="rect">
                      <a:avLst/>
                    </a:prstGeom>
                    <a:noFill/>
                    <a:ln>
                      <a:noFill/>
                    </a:ln>
                  </pic:spPr>
                </pic:pic>
              </a:graphicData>
            </a:graphic>
          </wp:inline>
        </w:drawing>
      </w:r>
    </w:p>
    <w:p w:rsidR="00916191" w:rsidRPr="00916191" w:rsidP="00916191" w14:paraId="7BD3F888" w14:textId="77777777">
      <w:r w:rsidRPr="00916191">
        <w:rPr>
          <w:rFonts w:hint="eastAsia"/>
        </w:rPr>
        <w:t>当溶剂中含有亲核性化合物或溶剂本身为亲核性化合物（如醇、</w:t>
      </w:r>
      <w:r w:rsidRPr="00916191">
        <w:rPr>
          <w:rFonts w:hint="eastAsia"/>
        </w:rPr>
        <w:t>酚</w:t>
      </w:r>
      <w:r w:rsidRPr="00916191">
        <w:rPr>
          <w:rFonts w:hint="eastAsia"/>
        </w:rPr>
        <w:t>、硫醇、胺等）时，重排生成的中间体碳正离子与其结合得到相应化合物，而得不到酰胺。</w:t>
      </w:r>
    </w:p>
    <w:p w:rsidR="00916191" w:rsidRPr="00916191" w:rsidP="00916191" w14:paraId="0DF27125" w14:textId="001B886B">
      <w:pPr>
        <w:rPr>
          <w:rFonts w:hint="eastAsia"/>
        </w:rPr>
      </w:pPr>
      <w:r w:rsidRPr="00916191">
        <w:drawing>
          <wp:inline distT="0" distB="0" distL="0" distR="0">
            <wp:extent cx="5274310" cy="3654425"/>
            <wp:effectExtent l="0" t="0" r="2540" b="3175"/>
            <wp:docPr id="213264349"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64349" name="Picture 34"/>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54425"/>
                    </a:xfrm>
                    <a:prstGeom prst="rect">
                      <a:avLst/>
                    </a:prstGeom>
                    <a:noFill/>
                    <a:ln>
                      <a:noFill/>
                    </a:ln>
                  </pic:spPr>
                </pic:pic>
              </a:graphicData>
            </a:graphic>
          </wp:inline>
        </w:drawing>
      </w:r>
    </w:p>
    <w:p w:rsidR="00916191" w:rsidRPr="00916191" w:rsidP="00916191" w14:paraId="28EB561C" w14:textId="77777777">
      <w:r w:rsidRPr="00916191">
        <w:rPr>
          <w:rFonts w:hint="eastAsia"/>
        </w:rPr>
        <w:t>3. 酮</w:t>
      </w:r>
      <w:r w:rsidRPr="00916191">
        <w:rPr>
          <w:rFonts w:hint="eastAsia"/>
        </w:rPr>
        <w:t>肟</w:t>
      </w:r>
      <w:r w:rsidRPr="00916191">
        <w:rPr>
          <w:rFonts w:hint="eastAsia"/>
        </w:rPr>
        <w:t>结构的影响</w:t>
      </w:r>
    </w:p>
    <w:p w:rsidR="00916191" w:rsidRPr="00916191" w:rsidP="00916191" w14:paraId="67533674"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916191">
        <w:rPr>
          <w:rFonts w:hint="eastAsia"/>
        </w:rPr>
        <w:t>脂芳酮肟</w:t>
      </w:r>
      <w:r w:rsidRPr="00916191">
        <w:rPr>
          <w:rFonts w:hint="eastAsia"/>
        </w:rPr>
        <w:t>较稳定，不易异构化，且芳基比烷基优先迁移，因此，重排后主要得到芳胺的酰化产物。例如：</w:t>
      </w:r>
    </w:p>
    <w:p w:rsidR="00916191" w:rsidRPr="00916191" w:rsidP="00916191" w14:paraId="7E5CE883" w14:textId="4E88E422">
      <w:pPr>
        <w:rPr>
          <w:rFonts w:hint="eastAsia"/>
        </w:rPr>
      </w:pPr>
      <w:r w:rsidRPr="00916191">
        <w:drawing>
          <wp:inline distT="0" distB="0" distL="0" distR="0">
            <wp:extent cx="5274310" cy="2080260"/>
            <wp:effectExtent l="0" t="0" r="2540" b="0"/>
            <wp:docPr id="16076111"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6111" name="Picture 35"/>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80260"/>
                    </a:xfrm>
                    <a:prstGeom prst="rect">
                      <a:avLst/>
                    </a:prstGeom>
                    <a:noFill/>
                    <a:ln>
                      <a:noFill/>
                    </a:ln>
                  </pic:spPr>
                </pic:pic>
              </a:graphicData>
            </a:graphic>
          </wp:inline>
        </w:drawing>
      </w:r>
    </w:p>
    <w:p w:rsidR="00916191" w:rsidRPr="00916191" w:rsidP="00916191" w14:paraId="4D50EAC4" w14:textId="77777777">
      <w:r w:rsidRPr="00916191">
        <w:rPr>
          <w:rFonts w:hint="eastAsia"/>
        </w:rPr>
        <w:t>如果酮</w:t>
      </w:r>
      <w:r w:rsidRPr="00916191">
        <w:rPr>
          <w:rFonts w:hint="eastAsia"/>
        </w:rPr>
        <w:t>肟</w:t>
      </w:r>
      <w:r w:rsidRPr="00916191">
        <w:rPr>
          <w:rFonts w:hint="eastAsia"/>
        </w:rPr>
        <w:t>迁移基团是手性的，重排后其构型一般保持不变。</w:t>
      </w:r>
    </w:p>
    <w:p w:rsidR="00916191" w:rsidRPr="00916191" w:rsidP="00916191" w14:paraId="344B40BD" w14:textId="5C6D23CB">
      <w:pPr>
        <w:rPr>
          <w:rFonts w:hint="eastAsia"/>
        </w:rPr>
      </w:pPr>
      <w:r w:rsidRPr="00916191">
        <w:drawing>
          <wp:inline distT="0" distB="0" distL="0" distR="0">
            <wp:extent cx="5274310" cy="1083945"/>
            <wp:effectExtent l="0" t="0" r="2540" b="1905"/>
            <wp:docPr id="463065211"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065211" name="Picture 36"/>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83945"/>
                    </a:xfrm>
                    <a:prstGeom prst="rect">
                      <a:avLst/>
                    </a:prstGeom>
                    <a:noFill/>
                    <a:ln>
                      <a:noFill/>
                    </a:ln>
                  </pic:spPr>
                </pic:pic>
              </a:graphicData>
            </a:graphic>
          </wp:inline>
        </w:drawing>
      </w:r>
    </w:p>
    <w:p w:rsidR="00916191" w:rsidRPr="00916191" w:rsidP="00916191" w14:paraId="45FF5CD7" w14:textId="77777777">
      <w:r w:rsidRPr="00916191">
        <w:rPr>
          <w:rFonts w:hint="eastAsia"/>
        </w:rPr>
        <w:t>醛肟在Lewis酸催化下通常导致醛肟脱水形成</w:t>
      </w:r>
      <w:r w:rsidRPr="00916191">
        <w:rPr>
          <w:rFonts w:hint="eastAsia"/>
        </w:rPr>
        <w:t>腈</w:t>
      </w:r>
      <w:r w:rsidRPr="00916191">
        <w:rPr>
          <w:rFonts w:hint="eastAsia"/>
        </w:rPr>
        <w:t>，而不发生Beckmann重排。例如：</w:t>
      </w:r>
    </w:p>
    <w:p w:rsidR="00916191" w:rsidRPr="00916191" w:rsidP="00916191" w14:paraId="70997733" w14:textId="4E75EE70">
      <w:pPr>
        <w:rPr>
          <w:rFonts w:hint="eastAsia"/>
        </w:rPr>
      </w:pPr>
      <w:r w:rsidRPr="00916191">
        <w:drawing>
          <wp:inline distT="0" distB="0" distL="0" distR="0">
            <wp:extent cx="5274310" cy="1485900"/>
            <wp:effectExtent l="0" t="0" r="2540" b="0"/>
            <wp:docPr id="1843048935"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048935" name="Picture 37"/>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85900"/>
                    </a:xfrm>
                    <a:prstGeom prst="rect">
                      <a:avLst/>
                    </a:prstGeom>
                    <a:noFill/>
                    <a:ln>
                      <a:noFill/>
                    </a:ln>
                  </pic:spPr>
                </pic:pic>
              </a:graphicData>
            </a:graphic>
          </wp:inline>
        </w:drawing>
      </w:r>
    </w:p>
    <w:p w:rsidR="00916191" w:rsidRPr="00916191" w:rsidP="00916191" w14:paraId="4A7ECA3A" w14:textId="77777777">
      <w:r w:rsidRPr="00916191">
        <w:rPr>
          <w:rFonts w:hint="eastAsia"/>
        </w:rPr>
        <w:t>（三）应用实例</w:t>
      </w:r>
    </w:p>
    <w:p w:rsidR="00916191" w:rsidRPr="00916191" w:rsidP="00916191" w14:paraId="7D20DFB8" w14:textId="77777777">
      <w:pPr>
        <w:rPr>
          <w:rFonts w:hint="eastAsia"/>
        </w:rPr>
      </w:pPr>
      <w:r w:rsidRPr="00916191">
        <w:rPr>
          <w:rFonts w:hint="eastAsia"/>
        </w:rPr>
        <w:t>1. 脂环酮</w:t>
      </w:r>
      <w:r w:rsidRPr="00916191">
        <w:rPr>
          <w:rFonts w:hint="eastAsia"/>
        </w:rPr>
        <w:t>肟</w:t>
      </w:r>
      <w:r w:rsidRPr="00916191">
        <w:rPr>
          <w:rFonts w:hint="eastAsia"/>
        </w:rPr>
        <w:t>的扩环</w:t>
      </w:r>
    </w:p>
    <w:p w:rsidR="00916191" w:rsidRPr="00916191" w:rsidP="00916191" w14:paraId="71338F13" w14:textId="77777777">
      <w:pPr>
        <w:rPr>
          <w:rFonts w:hint="eastAsia"/>
        </w:rPr>
      </w:pPr>
      <w:r w:rsidRPr="00916191">
        <w:rPr>
          <w:rFonts w:hint="eastAsia"/>
        </w:rPr>
        <w:t>各种大小的脂环酮</w:t>
      </w:r>
      <w:r w:rsidRPr="00916191">
        <w:rPr>
          <w:rFonts w:hint="eastAsia"/>
        </w:rPr>
        <w:t>肟</w:t>
      </w:r>
      <w:r w:rsidRPr="00916191">
        <w:rPr>
          <w:rFonts w:hint="eastAsia"/>
        </w:rPr>
        <w:t>经Beckmann重排，生成扩环的内酰胺。</w:t>
      </w:r>
    </w:p>
    <w:p w:rsidR="00916191" w:rsidRPr="00916191" w:rsidP="00916191" w14:paraId="6204C835" w14:textId="0B7BDE18">
      <w:pPr>
        <w:rPr>
          <w:rFonts w:hint="eastAsia"/>
        </w:rPr>
      </w:pPr>
      <w:r w:rsidRPr="00916191">
        <w:drawing>
          <wp:inline distT="0" distB="0" distL="0" distR="0">
            <wp:extent cx="5274310" cy="958850"/>
            <wp:effectExtent l="0" t="0" r="2540" b="0"/>
            <wp:docPr id="1463109741"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109741" name="Picture 38"/>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58850"/>
                    </a:xfrm>
                    <a:prstGeom prst="rect">
                      <a:avLst/>
                    </a:prstGeom>
                    <a:noFill/>
                    <a:ln>
                      <a:noFill/>
                    </a:ln>
                  </pic:spPr>
                </pic:pic>
              </a:graphicData>
            </a:graphic>
          </wp:inline>
        </w:drawing>
      </w:r>
    </w:p>
    <w:p w:rsidR="00916191" w:rsidRPr="00916191" w:rsidP="00916191" w14:paraId="6C818047" w14:textId="77777777">
      <w:pPr>
        <w:sectPr>
          <w:type w:val="nextPage"/>
          <w:pgSz w:w="11906" w:h="16838"/>
          <w:pgMar w:top="1440" w:right="1800" w:bottom="1440" w:left="1800" w:header="851" w:footer="992" w:gutter="0"/>
          <w:pgNumType w:start="13"/>
          <w:cols w:space="425"/>
          <w:titlePg w:val="0"/>
          <w:docGrid w:type="lines" w:linePitch="312"/>
        </w:sectPr>
      </w:pPr>
      <w:r w:rsidRPr="00916191">
        <w:rPr>
          <w:rFonts w:hint="eastAsia"/>
        </w:rPr>
        <w:t>Beckmann重排在药物合成领域有较广的应用，例如，镇咳药可待因中间体的合成。</w:t>
      </w:r>
    </w:p>
    <w:p w:rsidR="00916191" w:rsidRPr="00916191" w:rsidP="00916191" w14:paraId="3F231AA1" w14:textId="1FE3A4B1">
      <w:pPr>
        <w:rPr>
          <w:rFonts w:hint="eastAsia"/>
        </w:rPr>
      </w:pPr>
      <w:r w:rsidRPr="00916191">
        <w:drawing>
          <wp:inline distT="0" distB="0" distL="0" distR="0">
            <wp:extent cx="5274310" cy="1385570"/>
            <wp:effectExtent l="0" t="0" r="2540" b="5080"/>
            <wp:docPr id="510053731"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053731" name="Picture 39"/>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85570"/>
                    </a:xfrm>
                    <a:prstGeom prst="rect">
                      <a:avLst/>
                    </a:prstGeom>
                    <a:noFill/>
                    <a:ln>
                      <a:noFill/>
                    </a:ln>
                  </pic:spPr>
                </pic:pic>
              </a:graphicData>
            </a:graphic>
          </wp:inline>
        </w:drawing>
      </w:r>
    </w:p>
    <w:p w:rsidR="00916191" w:rsidRPr="00916191" w:rsidP="00916191" w14:paraId="40C16FA0" w14:textId="77777777">
      <w:r w:rsidRPr="00916191">
        <w:rPr>
          <w:rFonts w:hint="eastAsia"/>
        </w:rPr>
        <w:t>2. 苯并杂环类化合物的合成</w:t>
      </w:r>
    </w:p>
    <w:p w:rsidR="00916191" w:rsidRPr="00916191" w:rsidP="00916191" w14:paraId="57E41E7F" w14:textId="77777777">
      <w:pPr>
        <w:rPr>
          <w:rFonts w:hint="eastAsia"/>
        </w:rPr>
      </w:pPr>
      <w:r w:rsidRPr="00916191">
        <w:rPr>
          <w:rFonts w:hint="eastAsia"/>
        </w:rPr>
        <w:t>脂-芳</w:t>
      </w:r>
      <w:r w:rsidRPr="00916191">
        <w:rPr>
          <w:rFonts w:hint="eastAsia"/>
        </w:rPr>
        <w:t>酮进行</w:t>
      </w:r>
      <w:r w:rsidRPr="00916191">
        <w:rPr>
          <w:rFonts w:hint="eastAsia"/>
        </w:rPr>
        <w:t>Beckmann重排，如迁移基团为苯环并且其邻位上有羟基或氨基时，可发生分子内环合反应，生成苯并噁</w:t>
      </w:r>
      <w:r w:rsidRPr="00916191">
        <w:rPr>
          <w:rFonts w:hint="eastAsia"/>
        </w:rPr>
        <w:t>唑</w:t>
      </w:r>
      <w:r w:rsidRPr="00916191">
        <w:rPr>
          <w:rFonts w:hint="eastAsia"/>
        </w:rPr>
        <w:t>或苯并咪唑类化合物。</w:t>
      </w:r>
    </w:p>
    <w:p w:rsidR="00916191" w:rsidRPr="00916191" w:rsidP="00916191" w14:paraId="6572D204" w14:textId="11275DA5">
      <w:pPr>
        <w:rPr>
          <w:rFonts w:hint="eastAsia"/>
        </w:rPr>
      </w:pPr>
      <w:r w:rsidRPr="00916191">
        <w:drawing>
          <wp:inline distT="0" distB="0" distL="0" distR="0">
            <wp:extent cx="5274310" cy="3532505"/>
            <wp:effectExtent l="0" t="0" r="2540" b="0"/>
            <wp:docPr id="2039627372"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627372" name="Picture 40"/>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532505"/>
                    </a:xfrm>
                    <a:prstGeom prst="rect">
                      <a:avLst/>
                    </a:prstGeom>
                    <a:noFill/>
                    <a:ln>
                      <a:noFill/>
                    </a:ln>
                  </pic:spPr>
                </pic:pic>
              </a:graphicData>
            </a:graphic>
          </wp:inline>
        </w:drawing>
      </w:r>
    </w:p>
    <w:p w:rsidR="00916191" w:rsidRPr="00916191" w:rsidP="00916191" w14:paraId="00EFC22B" w14:textId="77777777">
      <w:pPr>
        <w:sectPr>
          <w:type w:val="nextPage"/>
          <w:pgSz w:w="11906" w:h="16838"/>
          <w:pgMar w:top="1440" w:right="1800" w:bottom="1440" w:left="1800" w:header="851" w:footer="992" w:gutter="0"/>
          <w:pgNumType w:start="14"/>
          <w:cols w:space="425"/>
          <w:titlePg w:val="0"/>
          <w:docGrid w:type="lines" w:linePitch="312"/>
        </w:sectPr>
      </w:pPr>
      <w:r w:rsidRPr="00916191">
        <w:rPr>
          <w:rFonts w:hint="eastAsia"/>
        </w:rPr>
        <w:t>阿奇霉素</w:t>
      </w:r>
      <w:r w:rsidRPr="00916191">
        <w:rPr>
          <w:rFonts w:hint="eastAsia"/>
        </w:rPr>
        <w:t>（azithromycin）是一种十四元环大环内酯类抗生素，其合成过程中把红霉素A的9位羰基先成</w:t>
      </w:r>
      <w:r w:rsidRPr="00916191">
        <w:rPr>
          <w:rFonts w:hint="eastAsia"/>
        </w:rPr>
        <w:t>肟</w:t>
      </w:r>
      <w:r w:rsidRPr="00916191">
        <w:rPr>
          <w:rFonts w:hint="eastAsia"/>
        </w:rPr>
        <w:t>，然后在对甲苯</w:t>
      </w:r>
      <w:r w:rsidRPr="00916191">
        <w:rPr>
          <w:rFonts w:hint="eastAsia"/>
        </w:rPr>
        <w:t>磺</w:t>
      </w:r>
      <w:r w:rsidRPr="00916191">
        <w:rPr>
          <w:rFonts w:hint="eastAsia"/>
        </w:rPr>
        <w:t>酰氯催化下经Beckmann重排后得到扩环产物氮红霉素前体，后者用硼氢化钾还原双键，再引入甲基，从而制备氮杂十五元环大环内酯类抗生素。</w:t>
      </w:r>
    </w:p>
    <w:p w:rsidR="00916191" w:rsidRPr="00916191" w:rsidP="00916191" w14:paraId="08F88F84" w14:textId="011924E8">
      <w:pPr>
        <w:rPr>
          <w:rFonts w:hint="eastAsia"/>
        </w:rPr>
      </w:pPr>
      <w:r w:rsidRPr="00916191">
        <w:drawing>
          <wp:inline distT="0" distB="0" distL="0" distR="0">
            <wp:extent cx="5274310" cy="4424680"/>
            <wp:effectExtent l="0" t="0" r="2540" b="0"/>
            <wp:docPr id="368511162"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511162" name="Picture 41"/>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424680"/>
                    </a:xfrm>
                    <a:prstGeom prst="rect">
                      <a:avLst/>
                    </a:prstGeom>
                    <a:noFill/>
                    <a:ln>
                      <a:noFill/>
                    </a:ln>
                  </pic:spPr>
                </pic:pic>
              </a:graphicData>
            </a:graphic>
          </wp:inline>
        </w:drawing>
      </w:r>
    </w:p>
    <w:p w:rsidR="00916191" w:rsidRPr="00916191" w:rsidP="00916191" w14:paraId="42A66EA8" w14:textId="77777777">
      <w:r w:rsidRPr="00916191">
        <w:rPr>
          <w:rFonts w:hint="eastAsia"/>
        </w:rPr>
        <w:t>四、Hofmann重排</w:t>
      </w:r>
    </w:p>
    <w:p w:rsidR="00916191" w:rsidRPr="00916191" w:rsidP="00916191" w14:paraId="05EFEEC0" w14:textId="77777777">
      <w:pPr>
        <w:rPr>
          <w:rFonts w:hint="eastAsia"/>
        </w:rPr>
      </w:pPr>
      <w:r w:rsidRPr="00916191">
        <w:rPr>
          <w:rFonts w:hint="eastAsia"/>
        </w:rPr>
        <w:t>伯</w:t>
      </w:r>
      <w:r w:rsidRPr="00916191">
        <w:rPr>
          <w:rFonts w:hint="eastAsia"/>
        </w:rPr>
        <w:t>酰胺与次溴酸钠（或溴与氢氧化钠）作用，得到比反应物少一个碳原子的伯胺的反应，称为Hofmann重排。</w:t>
      </w:r>
    </w:p>
    <w:p w:rsidR="00916191" w:rsidRPr="00916191" w:rsidP="00916191" w14:paraId="60A6F119" w14:textId="3AF6457E">
      <w:pPr>
        <w:rPr>
          <w:rFonts w:hint="eastAsia"/>
        </w:rPr>
      </w:pPr>
      <w:r w:rsidRPr="00916191">
        <w:drawing>
          <wp:inline distT="0" distB="0" distL="0" distR="0">
            <wp:extent cx="5274310" cy="544195"/>
            <wp:effectExtent l="0" t="0" r="2540" b="8255"/>
            <wp:docPr id="129053681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536816" name="Picture 42"/>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44195"/>
                    </a:xfrm>
                    <a:prstGeom prst="rect">
                      <a:avLst/>
                    </a:prstGeom>
                    <a:noFill/>
                    <a:ln>
                      <a:noFill/>
                    </a:ln>
                  </pic:spPr>
                </pic:pic>
              </a:graphicData>
            </a:graphic>
          </wp:inline>
        </w:drawing>
      </w:r>
    </w:p>
    <w:p w:rsidR="00916191" w:rsidRPr="00916191" w:rsidP="00916191" w14:paraId="7F7C3281" w14:textId="77777777">
      <w:r w:rsidRPr="00916191">
        <w:rPr>
          <w:rFonts w:hint="eastAsia"/>
        </w:rPr>
        <w:t>（一）反应机理</w:t>
      </w:r>
    </w:p>
    <w:p w:rsidR="00916191" w:rsidRPr="00916191" w:rsidP="00916191" w14:paraId="5AAA8AAE"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916191">
        <w:rPr>
          <w:rFonts w:hint="eastAsia"/>
        </w:rPr>
        <w:t>Hofmann重排</w:t>
      </w:r>
      <w:r w:rsidRPr="00916191">
        <w:rPr>
          <w:rFonts w:hint="eastAsia"/>
        </w:rPr>
        <w:t>属于亲核重排</w:t>
      </w:r>
      <w:r w:rsidRPr="00916191">
        <w:rPr>
          <w:rFonts w:hint="eastAsia"/>
        </w:rPr>
        <w:t>。</w:t>
      </w:r>
      <w:r w:rsidRPr="00916191">
        <w:rPr>
          <w:rFonts w:hint="eastAsia"/>
        </w:rPr>
        <w:t>伯</w:t>
      </w:r>
      <w:r w:rsidRPr="00916191">
        <w:rPr>
          <w:rFonts w:hint="eastAsia"/>
        </w:rPr>
        <w:t>酰胺在溴和</w:t>
      </w:r>
      <w:r w:rsidRPr="00916191">
        <w:rPr>
          <w:rFonts w:hint="eastAsia"/>
        </w:rPr>
        <w:t>氢氧化钠</w:t>
      </w:r>
      <w:r w:rsidRPr="00916191">
        <w:rPr>
          <w:rFonts w:hint="eastAsia"/>
        </w:rPr>
        <w:t>作用下形成氮</w:t>
      </w:r>
      <w:r w:rsidRPr="00916191">
        <w:rPr>
          <w:rFonts w:hint="eastAsia"/>
        </w:rPr>
        <w:t>溴代伯酰胺</w:t>
      </w:r>
      <w:r w:rsidRPr="00916191">
        <w:rPr>
          <w:rFonts w:hint="eastAsia"/>
        </w:rPr>
        <w:t>，接着碱夺取氮溴代酰胺上的质子生成酰胺负离子，然后迁移</w:t>
      </w:r>
      <w:r w:rsidRPr="00916191">
        <w:rPr>
          <w:rFonts w:hint="eastAsia"/>
        </w:rPr>
        <w:t>基团向氮原子</w:t>
      </w:r>
      <w:r w:rsidRPr="00916191">
        <w:rPr>
          <w:rFonts w:hint="eastAsia"/>
        </w:rPr>
        <w:t>迁移，同时</w:t>
      </w:r>
      <w:r w:rsidRPr="00916191">
        <w:rPr>
          <w:rFonts w:hint="eastAsia"/>
        </w:rPr>
        <w:t>溴</w:t>
      </w:r>
      <w:r w:rsidRPr="00916191">
        <w:rPr>
          <w:rFonts w:hint="eastAsia"/>
        </w:rPr>
        <w:t>负离子离去，生成异氰酸酯，最后经水解、脱羧得到伯胺。</w:t>
      </w:r>
    </w:p>
    <w:p w:rsidR="00916191" w:rsidRPr="00916191" w:rsidP="00916191" w14:paraId="5B970CF3" w14:textId="0921B27A">
      <w:pPr>
        <w:rPr>
          <w:rFonts w:hint="eastAsia"/>
        </w:rPr>
      </w:pPr>
      <w:r w:rsidRPr="00916191">
        <w:drawing>
          <wp:inline distT="0" distB="0" distL="0" distR="0">
            <wp:extent cx="5274310" cy="1452245"/>
            <wp:effectExtent l="0" t="0" r="2540" b="0"/>
            <wp:docPr id="1685434796"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34796" name="Picture 43"/>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52245"/>
                    </a:xfrm>
                    <a:prstGeom prst="rect">
                      <a:avLst/>
                    </a:prstGeom>
                    <a:noFill/>
                    <a:ln>
                      <a:noFill/>
                    </a:ln>
                  </pic:spPr>
                </pic:pic>
              </a:graphicData>
            </a:graphic>
          </wp:inline>
        </w:drawing>
      </w:r>
    </w:p>
    <w:p w:rsidR="00916191" w:rsidRPr="00916191" w:rsidP="00916191" w14:paraId="4CD8BB04" w14:textId="77777777">
      <w:r w:rsidRPr="00916191">
        <w:rPr>
          <w:rFonts w:hint="eastAsia"/>
        </w:rPr>
        <w:t>（二）反应的影响因素</w:t>
      </w:r>
    </w:p>
    <w:p w:rsidR="00916191" w:rsidRPr="00916191" w:rsidP="00916191" w14:paraId="318B6225" w14:textId="77777777">
      <w:pPr>
        <w:rPr>
          <w:rFonts w:hint="eastAsia"/>
        </w:rPr>
      </w:pPr>
      <w:r w:rsidRPr="00916191">
        <w:rPr>
          <w:rFonts w:hint="eastAsia"/>
        </w:rPr>
        <w:t>1. 卤素/碱试剂的影响</w:t>
      </w:r>
    </w:p>
    <w:p w:rsidR="00916191" w:rsidRPr="00916191" w:rsidP="00916191" w14:paraId="4B40E92D" w14:textId="77777777">
      <w:pPr>
        <w:rPr>
          <w:rFonts w:hint="eastAsia"/>
        </w:rPr>
      </w:pPr>
      <w:r w:rsidRPr="00916191">
        <w:rPr>
          <w:rFonts w:hint="eastAsia"/>
        </w:rPr>
        <w:t>Hofmann重排最常用的试剂为Br </w:t>
      </w:r>
      <w:r w:rsidRPr="00916191">
        <w:rPr>
          <w:rFonts w:hint="eastAsia"/>
          <w:vertAlign w:val="subscript"/>
        </w:rPr>
        <w:t>2 </w:t>
      </w:r>
      <w:r w:rsidRPr="00916191">
        <w:rPr>
          <w:rFonts w:hint="eastAsia"/>
        </w:rPr>
        <w:t>/NaOH。当大于七个碳的脂肪酰胺进行反应时，收率较</w:t>
      </w:r>
      <w:r w:rsidRPr="00916191">
        <w:rPr>
          <w:rFonts w:hint="eastAsia"/>
        </w:rPr>
        <w:t>低。这是因为在此反应条件下，产物RNH </w:t>
      </w:r>
      <w:r w:rsidRPr="00916191">
        <w:rPr>
          <w:rFonts w:hint="eastAsia"/>
          <w:vertAlign w:val="subscript"/>
        </w:rPr>
        <w:t>2 </w:t>
      </w:r>
      <w:r w:rsidRPr="00916191">
        <w:rPr>
          <w:rFonts w:hint="eastAsia"/>
        </w:rPr>
        <w:t>和反应物RCONH </w:t>
      </w:r>
      <w:r w:rsidRPr="00916191">
        <w:rPr>
          <w:rFonts w:hint="eastAsia"/>
          <w:vertAlign w:val="subscript"/>
        </w:rPr>
        <w:t>2 </w:t>
      </w:r>
      <w:r w:rsidRPr="00916191">
        <w:rPr>
          <w:rFonts w:hint="eastAsia"/>
        </w:rPr>
        <w:t>分别与异氰酸酯（RNCO）发生加成反应，得到副产物</w:t>
      </w:r>
      <w:r w:rsidRPr="00916191">
        <w:rPr>
          <w:rFonts w:hint="eastAsia"/>
        </w:rPr>
        <w:t>脲</w:t>
      </w:r>
      <w:r w:rsidRPr="00916191">
        <w:rPr>
          <w:rFonts w:hint="eastAsia"/>
        </w:rPr>
        <w:t>和酰基</w:t>
      </w:r>
      <w:r w:rsidRPr="00916191">
        <w:rPr>
          <w:rFonts w:hint="eastAsia"/>
        </w:rPr>
        <w:t>脲</w:t>
      </w:r>
      <w:r w:rsidRPr="00916191">
        <w:rPr>
          <w:rFonts w:hint="eastAsia"/>
        </w:rPr>
        <w:t>。</w:t>
      </w:r>
    </w:p>
    <w:p w:rsidR="00916191" w:rsidRPr="00916191" w:rsidP="00916191" w14:paraId="143E44FB" w14:textId="6AD36F7A">
      <w:pPr>
        <w:rPr>
          <w:rFonts w:hint="eastAsia"/>
        </w:rPr>
      </w:pPr>
      <w:r w:rsidRPr="00916191">
        <w:drawing>
          <wp:inline distT="0" distB="0" distL="0" distR="0">
            <wp:extent cx="5274310" cy="2117725"/>
            <wp:effectExtent l="0" t="0" r="2540" b="0"/>
            <wp:docPr id="1636509716"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509716" name="Picture 44"/>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17725"/>
                    </a:xfrm>
                    <a:prstGeom prst="rect">
                      <a:avLst/>
                    </a:prstGeom>
                    <a:noFill/>
                    <a:ln>
                      <a:noFill/>
                    </a:ln>
                  </pic:spPr>
                </pic:pic>
              </a:graphicData>
            </a:graphic>
          </wp:inline>
        </w:drawing>
      </w:r>
    </w:p>
    <w:p w:rsidR="00916191" w:rsidRPr="00916191" w:rsidP="00916191" w14:paraId="33E91EA9" w14:textId="77777777">
      <w:r w:rsidRPr="00916191">
        <w:rPr>
          <w:rFonts w:hint="eastAsia"/>
        </w:rPr>
        <w:t>用Br </w:t>
      </w:r>
      <w:r w:rsidRPr="00916191">
        <w:rPr>
          <w:rFonts w:hint="eastAsia"/>
          <w:vertAlign w:val="subscript"/>
        </w:rPr>
        <w:t>2 </w:t>
      </w:r>
      <w:r w:rsidRPr="00916191">
        <w:rPr>
          <w:rFonts w:hint="eastAsia"/>
        </w:rPr>
        <w:t>/</w:t>
      </w:r>
      <w:r w:rsidRPr="00916191">
        <w:rPr>
          <w:rFonts w:hint="eastAsia"/>
        </w:rPr>
        <w:t>NaOCH</w:t>
      </w:r>
      <w:r w:rsidRPr="00916191">
        <w:rPr>
          <w:rFonts w:hint="eastAsia"/>
        </w:rPr>
        <w:t> </w:t>
      </w:r>
      <w:r w:rsidRPr="00916191">
        <w:rPr>
          <w:rFonts w:hint="eastAsia"/>
          <w:vertAlign w:val="subscript"/>
        </w:rPr>
        <w:t>3 </w:t>
      </w:r>
      <w:r w:rsidRPr="00916191">
        <w:rPr>
          <w:rFonts w:hint="eastAsia"/>
        </w:rPr>
        <w:t>（或NBS/</w:t>
      </w:r>
      <w:r w:rsidRPr="00916191">
        <w:rPr>
          <w:rFonts w:hint="eastAsia"/>
        </w:rPr>
        <w:t>NaOCH</w:t>
      </w:r>
      <w:r w:rsidRPr="00916191">
        <w:rPr>
          <w:rFonts w:hint="eastAsia"/>
        </w:rPr>
        <w:t> </w:t>
      </w:r>
      <w:r w:rsidRPr="00916191">
        <w:rPr>
          <w:rFonts w:hint="eastAsia"/>
          <w:vertAlign w:val="subscript"/>
        </w:rPr>
        <w:t>3 </w:t>
      </w:r>
      <w:r w:rsidRPr="00916191">
        <w:rPr>
          <w:rFonts w:hint="eastAsia"/>
        </w:rPr>
        <w:t>）溶液代替Br </w:t>
      </w:r>
      <w:r w:rsidRPr="00916191">
        <w:rPr>
          <w:rFonts w:hint="eastAsia"/>
          <w:vertAlign w:val="subscript"/>
        </w:rPr>
        <w:t>2 </w:t>
      </w:r>
      <w:r w:rsidRPr="00916191">
        <w:rPr>
          <w:rFonts w:hint="eastAsia"/>
        </w:rPr>
        <w:t>/NaOH溶液进行反应，可提高收率。在这一反应条件下，异氰酸酯的加成产物是氨基甲酸甲酯，将其水解而得到伯胺。</w:t>
      </w:r>
    </w:p>
    <w:p w:rsidR="00916191" w:rsidRPr="00916191" w:rsidP="00916191" w14:paraId="114A0C32" w14:textId="4BD44224">
      <w:pPr>
        <w:rPr>
          <w:rFonts w:hint="eastAsia"/>
        </w:rPr>
      </w:pPr>
      <w:r w:rsidRPr="00916191">
        <w:drawing>
          <wp:inline distT="0" distB="0" distL="0" distR="0">
            <wp:extent cx="5274310" cy="544195"/>
            <wp:effectExtent l="0" t="0" r="2540" b="8255"/>
            <wp:docPr id="846198050"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198050" name="Picture 45"/>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44195"/>
                    </a:xfrm>
                    <a:prstGeom prst="rect">
                      <a:avLst/>
                    </a:prstGeom>
                    <a:noFill/>
                    <a:ln>
                      <a:noFill/>
                    </a:ln>
                  </pic:spPr>
                </pic:pic>
              </a:graphicData>
            </a:graphic>
          </wp:inline>
        </w:drawing>
      </w:r>
    </w:p>
    <w:p w:rsidR="00916191" w:rsidRPr="00916191" w:rsidP="00916191" w14:paraId="60C282A0" w14:textId="77777777">
      <w:r w:rsidRPr="00916191">
        <w:rPr>
          <w:rFonts w:hint="eastAsia"/>
        </w:rPr>
        <w:t>当反应物对碱敏感时，就不能用次溴酸钠进行Hofmann反应，而是可用其他氧化剂如NBS、四乙酸铅或高价碘试剂[</w:t>
      </w:r>
      <w:r w:rsidRPr="00916191">
        <w:rPr>
          <w:rFonts w:hint="eastAsia"/>
        </w:rPr>
        <w:t>PhI</w:t>
      </w:r>
      <w:r w:rsidRPr="00916191">
        <w:rPr>
          <w:rFonts w:hint="eastAsia"/>
        </w:rPr>
        <w:t>（</w:t>
      </w:r>
      <w:r w:rsidRPr="00916191">
        <w:rPr>
          <w:rFonts w:hint="eastAsia"/>
        </w:rPr>
        <w:t>OAc</w:t>
      </w:r>
      <w:r w:rsidRPr="00916191">
        <w:rPr>
          <w:rFonts w:hint="eastAsia"/>
        </w:rPr>
        <w:t>） </w:t>
      </w:r>
      <w:r w:rsidRPr="00916191">
        <w:rPr>
          <w:rFonts w:hint="eastAsia"/>
          <w:vertAlign w:val="subscript"/>
        </w:rPr>
        <w:t>2 </w:t>
      </w:r>
      <w:r w:rsidRPr="00916191">
        <w:rPr>
          <w:rFonts w:hint="eastAsia"/>
        </w:rPr>
        <w:t>、</w:t>
      </w:r>
      <w:r w:rsidRPr="00916191">
        <w:rPr>
          <w:rFonts w:hint="eastAsia"/>
        </w:rPr>
        <w:t>PhI</w:t>
      </w:r>
      <w:r w:rsidRPr="00916191">
        <w:rPr>
          <w:rFonts w:hint="eastAsia"/>
        </w:rPr>
        <w:t>（CF </w:t>
      </w:r>
      <w:r w:rsidRPr="00916191">
        <w:rPr>
          <w:rFonts w:hint="eastAsia"/>
          <w:vertAlign w:val="subscript"/>
        </w:rPr>
        <w:t>3 </w:t>
      </w:r>
      <w:r w:rsidRPr="00916191">
        <w:rPr>
          <w:rFonts w:hint="eastAsia"/>
        </w:rPr>
        <w:t>CO </w:t>
      </w:r>
      <w:r w:rsidRPr="00916191">
        <w:rPr>
          <w:rFonts w:hint="eastAsia"/>
          <w:vertAlign w:val="subscript"/>
        </w:rPr>
        <w:t>2 </w:t>
      </w:r>
      <w:r w:rsidRPr="00916191">
        <w:rPr>
          <w:rFonts w:hint="eastAsia"/>
        </w:rPr>
        <w:t>） </w:t>
      </w:r>
      <w:r w:rsidRPr="00916191">
        <w:rPr>
          <w:rFonts w:hint="eastAsia"/>
          <w:vertAlign w:val="subscript"/>
        </w:rPr>
        <w:t>2 </w:t>
      </w:r>
      <w:r w:rsidRPr="00916191">
        <w:rPr>
          <w:rFonts w:hint="eastAsia"/>
        </w:rPr>
        <w:t>]作为反应物进行这一反应。</w:t>
      </w:r>
    </w:p>
    <w:p w:rsidR="00916191" w:rsidRPr="00916191" w:rsidP="00916191" w14:paraId="211A1143" w14:textId="77777777">
      <w:pPr>
        <w:rPr>
          <w:rFonts w:hint="eastAsia"/>
        </w:rPr>
      </w:pPr>
      <w:r w:rsidRPr="00916191">
        <w:rPr>
          <w:rFonts w:hint="eastAsia"/>
        </w:rPr>
        <w:t>2. 酰胺结构的影响</w:t>
      </w:r>
      <w:r w:rsidRPr="00916191">
        <w:rPr>
          <w:rFonts w:hint="eastAsia"/>
        </w:rPr>
        <w:br/>
      </w:r>
      <w:r w:rsidRPr="00916191">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14:ligatures w14:val="none"/>
          </w:rPr>
          <w:t>https://d.book118.com/538071003042006040</w:t>
        </w:r>
      </w:hyperlink>
    </w:p>
    <w:p w:rsidR="00916191" w:rsidRPr="00916191" w:rsidP="00916191">
      <w:pPr>
        <w:rPr>
          <w:rFonts w:hint="eastAsia"/>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191"/>
    <w:rsid w:val="00916191"/>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B6CCF8"/>
  <w15:chartTrackingRefBased/>
  <w15:docId w15:val="{CFAF2674-AA87-4619-9640-CEDCA0203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916191"/>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916191"/>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916191"/>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916191"/>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16191"/>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916191"/>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916191"/>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916191"/>
    <w:rPr>
      <w:rFonts w:ascii="宋体" w:eastAsia="宋体" w:hAnsi="宋体" w:cs="宋体"/>
      <w:b/>
      <w:bCs/>
      <w:kern w:val="0"/>
      <w:sz w:val="24"/>
      <w:szCs w:val="24"/>
      <w14:ligatures w14:val="none"/>
    </w:rPr>
  </w:style>
  <w:style w:type="paragraph" w:customStyle="1" w:styleId="msonormal">
    <w:name w:val="msonormal"/>
    <w:basedOn w:val="Normal"/>
    <w:rsid w:val="0091619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top">
    <w:name w:val="bodytext-top"/>
    <w:basedOn w:val="Normal"/>
    <w:rsid w:val="0091619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916191"/>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916191"/>
  </w:style>
  <w:style w:type="paragraph" w:customStyle="1" w:styleId="bodytext-zh">
    <w:name w:val="bodytext-zh"/>
    <w:basedOn w:val="Normal"/>
    <w:rsid w:val="00916191"/>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hyperlink" Target="https://d.book118.com/538071003042006040"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1825</Words>
  <Characters>10406</Characters>
  <Application>Microsoft Office Word</Application>
  <DocSecurity>0</DocSecurity>
  <Lines>86</Lines>
  <Paragraphs>24</Paragraphs>
  <ScaleCrop>false</ScaleCrop>
  <Company/>
  <LinksUpToDate>false</LinksUpToDate>
  <CharactersWithSpaces>12207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2024-01-17T01:02:00Z</dcterms:created>
  <dcterms:modified xsi:type="dcterms:W3CDTF">2024-01-17T01:02:00Z</dcterms:modified>
</cp:coreProperties>
</file>