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核能及配套产品项目规划设计蓝图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419" w:history="1">
        <w:r>
          <w:rPr>
            <w:rFonts w:ascii="仿宋" w:eastAsia="仿宋" w:hAnsi="仿宋" w:cs="仿宋" w:hint="eastAsia"/>
            <w:lang w:eastAsia="zh-CN"/>
          </w:rPr>
          <w:t>序言</w:t>
        </w:r>
        <w:r>
          <w:tab/>
        </w:r>
        <w:r>
          <w:fldChar w:fldCharType="begin"/>
        </w:r>
        <w:r>
          <w:instrText xml:space="preserve"> PAGEREF _Toc13419 \h </w:instrText>
        </w:r>
        <w:r>
          <w:fldChar w:fldCharType="separate"/>
        </w:r>
        <w:r>
          <w:t>3</w:t>
        </w:r>
        <w:r>
          <w:fldChar w:fldCharType="end"/>
        </w:r>
      </w:hyperlink>
    </w:p>
    <w:p>
      <w:pPr>
        <w:pStyle w:val="TOC1"/>
        <w:tabs>
          <w:tab w:val="right" w:leader="dot" w:pos="8306"/>
        </w:tabs>
      </w:pPr>
      <w:hyperlink w:anchor="_Toc21821" w:history="1">
        <w:r>
          <w:rPr>
            <w:rFonts w:ascii="仿宋" w:eastAsia="仿宋" w:hAnsi="仿宋" w:cs="仿宋" w:hint="eastAsia"/>
            <w:lang w:eastAsia="zh-CN"/>
          </w:rPr>
          <w:t>一、核能及配套产品项目概论</w:t>
        </w:r>
        <w:r>
          <w:tab/>
        </w:r>
        <w:r>
          <w:fldChar w:fldCharType="begin"/>
        </w:r>
        <w:r>
          <w:instrText xml:space="preserve"> PAGEREF _Toc21821 \h </w:instrText>
        </w:r>
        <w:r>
          <w:fldChar w:fldCharType="separate"/>
        </w:r>
        <w:r>
          <w:t>3</w:t>
        </w:r>
        <w:r>
          <w:fldChar w:fldCharType="end"/>
        </w:r>
      </w:hyperlink>
    </w:p>
    <w:p>
      <w:pPr>
        <w:pStyle w:val="TOC2"/>
        <w:tabs>
          <w:tab w:val="right" w:leader="dot" w:pos="8306"/>
        </w:tabs>
      </w:pPr>
      <w:hyperlink w:anchor="_Toc26936" w:history="1">
        <w:r>
          <w:rPr>
            <w:rFonts w:ascii="仿宋" w:eastAsia="仿宋" w:hAnsi="仿宋" w:cs="仿宋" w:hint="eastAsia"/>
            <w:lang w:eastAsia="zh-CN"/>
          </w:rPr>
          <w:t>(一)、核能及配套产品项目概况</w:t>
        </w:r>
        <w:r>
          <w:tab/>
        </w:r>
        <w:r>
          <w:fldChar w:fldCharType="begin"/>
        </w:r>
        <w:r>
          <w:instrText xml:space="preserve"> PAGEREF _Toc26936 \h </w:instrText>
        </w:r>
        <w:r>
          <w:fldChar w:fldCharType="separate"/>
        </w:r>
        <w:r>
          <w:t>3</w:t>
        </w:r>
        <w:r>
          <w:fldChar w:fldCharType="end"/>
        </w:r>
      </w:hyperlink>
    </w:p>
    <w:p>
      <w:pPr>
        <w:pStyle w:val="TOC2"/>
        <w:tabs>
          <w:tab w:val="right" w:leader="dot" w:pos="8306"/>
        </w:tabs>
      </w:pPr>
      <w:hyperlink w:anchor="_Toc11939" w:history="1">
        <w:r>
          <w:rPr>
            <w:rFonts w:ascii="仿宋" w:eastAsia="仿宋" w:hAnsi="仿宋" w:cs="仿宋" w:hint="eastAsia"/>
            <w:lang w:eastAsia="zh-CN"/>
          </w:rPr>
          <w:t>(二)、核能及配套产品项目目标</w:t>
        </w:r>
        <w:r>
          <w:tab/>
        </w:r>
        <w:r>
          <w:fldChar w:fldCharType="begin"/>
        </w:r>
        <w:r>
          <w:instrText xml:space="preserve"> PAGEREF _Toc11939 \h </w:instrText>
        </w:r>
        <w:r>
          <w:fldChar w:fldCharType="separate"/>
        </w:r>
        <w:r>
          <w:t>5</w:t>
        </w:r>
        <w:r>
          <w:fldChar w:fldCharType="end"/>
        </w:r>
      </w:hyperlink>
    </w:p>
    <w:p>
      <w:pPr>
        <w:pStyle w:val="TOC2"/>
        <w:tabs>
          <w:tab w:val="right" w:leader="dot" w:pos="8306"/>
        </w:tabs>
      </w:pPr>
      <w:hyperlink w:anchor="_Toc27710" w:history="1">
        <w:r>
          <w:rPr>
            <w:rFonts w:ascii="仿宋" w:eastAsia="仿宋" w:hAnsi="仿宋" w:cs="仿宋" w:hint="eastAsia"/>
            <w:lang w:eastAsia="zh-CN"/>
          </w:rPr>
          <w:t>(三)、核能及配套产品项目提出的理由</w:t>
        </w:r>
        <w:r>
          <w:tab/>
        </w:r>
        <w:r>
          <w:fldChar w:fldCharType="begin"/>
        </w:r>
        <w:r>
          <w:instrText xml:space="preserve"> PAGEREF _Toc27710 \h </w:instrText>
        </w:r>
        <w:r>
          <w:fldChar w:fldCharType="separate"/>
        </w:r>
        <w:r>
          <w:t>6</w:t>
        </w:r>
        <w:r>
          <w:fldChar w:fldCharType="end"/>
        </w:r>
      </w:hyperlink>
    </w:p>
    <w:p>
      <w:pPr>
        <w:pStyle w:val="TOC2"/>
        <w:tabs>
          <w:tab w:val="right" w:leader="dot" w:pos="8306"/>
        </w:tabs>
      </w:pPr>
      <w:hyperlink w:anchor="_Toc5127" w:history="1">
        <w:r>
          <w:rPr>
            <w:rFonts w:ascii="仿宋" w:eastAsia="仿宋" w:hAnsi="仿宋" w:cs="仿宋" w:hint="eastAsia"/>
            <w:lang w:eastAsia="zh-CN"/>
          </w:rPr>
          <w:t>(四)、核能及配套产品项目意义</w:t>
        </w:r>
        <w:r>
          <w:tab/>
        </w:r>
        <w:r>
          <w:fldChar w:fldCharType="begin"/>
        </w:r>
        <w:r>
          <w:instrText xml:space="preserve"> PAGEREF _Toc5127 \h </w:instrText>
        </w:r>
        <w:r>
          <w:fldChar w:fldCharType="separate"/>
        </w:r>
        <w:r>
          <w:t>8</w:t>
        </w:r>
        <w:r>
          <w:fldChar w:fldCharType="end"/>
        </w:r>
      </w:hyperlink>
    </w:p>
    <w:p>
      <w:pPr>
        <w:pStyle w:val="TOC2"/>
        <w:tabs>
          <w:tab w:val="right" w:leader="dot" w:pos="8306"/>
        </w:tabs>
      </w:pPr>
      <w:hyperlink w:anchor="_Toc7246" w:history="1">
        <w:r>
          <w:rPr>
            <w:rFonts w:ascii="仿宋" w:eastAsia="仿宋" w:hAnsi="仿宋" w:cs="仿宋" w:hint="eastAsia"/>
            <w:lang w:eastAsia="zh-CN"/>
          </w:rPr>
          <w:t>(五)、核能及配套产品项目背景</w:t>
        </w:r>
        <w:r>
          <w:tab/>
        </w:r>
        <w:r>
          <w:fldChar w:fldCharType="begin"/>
        </w:r>
        <w:r>
          <w:instrText xml:space="preserve"> PAGEREF _Toc7246 \h </w:instrText>
        </w:r>
        <w:r>
          <w:fldChar w:fldCharType="separate"/>
        </w:r>
        <w:r>
          <w:t>9</w:t>
        </w:r>
        <w:r>
          <w:fldChar w:fldCharType="end"/>
        </w:r>
      </w:hyperlink>
    </w:p>
    <w:p>
      <w:pPr>
        <w:pStyle w:val="TOC1"/>
        <w:tabs>
          <w:tab w:val="right" w:leader="dot" w:pos="8306"/>
        </w:tabs>
      </w:pPr>
      <w:hyperlink w:anchor="_Toc24639" w:history="1">
        <w:r>
          <w:rPr>
            <w:rFonts w:ascii="仿宋" w:eastAsia="仿宋" w:hAnsi="仿宋" w:cs="仿宋" w:hint="eastAsia"/>
            <w:lang w:eastAsia="zh-CN"/>
          </w:rPr>
          <w:t>二、核能及配套产品项目绩效评估</w:t>
        </w:r>
        <w:r>
          <w:tab/>
        </w:r>
        <w:r>
          <w:fldChar w:fldCharType="begin"/>
        </w:r>
        <w:r>
          <w:instrText xml:space="preserve"> PAGEREF _Toc24639 \h </w:instrText>
        </w:r>
        <w:r>
          <w:fldChar w:fldCharType="separate"/>
        </w:r>
        <w:r>
          <w:t>10</w:t>
        </w:r>
        <w:r>
          <w:fldChar w:fldCharType="end"/>
        </w:r>
      </w:hyperlink>
    </w:p>
    <w:p>
      <w:pPr>
        <w:pStyle w:val="TOC2"/>
        <w:tabs>
          <w:tab w:val="right" w:leader="dot" w:pos="8306"/>
        </w:tabs>
      </w:pPr>
      <w:hyperlink w:anchor="_Toc11017" w:history="1">
        <w:r>
          <w:rPr>
            <w:rFonts w:ascii="仿宋" w:eastAsia="仿宋" w:hAnsi="仿宋" w:cs="仿宋" w:hint="eastAsia"/>
            <w:lang w:eastAsia="zh-CN"/>
          </w:rPr>
          <w:t>(一)、绩效评估指标</w:t>
        </w:r>
        <w:r>
          <w:tab/>
        </w:r>
        <w:r>
          <w:fldChar w:fldCharType="begin"/>
        </w:r>
        <w:r>
          <w:instrText xml:space="preserve"> PAGEREF _Toc11017 \h </w:instrText>
        </w:r>
        <w:r>
          <w:fldChar w:fldCharType="separate"/>
        </w:r>
        <w:r>
          <w:t>10</w:t>
        </w:r>
        <w:r>
          <w:fldChar w:fldCharType="end"/>
        </w:r>
      </w:hyperlink>
    </w:p>
    <w:p>
      <w:pPr>
        <w:pStyle w:val="TOC2"/>
        <w:tabs>
          <w:tab w:val="right" w:leader="dot" w:pos="8306"/>
        </w:tabs>
      </w:pPr>
      <w:hyperlink w:anchor="_Toc16391" w:history="1">
        <w:r>
          <w:rPr>
            <w:rFonts w:ascii="仿宋" w:eastAsia="仿宋" w:hAnsi="仿宋" w:cs="仿宋" w:hint="eastAsia"/>
            <w:lang w:eastAsia="zh-CN"/>
          </w:rPr>
          <w:t>(二)、绩效评估方法</w:t>
        </w:r>
        <w:r>
          <w:tab/>
        </w:r>
        <w:r>
          <w:fldChar w:fldCharType="begin"/>
        </w:r>
        <w:r>
          <w:instrText xml:space="preserve"> PAGEREF _Toc16391 \h </w:instrText>
        </w:r>
        <w:r>
          <w:fldChar w:fldCharType="separate"/>
        </w:r>
        <w:r>
          <w:t>11</w:t>
        </w:r>
        <w:r>
          <w:fldChar w:fldCharType="end"/>
        </w:r>
      </w:hyperlink>
    </w:p>
    <w:p>
      <w:pPr>
        <w:pStyle w:val="TOC2"/>
        <w:tabs>
          <w:tab w:val="right" w:leader="dot" w:pos="8306"/>
        </w:tabs>
      </w:pPr>
      <w:hyperlink w:anchor="_Toc13678" w:history="1">
        <w:r>
          <w:rPr>
            <w:rFonts w:ascii="仿宋" w:eastAsia="仿宋" w:hAnsi="仿宋" w:cs="仿宋" w:hint="eastAsia"/>
            <w:lang w:eastAsia="zh-CN"/>
          </w:rPr>
          <w:t>(三)、绩效评估周期</w:t>
        </w:r>
        <w:r>
          <w:tab/>
        </w:r>
        <w:r>
          <w:fldChar w:fldCharType="begin"/>
        </w:r>
        <w:r>
          <w:instrText xml:space="preserve"> PAGEREF _Toc13678 \h </w:instrText>
        </w:r>
        <w:r>
          <w:fldChar w:fldCharType="separate"/>
        </w:r>
        <w:r>
          <w:t>12</w:t>
        </w:r>
        <w:r>
          <w:fldChar w:fldCharType="end"/>
        </w:r>
      </w:hyperlink>
    </w:p>
    <w:p>
      <w:pPr>
        <w:pStyle w:val="TOC1"/>
        <w:tabs>
          <w:tab w:val="right" w:leader="dot" w:pos="8306"/>
        </w:tabs>
      </w:pPr>
      <w:hyperlink w:anchor="_Toc15046" w:history="1">
        <w:r>
          <w:rPr>
            <w:rFonts w:ascii="仿宋" w:eastAsia="仿宋" w:hAnsi="仿宋" w:cs="仿宋" w:hint="eastAsia"/>
            <w:lang w:eastAsia="zh-CN"/>
          </w:rPr>
          <w:t>三、核能及配套产品项目可持续发展</w:t>
        </w:r>
        <w:r>
          <w:tab/>
        </w:r>
        <w:r>
          <w:fldChar w:fldCharType="begin"/>
        </w:r>
        <w:r>
          <w:instrText xml:space="preserve"> PAGEREF _Toc15046 \h </w:instrText>
        </w:r>
        <w:r>
          <w:fldChar w:fldCharType="separate"/>
        </w:r>
        <w:r>
          <w:t>13</w:t>
        </w:r>
        <w:r>
          <w:fldChar w:fldCharType="end"/>
        </w:r>
      </w:hyperlink>
    </w:p>
    <w:p>
      <w:pPr>
        <w:pStyle w:val="TOC2"/>
        <w:tabs>
          <w:tab w:val="right" w:leader="dot" w:pos="8306"/>
        </w:tabs>
      </w:pPr>
      <w:hyperlink w:anchor="_Toc12807" w:history="1">
        <w:r>
          <w:rPr>
            <w:rFonts w:ascii="仿宋" w:eastAsia="仿宋" w:hAnsi="仿宋" w:cs="仿宋" w:hint="eastAsia"/>
            <w:lang w:eastAsia="zh-CN"/>
          </w:rPr>
          <w:t>(一)、可持续战略与实践</w:t>
        </w:r>
        <w:r>
          <w:tab/>
        </w:r>
        <w:r>
          <w:fldChar w:fldCharType="begin"/>
        </w:r>
        <w:r>
          <w:instrText xml:space="preserve"> PAGEREF _Toc12807 \h </w:instrText>
        </w:r>
        <w:r>
          <w:fldChar w:fldCharType="separate"/>
        </w:r>
        <w:r>
          <w:t>13</w:t>
        </w:r>
        <w:r>
          <w:fldChar w:fldCharType="end"/>
        </w:r>
      </w:hyperlink>
    </w:p>
    <w:p>
      <w:pPr>
        <w:pStyle w:val="TOC2"/>
        <w:tabs>
          <w:tab w:val="right" w:leader="dot" w:pos="8306"/>
        </w:tabs>
      </w:pPr>
      <w:hyperlink w:anchor="_Toc20123" w:history="1">
        <w:r>
          <w:rPr>
            <w:rFonts w:ascii="仿宋" w:eastAsia="仿宋" w:hAnsi="仿宋" w:cs="仿宋" w:hint="eastAsia"/>
            <w:lang w:eastAsia="zh-CN"/>
          </w:rPr>
          <w:t>(二)、环保与社会责任</w:t>
        </w:r>
        <w:r>
          <w:tab/>
        </w:r>
        <w:r>
          <w:fldChar w:fldCharType="begin"/>
        </w:r>
        <w:r>
          <w:instrText xml:space="preserve"> PAGEREF _Toc20123 \h </w:instrText>
        </w:r>
        <w:r>
          <w:fldChar w:fldCharType="separate"/>
        </w:r>
        <w:r>
          <w:t>14</w:t>
        </w:r>
        <w:r>
          <w:fldChar w:fldCharType="end"/>
        </w:r>
      </w:hyperlink>
    </w:p>
    <w:p>
      <w:pPr>
        <w:pStyle w:val="TOC1"/>
        <w:tabs>
          <w:tab w:val="right" w:leader="dot" w:pos="8306"/>
        </w:tabs>
      </w:pPr>
      <w:hyperlink w:anchor="_Toc26954" w:history="1">
        <w:r>
          <w:rPr>
            <w:rFonts w:ascii="仿宋" w:eastAsia="仿宋" w:hAnsi="仿宋" w:cs="仿宋" w:hint="eastAsia"/>
            <w:lang w:eastAsia="zh-CN"/>
          </w:rPr>
          <w:t>四、产品规划分析</w:t>
        </w:r>
        <w:r>
          <w:tab/>
        </w:r>
        <w:r>
          <w:fldChar w:fldCharType="begin"/>
        </w:r>
        <w:r>
          <w:instrText xml:space="preserve"> PAGEREF _Toc26954 \h </w:instrText>
        </w:r>
        <w:r>
          <w:fldChar w:fldCharType="separate"/>
        </w:r>
        <w:r>
          <w:t>15</w:t>
        </w:r>
        <w:r>
          <w:fldChar w:fldCharType="end"/>
        </w:r>
      </w:hyperlink>
    </w:p>
    <w:p>
      <w:pPr>
        <w:pStyle w:val="TOC2"/>
        <w:tabs>
          <w:tab w:val="right" w:leader="dot" w:pos="8306"/>
        </w:tabs>
      </w:pPr>
      <w:hyperlink w:anchor="_Toc8621" w:history="1">
        <w:r>
          <w:rPr>
            <w:rFonts w:ascii="仿宋" w:eastAsia="仿宋" w:hAnsi="仿宋" w:cs="仿宋" w:hint="eastAsia"/>
            <w:lang w:eastAsia="zh-CN"/>
          </w:rPr>
          <w:t>(一)、产品规划</w:t>
        </w:r>
        <w:r>
          <w:tab/>
        </w:r>
        <w:r>
          <w:fldChar w:fldCharType="begin"/>
        </w:r>
        <w:r>
          <w:instrText xml:space="preserve"> PAGEREF _Toc8621 \h </w:instrText>
        </w:r>
        <w:r>
          <w:fldChar w:fldCharType="separate"/>
        </w:r>
        <w:r>
          <w:t>15</w:t>
        </w:r>
        <w:r>
          <w:fldChar w:fldCharType="end"/>
        </w:r>
      </w:hyperlink>
    </w:p>
    <w:p>
      <w:pPr>
        <w:pStyle w:val="TOC2"/>
        <w:tabs>
          <w:tab w:val="right" w:leader="dot" w:pos="8306"/>
        </w:tabs>
      </w:pPr>
      <w:hyperlink w:anchor="_Toc4644" w:history="1">
        <w:r>
          <w:rPr>
            <w:rFonts w:ascii="仿宋" w:eastAsia="仿宋" w:hAnsi="仿宋" w:cs="仿宋" w:hint="eastAsia"/>
            <w:lang w:eastAsia="zh-CN"/>
          </w:rPr>
          <w:t>(二)、建设规模</w:t>
        </w:r>
        <w:r>
          <w:tab/>
        </w:r>
        <w:r>
          <w:fldChar w:fldCharType="begin"/>
        </w:r>
        <w:r>
          <w:instrText xml:space="preserve"> PAGEREF _Toc4644 \h </w:instrText>
        </w:r>
        <w:r>
          <w:fldChar w:fldCharType="separate"/>
        </w:r>
        <w:r>
          <w:t>16</w:t>
        </w:r>
        <w:r>
          <w:fldChar w:fldCharType="end"/>
        </w:r>
      </w:hyperlink>
    </w:p>
    <w:p>
      <w:pPr>
        <w:pStyle w:val="TOC1"/>
        <w:tabs>
          <w:tab w:val="right" w:leader="dot" w:pos="8306"/>
        </w:tabs>
      </w:pPr>
      <w:hyperlink w:anchor="_Toc6926" w:history="1">
        <w:r>
          <w:rPr>
            <w:rFonts w:ascii="仿宋" w:eastAsia="仿宋" w:hAnsi="仿宋" w:cs="仿宋" w:hint="eastAsia"/>
            <w:lang w:eastAsia="zh-CN"/>
          </w:rPr>
          <w:t>五、核能及配套产品项目建设背景及必要性分析</w:t>
        </w:r>
        <w:r>
          <w:tab/>
        </w:r>
        <w:r>
          <w:fldChar w:fldCharType="begin"/>
        </w:r>
        <w:r>
          <w:instrText xml:space="preserve"> PAGEREF _Toc6926 \h </w:instrText>
        </w:r>
        <w:r>
          <w:fldChar w:fldCharType="separate"/>
        </w:r>
        <w:r>
          <w:t>17</w:t>
        </w:r>
        <w:r>
          <w:fldChar w:fldCharType="end"/>
        </w:r>
      </w:hyperlink>
    </w:p>
    <w:p>
      <w:pPr>
        <w:pStyle w:val="TOC2"/>
        <w:tabs>
          <w:tab w:val="right" w:leader="dot" w:pos="8306"/>
        </w:tabs>
      </w:pPr>
      <w:hyperlink w:anchor="_Toc15312" w:history="1">
        <w:r>
          <w:rPr>
            <w:rFonts w:ascii="仿宋" w:eastAsia="仿宋" w:hAnsi="仿宋" w:cs="仿宋" w:hint="eastAsia"/>
            <w:lang w:eastAsia="zh-CN"/>
          </w:rPr>
          <w:t>(一)、核能及配套产品项目背景分析</w:t>
        </w:r>
        <w:r>
          <w:tab/>
        </w:r>
        <w:r>
          <w:fldChar w:fldCharType="begin"/>
        </w:r>
        <w:r>
          <w:instrText xml:space="preserve"> PAGEREF _Toc15312 \h </w:instrText>
        </w:r>
        <w:r>
          <w:fldChar w:fldCharType="separate"/>
        </w:r>
        <w:r>
          <w:t>17</w:t>
        </w:r>
        <w:r>
          <w:fldChar w:fldCharType="end"/>
        </w:r>
      </w:hyperlink>
    </w:p>
    <w:p>
      <w:pPr>
        <w:pStyle w:val="TOC2"/>
        <w:tabs>
          <w:tab w:val="right" w:leader="dot" w:pos="8306"/>
        </w:tabs>
      </w:pPr>
      <w:hyperlink w:anchor="_Toc1977" w:history="1">
        <w:r>
          <w:rPr>
            <w:rFonts w:ascii="仿宋" w:eastAsia="仿宋" w:hAnsi="仿宋" w:cs="仿宋" w:hint="eastAsia"/>
            <w:lang w:eastAsia="zh-CN"/>
          </w:rPr>
          <w:t>(二)、核能及配套产品项目建设必要性分析</w:t>
        </w:r>
        <w:r>
          <w:tab/>
        </w:r>
        <w:r>
          <w:fldChar w:fldCharType="begin"/>
        </w:r>
        <w:r>
          <w:instrText xml:space="preserve"> PAGEREF _Toc1977 \h </w:instrText>
        </w:r>
        <w:r>
          <w:fldChar w:fldCharType="separate"/>
        </w:r>
        <w:r>
          <w:t>18</w:t>
        </w:r>
        <w:r>
          <w:fldChar w:fldCharType="end"/>
        </w:r>
      </w:hyperlink>
    </w:p>
    <w:p>
      <w:pPr>
        <w:pStyle w:val="TOC1"/>
        <w:tabs>
          <w:tab w:val="right" w:leader="dot" w:pos="8306"/>
        </w:tabs>
      </w:pPr>
      <w:hyperlink w:anchor="_Toc14178" w:history="1">
        <w:r>
          <w:rPr>
            <w:rFonts w:ascii="仿宋" w:eastAsia="仿宋" w:hAnsi="仿宋" w:cs="仿宋" w:hint="eastAsia"/>
            <w:lang w:eastAsia="zh-CN"/>
          </w:rPr>
          <w:t>六、市场分析、调研</w:t>
        </w:r>
        <w:r>
          <w:tab/>
        </w:r>
        <w:r>
          <w:fldChar w:fldCharType="begin"/>
        </w:r>
        <w:r>
          <w:instrText xml:space="preserve"> PAGEREF _Toc14178 \h </w:instrText>
        </w:r>
        <w:r>
          <w:fldChar w:fldCharType="separate"/>
        </w:r>
        <w:r>
          <w:t>20</w:t>
        </w:r>
        <w:r>
          <w:fldChar w:fldCharType="end"/>
        </w:r>
      </w:hyperlink>
    </w:p>
    <w:p>
      <w:pPr>
        <w:pStyle w:val="TOC2"/>
        <w:tabs>
          <w:tab w:val="right" w:leader="dot" w:pos="8306"/>
        </w:tabs>
      </w:pPr>
      <w:hyperlink w:anchor="_Toc21612" w:history="1">
        <w:r>
          <w:rPr>
            <w:rFonts w:ascii="仿宋" w:eastAsia="仿宋" w:hAnsi="仿宋" w:cs="仿宋" w:hint="eastAsia"/>
            <w:lang w:eastAsia="zh-CN"/>
          </w:rPr>
          <w:t>(一)、核能及配套产品行业分析</w:t>
        </w:r>
        <w:r>
          <w:tab/>
        </w:r>
        <w:r>
          <w:fldChar w:fldCharType="begin"/>
        </w:r>
        <w:r>
          <w:instrText xml:space="preserve"> PAGEREF _Toc21612 \h </w:instrText>
        </w:r>
        <w:r>
          <w:fldChar w:fldCharType="separate"/>
        </w:r>
        <w:r>
          <w:t>20</w:t>
        </w:r>
        <w:r>
          <w:fldChar w:fldCharType="end"/>
        </w:r>
      </w:hyperlink>
    </w:p>
    <w:p>
      <w:pPr>
        <w:pStyle w:val="TOC2"/>
        <w:tabs>
          <w:tab w:val="right" w:leader="dot" w:pos="8306"/>
        </w:tabs>
      </w:pPr>
      <w:hyperlink w:anchor="_Toc1710" w:history="1">
        <w:r>
          <w:rPr>
            <w:rFonts w:ascii="仿宋" w:eastAsia="仿宋" w:hAnsi="仿宋" w:cs="仿宋" w:hint="eastAsia"/>
            <w:lang w:eastAsia="zh-CN"/>
          </w:rPr>
          <w:t>(二)、核能及配套产品市场分析预测</w:t>
        </w:r>
        <w:r>
          <w:tab/>
        </w:r>
        <w:r>
          <w:fldChar w:fldCharType="begin"/>
        </w:r>
        <w:r>
          <w:instrText xml:space="preserve"> PAGEREF _Toc1710 \h </w:instrText>
        </w:r>
        <w:r>
          <w:fldChar w:fldCharType="separate"/>
        </w:r>
        <w:r>
          <w:t>20</w:t>
        </w:r>
        <w:r>
          <w:fldChar w:fldCharType="end"/>
        </w:r>
      </w:hyperlink>
    </w:p>
    <w:p>
      <w:pPr>
        <w:pStyle w:val="TOC1"/>
        <w:tabs>
          <w:tab w:val="right" w:leader="dot" w:pos="8306"/>
        </w:tabs>
      </w:pPr>
      <w:hyperlink w:anchor="_Toc27506" w:history="1">
        <w:r>
          <w:rPr>
            <w:rFonts w:ascii="仿宋" w:eastAsia="仿宋" w:hAnsi="仿宋" w:cs="仿宋" w:hint="eastAsia"/>
            <w:lang w:eastAsia="zh-CN"/>
          </w:rPr>
          <w:t>七、核能及配套产品项目环境影响分析</w:t>
        </w:r>
        <w:r>
          <w:tab/>
        </w:r>
        <w:r>
          <w:fldChar w:fldCharType="begin"/>
        </w:r>
        <w:r>
          <w:instrText xml:space="preserve"> PAGEREF _Toc27506 \h </w:instrText>
        </w:r>
        <w:r>
          <w:fldChar w:fldCharType="separate"/>
        </w:r>
        <w:r>
          <w:t>21</w:t>
        </w:r>
        <w:r>
          <w:fldChar w:fldCharType="end"/>
        </w:r>
      </w:hyperlink>
    </w:p>
    <w:p>
      <w:pPr>
        <w:pStyle w:val="TOC2"/>
        <w:tabs>
          <w:tab w:val="right" w:leader="dot" w:pos="8306"/>
        </w:tabs>
      </w:pPr>
      <w:hyperlink w:anchor="_Toc17275" w:history="1">
        <w:r>
          <w:rPr>
            <w:rFonts w:ascii="仿宋" w:eastAsia="仿宋" w:hAnsi="仿宋" w:cs="仿宋" w:hint="eastAsia"/>
            <w:lang w:eastAsia="zh-CN"/>
          </w:rPr>
          <w:t>(一)、建设区域环境质量现状</w:t>
        </w:r>
        <w:r>
          <w:tab/>
        </w:r>
        <w:r>
          <w:fldChar w:fldCharType="begin"/>
        </w:r>
        <w:r>
          <w:instrText xml:space="preserve"> PAGEREF _Toc17275 \h </w:instrText>
        </w:r>
        <w:r>
          <w:fldChar w:fldCharType="separate"/>
        </w:r>
        <w:r>
          <w:t>21</w:t>
        </w:r>
        <w:r>
          <w:fldChar w:fldCharType="end"/>
        </w:r>
      </w:hyperlink>
    </w:p>
    <w:p>
      <w:pPr>
        <w:pStyle w:val="TOC2"/>
        <w:tabs>
          <w:tab w:val="right" w:leader="dot" w:pos="8306"/>
        </w:tabs>
      </w:pPr>
      <w:hyperlink w:anchor="_Toc32149" w:history="1">
        <w:r>
          <w:rPr>
            <w:rFonts w:ascii="仿宋" w:eastAsia="仿宋" w:hAnsi="仿宋" w:cs="仿宋" w:hint="eastAsia"/>
            <w:lang w:eastAsia="zh-CN"/>
          </w:rPr>
          <w:t>(二)、建设期环境保护</w:t>
        </w:r>
        <w:r>
          <w:tab/>
        </w:r>
        <w:r>
          <w:fldChar w:fldCharType="begin"/>
        </w:r>
        <w:r>
          <w:instrText xml:space="preserve"> PAGEREF _Toc32149 \h </w:instrText>
        </w:r>
        <w:r>
          <w:fldChar w:fldCharType="separate"/>
        </w:r>
        <w:r>
          <w:t>23</w:t>
        </w:r>
        <w:r>
          <w:fldChar w:fldCharType="end"/>
        </w:r>
      </w:hyperlink>
    </w:p>
    <w:p>
      <w:pPr>
        <w:pStyle w:val="TOC2"/>
        <w:tabs>
          <w:tab w:val="right" w:leader="dot" w:pos="8306"/>
        </w:tabs>
      </w:pPr>
      <w:hyperlink w:anchor="_Toc18710" w:history="1">
        <w:r>
          <w:rPr>
            <w:rFonts w:ascii="仿宋" w:eastAsia="仿宋" w:hAnsi="仿宋" w:cs="仿宋" w:hint="eastAsia"/>
            <w:lang w:eastAsia="zh-CN"/>
          </w:rPr>
          <w:t>(三)、运营期环境保护</w:t>
        </w:r>
        <w:r>
          <w:tab/>
        </w:r>
        <w:r>
          <w:fldChar w:fldCharType="begin"/>
        </w:r>
        <w:r>
          <w:instrText xml:space="preserve"> PAGEREF _Toc18710 \h </w:instrText>
        </w:r>
        <w:r>
          <w:fldChar w:fldCharType="separate"/>
        </w:r>
        <w:r>
          <w:t>24</w:t>
        </w:r>
        <w:r>
          <w:fldChar w:fldCharType="end"/>
        </w:r>
      </w:hyperlink>
    </w:p>
    <w:p>
      <w:pPr>
        <w:pStyle w:val="TOC2"/>
        <w:tabs>
          <w:tab w:val="right" w:leader="dot" w:pos="8306"/>
        </w:tabs>
      </w:pPr>
      <w:hyperlink w:anchor="_Toc30677" w:history="1">
        <w:r>
          <w:rPr>
            <w:rFonts w:ascii="仿宋" w:eastAsia="仿宋" w:hAnsi="仿宋" w:cs="仿宋" w:hint="eastAsia"/>
            <w:lang w:eastAsia="zh-CN"/>
          </w:rPr>
          <w:t>(四)、核能及配套产品项目建设对区域经济的影响</w:t>
        </w:r>
        <w:r>
          <w:tab/>
        </w:r>
        <w:r>
          <w:fldChar w:fldCharType="begin"/>
        </w:r>
        <w:r>
          <w:instrText xml:space="preserve"> PAGEREF _Toc30677 \h </w:instrText>
        </w:r>
        <w:r>
          <w:fldChar w:fldCharType="separate"/>
        </w:r>
        <w:r>
          <w:t>26</w:t>
        </w:r>
        <w:r>
          <w:fldChar w:fldCharType="end"/>
        </w:r>
      </w:hyperlink>
    </w:p>
    <w:p>
      <w:pPr>
        <w:pStyle w:val="TOC2"/>
        <w:tabs>
          <w:tab w:val="right" w:leader="dot" w:pos="8306"/>
        </w:tabs>
      </w:pPr>
      <w:hyperlink w:anchor="_Toc31688" w:history="1">
        <w:r>
          <w:rPr>
            <w:rFonts w:ascii="仿宋" w:eastAsia="仿宋" w:hAnsi="仿宋" w:cs="仿宋" w:hint="eastAsia"/>
            <w:lang w:eastAsia="zh-CN"/>
          </w:rPr>
          <w:t>(五)、废弃物处理</w:t>
        </w:r>
        <w:r>
          <w:tab/>
        </w:r>
        <w:r>
          <w:fldChar w:fldCharType="begin"/>
        </w:r>
        <w:r>
          <w:instrText xml:space="preserve"> PAGEREF _Toc31688 \h </w:instrText>
        </w:r>
        <w:r>
          <w:fldChar w:fldCharType="separate"/>
        </w:r>
        <w:r>
          <w:t>27</w:t>
        </w:r>
        <w:r>
          <w:fldChar w:fldCharType="end"/>
        </w:r>
      </w:hyperlink>
    </w:p>
    <w:p>
      <w:pPr>
        <w:pStyle w:val="TOC2"/>
        <w:tabs>
          <w:tab w:val="right" w:leader="dot" w:pos="8306"/>
        </w:tabs>
      </w:pPr>
      <w:hyperlink w:anchor="_Toc13201" w:history="1">
        <w:r>
          <w:rPr>
            <w:rFonts w:ascii="仿宋" w:eastAsia="仿宋" w:hAnsi="仿宋" w:cs="仿宋" w:hint="eastAsia"/>
            <w:lang w:eastAsia="zh-CN"/>
          </w:rPr>
          <w:t>(六)、特殊环境影响分析</w:t>
        </w:r>
        <w:r>
          <w:tab/>
        </w:r>
        <w:r>
          <w:fldChar w:fldCharType="begin"/>
        </w:r>
        <w:r>
          <w:instrText xml:space="preserve"> PAGEREF _Toc13201 \h </w:instrText>
        </w:r>
        <w:r>
          <w:fldChar w:fldCharType="separate"/>
        </w:r>
        <w:r>
          <w:t>29</w:t>
        </w:r>
        <w:r>
          <w:fldChar w:fldCharType="end"/>
        </w:r>
      </w:hyperlink>
    </w:p>
    <w:p>
      <w:pPr>
        <w:pStyle w:val="TOC2"/>
        <w:tabs>
          <w:tab w:val="right" w:leader="dot" w:pos="8306"/>
        </w:tabs>
      </w:pPr>
      <w:hyperlink w:anchor="_Toc9406" w:history="1">
        <w:r>
          <w:rPr>
            <w:rFonts w:ascii="仿宋" w:eastAsia="仿宋" w:hAnsi="仿宋" w:cs="仿宋" w:hint="eastAsia"/>
            <w:lang w:eastAsia="zh-CN"/>
          </w:rPr>
          <w:t>(七)、清洁生产</w:t>
        </w:r>
        <w:r>
          <w:tab/>
        </w:r>
        <w:r>
          <w:fldChar w:fldCharType="begin"/>
        </w:r>
        <w:r>
          <w:instrText xml:space="preserve"> PAGEREF _Toc9406 \h </w:instrText>
        </w:r>
        <w:r>
          <w:fldChar w:fldCharType="separate"/>
        </w:r>
        <w:r>
          <w:t>30</w:t>
        </w:r>
        <w:r>
          <w:fldChar w:fldCharType="end"/>
        </w:r>
      </w:hyperlink>
    </w:p>
    <w:p>
      <w:pPr>
        <w:pStyle w:val="TOC2"/>
        <w:tabs>
          <w:tab w:val="right" w:leader="dot" w:pos="8306"/>
        </w:tabs>
      </w:pPr>
      <w:hyperlink w:anchor="_Toc7497" w:history="1">
        <w:r>
          <w:rPr>
            <w:rFonts w:ascii="仿宋" w:eastAsia="仿宋" w:hAnsi="仿宋" w:cs="仿宋" w:hint="eastAsia"/>
            <w:lang w:eastAsia="zh-CN"/>
          </w:rPr>
          <w:t>(八)、环境保护综合评价</w:t>
        </w:r>
        <w:r>
          <w:tab/>
        </w:r>
        <w:r>
          <w:fldChar w:fldCharType="begin"/>
        </w:r>
        <w:r>
          <w:instrText xml:space="preserve"> PAGEREF _Toc7497 \h </w:instrText>
        </w:r>
        <w:r>
          <w:fldChar w:fldCharType="separate"/>
        </w:r>
        <w:r>
          <w:t>31</w:t>
        </w:r>
        <w:r>
          <w:fldChar w:fldCharType="end"/>
        </w:r>
      </w:hyperlink>
    </w:p>
    <w:p>
      <w:pPr>
        <w:pStyle w:val="TOC1"/>
        <w:tabs>
          <w:tab w:val="right" w:leader="dot" w:pos="8306"/>
        </w:tabs>
      </w:pPr>
      <w:hyperlink w:anchor="_Toc20065" w:history="1">
        <w:r>
          <w:rPr>
            <w:rFonts w:ascii="仿宋" w:eastAsia="仿宋" w:hAnsi="仿宋" w:cs="仿宋" w:hint="eastAsia"/>
            <w:lang w:eastAsia="zh-CN"/>
          </w:rPr>
          <w:t>八、核能及配套产品项目财务管理</w:t>
        </w:r>
        <w:r>
          <w:tab/>
        </w:r>
        <w:r>
          <w:fldChar w:fldCharType="begin"/>
        </w:r>
        <w:r>
          <w:instrText xml:space="preserve"> PAGEREF _Toc20065 \h </w:instrText>
        </w:r>
        <w:r>
          <w:fldChar w:fldCharType="separate"/>
        </w:r>
        <w:r>
          <w:t>32</w:t>
        </w:r>
        <w:r>
          <w:fldChar w:fldCharType="end"/>
        </w:r>
      </w:hyperlink>
    </w:p>
    <w:p>
      <w:pPr>
        <w:pStyle w:val="TOC2"/>
        <w:tabs>
          <w:tab w:val="right" w:leader="dot" w:pos="8306"/>
        </w:tabs>
      </w:pPr>
      <w:hyperlink w:anchor="_Toc11811" w:history="1">
        <w:r>
          <w:rPr>
            <w:rFonts w:ascii="仿宋" w:eastAsia="仿宋" w:hAnsi="仿宋" w:cs="仿宋" w:hint="eastAsia"/>
            <w:lang w:eastAsia="zh-CN"/>
          </w:rPr>
          <w:t>(一)、资金需求大</w:t>
        </w:r>
        <w:r>
          <w:tab/>
        </w:r>
        <w:r>
          <w:fldChar w:fldCharType="begin"/>
        </w:r>
        <w:r>
          <w:instrText xml:space="preserve"> PAGEREF _Toc11811 \h </w:instrText>
        </w:r>
        <w:r>
          <w:fldChar w:fldCharType="separate"/>
        </w:r>
        <w:r>
          <w:t>32</w:t>
        </w:r>
        <w:r>
          <w:fldChar w:fldCharType="end"/>
        </w:r>
      </w:hyperlink>
    </w:p>
    <w:p>
      <w:pPr>
        <w:pStyle w:val="TOC2"/>
        <w:tabs>
          <w:tab w:val="right" w:leader="dot" w:pos="8306"/>
        </w:tabs>
      </w:pPr>
      <w:hyperlink w:anchor="_Toc11308" w:history="1">
        <w:r>
          <w:rPr>
            <w:rFonts w:ascii="仿宋" w:eastAsia="仿宋" w:hAnsi="仿宋" w:cs="仿宋" w:hint="eastAsia"/>
            <w:lang w:eastAsia="zh-CN"/>
          </w:rPr>
          <w:t>(二)、研发周期长</w:t>
        </w:r>
        <w:r>
          <w:tab/>
        </w:r>
        <w:r>
          <w:fldChar w:fldCharType="begin"/>
        </w:r>
        <w:r>
          <w:instrText xml:space="preserve"> PAGEREF _Toc11308 \h </w:instrText>
        </w:r>
        <w:r>
          <w:fldChar w:fldCharType="separate"/>
        </w:r>
        <w:r>
          <w:t>33</w:t>
        </w:r>
        <w:r>
          <w:fldChar w:fldCharType="end"/>
        </w:r>
      </w:hyperlink>
    </w:p>
    <w:p>
      <w:pPr>
        <w:pStyle w:val="TOC2"/>
        <w:tabs>
          <w:tab w:val="right" w:leader="dot" w:pos="8306"/>
        </w:tabs>
      </w:pPr>
      <w:hyperlink w:anchor="_Toc14036" w:history="1">
        <w:r>
          <w:rPr>
            <w:rFonts w:ascii="仿宋" w:eastAsia="仿宋" w:hAnsi="仿宋" w:cs="仿宋" w:hint="eastAsia"/>
            <w:lang w:eastAsia="zh-CN"/>
          </w:rPr>
          <w:t>(三)、市场风险大</w:t>
        </w:r>
        <w:r>
          <w:tab/>
        </w:r>
        <w:r>
          <w:fldChar w:fldCharType="begin"/>
        </w:r>
        <w:r>
          <w:instrText xml:space="preserve"> PAGEREF _Toc14036 \h </w:instrText>
        </w:r>
        <w:r>
          <w:fldChar w:fldCharType="separate"/>
        </w:r>
        <w:r>
          <w:t>35</w:t>
        </w:r>
        <w:r>
          <w:fldChar w:fldCharType="end"/>
        </w:r>
      </w:hyperlink>
    </w:p>
    <w:p>
      <w:pPr>
        <w:pStyle w:val="TOC2"/>
        <w:tabs>
          <w:tab w:val="right" w:leader="dot" w:pos="8306"/>
        </w:tabs>
      </w:pPr>
      <w:hyperlink w:anchor="_Toc12934" w:history="1">
        <w:r>
          <w:rPr>
            <w:rFonts w:ascii="仿宋" w:eastAsia="仿宋" w:hAnsi="仿宋" w:cs="仿宋" w:hint="eastAsia"/>
            <w:lang w:eastAsia="zh-CN"/>
          </w:rPr>
          <w:t>(四)、利润率高</w:t>
        </w:r>
        <w:r>
          <w:tab/>
        </w:r>
        <w:r>
          <w:fldChar w:fldCharType="begin"/>
        </w:r>
        <w:r>
          <w:instrText xml:space="preserve"> PAGEREF _Toc12934 \h </w:instrText>
        </w:r>
        <w:r>
          <w:fldChar w:fldCharType="separate"/>
        </w:r>
        <w:r>
          <w:t>37</w:t>
        </w:r>
        <w:r>
          <w:fldChar w:fldCharType="end"/>
        </w:r>
      </w:hyperlink>
    </w:p>
    <w:p>
      <w:pPr>
        <w:pStyle w:val="TOC1"/>
        <w:tabs>
          <w:tab w:val="right" w:leader="dot" w:pos="8306"/>
        </w:tabs>
      </w:pPr>
      <w:hyperlink w:anchor="_Toc11937" w:history="1">
        <w:r>
          <w:rPr>
            <w:rFonts w:ascii="仿宋" w:eastAsia="仿宋" w:hAnsi="仿宋" w:cs="仿宋" w:hint="eastAsia"/>
            <w:lang w:eastAsia="zh-CN"/>
          </w:rPr>
          <w:t>九、核能及配套产品项目人力资源培养与发展</w:t>
        </w:r>
        <w:r>
          <w:tab/>
        </w:r>
        <w:r>
          <w:fldChar w:fldCharType="begin"/>
        </w:r>
        <w:r>
          <w:instrText xml:space="preserve"> PAGEREF _Toc11937 \h </w:instrText>
        </w:r>
        <w:r>
          <w:fldChar w:fldCharType="separate"/>
        </w:r>
        <w:r>
          <w:t>40</w:t>
        </w:r>
        <w:r>
          <w:fldChar w:fldCharType="end"/>
        </w:r>
      </w:hyperlink>
    </w:p>
    <w:p>
      <w:pPr>
        <w:pStyle w:val="TOC2"/>
        <w:tabs>
          <w:tab w:val="right" w:leader="dot" w:pos="8306"/>
        </w:tabs>
      </w:pPr>
      <w:hyperlink w:anchor="_Toc26160" w:history="1">
        <w:r>
          <w:rPr>
            <w:rFonts w:ascii="仿宋" w:eastAsia="仿宋" w:hAnsi="仿宋" w:cs="仿宋" w:hint="eastAsia"/>
            <w:lang w:eastAsia="zh-CN"/>
          </w:rPr>
          <w:t>(一)、人才需求与规划</w:t>
        </w:r>
        <w:r>
          <w:tab/>
        </w:r>
        <w:r>
          <w:fldChar w:fldCharType="begin"/>
        </w:r>
        <w:r>
          <w:instrText xml:space="preserve"> PAGEREF _Toc26160 \h </w:instrText>
        </w:r>
        <w:r>
          <w:fldChar w:fldCharType="separate"/>
        </w:r>
        <w:r>
          <w:t>40</w:t>
        </w:r>
        <w:r>
          <w:fldChar w:fldCharType="end"/>
        </w:r>
      </w:hyperlink>
    </w:p>
    <w:p>
      <w:pPr>
        <w:pStyle w:val="TOC2"/>
        <w:tabs>
          <w:tab w:val="right" w:leader="dot" w:pos="8306"/>
        </w:tabs>
      </w:pPr>
      <w:hyperlink w:anchor="_Toc3983" w:history="1">
        <w:r>
          <w:rPr>
            <w:rFonts w:ascii="仿宋" w:eastAsia="仿宋" w:hAnsi="仿宋" w:cs="仿宋" w:hint="eastAsia"/>
            <w:lang w:eastAsia="zh-CN"/>
          </w:rPr>
          <w:t>(二)、培训与发展计划</w:t>
        </w:r>
        <w:r>
          <w:tab/>
        </w:r>
        <w:r>
          <w:fldChar w:fldCharType="begin"/>
        </w:r>
        <w:r>
          <w:instrText xml:space="preserve"> PAGEREF _Toc3983 \h </w:instrText>
        </w:r>
        <w:r>
          <w:fldChar w:fldCharType="separate"/>
        </w:r>
        <w:r>
          <w:t>40</w:t>
        </w:r>
        <w:r>
          <w:fldChar w:fldCharType="end"/>
        </w:r>
      </w:hyperlink>
    </w:p>
    <w:p>
      <w:pPr>
        <w:pStyle w:val="TOC1"/>
        <w:tabs>
          <w:tab w:val="right" w:leader="dot" w:pos="8306"/>
        </w:tabs>
      </w:pPr>
      <w:hyperlink w:anchor="_Toc26685" w:history="1">
        <w:r>
          <w:rPr>
            <w:rFonts w:ascii="仿宋" w:eastAsia="仿宋" w:hAnsi="仿宋" w:cs="仿宋" w:hint="eastAsia"/>
            <w:lang w:eastAsia="zh-CN"/>
          </w:rPr>
          <w:t>十、核能及配套产品项目社会影响</w:t>
        </w:r>
        <w:r>
          <w:tab/>
        </w:r>
        <w:r>
          <w:fldChar w:fldCharType="begin"/>
        </w:r>
        <w:r>
          <w:instrText xml:space="preserve"> PAGEREF _Toc26685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38" w:history="1">
        <w:r>
          <w:rPr>
            <w:rFonts w:ascii="仿宋" w:eastAsia="仿宋" w:hAnsi="仿宋" w:cs="仿宋" w:hint="eastAsia"/>
            <w:lang w:eastAsia="zh-CN"/>
          </w:rPr>
          <w:t>(一)、社会责任与义务</w:t>
        </w:r>
        <w:r>
          <w:tab/>
        </w:r>
        <w:r>
          <w:fldChar w:fldCharType="begin"/>
        </w:r>
        <w:r>
          <w:instrText xml:space="preserve"> PAGEREF _Toc20738 \h </w:instrText>
        </w:r>
        <w:r>
          <w:fldChar w:fldCharType="separate"/>
        </w:r>
        <w:r>
          <w:t>41</w:t>
        </w:r>
        <w:r>
          <w:fldChar w:fldCharType="end"/>
        </w:r>
      </w:hyperlink>
    </w:p>
    <w:p>
      <w:pPr>
        <w:pStyle w:val="TOC2"/>
        <w:tabs>
          <w:tab w:val="right" w:leader="dot" w:pos="8306"/>
        </w:tabs>
      </w:pPr>
      <w:hyperlink w:anchor="_Toc10930" w:history="1">
        <w:r>
          <w:rPr>
            <w:rFonts w:ascii="仿宋" w:eastAsia="仿宋" w:hAnsi="仿宋" w:cs="仿宋" w:hint="eastAsia"/>
            <w:lang w:eastAsia="zh-CN"/>
          </w:rPr>
          <w:t>(二)、社会参与与沟通</w:t>
        </w:r>
        <w:r>
          <w:tab/>
        </w:r>
        <w:r>
          <w:fldChar w:fldCharType="begin"/>
        </w:r>
        <w:r>
          <w:instrText xml:space="preserve"> PAGEREF _Toc10930 \h </w:instrText>
        </w:r>
        <w:r>
          <w:fldChar w:fldCharType="separate"/>
        </w:r>
        <w:r>
          <w:t>42</w:t>
        </w:r>
        <w:r>
          <w:fldChar w:fldCharType="end"/>
        </w:r>
      </w:hyperlink>
    </w:p>
    <w:p>
      <w:pPr>
        <w:pStyle w:val="TOC1"/>
        <w:tabs>
          <w:tab w:val="right" w:leader="dot" w:pos="8306"/>
        </w:tabs>
      </w:pPr>
      <w:hyperlink w:anchor="_Toc23639" w:history="1">
        <w:r>
          <w:rPr>
            <w:rFonts w:ascii="仿宋" w:eastAsia="仿宋" w:hAnsi="仿宋" w:cs="仿宋" w:hint="eastAsia"/>
            <w:lang w:eastAsia="zh-CN"/>
          </w:rPr>
          <w:t>十一、生产安全保护</w:t>
        </w:r>
        <w:r>
          <w:tab/>
        </w:r>
        <w:r>
          <w:fldChar w:fldCharType="begin"/>
        </w:r>
        <w:r>
          <w:instrText xml:space="preserve"> PAGEREF _Toc23639 \h </w:instrText>
        </w:r>
        <w:r>
          <w:fldChar w:fldCharType="separate"/>
        </w:r>
        <w:r>
          <w:t>42</w:t>
        </w:r>
        <w:r>
          <w:fldChar w:fldCharType="end"/>
        </w:r>
      </w:hyperlink>
    </w:p>
    <w:p>
      <w:pPr>
        <w:pStyle w:val="TOC2"/>
        <w:tabs>
          <w:tab w:val="right" w:leader="dot" w:pos="8306"/>
        </w:tabs>
      </w:pPr>
      <w:hyperlink w:anchor="_Toc23357" w:history="1">
        <w:r>
          <w:rPr>
            <w:rFonts w:ascii="仿宋" w:eastAsia="仿宋" w:hAnsi="仿宋" w:cs="仿宋" w:hint="eastAsia"/>
            <w:lang w:eastAsia="zh-CN"/>
          </w:rPr>
          <w:t>(一)、消防安全</w:t>
        </w:r>
        <w:r>
          <w:tab/>
        </w:r>
        <w:r>
          <w:fldChar w:fldCharType="begin"/>
        </w:r>
        <w:r>
          <w:instrText xml:space="preserve"> PAGEREF _Toc23357 \h </w:instrText>
        </w:r>
        <w:r>
          <w:fldChar w:fldCharType="separate"/>
        </w:r>
        <w:r>
          <w:t>42</w:t>
        </w:r>
        <w:r>
          <w:fldChar w:fldCharType="end"/>
        </w:r>
      </w:hyperlink>
    </w:p>
    <w:p>
      <w:pPr>
        <w:pStyle w:val="TOC2"/>
        <w:tabs>
          <w:tab w:val="right" w:leader="dot" w:pos="8306"/>
        </w:tabs>
      </w:pPr>
      <w:hyperlink w:anchor="_Toc29497" w:history="1">
        <w:r>
          <w:rPr>
            <w:rFonts w:ascii="仿宋" w:eastAsia="仿宋" w:hAnsi="仿宋" w:cs="仿宋" w:hint="eastAsia"/>
            <w:lang w:eastAsia="zh-CN"/>
          </w:rPr>
          <w:t>(二)、防火防爆总图布置措施</w:t>
        </w:r>
        <w:r>
          <w:tab/>
        </w:r>
        <w:r>
          <w:fldChar w:fldCharType="begin"/>
        </w:r>
        <w:r>
          <w:instrText xml:space="preserve"> PAGEREF _Toc29497 \h </w:instrText>
        </w:r>
        <w:r>
          <w:fldChar w:fldCharType="separate"/>
        </w:r>
        <w:r>
          <w:t>44</w:t>
        </w:r>
        <w:r>
          <w:fldChar w:fldCharType="end"/>
        </w:r>
      </w:hyperlink>
    </w:p>
    <w:p>
      <w:pPr>
        <w:pStyle w:val="TOC2"/>
        <w:tabs>
          <w:tab w:val="right" w:leader="dot" w:pos="8306"/>
        </w:tabs>
      </w:pPr>
      <w:hyperlink w:anchor="_Toc15533" w:history="1">
        <w:r>
          <w:rPr>
            <w:rFonts w:ascii="仿宋" w:eastAsia="仿宋" w:hAnsi="仿宋" w:cs="仿宋" w:hint="eastAsia"/>
            <w:lang w:eastAsia="zh-CN"/>
          </w:rPr>
          <w:t>(三)、自然灾害防范措施</w:t>
        </w:r>
        <w:r>
          <w:tab/>
        </w:r>
        <w:r>
          <w:fldChar w:fldCharType="begin"/>
        </w:r>
        <w:r>
          <w:instrText xml:space="preserve"> PAGEREF _Toc15533 \h </w:instrText>
        </w:r>
        <w:r>
          <w:fldChar w:fldCharType="separate"/>
        </w:r>
        <w:r>
          <w:t>45</w:t>
        </w:r>
        <w:r>
          <w:fldChar w:fldCharType="end"/>
        </w:r>
      </w:hyperlink>
    </w:p>
    <w:p>
      <w:pPr>
        <w:pStyle w:val="TOC2"/>
        <w:tabs>
          <w:tab w:val="right" w:leader="dot" w:pos="8306"/>
        </w:tabs>
      </w:pPr>
      <w:hyperlink w:anchor="_Toc32198" w:history="1">
        <w:r>
          <w:rPr>
            <w:rFonts w:ascii="仿宋" w:eastAsia="仿宋" w:hAnsi="仿宋" w:cs="仿宋" w:hint="eastAsia"/>
            <w:lang w:eastAsia="zh-CN"/>
          </w:rPr>
          <w:t>(四)、安全色及安全标志使用要求</w:t>
        </w:r>
        <w:r>
          <w:tab/>
        </w:r>
        <w:r>
          <w:fldChar w:fldCharType="begin"/>
        </w:r>
        <w:r>
          <w:instrText xml:space="preserve"> PAGEREF _Toc32198 \h </w:instrText>
        </w:r>
        <w:r>
          <w:fldChar w:fldCharType="separate"/>
        </w:r>
        <w:r>
          <w:t>46</w:t>
        </w:r>
        <w:r>
          <w:fldChar w:fldCharType="end"/>
        </w:r>
      </w:hyperlink>
    </w:p>
    <w:p>
      <w:pPr>
        <w:pStyle w:val="TOC2"/>
        <w:tabs>
          <w:tab w:val="right" w:leader="dot" w:pos="8306"/>
        </w:tabs>
      </w:pPr>
      <w:hyperlink w:anchor="_Toc11531" w:history="1">
        <w:r>
          <w:rPr>
            <w:rFonts w:ascii="仿宋" w:eastAsia="仿宋" w:hAnsi="仿宋" w:cs="仿宋" w:hint="eastAsia"/>
            <w:lang w:eastAsia="zh-CN"/>
          </w:rPr>
          <w:t>(五)、防尘防毒措施</w:t>
        </w:r>
        <w:r>
          <w:tab/>
        </w:r>
        <w:r>
          <w:fldChar w:fldCharType="begin"/>
        </w:r>
        <w:r>
          <w:instrText xml:space="preserve"> PAGEREF _Toc11531 \h </w:instrText>
        </w:r>
        <w:r>
          <w:fldChar w:fldCharType="separate"/>
        </w:r>
        <w:r>
          <w:t>47</w:t>
        </w:r>
        <w:r>
          <w:fldChar w:fldCharType="end"/>
        </w:r>
      </w:hyperlink>
    </w:p>
    <w:p>
      <w:pPr>
        <w:pStyle w:val="TOC2"/>
        <w:tabs>
          <w:tab w:val="right" w:leader="dot" w:pos="8306"/>
        </w:tabs>
      </w:pPr>
      <w:hyperlink w:anchor="_Toc9922" w:history="1">
        <w:r>
          <w:rPr>
            <w:rFonts w:ascii="仿宋" w:eastAsia="仿宋" w:hAnsi="仿宋" w:cs="仿宋" w:hint="eastAsia"/>
            <w:lang w:eastAsia="zh-CN"/>
          </w:rPr>
          <w:t>(六)、防静电、触电防护及防雷措施</w:t>
        </w:r>
        <w:r>
          <w:tab/>
        </w:r>
        <w:r>
          <w:fldChar w:fldCharType="begin"/>
        </w:r>
        <w:r>
          <w:instrText xml:space="preserve"> PAGEREF _Toc9922 \h </w:instrText>
        </w:r>
        <w:r>
          <w:fldChar w:fldCharType="separate"/>
        </w:r>
        <w:r>
          <w:t>48</w:t>
        </w:r>
        <w:r>
          <w:fldChar w:fldCharType="end"/>
        </w:r>
      </w:hyperlink>
    </w:p>
    <w:p>
      <w:pPr>
        <w:pStyle w:val="TOC2"/>
        <w:tabs>
          <w:tab w:val="right" w:leader="dot" w:pos="8306"/>
        </w:tabs>
      </w:pPr>
      <w:hyperlink w:anchor="_Toc17788" w:history="1">
        <w:r>
          <w:rPr>
            <w:rFonts w:ascii="仿宋" w:eastAsia="仿宋" w:hAnsi="仿宋" w:cs="仿宋" w:hint="eastAsia"/>
            <w:lang w:eastAsia="zh-CN"/>
          </w:rPr>
          <w:t>(七)、机械设备安全保障措施</w:t>
        </w:r>
        <w:r>
          <w:tab/>
        </w:r>
        <w:r>
          <w:fldChar w:fldCharType="begin"/>
        </w:r>
        <w:r>
          <w:instrText xml:space="preserve"> PAGEREF _Toc17788 \h </w:instrText>
        </w:r>
        <w:r>
          <w:fldChar w:fldCharType="separate"/>
        </w:r>
        <w:r>
          <w:t>49</w:t>
        </w:r>
        <w:r>
          <w:fldChar w:fldCharType="end"/>
        </w:r>
      </w:hyperlink>
    </w:p>
    <w:p>
      <w:pPr>
        <w:pStyle w:val="TOC1"/>
        <w:tabs>
          <w:tab w:val="right" w:leader="dot" w:pos="8306"/>
        </w:tabs>
      </w:pPr>
      <w:hyperlink w:anchor="_Toc7777" w:history="1">
        <w:r>
          <w:rPr>
            <w:rFonts w:ascii="仿宋" w:eastAsia="仿宋" w:hAnsi="仿宋" w:cs="仿宋" w:hint="eastAsia"/>
            <w:lang w:eastAsia="zh-CN"/>
          </w:rPr>
          <w:t>十二、核能及配套产品项目计划安排</w:t>
        </w:r>
        <w:r>
          <w:tab/>
        </w:r>
        <w:r>
          <w:fldChar w:fldCharType="begin"/>
        </w:r>
        <w:r>
          <w:instrText xml:space="preserve"> PAGEREF _Toc7777 \h </w:instrText>
        </w:r>
        <w:r>
          <w:fldChar w:fldCharType="separate"/>
        </w:r>
        <w:r>
          <w:t>51</w:t>
        </w:r>
        <w:r>
          <w:fldChar w:fldCharType="end"/>
        </w:r>
      </w:hyperlink>
    </w:p>
    <w:p>
      <w:pPr>
        <w:pStyle w:val="TOC2"/>
        <w:tabs>
          <w:tab w:val="right" w:leader="dot" w:pos="8306"/>
        </w:tabs>
      </w:pPr>
      <w:hyperlink w:anchor="_Toc10851" w:history="1">
        <w:r>
          <w:rPr>
            <w:rFonts w:ascii="仿宋" w:eastAsia="仿宋" w:hAnsi="仿宋" w:cs="仿宋" w:hint="eastAsia"/>
            <w:lang w:eastAsia="zh-CN"/>
          </w:rPr>
          <w:t>(一)、建设周期</w:t>
        </w:r>
        <w:r>
          <w:tab/>
        </w:r>
        <w:r>
          <w:fldChar w:fldCharType="begin"/>
        </w:r>
        <w:r>
          <w:instrText xml:space="preserve"> PAGEREF _Toc10851 \h </w:instrText>
        </w:r>
        <w:r>
          <w:fldChar w:fldCharType="separate"/>
        </w:r>
        <w:r>
          <w:t>51</w:t>
        </w:r>
        <w:r>
          <w:fldChar w:fldCharType="end"/>
        </w:r>
      </w:hyperlink>
    </w:p>
    <w:p>
      <w:pPr>
        <w:pStyle w:val="TOC2"/>
        <w:tabs>
          <w:tab w:val="right" w:leader="dot" w:pos="8306"/>
        </w:tabs>
      </w:pPr>
      <w:hyperlink w:anchor="_Toc24698" w:history="1">
        <w:r>
          <w:rPr>
            <w:rFonts w:ascii="仿宋" w:eastAsia="仿宋" w:hAnsi="仿宋" w:cs="仿宋" w:hint="eastAsia"/>
            <w:lang w:eastAsia="zh-CN"/>
          </w:rPr>
          <w:t>(二)、建设进度</w:t>
        </w:r>
        <w:r>
          <w:tab/>
        </w:r>
        <w:r>
          <w:fldChar w:fldCharType="begin"/>
        </w:r>
        <w:r>
          <w:instrText xml:space="preserve"> PAGEREF _Toc24698 \h </w:instrText>
        </w:r>
        <w:r>
          <w:fldChar w:fldCharType="separate"/>
        </w:r>
        <w:r>
          <w:t>52</w:t>
        </w:r>
        <w:r>
          <w:fldChar w:fldCharType="end"/>
        </w:r>
      </w:hyperlink>
    </w:p>
    <w:p>
      <w:pPr>
        <w:pStyle w:val="TOC2"/>
        <w:tabs>
          <w:tab w:val="right" w:leader="dot" w:pos="8306"/>
        </w:tabs>
      </w:pPr>
      <w:hyperlink w:anchor="_Toc5461" w:history="1">
        <w:r>
          <w:rPr>
            <w:rFonts w:ascii="仿宋" w:eastAsia="仿宋" w:hAnsi="仿宋" w:cs="仿宋" w:hint="eastAsia"/>
            <w:lang w:eastAsia="zh-CN"/>
          </w:rPr>
          <w:t>(三)、进度安排注意事项</w:t>
        </w:r>
        <w:r>
          <w:tab/>
        </w:r>
        <w:r>
          <w:fldChar w:fldCharType="begin"/>
        </w:r>
        <w:r>
          <w:instrText xml:space="preserve"> PAGEREF _Toc5461 \h </w:instrText>
        </w:r>
        <w:r>
          <w:fldChar w:fldCharType="separate"/>
        </w:r>
        <w:r>
          <w:t>53</w:t>
        </w:r>
        <w:r>
          <w:fldChar w:fldCharType="end"/>
        </w:r>
      </w:hyperlink>
    </w:p>
    <w:p>
      <w:pPr>
        <w:pStyle w:val="TOC2"/>
        <w:tabs>
          <w:tab w:val="right" w:leader="dot" w:pos="8306"/>
        </w:tabs>
      </w:pPr>
      <w:hyperlink w:anchor="_Toc275" w:history="1">
        <w:r>
          <w:rPr>
            <w:rFonts w:ascii="仿宋" w:eastAsia="仿宋" w:hAnsi="仿宋" w:cs="仿宋" w:hint="eastAsia"/>
            <w:lang w:eastAsia="zh-CN"/>
          </w:rPr>
          <w:t>(四)、人力资源配置</w:t>
        </w:r>
        <w:r>
          <w:tab/>
        </w:r>
        <w:r>
          <w:fldChar w:fldCharType="begin"/>
        </w:r>
        <w:r>
          <w:instrText xml:space="preserve"> PAGEREF _Toc275 \h </w:instrText>
        </w:r>
        <w:r>
          <w:fldChar w:fldCharType="separate"/>
        </w:r>
        <w:r>
          <w:t>54</w:t>
        </w:r>
        <w:r>
          <w:fldChar w:fldCharType="end"/>
        </w:r>
      </w:hyperlink>
    </w:p>
    <w:p>
      <w:pPr>
        <w:pStyle w:val="TOC1"/>
        <w:tabs>
          <w:tab w:val="right" w:leader="dot" w:pos="8306"/>
        </w:tabs>
      </w:pPr>
      <w:hyperlink w:anchor="_Toc12249" w:history="1">
        <w:r>
          <w:rPr>
            <w:rFonts w:ascii="仿宋" w:eastAsia="仿宋" w:hAnsi="仿宋" w:cs="仿宋" w:hint="eastAsia"/>
            <w:lang w:eastAsia="zh-CN"/>
          </w:rPr>
          <w:t>十三、利益相关者分析与沟通计划</w:t>
        </w:r>
        <w:r>
          <w:tab/>
        </w:r>
        <w:r>
          <w:fldChar w:fldCharType="begin"/>
        </w:r>
        <w:r>
          <w:instrText xml:space="preserve"> PAGEREF _Toc12249 \h </w:instrText>
        </w:r>
        <w:r>
          <w:fldChar w:fldCharType="separate"/>
        </w:r>
        <w:r>
          <w:t>55</w:t>
        </w:r>
        <w:r>
          <w:fldChar w:fldCharType="end"/>
        </w:r>
      </w:hyperlink>
    </w:p>
    <w:p>
      <w:pPr>
        <w:pStyle w:val="TOC2"/>
        <w:tabs>
          <w:tab w:val="right" w:leader="dot" w:pos="8306"/>
        </w:tabs>
      </w:pPr>
      <w:hyperlink w:anchor="_Toc23219" w:history="1">
        <w:r>
          <w:rPr>
            <w:rFonts w:ascii="仿宋" w:eastAsia="仿宋" w:hAnsi="仿宋" w:cs="仿宋" w:hint="eastAsia"/>
            <w:lang w:eastAsia="zh-CN"/>
          </w:rPr>
          <w:t>(一)、利益相关者分析</w:t>
        </w:r>
        <w:r>
          <w:tab/>
        </w:r>
        <w:r>
          <w:fldChar w:fldCharType="begin"/>
        </w:r>
        <w:r>
          <w:instrText xml:space="preserve"> PAGEREF _Toc23219 \h </w:instrText>
        </w:r>
        <w:r>
          <w:fldChar w:fldCharType="separate"/>
        </w:r>
        <w:r>
          <w:t>55</w:t>
        </w:r>
        <w:r>
          <w:fldChar w:fldCharType="end"/>
        </w:r>
      </w:hyperlink>
    </w:p>
    <w:p>
      <w:pPr>
        <w:pStyle w:val="TOC2"/>
        <w:tabs>
          <w:tab w:val="right" w:leader="dot" w:pos="8306"/>
        </w:tabs>
      </w:pPr>
      <w:hyperlink w:anchor="_Toc19731" w:history="1">
        <w:r>
          <w:rPr>
            <w:rFonts w:ascii="仿宋" w:eastAsia="仿宋" w:hAnsi="仿宋" w:cs="仿宋" w:hint="eastAsia"/>
            <w:lang w:eastAsia="zh-CN"/>
          </w:rPr>
          <w:t>(二)、沟通计划</w:t>
        </w:r>
        <w:r>
          <w:tab/>
        </w:r>
        <w:r>
          <w:fldChar w:fldCharType="begin"/>
        </w:r>
        <w:r>
          <w:instrText xml:space="preserve"> PAGEREF _Toc19731 \h </w:instrText>
        </w:r>
        <w:r>
          <w:fldChar w:fldCharType="separate"/>
        </w:r>
        <w:r>
          <w:t>56</w:t>
        </w:r>
        <w:r>
          <w:fldChar w:fldCharType="end"/>
        </w:r>
      </w:hyperlink>
    </w:p>
    <w:p>
      <w:pPr>
        <w:pStyle w:val="TOC1"/>
        <w:tabs>
          <w:tab w:val="right" w:leader="dot" w:pos="8306"/>
        </w:tabs>
      </w:pPr>
      <w:hyperlink w:anchor="_Toc5083" w:history="1">
        <w:r>
          <w:rPr>
            <w:rFonts w:ascii="仿宋" w:eastAsia="仿宋" w:hAnsi="仿宋" w:cs="仿宋" w:hint="eastAsia"/>
            <w:lang w:eastAsia="zh-CN"/>
          </w:rPr>
          <w:t>十四、核能及配套产品项目工程方案分析</w:t>
        </w:r>
        <w:r>
          <w:tab/>
        </w:r>
        <w:r>
          <w:fldChar w:fldCharType="begin"/>
        </w:r>
        <w:r>
          <w:instrText xml:space="preserve"> PAGEREF _Toc5083 \h </w:instrText>
        </w:r>
        <w:r>
          <w:fldChar w:fldCharType="separate"/>
        </w:r>
        <w:r>
          <w:t>57</w:t>
        </w:r>
        <w:r>
          <w:fldChar w:fldCharType="end"/>
        </w:r>
      </w:hyperlink>
    </w:p>
    <w:p>
      <w:pPr>
        <w:pStyle w:val="TOC2"/>
        <w:tabs>
          <w:tab w:val="right" w:leader="dot" w:pos="8306"/>
        </w:tabs>
      </w:pPr>
      <w:hyperlink w:anchor="_Toc16832" w:history="1">
        <w:r>
          <w:rPr>
            <w:rFonts w:ascii="仿宋" w:eastAsia="仿宋" w:hAnsi="仿宋" w:cs="仿宋" w:hint="eastAsia"/>
            <w:lang w:eastAsia="zh-CN"/>
          </w:rPr>
          <w:t>(一)、建筑工程设计原则</w:t>
        </w:r>
        <w:r>
          <w:tab/>
        </w:r>
        <w:r>
          <w:fldChar w:fldCharType="begin"/>
        </w:r>
        <w:r>
          <w:instrText xml:space="preserve"> PAGEREF _Toc16832 \h </w:instrText>
        </w:r>
        <w:r>
          <w:fldChar w:fldCharType="separate"/>
        </w:r>
        <w:r>
          <w:t>57</w:t>
        </w:r>
        <w:r>
          <w:fldChar w:fldCharType="end"/>
        </w:r>
      </w:hyperlink>
    </w:p>
    <w:p>
      <w:pPr>
        <w:pStyle w:val="TOC2"/>
        <w:tabs>
          <w:tab w:val="right" w:leader="dot" w:pos="8306"/>
        </w:tabs>
      </w:pPr>
      <w:hyperlink w:anchor="_Toc23944" w:history="1">
        <w:r>
          <w:rPr>
            <w:rFonts w:ascii="仿宋" w:eastAsia="仿宋" w:hAnsi="仿宋" w:cs="仿宋" w:hint="eastAsia"/>
            <w:lang w:eastAsia="zh-CN"/>
          </w:rPr>
          <w:t>(二)、土建工程建设指标</w:t>
        </w:r>
        <w:r>
          <w:tab/>
        </w:r>
        <w:r>
          <w:fldChar w:fldCharType="begin"/>
        </w:r>
        <w:r>
          <w:instrText xml:space="preserve"> PAGEREF _Toc23944 \h </w:instrText>
        </w:r>
        <w:r>
          <w:fldChar w:fldCharType="separate"/>
        </w:r>
        <w:r>
          <w:t>61</w:t>
        </w:r>
        <w:r>
          <w:fldChar w:fldCharType="end"/>
        </w:r>
      </w:hyperlink>
    </w:p>
    <w:p>
      <w:pPr>
        <w:pStyle w:val="TOC1"/>
        <w:tabs>
          <w:tab w:val="right" w:leader="dot" w:pos="8306"/>
        </w:tabs>
      </w:pPr>
      <w:hyperlink w:anchor="_Toc21816" w:history="1">
        <w:r>
          <w:rPr>
            <w:rFonts w:ascii="仿宋" w:eastAsia="仿宋" w:hAnsi="仿宋" w:cs="仿宋" w:hint="eastAsia"/>
            <w:lang w:eastAsia="zh-CN"/>
          </w:rPr>
          <w:t>十五、核能及配套产品项目实施时间节点</w:t>
        </w:r>
        <w:r>
          <w:tab/>
        </w:r>
        <w:r>
          <w:fldChar w:fldCharType="begin"/>
        </w:r>
        <w:r>
          <w:instrText xml:space="preserve"> PAGEREF _Toc21816 \h </w:instrText>
        </w:r>
        <w:r>
          <w:fldChar w:fldCharType="separate"/>
        </w:r>
        <w:r>
          <w:t>62</w:t>
        </w:r>
        <w:r>
          <w:fldChar w:fldCharType="end"/>
        </w:r>
      </w:hyperlink>
    </w:p>
    <w:p>
      <w:pPr>
        <w:pStyle w:val="TOC2"/>
        <w:tabs>
          <w:tab w:val="right" w:leader="dot" w:pos="8306"/>
        </w:tabs>
      </w:pPr>
      <w:hyperlink w:anchor="_Toc6849" w:history="1">
        <w:r>
          <w:rPr>
            <w:rFonts w:ascii="仿宋" w:eastAsia="仿宋" w:hAnsi="仿宋" w:cs="仿宋" w:hint="eastAsia"/>
            <w:lang w:eastAsia="zh-CN"/>
          </w:rPr>
          <w:t>(一)、核能及配套产品项目启动阶段时间节点</w:t>
        </w:r>
        <w:r>
          <w:tab/>
        </w:r>
        <w:r>
          <w:fldChar w:fldCharType="begin"/>
        </w:r>
        <w:r>
          <w:instrText xml:space="preserve"> PAGEREF _Toc6849 \h </w:instrText>
        </w:r>
        <w:r>
          <w:fldChar w:fldCharType="separate"/>
        </w:r>
        <w:r>
          <w:t>62</w:t>
        </w:r>
        <w:r>
          <w:fldChar w:fldCharType="end"/>
        </w:r>
      </w:hyperlink>
    </w:p>
    <w:p>
      <w:pPr>
        <w:pStyle w:val="TOC2"/>
        <w:tabs>
          <w:tab w:val="right" w:leader="dot" w:pos="8306"/>
        </w:tabs>
      </w:pPr>
      <w:hyperlink w:anchor="_Toc23371" w:history="1">
        <w:r>
          <w:rPr>
            <w:rFonts w:ascii="仿宋" w:eastAsia="仿宋" w:hAnsi="仿宋" w:cs="仿宋" w:hint="eastAsia"/>
            <w:lang w:eastAsia="zh-CN"/>
          </w:rPr>
          <w:t>(二)、核能及配套产品项目执行阶段时间节点</w:t>
        </w:r>
        <w:r>
          <w:tab/>
        </w:r>
        <w:r>
          <w:fldChar w:fldCharType="begin"/>
        </w:r>
        <w:r>
          <w:instrText xml:space="preserve"> PAGEREF _Toc23371 \h </w:instrText>
        </w:r>
        <w:r>
          <w:fldChar w:fldCharType="separate"/>
        </w:r>
        <w:r>
          <w:t>64</w:t>
        </w:r>
        <w:r>
          <w:fldChar w:fldCharType="end"/>
        </w:r>
      </w:hyperlink>
    </w:p>
    <w:p>
      <w:pPr>
        <w:pStyle w:val="TOC2"/>
        <w:tabs>
          <w:tab w:val="right" w:leader="dot" w:pos="8306"/>
        </w:tabs>
      </w:pPr>
      <w:hyperlink w:anchor="_Toc24942" w:history="1">
        <w:r>
          <w:rPr>
            <w:rFonts w:ascii="仿宋" w:eastAsia="仿宋" w:hAnsi="仿宋" w:cs="仿宋" w:hint="eastAsia"/>
            <w:lang w:eastAsia="zh-CN"/>
          </w:rPr>
          <w:t>(三)、核能及配套产品项目完成阶段时间节点</w:t>
        </w:r>
        <w:r>
          <w:tab/>
        </w:r>
        <w:r>
          <w:fldChar w:fldCharType="begin"/>
        </w:r>
        <w:r>
          <w:instrText xml:space="preserve"> PAGEREF _Toc24942 \h </w:instrText>
        </w:r>
        <w:r>
          <w:fldChar w:fldCharType="separate"/>
        </w:r>
        <w:r>
          <w:t>65</w:t>
        </w:r>
        <w:r>
          <w:fldChar w:fldCharType="end"/>
        </w:r>
      </w:hyperlink>
    </w:p>
    <w:p>
      <w:pPr>
        <w:pStyle w:val="TOC1"/>
        <w:tabs>
          <w:tab w:val="right" w:leader="dot" w:pos="8306"/>
        </w:tabs>
      </w:pPr>
      <w:hyperlink w:anchor="_Toc17970" w:history="1">
        <w:r>
          <w:rPr>
            <w:rFonts w:ascii="仿宋" w:eastAsia="仿宋" w:hAnsi="仿宋" w:cs="仿宋" w:hint="eastAsia"/>
            <w:lang w:eastAsia="zh-CN"/>
          </w:rPr>
          <w:t>十六、风险识别与分类</w:t>
        </w:r>
        <w:r>
          <w:tab/>
        </w:r>
        <w:r>
          <w:fldChar w:fldCharType="begin"/>
        </w:r>
        <w:r>
          <w:instrText xml:space="preserve"> PAGEREF _Toc17970 \h </w:instrText>
        </w:r>
        <w:r>
          <w:fldChar w:fldCharType="separate"/>
        </w:r>
        <w:r>
          <w:t>66</w:t>
        </w:r>
        <w:r>
          <w:fldChar w:fldCharType="end"/>
        </w:r>
      </w:hyperlink>
    </w:p>
    <w:p>
      <w:pPr>
        <w:pStyle w:val="TOC2"/>
        <w:tabs>
          <w:tab w:val="right" w:leader="dot" w:pos="8306"/>
        </w:tabs>
      </w:pPr>
      <w:hyperlink w:anchor="_Toc1806" w:history="1">
        <w:r>
          <w:rPr>
            <w:rFonts w:ascii="仿宋" w:eastAsia="仿宋" w:hAnsi="仿宋" w:cs="仿宋" w:hint="eastAsia"/>
            <w:lang w:eastAsia="zh-CN"/>
          </w:rPr>
          <w:t>(一)、风险识别</w:t>
        </w:r>
        <w:r>
          <w:tab/>
        </w:r>
        <w:r>
          <w:fldChar w:fldCharType="begin"/>
        </w:r>
        <w:r>
          <w:instrText xml:space="preserve"> PAGEREF _Toc1806 \h </w:instrText>
        </w:r>
        <w:r>
          <w:fldChar w:fldCharType="separate"/>
        </w:r>
        <w:r>
          <w:t>66</w:t>
        </w:r>
        <w:r>
          <w:fldChar w:fldCharType="end"/>
        </w:r>
      </w:hyperlink>
    </w:p>
    <w:p>
      <w:pPr>
        <w:pStyle w:val="TOC2"/>
        <w:tabs>
          <w:tab w:val="right" w:leader="dot" w:pos="8306"/>
        </w:tabs>
      </w:pPr>
      <w:hyperlink w:anchor="_Toc14578" w:history="1">
        <w:r>
          <w:rPr>
            <w:rFonts w:ascii="仿宋" w:eastAsia="仿宋" w:hAnsi="仿宋" w:cs="仿宋" w:hint="eastAsia"/>
            <w:lang w:eastAsia="zh-CN"/>
          </w:rPr>
          <w:t>(二)、风险分类</w:t>
        </w:r>
        <w:r>
          <w:tab/>
        </w:r>
        <w:r>
          <w:fldChar w:fldCharType="begin"/>
        </w:r>
        <w:r>
          <w:instrText xml:space="preserve"> PAGEREF _Toc14578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41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821"/>
      <w:r>
        <w:rPr>
          <w:rFonts w:ascii="仿宋" w:eastAsia="仿宋" w:hAnsi="仿宋" w:cs="仿宋" w:hint="eastAsia"/>
          <w:sz w:val="28"/>
          <w:lang w:eastAsia="zh-CN"/>
        </w:rPr>
        <w:t>一、核能及配套产品项目概论</w:t>
      </w:r>
      <w:bookmarkEnd w:id="2"/>
    </w:p>
    <w:p>
      <w:pPr>
        <w:pStyle w:val="Heading2"/>
        <w:rPr>
          <w:rFonts w:ascii="仿宋" w:eastAsia="仿宋" w:hAnsi="仿宋" w:cs="仿宋" w:hint="eastAsia"/>
          <w:lang w:eastAsia="zh-CN"/>
        </w:rPr>
      </w:pPr>
      <w:bookmarkStart w:id="3" w:name="_Toc26936"/>
      <w:r>
        <w:rPr>
          <w:rFonts w:ascii="仿宋" w:eastAsia="仿宋" w:hAnsi="仿宋" w:cs="仿宋" w:hint="eastAsia"/>
          <w:lang w:eastAsia="zh-CN"/>
        </w:rPr>
        <w:t>(一)、核能及配套产品项目概况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起源追溯至对市场的深入洞察。市场的不断演变与变革为核能及配套产品项目提供了难得的机遇。当前市场存在的需求缺口和变革的大环境共同构成了核能及配套产品项目的背景。这个核能及配套产品项目旨在充分利用市场机遇，填补行业中尚未满足的需求，为客户提供全新的解决方案。市场的变革和需求的增长使得这个核能及配套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核能及配套产品项目名称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正式命名为核能及配套产品。这个名称不仅仅是一个标识，更代表了核能及配套产品项目的核心理念和愿景。它蕴含着核能及配套产品项目所要解决问题的关键字，具有强烈的表达和辨识度，为核能及配套产品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核能及配套产品项目目标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核心目标是提供一种全新、高效的解决方案，满足客户日益增长的需求。核能及配套产品项目追求的不仅仅是满足市场需求，更是在市场中获得卓越的竞争优势。通过不断提升产品或服务的质量和创新水平，核能及配套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核能及配套产品项目范围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全面涵盖了产品研发、制造、市场推广和售后服务，确保从产品设计到最终用户体验的全方位关注。这一全面的核能及配套产品项目范围是为了确保核能及配套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核能及配套产品项目时间表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核能及配套产品项目计划在未来18个月内完成，包括研发、测试、市场试点和正式推出等不同阶段。这个时间表的合理设计是为了确保核能及配套产品项目各个阶段的顺利推进，以便按时交付高质量的成果。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核能及配套产品项目预算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总预算估算为XX百万美元，主要分配在研发、市场推广、人员培训和运营等方面。这一充足的预算为核能及配套产品项目提供了充足的资源，确保核能及配套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核能及配套产品项目风险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可能面临的风险包括市场接受度低、技术难题、竞争激烈等。核能及配套产品项目团队已经制定了相应的风险应对计划，通过前瞻性的风险管理，确保核能及配套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核能及配套产品项目团队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核能及配套产品项目汇聚了一支经验丰富、多领域专业素养的核心团队，确保核能及配套产品项目在各个方面都能拥有高水平的执行力。团队的协同作战是核能及配套产品项目成功的关键因素之一。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核能及配套产品项目背景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核能及配套产品项目的背景根植于市场对更高效、创新产品的渴望，同时也受到科技发展对行业格局的深刻改变的影响。这为核能及配套产品项目提供了广阔的发展空间和市场需求。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核能及配套产品项目现状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截至目前，核能及配套产品项目已完成市场调研和技术验证，取得了初步的成功。这为核能及配套产品项目在未来的发展奠定了坚实的基础，为更远大的目标打下了坚实的基石。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939"/>
      <w:r>
        <w:rPr>
          <w:rFonts w:ascii="仿宋" w:eastAsia="仿宋" w:hAnsi="仿宋" w:cs="仿宋" w:hint="eastAsia"/>
          <w:sz w:val="28"/>
          <w:lang w:eastAsia="zh-CN"/>
        </w:rPr>
        <w:t>(二)、核能及配套产品项目目标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keyword》核能及配套产品项目首要业务目标是在市场中占据有利地位，实现产品/服务的成功推广和销售。通过不断提升产品质量、创新性，核能及配套产品项目追求成为行业中的领导者，赢得更多客户的青睐。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在科技迅速发展的时代，核能及配套产品项目着眼于技术创新。通过持续的研发和技术升级，核能及配套产品项目旨在推出更具创新性的产品或服务，以满足市场对新鲜、先进解决方案的需求。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为了建立可持续的客户关系，核能及配套产品项目设定了客户满意度目标。通过提供卓越的产品质量和优质的客户服务，核能及配套产品项目追求赢得客户的信任和忠诚度，确保他们的满意度达到行业领先水平。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核能及配套产品项目注重社会责任和可持续发展。通过实施环保、社会责任核能及配套产品项目，核能及配套产品项目致力于在经济发展的同时保护环境，促进社会公平，实现可持续经营。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核能及配套产品项目的团队是实现目标的核心驱动力。因此，核能及配套产品项目设定了团队发展目标，包括提升团队成员的专业技能、培养领导力，以及搭建协同高效的团队工作氛围。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710"/>
      <w:r>
        <w:rPr>
          <w:rFonts w:ascii="仿宋" w:eastAsia="仿宋" w:hAnsi="仿宋" w:cs="仿宋" w:hint="eastAsia"/>
          <w:sz w:val="28"/>
          <w:lang w:eastAsia="zh-CN"/>
        </w:rPr>
        <w:t>(三)、核能及配套产品项目提出的理由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核能及配套产品项目提出的理由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提出源于对市场机遇的深刻洞察。当前市场中存在的需求缺口和行业发展趋势表明，有巨大的商业机会等待被开发。通过准确捕捉市场机遇，核能及配套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理念基于对技术创新的信仰。通过持续的研发和技术投入，核能及配套产品项目有望推出更具创新性的产品或服务。在科技飞速发展的当下，核能及配套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提出是为了增强企业的行业竞争力。通过提升产品或服务的质量和独特性，核能及配套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响应了消费者需求的变化。随着社会和科技的不断发展，消费者对产品和服务的需求也在发生变化。通过深入了解并及时回应消费者的新需求，核能及配套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提出是企业战略发展规划的一部分。在面对日益激烈的市场竞争和不断变化的商业环境中，核能及配套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提出不仅仅是基于商业考量，还注重社会责任。通过推出环保、社会责任等方面的核能及配套产品项目，核能及配套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核能及配套产品项目的提出反映了对利益相关者期望的关注。包括客户、员工、投资者等利益相关者在企业发展中都有着各自的期望，核能及配套产品项目力求在满足这些期望的同时，取得更大的共赢。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5127"/>
      <w:r>
        <w:rPr>
          <w:rFonts w:ascii="仿宋" w:eastAsia="仿宋" w:hAnsi="仿宋" w:cs="仿宋" w:hint="eastAsia"/>
          <w:sz w:val="28"/>
          <w:lang w:eastAsia="zh-CN"/>
        </w:rPr>
        <w:t>(四)、核能及配套产品项目意义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在实施核能及配套产品项目的过程中，我们不仅仅是在追逐商业成功，更是为企业和社会的多个层面创造了深远的意义。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首要意义在于提升企业的市场竞争力。通过持续的创新和对产品质量的高标准要求，核能及配套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核能及配套产品项目的推进将促使行业技术水平的提升。通过引入先进技术和创新性解决方案，核能及配套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核能及配套产品项目不仅创造了大量就业机会，提高了就业水平，还注重社会责任和环保。通过参与社会公益事业和推动环保核能及配套产品项目，核能及配套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综合而言，核能及配套产品项目意义重大，不仅推动了企业的发展，也为行业和社会的进步贡献了积极力量。这是一个全面而深刻的影响，将在未来产生可持续的正面效应。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7246"/>
      <w:r>
        <w:rPr>
          <w:rFonts w:ascii="仿宋" w:eastAsia="仿宋" w:hAnsi="仿宋" w:cs="仿宋" w:hint="eastAsia"/>
          <w:sz w:val="28"/>
          <w:lang w:eastAsia="zh-CN"/>
        </w:rPr>
        <w:t>(五)、核能及配套产品项目背景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在当今迅猛发展的商业环境中，核能及配套产品项目的动因根植于对多方面因素的审慎考量。这个核能及配套产品项目的提出并非孤立的决策，而是对企业所处背景深入思考的产物。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核能及配套产品项目背后的首要原因。科技的迅速发展和全球市场的快速变化使得企业必须灵活应对。核能及配套产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竞争的激烈程度也是核能及配套产品项目背景中不可忽视的一环。企业需要在激烈竞争中脱颖而出，为此，核能及配套产品项目致力于打破常规，提供独特的价值主张，以吸引客户并确保市场份额的增长。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技术的迅速发展为企业带来了机遇与挑战。作为核能及配套产品项目启动的背景之一，对新兴技术的应用将有助于提升企业的技术水平，使其在不断演进的商业环境中保持竞争优势。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此外，社会对企业责任的期望也在逐渐升高。核能及配套产品项目充分融入了社会责任的理念，通过可持续经营和社会公益核能及配套产品项目，企图为社会贡献一份力量，在商业成功的同时关注社会价值。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4639"/>
      <w:r>
        <w:rPr>
          <w:rFonts w:ascii="仿宋" w:eastAsia="仿宋" w:hAnsi="仿宋" w:cs="仿宋" w:hint="eastAsia"/>
          <w:sz w:val="28"/>
          <w:lang w:eastAsia="zh-CN"/>
        </w:rPr>
        <w:t>二、核能及配套产品项目绩效评估</w:t>
      </w:r>
      <w:bookmarkEnd w:id="8"/>
    </w:p>
    <w:p>
      <w:pPr>
        <w:pStyle w:val="Heading2"/>
        <w:rPr>
          <w:rFonts w:ascii="仿宋" w:eastAsia="仿宋" w:hAnsi="仿宋" w:cs="仿宋" w:hint="eastAsia"/>
          <w:lang w:eastAsia="zh-CN"/>
        </w:rPr>
      </w:pPr>
      <w:bookmarkStart w:id="9" w:name="_Toc1101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我们设计了一套全面的绩效评估指标，以确保核能及配套产品项目的可控和成功交付。这些指标跨足核能及配套产品项目目标、成本、进度和质量等多个维度，为我们提供了全面洞察核能及配套产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目标达成率是我们关注的首要指标。我们设定了明确的目标，并通过定期监测和评估，迅速发现并应对潜在的目标偏差。这为核能及配套产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成本绩效是另一个核心关注点。通过实际成本与预算成本的对比分析，我们深入了解成本差异的原因，及时调整资源分配，保持核能及配套产品项目在经济效益方面的合理水平。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进度作为关键的绩效指标之一，得到了精心的关注。我们制定了详细的核能及配套产品项目进度计划，并设立了进度符合度指标，确保实际进度与计划进度保持一致。这使我们能够快速发现和解决潜在的进度问题，保持核能及配套产品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核能及配套产品项目绩效的不可或缺的一环。我们引入了一系列的质量标准和客户满意度指标，以确保核能及配套产品项目交付的成果在质量上达到或超越预期水平。通过持续监测这些指标，我们努力提升核能及配套产品项目整体质量水平，为核能及配套产品项目的成功交付提供有力保障。通过这些科学且全面的绩效评估，我们能够更好地引导核能及配套产品项目的持续改进，确保核能及配套产品项目目标的顺利达成。</w:t>
      </w:r>
    </w:p>
    <w:p>
      <w:pPr>
        <w:pStyle w:val="Heading2"/>
        <w:ind w:firstLine="560" w:firstLineChars="200"/>
        <w:rPr>
          <w:rFonts w:ascii="仿宋" w:eastAsia="仿宋" w:hAnsi="仿宋" w:cs="仿宋" w:hint="eastAsia"/>
          <w:sz w:val="28"/>
          <w:lang w:eastAsia="zh-CN"/>
        </w:rPr>
      </w:pPr>
      <w:bookmarkStart w:id="10" w:name="_Toc1639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绩效评估是核能及配套产品项目中的关键环节，为确保核能及配套产品项目达到预期目标，我们采用了多层次、多维度的绩效评估方法。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核能及配套产品项目的战略目标对齐，确保每个决策和行动都与核能及配套产品项目整体目标保持一致。团队会定期召开战略对齐会议，审视当前工作与核能及配套产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核能及配套产品项目进度、质量、成本和风险等方面。这些指标通过数据收集和分析，为核能及配套产品项目管理团队提供了客观的评估依据。例如，我们通过核能及配套产品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核能及配套产品项目内部，还考虑了核能及配套产品项目对外部环境的影响。我们定期进行干系人满意度调查，以了解各利益相关方对核能及配套产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这种多层次、多角度的绩效评估方法，使得我们能够全面了解核能及配套产品项目的运行状态，及时做出调整，确保核能及配套产品项目在不断变化的环境中保持稳健前行。</w:t>
      </w:r>
    </w:p>
    <w:p>
      <w:pPr>
        <w:pStyle w:val="Heading2"/>
        <w:ind w:firstLine="560" w:firstLineChars="200"/>
        <w:rPr>
          <w:rFonts w:ascii="仿宋" w:eastAsia="仿宋" w:hAnsi="仿宋" w:cs="仿宋" w:hint="eastAsia"/>
          <w:sz w:val="28"/>
          <w:lang w:eastAsia="zh-CN"/>
        </w:rPr>
      </w:pPr>
      <w:bookmarkStart w:id="11" w:name="_Toc1367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为了确保核能及配套产品项目的有效管理和不断优化，我们采用了精心设计的绩效评估周期。这个周期旨在实现灵活、实时和全面的评估，以适应核能及配套产品项目执行中的各种挑战。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核能及配套产品项目的不同需求，分为短期、中期和长期。短期评估关注每个迭代或工作周期，以及时发现和解决当前任务中的问题。中期评估涵盖几个迭代，深入了解整体核能及配套产品项目的趋势和性能。长期评估则着眼于整个核能及配套产品项目阶段，确保核能及配套产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核能及配套产品项目管理工具和协作平台，团队成员能够随时更新和分享核能及配套产品项目数据。这种实时性的反馈机制使我们能够及时察觉潜在问题，快速调整，保持核能及配套产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核能及配套产品项目的决策制定密不可分。每个周期的核能及配套产品项目回顾会议成为集体总结经验、识别问题深层次原因并找到创新解决方案的平台。这种定期的反思与调整机制使核能及配套产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5046"/>
      <w:r>
        <w:rPr>
          <w:rFonts w:ascii="仿宋" w:eastAsia="仿宋" w:hAnsi="仿宋" w:cs="仿宋" w:hint="eastAsia"/>
          <w:sz w:val="28"/>
          <w:lang w:eastAsia="zh-CN"/>
        </w:rPr>
        <w:t>三、核能及配套产品项目可持续发展</w:t>
      </w:r>
      <w:bookmarkEnd w:id="12"/>
    </w:p>
    <w:p>
      <w:pPr>
        <w:pStyle w:val="Heading2"/>
        <w:rPr>
          <w:rFonts w:ascii="仿宋" w:eastAsia="仿宋" w:hAnsi="仿宋" w:cs="仿宋" w:hint="eastAsia"/>
          <w:lang w:eastAsia="zh-CN"/>
        </w:rPr>
      </w:pPr>
      <w:bookmarkStart w:id="13" w:name="_Toc12807"/>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核能及配套产品项目中，核能及配套产品项目团队着眼于未来，明确了可持续发展的战略方向。制定的具体可持续发展目标包括降低资源使用、采用环保技术、最大化社会效益等。这一步骤不仅有助于核能及配套产品项目在环保和社会责任方面达到最高标准，也为未来提供了明确的指引，确保核能及配套产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可持续实践的融入核能及配套产品项目管理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核能及配套产品项目管理周期。从核能及配套产品项目规划开始，核能及配套产品项目团队就考虑了环境和社会的因素。在执行阶段，核能及配套产品项目团队积极推动绿色技术的应用，优化资源利用。此外，关注员工的社会责任，通过培训和沟通活动提高员工对可持续发展的认知，使他们能够在日常工作中践行可持续实践。这些举措不仅为核能及配套产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12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扎根于核能及配套产品项目的可持续发展理念，我们深信环保与社会责任是核能及配套产品项目成功的关键支柱。在核能及配套产品项目的每一步，我们都致力于通过创新和实践，履行对环境和社会的坚定责任。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团队通过引入先进的环保技术、建立高效的废物处理系统以及推动能源节约措施，积极履行环保责任。定期的环保监测和评估确保核能及配套产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不仅致力于自身可持续发展，还注重对社会的回馈。通过支持社区核能及配套产品项目、参与慈善事业、提供培训机会等方式，核能及配套产品项目积极履行社会责任。与当地社区建立积极互动，关注员工的工作与生活平衡，以及员工的身心健康，是核能及配套产品项目在社会责任层面的关键举措。这样的实践不仅增强了核能及配套产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695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862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核能及配套产品项目的主要产品是XXXX，预计年产值为XXX万元。这一产品在市场中占据着重要的地位，其广泛的应用范围使得该核能及配套产品项目的市场前景非常广阔。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这一产业生态系统中，核能及配套产品项目的xxx产品作为重要的原材料之一，将在多个领域发挥关键作用。其在建筑、交通、能源等方面的广泛应用将为整个产业链提供强大的支持，形成产业协同效应。核能及配套产品项目的年产值XXX万XXX万XXX万万元不仅反映了其在市场上的巨大潜力，更预示着它对国民经济的积极贡献。这种关联度高、涉及面广的产业关系，使得该核能及配套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464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总征地面积为XXXX平方米，相当于约XX.XX亩，其中净用地面积为XXXX平方米，红线范围内相当于约XX.XX亩。这一用地规模充分考虑了核能及配套产品项目的建设需求，保障了核能及配套产品项目在合适的空间内得以充分发展。核能及配套产品项目规划的总建筑面积为XXXX平方米，其中主体工程建设占XXXX平方米，计容建筑面积达XXXX平方米。预计建筑工程的投资将达到XXXX万元，为核能及配套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计划购置的设备共计XXXX台（套），设备购置费用为XXXX万元。这一设备购置计划充分考虑到核能及配套产品项目的生产需求和技术要求，确保了核能及配套产品项目在生产运营中具备先进的技术装备和高效的生产能力。设备的合理配置将为核能及配套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核能及配套产品项目计划总投资为XXXX万元，预计年实现营业收入为XXXX万元。这一产能规模的设定旨在确保核能及配套产品项目能够在投资与回报之间取得平衡，实现长期可持续的发展。核能及配套产品项目的总投资充分考虑到各个方面的需求，包括用地建设、设备购置等多个环节，以确保核能及配套产品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https://d.book118.com/538076031117006023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核能及配套产品项目规划设计蓝图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665D0A"/>
    <w:rsid w:val="1E665D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7603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2024-01-03T08:20:00Z</dcterms:created>
  <dcterms:modified xsi:type="dcterms:W3CDTF">2024-01-03T08:20:45Z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06C0C14556184226B2367EE12ECE9179_11</vt:lpwstr>
  </property>
  <property fmtid="{D5CDD505-2E9C-101B-9397-08002B2CF9AE}" pid="3" name="KSOProductBuildVer">
    <vt:lpwstr>2052-12.1.0.16120</vt:lpwstr>
  </property>
</Properties>
</file>