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新能源自卸车项目调研分析报告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6" w:history="1">
        <w:r>
          <w:rPr>
            <w:rFonts w:ascii="仿宋" w:eastAsia="仿宋" w:hAnsi="仿宋" w:cs="仿宋" w:hint="eastAsia"/>
            <w:lang w:eastAsia="zh-CN"/>
          </w:rPr>
          <w:t>概论</w:t>
        </w:r>
        <w:r>
          <w:tab/>
        </w:r>
        <w:r>
          <w:fldChar w:fldCharType="begin"/>
        </w:r>
        <w:r>
          <w:instrText xml:space="preserve"> PAGEREF _Toc10356 \h </w:instrText>
        </w:r>
        <w:r>
          <w:fldChar w:fldCharType="separate"/>
        </w:r>
        <w:r>
          <w:t>4</w:t>
        </w:r>
        <w:r>
          <w:fldChar w:fldCharType="end"/>
        </w:r>
      </w:hyperlink>
    </w:p>
    <w:p>
      <w:pPr>
        <w:pStyle w:val="TOC1"/>
        <w:tabs>
          <w:tab w:val="right" w:leader="dot" w:pos="8306"/>
        </w:tabs>
      </w:pPr>
      <w:hyperlink w:anchor="_Toc7552" w:history="1">
        <w:r>
          <w:rPr>
            <w:rFonts w:ascii="仿宋" w:eastAsia="仿宋" w:hAnsi="仿宋" w:cs="仿宋" w:hint="eastAsia"/>
            <w:lang w:eastAsia="zh-CN"/>
          </w:rPr>
          <w:t>一、评价新能源自卸车项目概述</w:t>
        </w:r>
        <w:r>
          <w:tab/>
        </w:r>
        <w:r>
          <w:fldChar w:fldCharType="begin"/>
        </w:r>
        <w:r>
          <w:instrText xml:space="preserve"> PAGEREF _Toc7552 \h </w:instrText>
        </w:r>
        <w:r>
          <w:fldChar w:fldCharType="separate"/>
        </w:r>
        <w:r>
          <w:t>4</w:t>
        </w:r>
        <w:r>
          <w:fldChar w:fldCharType="end"/>
        </w:r>
      </w:hyperlink>
    </w:p>
    <w:p>
      <w:pPr>
        <w:pStyle w:val="TOC2"/>
        <w:tabs>
          <w:tab w:val="right" w:leader="dot" w:pos="8306"/>
        </w:tabs>
      </w:pPr>
      <w:hyperlink w:anchor="_Toc23073" w:history="1">
        <w:r>
          <w:rPr>
            <w:rFonts w:ascii="仿宋" w:eastAsia="仿宋" w:hAnsi="仿宋" w:cs="仿宋" w:hint="eastAsia"/>
            <w:lang w:eastAsia="zh-CN"/>
          </w:rPr>
          <w:t>(一)、被评价单位的基本情况</w:t>
        </w:r>
        <w:r>
          <w:tab/>
        </w:r>
        <w:r>
          <w:fldChar w:fldCharType="begin"/>
        </w:r>
        <w:r>
          <w:instrText xml:space="preserve"> PAGEREF _Toc23073 \h </w:instrText>
        </w:r>
        <w:r>
          <w:fldChar w:fldCharType="separate"/>
        </w:r>
        <w:r>
          <w:t>4</w:t>
        </w:r>
        <w:r>
          <w:fldChar w:fldCharType="end"/>
        </w:r>
      </w:hyperlink>
    </w:p>
    <w:p>
      <w:pPr>
        <w:pStyle w:val="TOC2"/>
        <w:tabs>
          <w:tab w:val="right" w:leader="dot" w:pos="8306"/>
        </w:tabs>
      </w:pPr>
      <w:hyperlink w:anchor="_Toc6755" w:history="1">
        <w:r>
          <w:rPr>
            <w:rFonts w:ascii="仿宋" w:eastAsia="仿宋" w:hAnsi="仿宋" w:cs="仿宋" w:hint="eastAsia"/>
            <w:lang w:eastAsia="zh-CN"/>
          </w:rPr>
          <w:t>(二)、新能源自卸车行业企业所在地的自然条件</w:t>
        </w:r>
        <w:r>
          <w:tab/>
        </w:r>
        <w:r>
          <w:fldChar w:fldCharType="begin"/>
        </w:r>
        <w:r>
          <w:instrText xml:space="preserve"> PAGEREF _Toc6755 \h </w:instrText>
        </w:r>
        <w:r>
          <w:fldChar w:fldCharType="separate"/>
        </w:r>
        <w:r>
          <w:t>5</w:t>
        </w:r>
        <w:r>
          <w:fldChar w:fldCharType="end"/>
        </w:r>
      </w:hyperlink>
    </w:p>
    <w:p>
      <w:pPr>
        <w:pStyle w:val="TOC2"/>
        <w:tabs>
          <w:tab w:val="right" w:leader="dot" w:pos="8306"/>
        </w:tabs>
      </w:pPr>
      <w:hyperlink w:anchor="_Toc23261" w:history="1">
        <w:r>
          <w:rPr>
            <w:rFonts w:ascii="仿宋" w:eastAsia="仿宋" w:hAnsi="仿宋" w:cs="仿宋" w:hint="eastAsia"/>
            <w:lang w:eastAsia="zh-CN"/>
          </w:rPr>
          <w:t>(三)、企业选址及平面布置</w:t>
        </w:r>
        <w:r>
          <w:tab/>
        </w:r>
        <w:r>
          <w:fldChar w:fldCharType="begin"/>
        </w:r>
        <w:r>
          <w:instrText xml:space="preserve"> PAGEREF _Toc23261 \h </w:instrText>
        </w:r>
        <w:r>
          <w:fldChar w:fldCharType="separate"/>
        </w:r>
        <w:r>
          <w:t>6</w:t>
        </w:r>
        <w:r>
          <w:fldChar w:fldCharType="end"/>
        </w:r>
      </w:hyperlink>
    </w:p>
    <w:p>
      <w:pPr>
        <w:pStyle w:val="TOC2"/>
        <w:tabs>
          <w:tab w:val="right" w:leader="dot" w:pos="8306"/>
        </w:tabs>
      </w:pPr>
      <w:hyperlink w:anchor="_Toc10908" w:history="1">
        <w:r>
          <w:rPr>
            <w:rFonts w:ascii="仿宋" w:eastAsia="仿宋" w:hAnsi="仿宋" w:cs="仿宋" w:hint="eastAsia"/>
            <w:lang w:eastAsia="zh-CN"/>
          </w:rPr>
          <w:t>(四)、生产工艺、装置、储存设施基本情况</w:t>
        </w:r>
        <w:r>
          <w:tab/>
        </w:r>
        <w:r>
          <w:fldChar w:fldCharType="begin"/>
        </w:r>
        <w:r>
          <w:instrText xml:space="preserve"> PAGEREF _Toc10908 \h </w:instrText>
        </w:r>
        <w:r>
          <w:fldChar w:fldCharType="separate"/>
        </w:r>
        <w:r>
          <w:t>8</w:t>
        </w:r>
        <w:r>
          <w:fldChar w:fldCharType="end"/>
        </w:r>
      </w:hyperlink>
    </w:p>
    <w:p>
      <w:pPr>
        <w:pStyle w:val="TOC2"/>
        <w:tabs>
          <w:tab w:val="right" w:leader="dot" w:pos="8306"/>
        </w:tabs>
      </w:pPr>
      <w:hyperlink w:anchor="_Toc2308" w:history="1">
        <w:r>
          <w:rPr>
            <w:rFonts w:ascii="仿宋" w:eastAsia="仿宋" w:hAnsi="仿宋" w:cs="仿宋" w:hint="eastAsia"/>
            <w:lang w:eastAsia="zh-CN"/>
          </w:rPr>
          <w:t>(五)、建筑、公用工程</w:t>
        </w:r>
        <w:r>
          <w:tab/>
        </w:r>
        <w:r>
          <w:fldChar w:fldCharType="begin"/>
        </w:r>
        <w:r>
          <w:instrText xml:space="preserve"> PAGEREF _Toc2308 \h </w:instrText>
        </w:r>
        <w:r>
          <w:fldChar w:fldCharType="separate"/>
        </w:r>
        <w:r>
          <w:t>9</w:t>
        </w:r>
        <w:r>
          <w:fldChar w:fldCharType="end"/>
        </w:r>
      </w:hyperlink>
    </w:p>
    <w:p>
      <w:pPr>
        <w:pStyle w:val="TOC2"/>
        <w:tabs>
          <w:tab w:val="right" w:leader="dot" w:pos="8306"/>
        </w:tabs>
      </w:pPr>
      <w:hyperlink w:anchor="_Toc16721" w:history="1">
        <w:r>
          <w:rPr>
            <w:rFonts w:ascii="仿宋" w:eastAsia="仿宋" w:hAnsi="仿宋" w:cs="仿宋" w:hint="eastAsia"/>
            <w:lang w:eastAsia="zh-CN"/>
          </w:rPr>
          <w:t>(六)、安全管理</w:t>
        </w:r>
        <w:r>
          <w:tab/>
        </w:r>
        <w:r>
          <w:fldChar w:fldCharType="begin"/>
        </w:r>
        <w:r>
          <w:instrText xml:space="preserve"> PAGEREF _Toc16721 \h </w:instrText>
        </w:r>
        <w:r>
          <w:fldChar w:fldCharType="separate"/>
        </w:r>
        <w:r>
          <w:t>10</w:t>
        </w:r>
        <w:r>
          <w:fldChar w:fldCharType="end"/>
        </w:r>
      </w:hyperlink>
    </w:p>
    <w:p>
      <w:pPr>
        <w:pStyle w:val="TOC2"/>
        <w:tabs>
          <w:tab w:val="right" w:leader="dot" w:pos="8306"/>
        </w:tabs>
      </w:pPr>
      <w:hyperlink w:anchor="_Toc10385" w:history="1">
        <w:r>
          <w:rPr>
            <w:rFonts w:ascii="仿宋" w:eastAsia="仿宋" w:hAnsi="仿宋" w:cs="仿宋" w:hint="eastAsia"/>
            <w:lang w:eastAsia="zh-CN"/>
          </w:rPr>
          <w:t>(七)、关于事故应急救援预案的审定</w:t>
        </w:r>
        <w:r>
          <w:tab/>
        </w:r>
        <w:r>
          <w:fldChar w:fldCharType="begin"/>
        </w:r>
        <w:r>
          <w:instrText xml:space="preserve"> PAGEREF _Toc10385 \h </w:instrText>
        </w:r>
        <w:r>
          <w:fldChar w:fldCharType="separate"/>
        </w:r>
        <w:r>
          <w:t>11</w:t>
        </w:r>
        <w:r>
          <w:fldChar w:fldCharType="end"/>
        </w:r>
      </w:hyperlink>
    </w:p>
    <w:p>
      <w:pPr>
        <w:pStyle w:val="TOC1"/>
        <w:tabs>
          <w:tab w:val="right" w:leader="dot" w:pos="8306"/>
        </w:tabs>
      </w:pPr>
      <w:hyperlink w:anchor="_Toc25163" w:history="1">
        <w:r>
          <w:rPr>
            <w:rFonts w:ascii="仿宋" w:eastAsia="仿宋" w:hAnsi="仿宋" w:cs="仿宋" w:hint="eastAsia"/>
            <w:lang w:eastAsia="zh-CN"/>
          </w:rPr>
          <w:t>二、新能源自卸车项目总体情况说明</w:t>
        </w:r>
        <w:r>
          <w:tab/>
        </w:r>
        <w:r>
          <w:fldChar w:fldCharType="begin"/>
        </w:r>
        <w:r>
          <w:instrText xml:space="preserve"> PAGEREF _Toc25163 \h </w:instrText>
        </w:r>
        <w:r>
          <w:fldChar w:fldCharType="separate"/>
        </w:r>
        <w:r>
          <w:t>13</w:t>
        </w:r>
        <w:r>
          <w:fldChar w:fldCharType="end"/>
        </w:r>
      </w:hyperlink>
    </w:p>
    <w:p>
      <w:pPr>
        <w:pStyle w:val="TOC2"/>
        <w:tabs>
          <w:tab w:val="right" w:leader="dot" w:pos="8306"/>
        </w:tabs>
      </w:pPr>
      <w:hyperlink w:anchor="_Toc18142" w:history="1">
        <w:r>
          <w:rPr>
            <w:rFonts w:ascii="仿宋" w:eastAsia="仿宋" w:hAnsi="仿宋" w:cs="仿宋" w:hint="eastAsia"/>
            <w:lang w:eastAsia="zh-CN"/>
          </w:rPr>
          <w:t>(一)、经营环境分析</w:t>
        </w:r>
        <w:r>
          <w:tab/>
        </w:r>
        <w:r>
          <w:fldChar w:fldCharType="begin"/>
        </w:r>
        <w:r>
          <w:instrText xml:space="preserve"> PAGEREF _Toc18142 \h </w:instrText>
        </w:r>
        <w:r>
          <w:fldChar w:fldCharType="separate"/>
        </w:r>
        <w:r>
          <w:t>13</w:t>
        </w:r>
        <w:r>
          <w:fldChar w:fldCharType="end"/>
        </w:r>
      </w:hyperlink>
    </w:p>
    <w:p>
      <w:pPr>
        <w:pStyle w:val="TOC2"/>
        <w:tabs>
          <w:tab w:val="right" w:leader="dot" w:pos="8306"/>
        </w:tabs>
      </w:pPr>
      <w:hyperlink w:anchor="_Toc849" w:history="1">
        <w:r>
          <w:rPr>
            <w:rFonts w:ascii="仿宋" w:eastAsia="仿宋" w:hAnsi="仿宋" w:cs="仿宋" w:hint="eastAsia"/>
            <w:lang w:eastAsia="zh-CN"/>
          </w:rPr>
          <w:t>(二)、新能源自卸车项目情况说明</w:t>
        </w:r>
        <w:r>
          <w:tab/>
        </w:r>
        <w:r>
          <w:fldChar w:fldCharType="begin"/>
        </w:r>
        <w:r>
          <w:instrText xml:space="preserve"> PAGEREF _Toc849 \h </w:instrText>
        </w:r>
        <w:r>
          <w:fldChar w:fldCharType="separate"/>
        </w:r>
        <w:r>
          <w:t>15</w:t>
        </w:r>
        <w:r>
          <w:fldChar w:fldCharType="end"/>
        </w:r>
      </w:hyperlink>
    </w:p>
    <w:p>
      <w:pPr>
        <w:pStyle w:val="TOC2"/>
        <w:tabs>
          <w:tab w:val="right" w:leader="dot" w:pos="8306"/>
        </w:tabs>
      </w:pPr>
      <w:hyperlink w:anchor="_Toc28963" w:history="1">
        <w:r>
          <w:rPr>
            <w:rFonts w:ascii="仿宋" w:eastAsia="仿宋" w:hAnsi="仿宋" w:cs="仿宋" w:hint="eastAsia"/>
            <w:lang w:eastAsia="zh-CN"/>
          </w:rPr>
          <w:t>(三)、经营结果分析</w:t>
        </w:r>
        <w:r>
          <w:tab/>
        </w:r>
        <w:r>
          <w:fldChar w:fldCharType="begin"/>
        </w:r>
        <w:r>
          <w:instrText xml:space="preserve"> PAGEREF _Toc28963 \h </w:instrText>
        </w:r>
        <w:r>
          <w:fldChar w:fldCharType="separate"/>
        </w:r>
        <w:r>
          <w:t>16</w:t>
        </w:r>
        <w:r>
          <w:fldChar w:fldCharType="end"/>
        </w:r>
      </w:hyperlink>
    </w:p>
    <w:p>
      <w:pPr>
        <w:pStyle w:val="TOC1"/>
        <w:tabs>
          <w:tab w:val="right" w:leader="dot" w:pos="8306"/>
        </w:tabs>
      </w:pPr>
      <w:hyperlink w:anchor="_Toc22813" w:history="1">
        <w:r>
          <w:rPr>
            <w:rFonts w:ascii="仿宋" w:eastAsia="仿宋" w:hAnsi="仿宋" w:cs="仿宋" w:hint="eastAsia"/>
            <w:lang w:eastAsia="zh-CN"/>
          </w:rPr>
          <w:t>三、工艺方案的选择</w:t>
        </w:r>
        <w:r>
          <w:tab/>
        </w:r>
        <w:r>
          <w:fldChar w:fldCharType="begin"/>
        </w:r>
        <w:r>
          <w:instrText xml:space="preserve"> PAGEREF _Toc22813 \h </w:instrText>
        </w:r>
        <w:r>
          <w:fldChar w:fldCharType="separate"/>
        </w:r>
        <w:r>
          <w:t>18</w:t>
        </w:r>
        <w:r>
          <w:fldChar w:fldCharType="end"/>
        </w:r>
      </w:hyperlink>
    </w:p>
    <w:p>
      <w:pPr>
        <w:pStyle w:val="TOC2"/>
        <w:tabs>
          <w:tab w:val="right" w:leader="dot" w:pos="8306"/>
        </w:tabs>
      </w:pPr>
      <w:hyperlink w:anchor="_Toc31754" w:history="1">
        <w:r>
          <w:rPr>
            <w:rFonts w:ascii="仿宋" w:eastAsia="仿宋" w:hAnsi="仿宋" w:cs="仿宋" w:hint="eastAsia"/>
            <w:lang w:eastAsia="zh-CN"/>
          </w:rPr>
          <w:t>(一)、基本要求</w:t>
        </w:r>
        <w:r>
          <w:tab/>
        </w:r>
        <w:r>
          <w:fldChar w:fldCharType="begin"/>
        </w:r>
        <w:r>
          <w:instrText xml:space="preserve"> PAGEREF _Toc31754 \h </w:instrText>
        </w:r>
        <w:r>
          <w:fldChar w:fldCharType="separate"/>
        </w:r>
        <w:r>
          <w:t>18</w:t>
        </w:r>
        <w:r>
          <w:fldChar w:fldCharType="end"/>
        </w:r>
      </w:hyperlink>
    </w:p>
    <w:p>
      <w:pPr>
        <w:pStyle w:val="TOC2"/>
        <w:tabs>
          <w:tab w:val="right" w:leader="dot" w:pos="8306"/>
        </w:tabs>
      </w:pPr>
      <w:hyperlink w:anchor="_Toc29991" w:history="1">
        <w:r>
          <w:rPr>
            <w:rFonts w:ascii="仿宋" w:eastAsia="仿宋" w:hAnsi="仿宋" w:cs="仿宋" w:hint="eastAsia"/>
            <w:lang w:eastAsia="zh-CN"/>
          </w:rPr>
          <w:t>(二)、典型工艺技术介绍</w:t>
        </w:r>
        <w:r>
          <w:tab/>
        </w:r>
        <w:r>
          <w:fldChar w:fldCharType="begin"/>
        </w:r>
        <w:r>
          <w:instrText xml:space="preserve"> PAGEREF _Toc29991 \h </w:instrText>
        </w:r>
        <w:r>
          <w:fldChar w:fldCharType="separate"/>
        </w:r>
        <w:r>
          <w:t>19</w:t>
        </w:r>
        <w:r>
          <w:fldChar w:fldCharType="end"/>
        </w:r>
      </w:hyperlink>
    </w:p>
    <w:p>
      <w:pPr>
        <w:pStyle w:val="TOC2"/>
        <w:tabs>
          <w:tab w:val="right" w:leader="dot" w:pos="8306"/>
        </w:tabs>
      </w:pPr>
      <w:hyperlink w:anchor="_Toc19672" w:history="1">
        <w:r>
          <w:rPr>
            <w:rFonts w:ascii="仿宋" w:eastAsia="仿宋" w:hAnsi="仿宋" w:cs="仿宋" w:hint="eastAsia"/>
            <w:lang w:eastAsia="zh-CN"/>
          </w:rPr>
          <w:t>(三)、新能源自卸车项目组成</w:t>
        </w:r>
        <w:r>
          <w:tab/>
        </w:r>
        <w:r>
          <w:fldChar w:fldCharType="begin"/>
        </w:r>
        <w:r>
          <w:instrText xml:space="preserve"> PAGEREF _Toc19672 \h </w:instrText>
        </w:r>
        <w:r>
          <w:fldChar w:fldCharType="separate"/>
        </w:r>
        <w:r>
          <w:t>20</w:t>
        </w:r>
        <w:r>
          <w:fldChar w:fldCharType="end"/>
        </w:r>
      </w:hyperlink>
    </w:p>
    <w:p>
      <w:pPr>
        <w:pStyle w:val="TOC2"/>
        <w:tabs>
          <w:tab w:val="right" w:leader="dot" w:pos="8306"/>
        </w:tabs>
      </w:pPr>
      <w:hyperlink w:anchor="_Toc667" w:history="1">
        <w:r>
          <w:rPr>
            <w:rFonts w:ascii="仿宋" w:eastAsia="仿宋" w:hAnsi="仿宋" w:cs="仿宋" w:hint="eastAsia"/>
            <w:lang w:eastAsia="zh-CN"/>
          </w:rPr>
          <w:t>(四)、工艺技术方案的选择</w:t>
        </w:r>
        <w:r>
          <w:tab/>
        </w:r>
        <w:r>
          <w:fldChar w:fldCharType="begin"/>
        </w:r>
        <w:r>
          <w:instrText xml:space="preserve"> PAGEREF _Toc667 \h </w:instrText>
        </w:r>
        <w:r>
          <w:fldChar w:fldCharType="separate"/>
        </w:r>
        <w:r>
          <w:t>21</w:t>
        </w:r>
        <w:r>
          <w:fldChar w:fldCharType="end"/>
        </w:r>
      </w:hyperlink>
    </w:p>
    <w:p>
      <w:pPr>
        <w:pStyle w:val="TOC2"/>
        <w:tabs>
          <w:tab w:val="right" w:leader="dot" w:pos="8306"/>
        </w:tabs>
      </w:pPr>
      <w:hyperlink w:anchor="_Toc22783" w:history="1">
        <w:r>
          <w:rPr>
            <w:rFonts w:ascii="仿宋" w:eastAsia="仿宋" w:hAnsi="仿宋" w:cs="仿宋" w:hint="eastAsia"/>
            <w:lang w:eastAsia="zh-CN"/>
          </w:rPr>
          <w:t>(五)、工艺技术方案的设计</w:t>
        </w:r>
        <w:r>
          <w:tab/>
        </w:r>
        <w:r>
          <w:fldChar w:fldCharType="begin"/>
        </w:r>
        <w:r>
          <w:instrText xml:space="preserve"> PAGEREF _Toc22783 \h </w:instrText>
        </w:r>
        <w:r>
          <w:fldChar w:fldCharType="separate"/>
        </w:r>
        <w:r>
          <w:t>22</w:t>
        </w:r>
        <w:r>
          <w:fldChar w:fldCharType="end"/>
        </w:r>
      </w:hyperlink>
    </w:p>
    <w:p>
      <w:pPr>
        <w:pStyle w:val="TOC1"/>
        <w:tabs>
          <w:tab w:val="right" w:leader="dot" w:pos="8306"/>
        </w:tabs>
      </w:pPr>
      <w:hyperlink w:anchor="_Toc9271" w:history="1">
        <w:r>
          <w:rPr>
            <w:rFonts w:ascii="仿宋" w:eastAsia="仿宋" w:hAnsi="仿宋" w:cs="仿宋" w:hint="eastAsia"/>
            <w:lang w:eastAsia="zh-CN"/>
          </w:rPr>
          <w:t>四、必要性分析</w:t>
        </w:r>
        <w:r>
          <w:tab/>
        </w:r>
        <w:r>
          <w:fldChar w:fldCharType="begin"/>
        </w:r>
        <w:r>
          <w:instrText xml:space="preserve"> PAGEREF _Toc9271 \h </w:instrText>
        </w:r>
        <w:r>
          <w:fldChar w:fldCharType="separate"/>
        </w:r>
        <w:r>
          <w:t>24</w:t>
        </w:r>
        <w:r>
          <w:fldChar w:fldCharType="end"/>
        </w:r>
      </w:hyperlink>
    </w:p>
    <w:p>
      <w:pPr>
        <w:pStyle w:val="TOC2"/>
        <w:tabs>
          <w:tab w:val="right" w:leader="dot" w:pos="8306"/>
        </w:tabs>
      </w:pPr>
      <w:hyperlink w:anchor="_Toc30483" w:history="1">
        <w:r>
          <w:rPr>
            <w:rFonts w:ascii="仿宋" w:eastAsia="仿宋" w:hAnsi="仿宋" w:cs="仿宋" w:hint="eastAsia"/>
            <w:lang w:eastAsia="zh-CN"/>
          </w:rPr>
          <w:t>(一)、必要性分析</w:t>
        </w:r>
        <w:r>
          <w:tab/>
        </w:r>
        <w:r>
          <w:fldChar w:fldCharType="begin"/>
        </w:r>
        <w:r>
          <w:instrText xml:space="preserve"> PAGEREF _Toc30483 \h </w:instrText>
        </w:r>
        <w:r>
          <w:fldChar w:fldCharType="separate"/>
        </w:r>
        <w:r>
          <w:t>24</w:t>
        </w:r>
        <w:r>
          <w:fldChar w:fldCharType="end"/>
        </w:r>
      </w:hyperlink>
    </w:p>
    <w:p>
      <w:pPr>
        <w:pStyle w:val="TOC1"/>
        <w:tabs>
          <w:tab w:val="right" w:leader="dot" w:pos="8306"/>
        </w:tabs>
      </w:pPr>
      <w:hyperlink w:anchor="_Toc16869" w:history="1">
        <w:r>
          <w:rPr>
            <w:rFonts w:ascii="仿宋" w:eastAsia="仿宋" w:hAnsi="仿宋" w:cs="仿宋" w:hint="eastAsia"/>
            <w:lang w:eastAsia="zh-CN"/>
          </w:rPr>
          <w:t>五、新能源自卸车筹建公司基本信息</w:t>
        </w:r>
        <w:r>
          <w:tab/>
        </w:r>
        <w:r>
          <w:fldChar w:fldCharType="begin"/>
        </w:r>
        <w:r>
          <w:instrText xml:space="preserve"> PAGEREF _Toc16869 \h </w:instrText>
        </w:r>
        <w:r>
          <w:fldChar w:fldCharType="separate"/>
        </w:r>
        <w:r>
          <w:t>24</w:t>
        </w:r>
        <w:r>
          <w:fldChar w:fldCharType="end"/>
        </w:r>
      </w:hyperlink>
    </w:p>
    <w:p>
      <w:pPr>
        <w:pStyle w:val="TOC2"/>
        <w:tabs>
          <w:tab w:val="right" w:leader="dot" w:pos="8306"/>
        </w:tabs>
      </w:pPr>
      <w:hyperlink w:anchor="_Toc13421" w:history="1">
        <w:r>
          <w:rPr>
            <w:rFonts w:ascii="仿宋" w:eastAsia="仿宋" w:hAnsi="仿宋" w:cs="仿宋" w:hint="eastAsia"/>
            <w:lang w:eastAsia="zh-CN"/>
          </w:rPr>
          <w:t>(一)、公司名称</w:t>
        </w:r>
        <w:r>
          <w:tab/>
        </w:r>
        <w:r>
          <w:fldChar w:fldCharType="begin"/>
        </w:r>
        <w:r>
          <w:instrText xml:space="preserve"> PAGEREF _Toc13421 \h </w:instrText>
        </w:r>
        <w:r>
          <w:fldChar w:fldCharType="separate"/>
        </w:r>
        <w:r>
          <w:t>24</w:t>
        </w:r>
        <w:r>
          <w:fldChar w:fldCharType="end"/>
        </w:r>
      </w:hyperlink>
    </w:p>
    <w:p>
      <w:pPr>
        <w:pStyle w:val="TOC2"/>
        <w:tabs>
          <w:tab w:val="right" w:leader="dot" w:pos="8306"/>
        </w:tabs>
      </w:pPr>
      <w:hyperlink w:anchor="_Toc19528" w:history="1">
        <w:r>
          <w:rPr>
            <w:rFonts w:ascii="仿宋" w:eastAsia="仿宋" w:hAnsi="仿宋" w:cs="仿宋" w:hint="eastAsia"/>
            <w:lang w:eastAsia="zh-CN"/>
          </w:rPr>
          <w:t>(二)、注册资本</w:t>
        </w:r>
        <w:r>
          <w:tab/>
        </w:r>
        <w:r>
          <w:fldChar w:fldCharType="begin"/>
        </w:r>
        <w:r>
          <w:instrText xml:space="preserve"> PAGEREF _Toc19528 \h </w:instrText>
        </w:r>
        <w:r>
          <w:fldChar w:fldCharType="separate"/>
        </w:r>
        <w:r>
          <w:t>24</w:t>
        </w:r>
        <w:r>
          <w:fldChar w:fldCharType="end"/>
        </w:r>
      </w:hyperlink>
    </w:p>
    <w:p>
      <w:pPr>
        <w:pStyle w:val="TOC2"/>
        <w:tabs>
          <w:tab w:val="right" w:leader="dot" w:pos="8306"/>
        </w:tabs>
      </w:pPr>
      <w:hyperlink w:anchor="_Toc15632" w:history="1">
        <w:r>
          <w:rPr>
            <w:rFonts w:ascii="仿宋" w:eastAsia="仿宋" w:hAnsi="仿宋" w:cs="仿宋" w:hint="eastAsia"/>
            <w:lang w:eastAsia="zh-CN"/>
          </w:rPr>
          <w:t>(三)、注册地址</w:t>
        </w:r>
        <w:r>
          <w:tab/>
        </w:r>
        <w:r>
          <w:fldChar w:fldCharType="begin"/>
        </w:r>
        <w:r>
          <w:instrText xml:space="preserve"> PAGEREF _Toc15632 \h </w:instrText>
        </w:r>
        <w:r>
          <w:fldChar w:fldCharType="separate"/>
        </w:r>
        <w:r>
          <w:t>24</w:t>
        </w:r>
        <w:r>
          <w:fldChar w:fldCharType="end"/>
        </w:r>
      </w:hyperlink>
    </w:p>
    <w:p>
      <w:pPr>
        <w:pStyle w:val="TOC2"/>
        <w:tabs>
          <w:tab w:val="right" w:leader="dot" w:pos="8306"/>
        </w:tabs>
      </w:pPr>
      <w:hyperlink w:anchor="_Toc28058" w:history="1">
        <w:r>
          <w:rPr>
            <w:rFonts w:ascii="仿宋" w:eastAsia="仿宋" w:hAnsi="仿宋" w:cs="仿宋" w:hint="eastAsia"/>
            <w:lang w:eastAsia="zh-CN"/>
          </w:rPr>
          <w:t>(四)、法人代表</w:t>
        </w:r>
        <w:r>
          <w:tab/>
        </w:r>
        <w:r>
          <w:fldChar w:fldCharType="begin"/>
        </w:r>
        <w:r>
          <w:instrText xml:space="preserve"> PAGEREF _Toc28058 \h </w:instrText>
        </w:r>
        <w:r>
          <w:fldChar w:fldCharType="separate"/>
        </w:r>
        <w:r>
          <w:t>24</w:t>
        </w:r>
        <w:r>
          <w:fldChar w:fldCharType="end"/>
        </w:r>
      </w:hyperlink>
    </w:p>
    <w:p>
      <w:pPr>
        <w:pStyle w:val="TOC2"/>
        <w:tabs>
          <w:tab w:val="right" w:leader="dot" w:pos="8306"/>
        </w:tabs>
      </w:pPr>
      <w:hyperlink w:anchor="_Toc3977" w:history="1">
        <w:r>
          <w:rPr>
            <w:rFonts w:ascii="仿宋" w:eastAsia="仿宋" w:hAnsi="仿宋" w:cs="仿宋" w:hint="eastAsia"/>
            <w:lang w:eastAsia="zh-CN"/>
          </w:rPr>
          <w:t>(五)、主要经营范围</w:t>
        </w:r>
        <w:r>
          <w:tab/>
        </w:r>
        <w:r>
          <w:fldChar w:fldCharType="begin"/>
        </w:r>
        <w:r>
          <w:instrText xml:space="preserve"> PAGEREF _Toc3977 \h </w:instrText>
        </w:r>
        <w:r>
          <w:fldChar w:fldCharType="separate"/>
        </w:r>
        <w:r>
          <w:t>25</w:t>
        </w:r>
        <w:r>
          <w:fldChar w:fldCharType="end"/>
        </w:r>
      </w:hyperlink>
    </w:p>
    <w:p>
      <w:pPr>
        <w:pStyle w:val="TOC2"/>
        <w:tabs>
          <w:tab w:val="right" w:leader="dot" w:pos="8306"/>
        </w:tabs>
      </w:pPr>
      <w:hyperlink w:anchor="_Toc6793" w:history="1">
        <w:r>
          <w:rPr>
            <w:rFonts w:ascii="仿宋" w:eastAsia="仿宋" w:hAnsi="仿宋" w:cs="仿宋" w:hint="eastAsia"/>
            <w:lang w:eastAsia="zh-CN"/>
          </w:rPr>
          <w:t>(六)、主要股东</w:t>
        </w:r>
        <w:r>
          <w:tab/>
        </w:r>
        <w:r>
          <w:fldChar w:fldCharType="begin"/>
        </w:r>
        <w:r>
          <w:instrText xml:space="preserve"> PAGEREF _Toc6793 \h </w:instrText>
        </w:r>
        <w:r>
          <w:fldChar w:fldCharType="separate"/>
        </w:r>
        <w:r>
          <w:t>25</w:t>
        </w:r>
        <w:r>
          <w:fldChar w:fldCharType="end"/>
        </w:r>
      </w:hyperlink>
    </w:p>
    <w:p>
      <w:pPr>
        <w:pStyle w:val="TOC1"/>
        <w:tabs>
          <w:tab w:val="right" w:leader="dot" w:pos="8306"/>
        </w:tabs>
      </w:pPr>
      <w:hyperlink w:anchor="_Toc17621" w:history="1">
        <w:r>
          <w:rPr>
            <w:rFonts w:ascii="仿宋" w:eastAsia="仿宋" w:hAnsi="仿宋" w:cs="仿宋" w:hint="eastAsia"/>
            <w:lang w:eastAsia="zh-CN"/>
          </w:rPr>
          <w:t>六、社会影响分析</w:t>
        </w:r>
        <w:r>
          <w:tab/>
        </w:r>
        <w:r>
          <w:fldChar w:fldCharType="begin"/>
        </w:r>
        <w:r>
          <w:instrText xml:space="preserve"> PAGEREF _Toc17621 \h </w:instrText>
        </w:r>
        <w:r>
          <w:fldChar w:fldCharType="separate"/>
        </w:r>
        <w:r>
          <w:t>26</w:t>
        </w:r>
        <w:r>
          <w:fldChar w:fldCharType="end"/>
        </w:r>
      </w:hyperlink>
    </w:p>
    <w:p>
      <w:pPr>
        <w:pStyle w:val="TOC2"/>
        <w:tabs>
          <w:tab w:val="right" w:leader="dot" w:pos="8306"/>
        </w:tabs>
      </w:pPr>
      <w:hyperlink w:anchor="_Toc19192" w:history="1">
        <w:r>
          <w:rPr>
            <w:rFonts w:ascii="仿宋" w:eastAsia="仿宋" w:hAnsi="仿宋" w:cs="仿宋" w:hint="eastAsia"/>
            <w:lang w:eastAsia="zh-CN"/>
          </w:rPr>
          <w:t>(一)、社会影响效果分析</w:t>
        </w:r>
        <w:r>
          <w:tab/>
        </w:r>
        <w:r>
          <w:fldChar w:fldCharType="begin"/>
        </w:r>
        <w:r>
          <w:instrText xml:space="preserve"> PAGEREF _Toc19192 \h </w:instrText>
        </w:r>
        <w:r>
          <w:fldChar w:fldCharType="separate"/>
        </w:r>
        <w:r>
          <w:t>26</w:t>
        </w:r>
        <w:r>
          <w:fldChar w:fldCharType="end"/>
        </w:r>
      </w:hyperlink>
    </w:p>
    <w:p>
      <w:pPr>
        <w:pStyle w:val="TOC2"/>
        <w:tabs>
          <w:tab w:val="right" w:leader="dot" w:pos="8306"/>
        </w:tabs>
      </w:pPr>
      <w:hyperlink w:anchor="_Toc13476" w:history="1">
        <w:r>
          <w:rPr>
            <w:rFonts w:ascii="仿宋" w:eastAsia="仿宋" w:hAnsi="仿宋" w:cs="仿宋" w:hint="eastAsia"/>
            <w:lang w:eastAsia="zh-CN"/>
          </w:rPr>
          <w:t>(二)、社会适应性分析</w:t>
        </w:r>
        <w:r>
          <w:tab/>
        </w:r>
        <w:r>
          <w:fldChar w:fldCharType="begin"/>
        </w:r>
        <w:r>
          <w:instrText xml:space="preserve"> PAGEREF _Toc13476 \h </w:instrText>
        </w:r>
        <w:r>
          <w:fldChar w:fldCharType="separate"/>
        </w:r>
        <w:r>
          <w:t>29</w:t>
        </w:r>
        <w:r>
          <w:fldChar w:fldCharType="end"/>
        </w:r>
      </w:hyperlink>
    </w:p>
    <w:p>
      <w:pPr>
        <w:pStyle w:val="TOC2"/>
        <w:tabs>
          <w:tab w:val="right" w:leader="dot" w:pos="8306"/>
        </w:tabs>
      </w:pPr>
      <w:hyperlink w:anchor="_Toc8657" w:history="1">
        <w:r>
          <w:rPr>
            <w:rFonts w:ascii="仿宋" w:eastAsia="仿宋" w:hAnsi="仿宋" w:cs="仿宋" w:hint="eastAsia"/>
            <w:lang w:eastAsia="zh-CN"/>
          </w:rPr>
          <w:t>(三)、社会风险及对策分析</w:t>
        </w:r>
        <w:r>
          <w:tab/>
        </w:r>
        <w:r>
          <w:fldChar w:fldCharType="begin"/>
        </w:r>
        <w:r>
          <w:instrText xml:space="preserve"> PAGEREF _Toc8657 \h </w:instrText>
        </w:r>
        <w:r>
          <w:fldChar w:fldCharType="separate"/>
        </w:r>
        <w:r>
          <w:t>30</w:t>
        </w:r>
        <w:r>
          <w:fldChar w:fldCharType="end"/>
        </w:r>
      </w:hyperlink>
    </w:p>
    <w:p>
      <w:pPr>
        <w:pStyle w:val="TOC1"/>
        <w:tabs>
          <w:tab w:val="right" w:leader="dot" w:pos="8306"/>
        </w:tabs>
      </w:pPr>
      <w:hyperlink w:anchor="_Toc16486" w:history="1">
        <w:r>
          <w:rPr>
            <w:rFonts w:ascii="仿宋" w:eastAsia="仿宋" w:hAnsi="仿宋" w:cs="仿宋" w:hint="eastAsia"/>
            <w:lang w:eastAsia="zh-CN"/>
          </w:rPr>
          <w:t>七、新能源自卸车选址方案分析</w:t>
        </w:r>
        <w:r>
          <w:tab/>
        </w:r>
        <w:r>
          <w:fldChar w:fldCharType="begin"/>
        </w:r>
        <w:r>
          <w:instrText xml:space="preserve"> PAGEREF _Toc16486 \h </w:instrText>
        </w:r>
        <w:r>
          <w:fldChar w:fldCharType="separate"/>
        </w:r>
        <w:r>
          <w:t>34</w:t>
        </w:r>
        <w:r>
          <w:fldChar w:fldCharType="end"/>
        </w:r>
      </w:hyperlink>
    </w:p>
    <w:p>
      <w:pPr>
        <w:pStyle w:val="TOC2"/>
        <w:tabs>
          <w:tab w:val="right" w:leader="dot" w:pos="8306"/>
        </w:tabs>
      </w:pPr>
      <w:hyperlink w:anchor="_Toc17477" w:history="1">
        <w:r>
          <w:rPr>
            <w:rFonts w:ascii="仿宋" w:eastAsia="仿宋" w:hAnsi="仿宋" w:cs="仿宋" w:hint="eastAsia"/>
            <w:lang w:eastAsia="zh-CN"/>
          </w:rPr>
          <w:t>(一)、新能源自卸车选址影响因素</w:t>
        </w:r>
        <w:r>
          <w:tab/>
        </w:r>
        <w:r>
          <w:fldChar w:fldCharType="begin"/>
        </w:r>
        <w:r>
          <w:instrText xml:space="preserve"> PAGEREF _Toc17477 \h </w:instrText>
        </w:r>
        <w:r>
          <w:fldChar w:fldCharType="separate"/>
        </w:r>
        <w:r>
          <w:t>34</w:t>
        </w:r>
        <w:r>
          <w:fldChar w:fldCharType="end"/>
        </w:r>
      </w:hyperlink>
    </w:p>
    <w:p>
      <w:pPr>
        <w:pStyle w:val="TOC2"/>
        <w:tabs>
          <w:tab w:val="right" w:leader="dot" w:pos="8306"/>
        </w:tabs>
      </w:pPr>
      <w:hyperlink w:anchor="_Toc9219" w:history="1">
        <w:r>
          <w:rPr>
            <w:rFonts w:ascii="仿宋" w:eastAsia="仿宋" w:hAnsi="仿宋" w:cs="仿宋" w:hint="eastAsia"/>
            <w:lang w:eastAsia="zh-CN"/>
          </w:rPr>
          <w:t>(二)、新能源自卸车选址原则</w:t>
        </w:r>
        <w:r>
          <w:tab/>
        </w:r>
        <w:r>
          <w:fldChar w:fldCharType="begin"/>
        </w:r>
        <w:r>
          <w:instrText xml:space="preserve"> PAGEREF _Toc9219 \h </w:instrText>
        </w:r>
        <w:r>
          <w:fldChar w:fldCharType="separate"/>
        </w:r>
        <w:r>
          <w:t>37</w:t>
        </w:r>
        <w:r>
          <w:fldChar w:fldCharType="end"/>
        </w:r>
      </w:hyperlink>
    </w:p>
    <w:p>
      <w:pPr>
        <w:pStyle w:val="TOC2"/>
        <w:tabs>
          <w:tab w:val="right" w:leader="dot" w:pos="8306"/>
        </w:tabs>
      </w:pPr>
      <w:hyperlink w:anchor="_Toc25643" w:history="1">
        <w:r>
          <w:rPr>
            <w:rFonts w:ascii="仿宋" w:eastAsia="仿宋" w:hAnsi="仿宋" w:cs="仿宋" w:hint="eastAsia"/>
            <w:lang w:eastAsia="zh-CN"/>
          </w:rPr>
          <w:t>(三)、消费习惯对新能源自卸车选址的影响</w:t>
        </w:r>
        <w:r>
          <w:tab/>
        </w:r>
        <w:r>
          <w:fldChar w:fldCharType="begin"/>
        </w:r>
        <w:r>
          <w:instrText xml:space="preserve"> PAGEREF _Toc25643 \h </w:instrText>
        </w:r>
        <w:r>
          <w:fldChar w:fldCharType="separate"/>
        </w:r>
        <w:r>
          <w:t>38</w:t>
        </w:r>
        <w:r>
          <w:fldChar w:fldCharType="end"/>
        </w:r>
      </w:hyperlink>
    </w:p>
    <w:p>
      <w:pPr>
        <w:pStyle w:val="TOC2"/>
        <w:tabs>
          <w:tab w:val="right" w:leader="dot" w:pos="8306"/>
        </w:tabs>
      </w:pPr>
      <w:hyperlink w:anchor="_Toc24889" w:history="1">
        <w:r>
          <w:rPr>
            <w:rFonts w:ascii="仿宋" w:eastAsia="仿宋" w:hAnsi="仿宋" w:cs="仿宋" w:hint="eastAsia"/>
            <w:lang w:eastAsia="zh-CN"/>
          </w:rPr>
          <w:t>(四)、消费能力对新能源自卸车选址的影响</w:t>
        </w:r>
        <w:r>
          <w:tab/>
        </w:r>
        <w:r>
          <w:fldChar w:fldCharType="begin"/>
        </w:r>
        <w:r>
          <w:instrText xml:space="preserve"> PAGEREF _Toc24889 \h </w:instrText>
        </w:r>
        <w:r>
          <w:fldChar w:fldCharType="separate"/>
        </w:r>
        <w:r>
          <w:t>39</w:t>
        </w:r>
        <w:r>
          <w:fldChar w:fldCharType="end"/>
        </w:r>
      </w:hyperlink>
    </w:p>
    <w:p>
      <w:pPr>
        <w:pStyle w:val="TOC2"/>
        <w:tabs>
          <w:tab w:val="right" w:leader="dot" w:pos="8306"/>
        </w:tabs>
      </w:pPr>
      <w:hyperlink w:anchor="_Toc24173" w:history="1">
        <w:r>
          <w:rPr>
            <w:rFonts w:ascii="仿宋" w:eastAsia="仿宋" w:hAnsi="仿宋" w:cs="仿宋" w:hint="eastAsia"/>
            <w:lang w:eastAsia="zh-CN"/>
          </w:rPr>
          <w:t>(五)、经营成本对新能源自卸车选址的影响</w:t>
        </w:r>
        <w:r>
          <w:tab/>
        </w:r>
        <w:r>
          <w:fldChar w:fldCharType="begin"/>
        </w:r>
        <w:r>
          <w:instrText xml:space="preserve"> PAGEREF _Toc24173 \h </w:instrText>
        </w:r>
        <w:r>
          <w:fldChar w:fldCharType="separate"/>
        </w:r>
        <w:r>
          <w:t>42</w:t>
        </w:r>
        <w:r>
          <w:fldChar w:fldCharType="end"/>
        </w:r>
      </w:hyperlink>
    </w:p>
    <w:p>
      <w:pPr>
        <w:pStyle w:val="TOC2"/>
        <w:tabs>
          <w:tab w:val="right" w:leader="dot" w:pos="8306"/>
        </w:tabs>
      </w:pPr>
      <w:hyperlink w:anchor="_Toc17131" w:history="1">
        <w:r>
          <w:rPr>
            <w:rFonts w:ascii="仿宋" w:eastAsia="仿宋" w:hAnsi="仿宋" w:cs="仿宋" w:hint="eastAsia"/>
            <w:lang w:eastAsia="zh-CN"/>
          </w:rPr>
          <w:t>(六)、交通条件对新能源自卸车选址的影响</w:t>
        </w:r>
        <w:r>
          <w:tab/>
        </w:r>
        <w:r>
          <w:fldChar w:fldCharType="begin"/>
        </w:r>
        <w:r>
          <w:instrText xml:space="preserve"> PAGEREF _Toc17131 \h </w:instrText>
        </w:r>
        <w:r>
          <w:fldChar w:fldCharType="separate"/>
        </w:r>
        <w:r>
          <w:t>43</w:t>
        </w:r>
        <w:r>
          <w:fldChar w:fldCharType="end"/>
        </w:r>
      </w:hyperlink>
    </w:p>
    <w:p>
      <w:pPr>
        <w:pStyle w:val="TOC1"/>
        <w:tabs>
          <w:tab w:val="right" w:leader="dot" w:pos="8306"/>
        </w:tabs>
      </w:pPr>
      <w:hyperlink w:anchor="_Toc5522" w:history="1">
        <w:r>
          <w:rPr>
            <w:rFonts w:ascii="仿宋" w:eastAsia="仿宋" w:hAnsi="仿宋" w:cs="仿宋" w:hint="eastAsia"/>
            <w:lang w:eastAsia="zh-CN"/>
          </w:rPr>
          <w:t>八、企业合规与伦理</w:t>
        </w:r>
        <w:r>
          <w:tab/>
        </w:r>
        <w:r>
          <w:fldChar w:fldCharType="begin"/>
        </w:r>
        <w:r>
          <w:instrText xml:space="preserve"> PAGEREF _Toc5522 \h </w:instrText>
        </w:r>
        <w:r>
          <w:fldChar w:fldCharType="separate"/>
        </w:r>
        <w:r>
          <w:t>44</w:t>
        </w:r>
        <w:r>
          <w:fldChar w:fldCharType="end"/>
        </w:r>
      </w:hyperlink>
    </w:p>
    <w:p>
      <w:pPr>
        <w:pStyle w:val="TOC2"/>
        <w:tabs>
          <w:tab w:val="right" w:leader="dot" w:pos="8306"/>
        </w:tabs>
      </w:pPr>
      <w:hyperlink w:anchor="_Toc8169" w:history="1">
        <w:r>
          <w:rPr>
            <w:rFonts w:ascii="仿宋" w:eastAsia="仿宋" w:hAnsi="仿宋" w:cs="仿宋" w:hint="eastAsia"/>
            <w:lang w:eastAsia="zh-CN"/>
          </w:rPr>
          <w:t>(一)、合规政策与程序</w:t>
        </w:r>
        <w:r>
          <w:tab/>
        </w:r>
        <w:r>
          <w:fldChar w:fldCharType="begin"/>
        </w:r>
        <w:r>
          <w:instrText xml:space="preserve"> PAGEREF _Toc8169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0" w:history="1">
        <w:r>
          <w:rPr>
            <w:rFonts w:ascii="仿宋" w:eastAsia="仿宋" w:hAnsi="仿宋" w:cs="仿宋" w:hint="eastAsia"/>
            <w:lang w:eastAsia="zh-CN"/>
          </w:rPr>
          <w:t>(二)、伦理规范与培训</w:t>
        </w:r>
        <w:r>
          <w:tab/>
        </w:r>
        <w:r>
          <w:fldChar w:fldCharType="begin"/>
        </w:r>
        <w:r>
          <w:instrText xml:space="preserve"> PAGEREF _Toc12780 \h </w:instrText>
        </w:r>
        <w:r>
          <w:fldChar w:fldCharType="separate"/>
        </w:r>
        <w:r>
          <w:t>44</w:t>
        </w:r>
        <w:r>
          <w:fldChar w:fldCharType="end"/>
        </w:r>
      </w:hyperlink>
    </w:p>
    <w:p>
      <w:pPr>
        <w:pStyle w:val="TOC2"/>
        <w:tabs>
          <w:tab w:val="right" w:leader="dot" w:pos="8306"/>
        </w:tabs>
      </w:pPr>
      <w:hyperlink w:anchor="_Toc251" w:history="1">
        <w:r>
          <w:rPr>
            <w:rFonts w:ascii="仿宋" w:eastAsia="仿宋" w:hAnsi="仿宋" w:cs="仿宋" w:hint="eastAsia"/>
            <w:lang w:eastAsia="zh-CN"/>
          </w:rPr>
          <w:t>(三)、合规风险评估</w:t>
        </w:r>
        <w:r>
          <w:tab/>
        </w:r>
        <w:r>
          <w:fldChar w:fldCharType="begin"/>
        </w:r>
        <w:r>
          <w:instrText xml:space="preserve"> PAGEREF _Toc251 \h </w:instrText>
        </w:r>
        <w:r>
          <w:fldChar w:fldCharType="separate"/>
        </w:r>
        <w:r>
          <w:t>46</w:t>
        </w:r>
        <w:r>
          <w:fldChar w:fldCharType="end"/>
        </w:r>
      </w:hyperlink>
    </w:p>
    <w:p>
      <w:pPr>
        <w:pStyle w:val="TOC2"/>
        <w:tabs>
          <w:tab w:val="right" w:leader="dot" w:pos="8306"/>
        </w:tabs>
      </w:pPr>
      <w:hyperlink w:anchor="_Toc31737" w:history="1">
        <w:r>
          <w:rPr>
            <w:rFonts w:ascii="仿宋" w:eastAsia="仿宋" w:hAnsi="仿宋" w:cs="仿宋" w:hint="eastAsia"/>
            <w:lang w:eastAsia="zh-CN"/>
          </w:rPr>
          <w:t>(四)、合规监督与执行</w:t>
        </w:r>
        <w:r>
          <w:tab/>
        </w:r>
        <w:r>
          <w:fldChar w:fldCharType="begin"/>
        </w:r>
        <w:r>
          <w:instrText xml:space="preserve"> PAGEREF _Toc31737 \h </w:instrText>
        </w:r>
        <w:r>
          <w:fldChar w:fldCharType="separate"/>
        </w:r>
        <w:r>
          <w:t>47</w:t>
        </w:r>
        <w:r>
          <w:fldChar w:fldCharType="end"/>
        </w:r>
      </w:hyperlink>
    </w:p>
    <w:p>
      <w:pPr>
        <w:pStyle w:val="TOC1"/>
        <w:tabs>
          <w:tab w:val="right" w:leader="dot" w:pos="8306"/>
        </w:tabs>
      </w:pPr>
      <w:hyperlink w:anchor="_Toc11310" w:history="1">
        <w:r>
          <w:rPr>
            <w:rFonts w:ascii="仿宋" w:eastAsia="仿宋" w:hAnsi="仿宋" w:cs="仿宋" w:hint="eastAsia"/>
            <w:lang w:eastAsia="zh-CN"/>
          </w:rPr>
          <w:t>九、财务分析及盈利预测</w:t>
        </w:r>
        <w:r>
          <w:tab/>
        </w:r>
        <w:r>
          <w:fldChar w:fldCharType="begin"/>
        </w:r>
        <w:r>
          <w:instrText xml:space="preserve"> PAGEREF _Toc11310 \h </w:instrText>
        </w:r>
        <w:r>
          <w:fldChar w:fldCharType="separate"/>
        </w:r>
        <w:r>
          <w:t>48</w:t>
        </w:r>
        <w:r>
          <w:fldChar w:fldCharType="end"/>
        </w:r>
      </w:hyperlink>
    </w:p>
    <w:p>
      <w:pPr>
        <w:pStyle w:val="TOC2"/>
        <w:tabs>
          <w:tab w:val="right" w:leader="dot" w:pos="8306"/>
        </w:tabs>
      </w:pPr>
      <w:hyperlink w:anchor="_Toc27374" w:history="1">
        <w:r>
          <w:rPr>
            <w:rFonts w:ascii="仿宋" w:eastAsia="仿宋" w:hAnsi="仿宋" w:cs="仿宋" w:hint="eastAsia"/>
            <w:lang w:eastAsia="zh-CN"/>
          </w:rPr>
          <w:t>(一)、过往财务情况</w:t>
        </w:r>
        <w:r>
          <w:tab/>
        </w:r>
        <w:r>
          <w:fldChar w:fldCharType="begin"/>
        </w:r>
        <w:r>
          <w:instrText xml:space="preserve"> PAGEREF _Toc27374 \h </w:instrText>
        </w:r>
        <w:r>
          <w:fldChar w:fldCharType="separate"/>
        </w:r>
        <w:r>
          <w:t>48</w:t>
        </w:r>
        <w:r>
          <w:fldChar w:fldCharType="end"/>
        </w:r>
      </w:hyperlink>
    </w:p>
    <w:p>
      <w:pPr>
        <w:pStyle w:val="TOC2"/>
        <w:tabs>
          <w:tab w:val="right" w:leader="dot" w:pos="8306"/>
        </w:tabs>
      </w:pPr>
      <w:hyperlink w:anchor="_Toc26559" w:history="1">
        <w:r>
          <w:rPr>
            <w:rFonts w:ascii="仿宋" w:eastAsia="仿宋" w:hAnsi="仿宋" w:cs="仿宋" w:hint="eastAsia"/>
            <w:lang w:eastAsia="zh-CN"/>
          </w:rPr>
          <w:t>(二)、20XX-20XX年盈利预测</w:t>
        </w:r>
        <w:r>
          <w:tab/>
        </w:r>
        <w:r>
          <w:fldChar w:fldCharType="begin"/>
        </w:r>
        <w:r>
          <w:instrText xml:space="preserve"> PAGEREF _Toc26559 \h </w:instrText>
        </w:r>
        <w:r>
          <w:fldChar w:fldCharType="separate"/>
        </w:r>
        <w:r>
          <w:t>48</w:t>
        </w:r>
        <w:r>
          <w:fldChar w:fldCharType="end"/>
        </w:r>
      </w:hyperlink>
    </w:p>
    <w:p>
      <w:pPr>
        <w:pStyle w:val="TOC2"/>
        <w:tabs>
          <w:tab w:val="right" w:leader="dot" w:pos="8306"/>
        </w:tabs>
      </w:pPr>
      <w:hyperlink w:anchor="_Toc4239" w:history="1">
        <w:r>
          <w:rPr>
            <w:rFonts w:ascii="仿宋" w:eastAsia="仿宋" w:hAnsi="仿宋" w:cs="仿宋" w:hint="eastAsia"/>
            <w:lang w:eastAsia="zh-CN"/>
          </w:rPr>
          <w:t>(三)、营业成本</w:t>
        </w:r>
        <w:r>
          <w:tab/>
        </w:r>
        <w:r>
          <w:fldChar w:fldCharType="begin"/>
        </w:r>
        <w:r>
          <w:instrText xml:space="preserve"> PAGEREF _Toc4239 \h </w:instrText>
        </w:r>
        <w:r>
          <w:fldChar w:fldCharType="separate"/>
        </w:r>
        <w:r>
          <w:t>49</w:t>
        </w:r>
        <w:r>
          <w:fldChar w:fldCharType="end"/>
        </w:r>
      </w:hyperlink>
    </w:p>
    <w:p>
      <w:pPr>
        <w:pStyle w:val="TOC2"/>
        <w:tabs>
          <w:tab w:val="right" w:leader="dot" w:pos="8306"/>
        </w:tabs>
      </w:pPr>
      <w:hyperlink w:anchor="_Toc6413" w:history="1">
        <w:r>
          <w:rPr>
            <w:rFonts w:ascii="仿宋" w:eastAsia="仿宋" w:hAnsi="仿宋" w:cs="仿宋" w:hint="eastAsia"/>
            <w:lang w:eastAsia="zh-CN"/>
          </w:rPr>
          <w:t>(四)、营业税金及附加预测</w:t>
        </w:r>
        <w:r>
          <w:tab/>
        </w:r>
        <w:r>
          <w:fldChar w:fldCharType="begin"/>
        </w:r>
        <w:r>
          <w:instrText xml:space="preserve"> PAGEREF _Toc6413 \h </w:instrText>
        </w:r>
        <w:r>
          <w:fldChar w:fldCharType="separate"/>
        </w:r>
        <w:r>
          <w:t>50</w:t>
        </w:r>
        <w:r>
          <w:fldChar w:fldCharType="end"/>
        </w:r>
      </w:hyperlink>
    </w:p>
    <w:p>
      <w:pPr>
        <w:pStyle w:val="TOC2"/>
        <w:tabs>
          <w:tab w:val="right" w:leader="dot" w:pos="8306"/>
        </w:tabs>
      </w:pPr>
      <w:hyperlink w:anchor="_Toc5301" w:history="1">
        <w:r>
          <w:rPr>
            <w:rFonts w:ascii="仿宋" w:eastAsia="仿宋" w:hAnsi="仿宋" w:cs="仿宋" w:hint="eastAsia"/>
            <w:lang w:eastAsia="zh-CN"/>
          </w:rPr>
          <w:t>(五)、营业费用预测</w:t>
        </w:r>
        <w:r>
          <w:tab/>
        </w:r>
        <w:r>
          <w:fldChar w:fldCharType="begin"/>
        </w:r>
        <w:r>
          <w:instrText xml:space="preserve"> PAGEREF _Toc5301 \h </w:instrText>
        </w:r>
        <w:r>
          <w:fldChar w:fldCharType="separate"/>
        </w:r>
        <w:r>
          <w:t>50</w:t>
        </w:r>
        <w:r>
          <w:fldChar w:fldCharType="end"/>
        </w:r>
      </w:hyperlink>
    </w:p>
    <w:p>
      <w:pPr>
        <w:pStyle w:val="TOC2"/>
        <w:tabs>
          <w:tab w:val="right" w:leader="dot" w:pos="8306"/>
        </w:tabs>
      </w:pPr>
      <w:hyperlink w:anchor="_Toc18561" w:history="1">
        <w:r>
          <w:rPr>
            <w:rFonts w:ascii="仿宋" w:eastAsia="仿宋" w:hAnsi="仿宋" w:cs="仿宋" w:hint="eastAsia"/>
            <w:lang w:eastAsia="zh-CN"/>
          </w:rPr>
          <w:t>(六)、管理费用预测</w:t>
        </w:r>
        <w:r>
          <w:tab/>
        </w:r>
        <w:r>
          <w:fldChar w:fldCharType="begin"/>
        </w:r>
        <w:r>
          <w:instrText xml:space="preserve"> PAGEREF _Toc18561 \h </w:instrText>
        </w:r>
        <w:r>
          <w:fldChar w:fldCharType="separate"/>
        </w:r>
        <w:r>
          <w:t>50</w:t>
        </w:r>
        <w:r>
          <w:fldChar w:fldCharType="end"/>
        </w:r>
      </w:hyperlink>
    </w:p>
    <w:p>
      <w:pPr>
        <w:pStyle w:val="TOC2"/>
        <w:tabs>
          <w:tab w:val="right" w:leader="dot" w:pos="8306"/>
        </w:tabs>
      </w:pPr>
      <w:hyperlink w:anchor="_Toc17984" w:history="1">
        <w:r>
          <w:rPr>
            <w:rFonts w:ascii="仿宋" w:eastAsia="仿宋" w:hAnsi="仿宋" w:cs="仿宋" w:hint="eastAsia"/>
            <w:lang w:eastAsia="zh-CN"/>
          </w:rPr>
          <w:t>(七)、财务费用预测</w:t>
        </w:r>
        <w:r>
          <w:tab/>
        </w:r>
        <w:r>
          <w:fldChar w:fldCharType="begin"/>
        </w:r>
        <w:r>
          <w:instrText xml:space="preserve"> PAGEREF _Toc17984 \h </w:instrText>
        </w:r>
        <w:r>
          <w:fldChar w:fldCharType="separate"/>
        </w:r>
        <w:r>
          <w:t>51</w:t>
        </w:r>
        <w:r>
          <w:fldChar w:fldCharType="end"/>
        </w:r>
      </w:hyperlink>
    </w:p>
    <w:p>
      <w:pPr>
        <w:pStyle w:val="TOC1"/>
        <w:tabs>
          <w:tab w:val="right" w:leader="dot" w:pos="8306"/>
        </w:tabs>
      </w:pPr>
      <w:hyperlink w:anchor="_Toc6476" w:history="1">
        <w:r>
          <w:rPr>
            <w:rFonts w:ascii="仿宋" w:eastAsia="仿宋" w:hAnsi="仿宋" w:cs="仿宋" w:hint="eastAsia"/>
            <w:lang w:eastAsia="zh-CN"/>
          </w:rPr>
          <w:t>十、项目运营与管理</w:t>
        </w:r>
        <w:r>
          <w:tab/>
        </w:r>
        <w:r>
          <w:fldChar w:fldCharType="begin"/>
        </w:r>
        <w:r>
          <w:instrText xml:space="preserve"> PAGEREF _Toc6476 \h </w:instrText>
        </w:r>
        <w:r>
          <w:fldChar w:fldCharType="separate"/>
        </w:r>
        <w:r>
          <w:t>51</w:t>
        </w:r>
        <w:r>
          <w:fldChar w:fldCharType="end"/>
        </w:r>
      </w:hyperlink>
    </w:p>
    <w:p>
      <w:pPr>
        <w:pStyle w:val="TOC2"/>
        <w:tabs>
          <w:tab w:val="right" w:leader="dot" w:pos="8306"/>
        </w:tabs>
      </w:pPr>
      <w:hyperlink w:anchor="_Toc13372" w:history="1">
        <w:r>
          <w:rPr>
            <w:rFonts w:ascii="仿宋" w:eastAsia="仿宋" w:hAnsi="仿宋" w:cs="仿宋" w:hint="eastAsia"/>
            <w:lang w:eastAsia="zh-CN"/>
          </w:rPr>
          <w:t>(一)、运营模式选择</w:t>
        </w:r>
        <w:r>
          <w:tab/>
        </w:r>
        <w:r>
          <w:fldChar w:fldCharType="begin"/>
        </w:r>
        <w:r>
          <w:instrText xml:space="preserve"> PAGEREF _Toc13372 \h </w:instrText>
        </w:r>
        <w:r>
          <w:fldChar w:fldCharType="separate"/>
        </w:r>
        <w:r>
          <w:t>51</w:t>
        </w:r>
        <w:r>
          <w:fldChar w:fldCharType="end"/>
        </w:r>
      </w:hyperlink>
    </w:p>
    <w:p>
      <w:pPr>
        <w:pStyle w:val="TOC2"/>
        <w:tabs>
          <w:tab w:val="right" w:leader="dot" w:pos="8306"/>
        </w:tabs>
      </w:pPr>
      <w:hyperlink w:anchor="_Toc31842" w:history="1">
        <w:r>
          <w:rPr>
            <w:rFonts w:ascii="仿宋" w:eastAsia="仿宋" w:hAnsi="仿宋" w:cs="仿宋" w:hint="eastAsia"/>
            <w:lang w:eastAsia="zh-CN"/>
          </w:rPr>
          <w:t>(二)、人力资源规划</w:t>
        </w:r>
        <w:r>
          <w:tab/>
        </w:r>
        <w:r>
          <w:fldChar w:fldCharType="begin"/>
        </w:r>
        <w:r>
          <w:instrText xml:space="preserve"> PAGEREF _Toc31842 \h </w:instrText>
        </w:r>
        <w:r>
          <w:fldChar w:fldCharType="separate"/>
        </w:r>
        <w:r>
          <w:t>52</w:t>
        </w:r>
        <w:r>
          <w:fldChar w:fldCharType="end"/>
        </w:r>
      </w:hyperlink>
    </w:p>
    <w:p>
      <w:pPr>
        <w:pStyle w:val="TOC2"/>
        <w:tabs>
          <w:tab w:val="right" w:leader="dot" w:pos="8306"/>
        </w:tabs>
      </w:pPr>
      <w:hyperlink w:anchor="_Toc6527" w:history="1">
        <w:r>
          <w:rPr>
            <w:rFonts w:ascii="仿宋" w:eastAsia="仿宋" w:hAnsi="仿宋" w:cs="仿宋" w:hint="eastAsia"/>
            <w:lang w:eastAsia="zh-CN"/>
          </w:rPr>
          <w:t>(三)、财务管理计划</w:t>
        </w:r>
        <w:r>
          <w:tab/>
        </w:r>
        <w:r>
          <w:fldChar w:fldCharType="begin"/>
        </w:r>
        <w:r>
          <w:instrText xml:space="preserve"> PAGEREF _Toc6527 \h </w:instrText>
        </w:r>
        <w:r>
          <w:fldChar w:fldCharType="separate"/>
        </w:r>
        <w:r>
          <w:t>53</w:t>
        </w:r>
        <w:r>
          <w:fldChar w:fldCharType="end"/>
        </w:r>
      </w:hyperlink>
    </w:p>
    <w:p>
      <w:pPr>
        <w:pStyle w:val="TOC2"/>
        <w:tabs>
          <w:tab w:val="right" w:leader="dot" w:pos="8306"/>
        </w:tabs>
      </w:pPr>
      <w:hyperlink w:anchor="_Toc24617" w:history="1">
        <w:r>
          <w:rPr>
            <w:rFonts w:ascii="仿宋" w:eastAsia="仿宋" w:hAnsi="仿宋" w:cs="仿宋" w:hint="eastAsia"/>
            <w:lang w:eastAsia="zh-CN"/>
          </w:rPr>
          <w:t>(四)、供应链管理</w:t>
        </w:r>
        <w:r>
          <w:tab/>
        </w:r>
        <w:r>
          <w:fldChar w:fldCharType="begin"/>
        </w:r>
        <w:r>
          <w:instrText xml:space="preserve"> PAGEREF _Toc24617 \h </w:instrText>
        </w:r>
        <w:r>
          <w:fldChar w:fldCharType="separate"/>
        </w:r>
        <w:r>
          <w:t>53</w:t>
        </w:r>
        <w:r>
          <w:fldChar w:fldCharType="end"/>
        </w:r>
      </w:hyperlink>
    </w:p>
    <w:p>
      <w:pPr>
        <w:pStyle w:val="TOC1"/>
        <w:tabs>
          <w:tab w:val="right" w:leader="dot" w:pos="8306"/>
        </w:tabs>
      </w:pPr>
      <w:hyperlink w:anchor="_Toc30234" w:history="1">
        <w:r>
          <w:rPr>
            <w:rFonts w:ascii="仿宋" w:eastAsia="仿宋" w:hAnsi="仿宋" w:cs="仿宋" w:hint="eastAsia"/>
            <w:lang w:eastAsia="zh-CN"/>
          </w:rPr>
          <w:t>十一、第十三章技术与创新支持</w:t>
        </w:r>
        <w:r>
          <w:tab/>
        </w:r>
        <w:r>
          <w:fldChar w:fldCharType="begin"/>
        </w:r>
        <w:r>
          <w:instrText xml:space="preserve"> PAGEREF _Toc30234 \h </w:instrText>
        </w:r>
        <w:r>
          <w:fldChar w:fldCharType="separate"/>
        </w:r>
        <w:r>
          <w:t>55</w:t>
        </w:r>
        <w:r>
          <w:fldChar w:fldCharType="end"/>
        </w:r>
      </w:hyperlink>
    </w:p>
    <w:p>
      <w:pPr>
        <w:pStyle w:val="TOC2"/>
        <w:tabs>
          <w:tab w:val="right" w:leader="dot" w:pos="8306"/>
        </w:tabs>
      </w:pPr>
      <w:hyperlink w:anchor="_Toc27306" w:history="1">
        <w:r>
          <w:rPr>
            <w:rFonts w:ascii="仿宋" w:eastAsia="仿宋" w:hAnsi="仿宋" w:cs="仿宋" w:hint="eastAsia"/>
            <w:lang w:eastAsia="zh-CN"/>
          </w:rPr>
          <w:t>(一)、技术培训与更新</w:t>
        </w:r>
        <w:r>
          <w:tab/>
        </w:r>
        <w:r>
          <w:fldChar w:fldCharType="begin"/>
        </w:r>
        <w:r>
          <w:instrText xml:space="preserve"> PAGEREF _Toc27306 \h </w:instrText>
        </w:r>
        <w:r>
          <w:fldChar w:fldCharType="separate"/>
        </w:r>
        <w:r>
          <w:t>55</w:t>
        </w:r>
        <w:r>
          <w:fldChar w:fldCharType="end"/>
        </w:r>
      </w:hyperlink>
    </w:p>
    <w:p>
      <w:pPr>
        <w:pStyle w:val="TOC2"/>
        <w:tabs>
          <w:tab w:val="right" w:leader="dot" w:pos="8306"/>
        </w:tabs>
      </w:pPr>
      <w:hyperlink w:anchor="_Toc19779" w:history="1">
        <w:r>
          <w:rPr>
            <w:rFonts w:ascii="仿宋" w:eastAsia="仿宋" w:hAnsi="仿宋" w:cs="仿宋" w:hint="eastAsia"/>
            <w:lang w:eastAsia="zh-CN"/>
          </w:rPr>
          <w:t>(二)、创新文化与项目支持</w:t>
        </w:r>
        <w:r>
          <w:tab/>
        </w:r>
        <w:r>
          <w:fldChar w:fldCharType="begin"/>
        </w:r>
        <w:r>
          <w:instrText xml:space="preserve"> PAGEREF _Toc19779 \h </w:instrText>
        </w:r>
        <w:r>
          <w:fldChar w:fldCharType="separate"/>
        </w:r>
        <w:r>
          <w:t>56</w:t>
        </w:r>
        <w:r>
          <w:fldChar w:fldCharType="end"/>
        </w:r>
      </w:hyperlink>
    </w:p>
    <w:p>
      <w:pPr>
        <w:pStyle w:val="TOC1"/>
        <w:tabs>
          <w:tab w:val="right" w:leader="dot" w:pos="8306"/>
        </w:tabs>
      </w:pPr>
      <w:hyperlink w:anchor="_Toc31308" w:history="1">
        <w:r>
          <w:rPr>
            <w:rFonts w:ascii="仿宋" w:eastAsia="仿宋" w:hAnsi="仿宋" w:cs="仿宋" w:hint="eastAsia"/>
            <w:lang w:eastAsia="zh-CN"/>
          </w:rPr>
          <w:t>十二、经济效益分析</w:t>
        </w:r>
        <w:r>
          <w:tab/>
        </w:r>
        <w:r>
          <w:fldChar w:fldCharType="begin"/>
        </w:r>
        <w:r>
          <w:instrText xml:space="preserve"> PAGEREF _Toc31308 \h </w:instrText>
        </w:r>
        <w:r>
          <w:fldChar w:fldCharType="separate"/>
        </w:r>
        <w:r>
          <w:t>56</w:t>
        </w:r>
        <w:r>
          <w:fldChar w:fldCharType="end"/>
        </w:r>
      </w:hyperlink>
    </w:p>
    <w:p>
      <w:pPr>
        <w:pStyle w:val="TOC2"/>
        <w:tabs>
          <w:tab w:val="right" w:leader="dot" w:pos="8306"/>
        </w:tabs>
      </w:pPr>
      <w:hyperlink w:anchor="_Toc29608" w:history="1">
        <w:r>
          <w:rPr>
            <w:rFonts w:ascii="仿宋" w:eastAsia="仿宋" w:hAnsi="仿宋" w:cs="仿宋" w:hint="eastAsia"/>
            <w:lang w:eastAsia="zh-CN"/>
          </w:rPr>
          <w:t>(一)、经济评价综述</w:t>
        </w:r>
        <w:r>
          <w:tab/>
        </w:r>
        <w:r>
          <w:fldChar w:fldCharType="begin"/>
        </w:r>
        <w:r>
          <w:instrText xml:space="preserve"> PAGEREF _Toc29608 \h </w:instrText>
        </w:r>
        <w:r>
          <w:fldChar w:fldCharType="separate"/>
        </w:r>
        <w:r>
          <w:t>56</w:t>
        </w:r>
        <w:r>
          <w:fldChar w:fldCharType="end"/>
        </w:r>
      </w:hyperlink>
    </w:p>
    <w:p>
      <w:pPr>
        <w:pStyle w:val="TOC2"/>
        <w:tabs>
          <w:tab w:val="right" w:leader="dot" w:pos="8306"/>
        </w:tabs>
      </w:pPr>
      <w:hyperlink w:anchor="_Toc18781" w:history="1">
        <w:r>
          <w:rPr>
            <w:rFonts w:ascii="仿宋" w:eastAsia="仿宋" w:hAnsi="仿宋" w:cs="仿宋" w:hint="eastAsia"/>
            <w:lang w:eastAsia="zh-CN"/>
          </w:rPr>
          <w:t>(二)、经济评价财务测算</w:t>
        </w:r>
        <w:r>
          <w:tab/>
        </w:r>
        <w:r>
          <w:fldChar w:fldCharType="begin"/>
        </w:r>
        <w:r>
          <w:instrText xml:space="preserve"> PAGEREF _Toc18781 \h </w:instrText>
        </w:r>
        <w:r>
          <w:fldChar w:fldCharType="separate"/>
        </w:r>
        <w:r>
          <w:t>57</w:t>
        </w:r>
        <w:r>
          <w:fldChar w:fldCharType="end"/>
        </w:r>
      </w:hyperlink>
    </w:p>
    <w:p>
      <w:pPr>
        <w:pStyle w:val="TOC2"/>
        <w:tabs>
          <w:tab w:val="right" w:leader="dot" w:pos="8306"/>
        </w:tabs>
      </w:pPr>
      <w:hyperlink w:anchor="_Toc31055" w:history="1">
        <w:r>
          <w:rPr>
            <w:rFonts w:ascii="仿宋" w:eastAsia="仿宋" w:hAnsi="仿宋" w:cs="仿宋" w:hint="eastAsia"/>
            <w:lang w:eastAsia="zh-CN"/>
          </w:rPr>
          <w:t>(三)、新能源自卸车项目盈利能力分析</w:t>
        </w:r>
        <w:r>
          <w:tab/>
        </w:r>
        <w:r>
          <w:fldChar w:fldCharType="begin"/>
        </w:r>
        <w:r>
          <w:instrText xml:space="preserve"> PAGEREF _Toc31055 \h </w:instrText>
        </w:r>
        <w:r>
          <w:fldChar w:fldCharType="separate"/>
        </w:r>
        <w:r>
          <w:t>60</w:t>
        </w:r>
        <w:r>
          <w:fldChar w:fldCharType="end"/>
        </w:r>
      </w:hyperlink>
    </w:p>
    <w:p>
      <w:pPr>
        <w:pStyle w:val="TOC1"/>
        <w:tabs>
          <w:tab w:val="right" w:leader="dot" w:pos="8306"/>
        </w:tabs>
      </w:pPr>
      <w:hyperlink w:anchor="_Toc13049" w:history="1">
        <w:r>
          <w:rPr>
            <w:rFonts w:ascii="仿宋" w:eastAsia="仿宋" w:hAnsi="仿宋" w:cs="仿宋" w:hint="eastAsia"/>
            <w:lang w:eastAsia="zh-CN"/>
          </w:rPr>
          <w:t>十三、四经营所依赖的核心资源</w:t>
        </w:r>
        <w:r>
          <w:tab/>
        </w:r>
        <w:r>
          <w:fldChar w:fldCharType="begin"/>
        </w:r>
        <w:r>
          <w:instrText xml:space="preserve"> PAGEREF _Toc13049 \h </w:instrText>
        </w:r>
        <w:r>
          <w:fldChar w:fldCharType="separate"/>
        </w:r>
        <w:r>
          <w:t>60</w:t>
        </w:r>
        <w:r>
          <w:fldChar w:fldCharType="end"/>
        </w:r>
      </w:hyperlink>
    </w:p>
    <w:p>
      <w:pPr>
        <w:pStyle w:val="TOC2"/>
        <w:tabs>
          <w:tab w:val="right" w:leader="dot" w:pos="8306"/>
        </w:tabs>
      </w:pPr>
      <w:hyperlink w:anchor="_Toc21350" w:history="1">
        <w:r>
          <w:rPr>
            <w:rFonts w:ascii="仿宋" w:eastAsia="仿宋" w:hAnsi="仿宋" w:cs="仿宋" w:hint="eastAsia"/>
            <w:lang w:eastAsia="zh-CN"/>
          </w:rPr>
          <w:t>(一)、管理团队</w:t>
        </w:r>
        <w:r>
          <w:tab/>
        </w:r>
        <w:r>
          <w:fldChar w:fldCharType="begin"/>
        </w:r>
        <w:r>
          <w:instrText xml:space="preserve"> PAGEREF _Toc21350 \h </w:instrText>
        </w:r>
        <w:r>
          <w:fldChar w:fldCharType="separate"/>
        </w:r>
        <w:r>
          <w:t>60</w:t>
        </w:r>
        <w:r>
          <w:fldChar w:fldCharType="end"/>
        </w:r>
      </w:hyperlink>
    </w:p>
    <w:p>
      <w:pPr>
        <w:pStyle w:val="TOC2"/>
        <w:tabs>
          <w:tab w:val="right" w:leader="dot" w:pos="8306"/>
        </w:tabs>
      </w:pPr>
      <w:hyperlink w:anchor="_Toc19471" w:history="1">
        <w:r>
          <w:rPr>
            <w:rFonts w:ascii="仿宋" w:eastAsia="仿宋" w:hAnsi="仿宋" w:cs="仿宋" w:hint="eastAsia"/>
            <w:lang w:eastAsia="zh-CN"/>
          </w:rPr>
          <w:t>(二)、主要固定资产</w:t>
        </w:r>
        <w:r>
          <w:tab/>
        </w:r>
        <w:r>
          <w:fldChar w:fldCharType="begin"/>
        </w:r>
        <w:r>
          <w:instrText xml:space="preserve"> PAGEREF _Toc19471 \h </w:instrText>
        </w:r>
        <w:r>
          <w:fldChar w:fldCharType="separate"/>
        </w:r>
        <w:r>
          <w:t>61</w:t>
        </w:r>
        <w:r>
          <w:fldChar w:fldCharType="end"/>
        </w:r>
      </w:hyperlink>
    </w:p>
    <w:p>
      <w:pPr>
        <w:pStyle w:val="TOC2"/>
        <w:tabs>
          <w:tab w:val="right" w:leader="dot" w:pos="8306"/>
        </w:tabs>
      </w:pPr>
      <w:hyperlink w:anchor="_Toc19895" w:history="1">
        <w:r>
          <w:rPr>
            <w:rFonts w:ascii="仿宋" w:eastAsia="仿宋" w:hAnsi="仿宋" w:cs="仿宋" w:hint="eastAsia"/>
            <w:lang w:eastAsia="zh-CN"/>
          </w:rPr>
          <w:t>(三)、企业荣誉</w:t>
        </w:r>
        <w:r>
          <w:tab/>
        </w:r>
        <w:r>
          <w:fldChar w:fldCharType="begin"/>
        </w:r>
        <w:r>
          <w:instrText xml:space="preserve"> PAGEREF _Toc19895 \h </w:instrText>
        </w:r>
        <w:r>
          <w:fldChar w:fldCharType="separate"/>
        </w:r>
        <w:r>
          <w:t>61</w:t>
        </w:r>
        <w:r>
          <w:fldChar w:fldCharType="end"/>
        </w:r>
      </w:hyperlink>
    </w:p>
    <w:p>
      <w:pPr>
        <w:pStyle w:val="TOC2"/>
        <w:tabs>
          <w:tab w:val="right" w:leader="dot" w:pos="8306"/>
        </w:tabs>
      </w:pPr>
      <w:hyperlink w:anchor="_Toc22922" w:history="1">
        <w:r>
          <w:rPr>
            <w:rFonts w:ascii="仿宋" w:eastAsia="仿宋" w:hAnsi="仿宋" w:cs="仿宋" w:hint="eastAsia"/>
            <w:lang w:eastAsia="zh-CN"/>
          </w:rPr>
          <w:t>(四)、股份公司组织机构主要职能部门情况</w:t>
        </w:r>
        <w:r>
          <w:tab/>
        </w:r>
        <w:r>
          <w:fldChar w:fldCharType="begin"/>
        </w:r>
        <w:r>
          <w:instrText xml:space="preserve"> PAGEREF _Toc22922 \h </w:instrText>
        </w:r>
        <w:r>
          <w:fldChar w:fldCharType="separate"/>
        </w:r>
        <w:r>
          <w:t>62</w:t>
        </w:r>
        <w:r>
          <w:fldChar w:fldCharType="end"/>
        </w:r>
      </w:hyperlink>
    </w:p>
    <w:p>
      <w:pPr>
        <w:pStyle w:val="TOC2"/>
        <w:tabs>
          <w:tab w:val="right" w:leader="dot" w:pos="8306"/>
        </w:tabs>
      </w:pPr>
      <w:hyperlink w:anchor="_Toc18587" w:history="1">
        <w:r>
          <w:rPr>
            <w:rFonts w:ascii="仿宋" w:eastAsia="仿宋" w:hAnsi="仿宋" w:cs="仿宋" w:hint="eastAsia"/>
            <w:lang w:eastAsia="zh-CN"/>
          </w:rPr>
          <w:t>(五)、公司经营理念</w:t>
        </w:r>
        <w:r>
          <w:tab/>
        </w:r>
        <w:r>
          <w:fldChar w:fldCharType="begin"/>
        </w:r>
        <w:r>
          <w:instrText xml:space="preserve"> PAGEREF _Toc18587 \h </w:instrText>
        </w:r>
        <w:r>
          <w:fldChar w:fldCharType="separate"/>
        </w:r>
        <w:r>
          <w:t>63</w:t>
        </w:r>
        <w:r>
          <w:fldChar w:fldCharType="end"/>
        </w:r>
      </w:hyperlink>
    </w:p>
    <w:p>
      <w:pPr>
        <w:pStyle w:val="TOC1"/>
        <w:tabs>
          <w:tab w:val="right" w:leader="dot" w:pos="8306"/>
        </w:tabs>
      </w:pPr>
      <w:hyperlink w:anchor="_Toc13560" w:history="1">
        <w:r>
          <w:rPr>
            <w:rFonts w:ascii="仿宋" w:eastAsia="仿宋" w:hAnsi="仿宋" w:cs="仿宋" w:hint="eastAsia"/>
            <w:lang w:eastAsia="zh-CN"/>
          </w:rPr>
          <w:t>十四、实施安排</w:t>
        </w:r>
        <w:r>
          <w:tab/>
        </w:r>
        <w:r>
          <w:fldChar w:fldCharType="begin"/>
        </w:r>
        <w:r>
          <w:instrText xml:space="preserve"> PAGEREF _Toc13560 \h </w:instrText>
        </w:r>
        <w:r>
          <w:fldChar w:fldCharType="separate"/>
        </w:r>
        <w:r>
          <w:t>64</w:t>
        </w:r>
        <w:r>
          <w:fldChar w:fldCharType="end"/>
        </w:r>
      </w:hyperlink>
    </w:p>
    <w:p>
      <w:pPr>
        <w:pStyle w:val="TOC2"/>
        <w:tabs>
          <w:tab w:val="right" w:leader="dot" w:pos="8306"/>
        </w:tabs>
      </w:pPr>
      <w:hyperlink w:anchor="_Toc12192" w:history="1">
        <w:r>
          <w:rPr>
            <w:rFonts w:ascii="仿宋" w:eastAsia="仿宋" w:hAnsi="仿宋" w:cs="仿宋" w:hint="eastAsia"/>
            <w:lang w:eastAsia="zh-CN"/>
          </w:rPr>
          <w:t>(一)、建设周期</w:t>
        </w:r>
        <w:r>
          <w:tab/>
        </w:r>
        <w:r>
          <w:fldChar w:fldCharType="begin"/>
        </w:r>
        <w:r>
          <w:instrText xml:space="preserve"> PAGEREF _Toc12192 \h </w:instrText>
        </w:r>
        <w:r>
          <w:fldChar w:fldCharType="separate"/>
        </w:r>
        <w:r>
          <w:t>64</w:t>
        </w:r>
        <w:r>
          <w:fldChar w:fldCharType="end"/>
        </w:r>
      </w:hyperlink>
    </w:p>
    <w:p>
      <w:pPr>
        <w:pStyle w:val="TOC2"/>
        <w:tabs>
          <w:tab w:val="right" w:leader="dot" w:pos="8306"/>
        </w:tabs>
      </w:pPr>
      <w:hyperlink w:anchor="_Toc31517" w:history="1">
        <w:r>
          <w:rPr>
            <w:rFonts w:ascii="仿宋" w:eastAsia="仿宋" w:hAnsi="仿宋" w:cs="仿宋" w:hint="eastAsia"/>
            <w:lang w:eastAsia="zh-CN"/>
          </w:rPr>
          <w:t>(二)、建设进度</w:t>
        </w:r>
        <w:r>
          <w:tab/>
        </w:r>
        <w:r>
          <w:fldChar w:fldCharType="begin"/>
        </w:r>
        <w:r>
          <w:instrText xml:space="preserve"> PAGEREF _Toc31517 \h </w:instrText>
        </w:r>
        <w:r>
          <w:fldChar w:fldCharType="separate"/>
        </w:r>
        <w:r>
          <w:t>65</w:t>
        </w:r>
        <w:r>
          <w:fldChar w:fldCharType="end"/>
        </w:r>
      </w:hyperlink>
    </w:p>
    <w:p>
      <w:pPr>
        <w:pStyle w:val="TOC2"/>
        <w:tabs>
          <w:tab w:val="right" w:leader="dot" w:pos="8306"/>
        </w:tabs>
      </w:pPr>
      <w:hyperlink w:anchor="_Toc13884" w:history="1">
        <w:r>
          <w:rPr>
            <w:rFonts w:ascii="仿宋" w:eastAsia="仿宋" w:hAnsi="仿宋" w:cs="仿宋" w:hint="eastAsia"/>
            <w:lang w:eastAsia="zh-CN"/>
          </w:rPr>
          <w:t>(三)、进度安排注意事项</w:t>
        </w:r>
        <w:r>
          <w:tab/>
        </w:r>
        <w:r>
          <w:fldChar w:fldCharType="begin"/>
        </w:r>
        <w:r>
          <w:instrText xml:space="preserve"> PAGEREF _Toc13884 \h </w:instrText>
        </w:r>
        <w:r>
          <w:fldChar w:fldCharType="separate"/>
        </w:r>
        <w:r>
          <w:t>67</w:t>
        </w:r>
        <w:r>
          <w:fldChar w:fldCharType="end"/>
        </w:r>
      </w:hyperlink>
    </w:p>
    <w:p>
      <w:pPr>
        <w:pStyle w:val="TOC2"/>
        <w:tabs>
          <w:tab w:val="right" w:leader="dot" w:pos="8306"/>
        </w:tabs>
      </w:pPr>
      <w:hyperlink w:anchor="_Toc31819" w:history="1">
        <w:r>
          <w:rPr>
            <w:rFonts w:ascii="仿宋" w:eastAsia="仿宋" w:hAnsi="仿宋" w:cs="仿宋" w:hint="eastAsia"/>
            <w:lang w:eastAsia="zh-CN"/>
          </w:rPr>
          <w:t>(四)、人力资源配置</w:t>
        </w:r>
        <w:r>
          <w:tab/>
        </w:r>
        <w:r>
          <w:fldChar w:fldCharType="begin"/>
        </w:r>
        <w:r>
          <w:instrText xml:space="preserve"> PAGEREF _Toc31819 \h </w:instrText>
        </w:r>
        <w:r>
          <w:fldChar w:fldCharType="separate"/>
        </w:r>
        <w:r>
          <w:t>68</w:t>
        </w:r>
        <w:r>
          <w:fldChar w:fldCharType="end"/>
        </w:r>
      </w:hyperlink>
    </w:p>
    <w:p>
      <w:pPr>
        <w:pStyle w:val="TOC2"/>
        <w:tabs>
          <w:tab w:val="right" w:leader="dot" w:pos="8306"/>
        </w:tabs>
      </w:pPr>
      <w:hyperlink w:anchor="_Toc4935" w:history="1">
        <w:r>
          <w:rPr>
            <w:rFonts w:ascii="仿宋" w:eastAsia="仿宋" w:hAnsi="仿宋" w:cs="仿宋" w:hint="eastAsia"/>
            <w:lang w:eastAsia="zh-CN"/>
          </w:rPr>
          <w:t>(五)、员工培训</w:t>
        </w:r>
        <w:r>
          <w:tab/>
        </w:r>
        <w:r>
          <w:fldChar w:fldCharType="begin"/>
        </w:r>
        <w:r>
          <w:instrText xml:space="preserve"> PAGEREF _Toc4935 \h </w:instrText>
        </w:r>
        <w:r>
          <w:fldChar w:fldCharType="separate"/>
        </w:r>
        <w:r>
          <w:t>70</w:t>
        </w:r>
        <w:r>
          <w:fldChar w:fldCharType="end"/>
        </w:r>
      </w:hyperlink>
    </w:p>
    <w:p>
      <w:pPr>
        <w:pStyle w:val="TOC2"/>
        <w:tabs>
          <w:tab w:val="right" w:leader="dot" w:pos="8306"/>
        </w:tabs>
      </w:pPr>
      <w:hyperlink w:anchor="_Toc25738" w:history="1">
        <w:r>
          <w:rPr>
            <w:rFonts w:ascii="仿宋" w:eastAsia="仿宋" w:hAnsi="仿宋" w:cs="仿宋" w:hint="eastAsia"/>
            <w:lang w:eastAsia="zh-CN"/>
          </w:rPr>
          <w:t>(六)、新能源自卸车项目实施保障</w:t>
        </w:r>
        <w:r>
          <w:tab/>
        </w:r>
        <w:r>
          <w:fldChar w:fldCharType="begin"/>
        </w:r>
        <w:r>
          <w:instrText xml:space="preserve"> PAGEREF _Toc25738 \h </w:instrText>
        </w:r>
        <w:r>
          <w:fldChar w:fldCharType="separate"/>
        </w:r>
        <w:r>
          <w:t>73</w:t>
        </w:r>
        <w:r>
          <w:fldChar w:fldCharType="end"/>
        </w:r>
      </w:hyperlink>
    </w:p>
    <w:p>
      <w:pPr>
        <w:pStyle w:val="TOC1"/>
        <w:tabs>
          <w:tab w:val="right" w:leader="dot" w:pos="8306"/>
        </w:tabs>
      </w:pPr>
      <w:hyperlink w:anchor="_Toc30991" w:history="1">
        <w:r>
          <w:rPr>
            <w:rFonts w:ascii="仿宋" w:eastAsia="仿宋" w:hAnsi="仿宋" w:cs="仿宋" w:hint="eastAsia"/>
            <w:lang w:eastAsia="zh-CN"/>
          </w:rPr>
          <w:t>十五、智能化设备与自动化生产</w:t>
        </w:r>
        <w:r>
          <w:tab/>
        </w:r>
        <w:r>
          <w:fldChar w:fldCharType="begin"/>
        </w:r>
        <w:r>
          <w:instrText xml:space="preserve"> PAGEREF _Toc30991 \h </w:instrText>
        </w:r>
        <w:r>
          <w:fldChar w:fldCharType="separate"/>
        </w:r>
        <w:r>
          <w:t>74</w:t>
        </w:r>
        <w:r>
          <w:fldChar w:fldCharType="end"/>
        </w:r>
      </w:hyperlink>
    </w:p>
    <w:p>
      <w:pPr>
        <w:pStyle w:val="TOC2"/>
        <w:tabs>
          <w:tab w:val="right" w:leader="dot" w:pos="8306"/>
        </w:tabs>
      </w:pPr>
      <w:hyperlink w:anchor="_Toc452" w:history="1">
        <w:r>
          <w:rPr>
            <w:rFonts w:ascii="仿宋" w:eastAsia="仿宋" w:hAnsi="仿宋" w:cs="仿宋" w:hint="eastAsia"/>
            <w:lang w:eastAsia="zh-CN"/>
          </w:rPr>
          <w:t>(一)、智能化设备引进与应用</w:t>
        </w:r>
        <w:r>
          <w:tab/>
        </w:r>
        <w:r>
          <w:fldChar w:fldCharType="begin"/>
        </w:r>
        <w:r>
          <w:instrText xml:space="preserve"> PAGEREF _Toc452 \h </w:instrText>
        </w:r>
        <w:r>
          <w:fldChar w:fldCharType="separate"/>
        </w:r>
        <w:r>
          <w:t>74</w:t>
        </w:r>
        <w:r>
          <w:fldChar w:fldCharType="end"/>
        </w:r>
      </w:hyperlink>
    </w:p>
    <w:p>
      <w:pPr>
        <w:pStyle w:val="TOC2"/>
        <w:tabs>
          <w:tab w:val="right" w:leader="dot" w:pos="8306"/>
        </w:tabs>
      </w:pPr>
      <w:hyperlink w:anchor="_Toc14149" w:history="1">
        <w:r>
          <w:rPr>
            <w:rFonts w:ascii="仿宋" w:eastAsia="仿宋" w:hAnsi="仿宋" w:cs="仿宋" w:hint="eastAsia"/>
            <w:lang w:eastAsia="zh-CN"/>
          </w:rPr>
          <w:t>(二)、生产流程自动化与优化</w:t>
        </w:r>
        <w:r>
          <w:tab/>
        </w:r>
        <w:r>
          <w:fldChar w:fldCharType="begin"/>
        </w:r>
        <w:r>
          <w:instrText xml:space="preserve"> PAGEREF _Toc14149 \h </w:instrText>
        </w:r>
        <w:r>
          <w:fldChar w:fldCharType="separate"/>
        </w:r>
        <w:r>
          <w:t>75</w:t>
        </w:r>
        <w:r>
          <w:fldChar w:fldCharType="end"/>
        </w:r>
      </w:hyperlink>
    </w:p>
    <w:p>
      <w:pPr>
        <w:pStyle w:val="TOC2"/>
        <w:tabs>
          <w:tab w:val="right" w:leader="dot" w:pos="8306"/>
        </w:tabs>
      </w:pPr>
      <w:hyperlink w:anchor="_Toc152" w:history="1">
        <w:r>
          <w:rPr>
            <w:rFonts w:ascii="仿宋" w:eastAsia="仿宋" w:hAnsi="仿宋" w:cs="仿宋" w:hint="eastAsia"/>
            <w:lang w:eastAsia="zh-CN"/>
          </w:rPr>
          <w:t>(三)、人机协同与工业互联网应用</w:t>
        </w:r>
        <w:r>
          <w:tab/>
        </w:r>
        <w:r>
          <w:fldChar w:fldCharType="begin"/>
        </w:r>
        <w:r>
          <w:instrText xml:space="preserve"> PAGEREF _Toc152 \h </w:instrText>
        </w:r>
        <w:r>
          <w:fldChar w:fldCharType="separate"/>
        </w:r>
        <w:r>
          <w:t>76</w:t>
        </w:r>
        <w:r>
          <w:fldChar w:fldCharType="end"/>
        </w:r>
      </w:hyperlink>
    </w:p>
    <w:p>
      <w:pPr>
        <w:pStyle w:val="TOC1"/>
        <w:tabs>
          <w:tab w:val="right" w:leader="dot" w:pos="8306"/>
        </w:tabs>
      </w:pPr>
      <w:hyperlink w:anchor="_Toc7440" w:history="1">
        <w:r>
          <w:rPr>
            <w:rFonts w:ascii="仿宋" w:eastAsia="仿宋" w:hAnsi="仿宋" w:cs="仿宋" w:hint="eastAsia"/>
            <w:lang w:eastAsia="zh-CN"/>
          </w:rPr>
          <w:t>十六、新能源自卸车项目管理与团队协作</w:t>
        </w:r>
        <w:r>
          <w:tab/>
        </w:r>
        <w:r>
          <w:fldChar w:fldCharType="begin"/>
        </w:r>
        <w:r>
          <w:instrText xml:space="preserve"> PAGEREF _Toc7440 \h </w:instrText>
        </w:r>
        <w:r>
          <w:fldChar w:fldCharType="separate"/>
        </w:r>
        <w:r>
          <w:t>78</w:t>
        </w:r>
        <w:r>
          <w:fldChar w:fldCharType="end"/>
        </w:r>
      </w:hyperlink>
    </w:p>
    <w:p>
      <w:pPr>
        <w:pStyle w:val="TOC2"/>
        <w:tabs>
          <w:tab w:val="right" w:leader="dot" w:pos="8306"/>
        </w:tabs>
      </w:pPr>
      <w:hyperlink w:anchor="_Toc31872" w:history="1">
        <w:r>
          <w:rPr>
            <w:rFonts w:ascii="仿宋" w:eastAsia="仿宋" w:hAnsi="仿宋" w:cs="仿宋" w:hint="eastAsia"/>
            <w:lang w:eastAsia="zh-CN"/>
          </w:rPr>
          <w:t>(一)、新能源自卸车项目管理方法论</w:t>
        </w:r>
        <w:r>
          <w:tab/>
        </w:r>
        <w:r>
          <w:fldChar w:fldCharType="begin"/>
        </w:r>
        <w:r>
          <w:instrText xml:space="preserve"> PAGEREF _Toc31872 \h </w:instrText>
        </w:r>
        <w:r>
          <w:fldChar w:fldCharType="separate"/>
        </w:r>
        <w:r>
          <w:t>78</w:t>
        </w:r>
        <w:r>
          <w:fldChar w:fldCharType="end"/>
        </w:r>
      </w:hyperlink>
    </w:p>
    <w:p>
      <w:pPr>
        <w:pStyle w:val="TOC2"/>
        <w:tabs>
          <w:tab w:val="right" w:leader="dot" w:pos="8306"/>
        </w:tabs>
      </w:pPr>
      <w:hyperlink w:anchor="_Toc9489" w:history="1">
        <w:r>
          <w:rPr>
            <w:rFonts w:ascii="仿宋" w:eastAsia="仿宋" w:hAnsi="仿宋" w:cs="仿宋" w:hint="eastAsia"/>
            <w:lang w:eastAsia="zh-CN"/>
          </w:rPr>
          <w:t>(二)、新能源自卸车项目计划与进度管理</w:t>
        </w:r>
        <w:r>
          <w:tab/>
        </w:r>
        <w:r>
          <w:fldChar w:fldCharType="begin"/>
        </w:r>
        <w:r>
          <w:instrText xml:space="preserve"> PAGEREF _Toc9489 \h </w:instrText>
        </w:r>
        <w:r>
          <w:fldChar w:fldCharType="separate"/>
        </w:r>
        <w:r>
          <w:t>79</w:t>
        </w:r>
        <w:r>
          <w:fldChar w:fldCharType="end"/>
        </w:r>
      </w:hyperlink>
    </w:p>
    <w:p>
      <w:pPr>
        <w:pStyle w:val="TOC2"/>
        <w:tabs>
          <w:tab w:val="right" w:leader="dot" w:pos="8306"/>
        </w:tabs>
      </w:pPr>
      <w:hyperlink w:anchor="_Toc26224" w:history="1">
        <w:r>
          <w:rPr>
            <w:rFonts w:ascii="仿宋" w:eastAsia="仿宋" w:hAnsi="仿宋" w:cs="仿宋" w:hint="eastAsia"/>
            <w:lang w:eastAsia="zh-CN"/>
          </w:rPr>
          <w:t>(三)、团队组建与角色分工</w:t>
        </w:r>
        <w:r>
          <w:tab/>
        </w:r>
        <w:r>
          <w:fldChar w:fldCharType="begin"/>
        </w:r>
        <w:r>
          <w:instrText xml:space="preserve"> PAGEREF _Toc26224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32" w:history="1">
        <w:r>
          <w:rPr>
            <w:rFonts w:ascii="仿宋" w:eastAsia="仿宋" w:hAnsi="仿宋" w:cs="仿宋" w:hint="eastAsia"/>
            <w:lang w:eastAsia="zh-CN"/>
          </w:rPr>
          <w:t>(四)、沟通与协作机制</w:t>
        </w:r>
        <w:r>
          <w:tab/>
        </w:r>
        <w:r>
          <w:fldChar w:fldCharType="begin"/>
        </w:r>
        <w:r>
          <w:instrText xml:space="preserve"> PAGEREF _Toc532 \h </w:instrText>
        </w:r>
        <w:r>
          <w:fldChar w:fldCharType="separate"/>
        </w:r>
        <w:r>
          <w:t>80</w:t>
        </w:r>
        <w:r>
          <w:fldChar w:fldCharType="end"/>
        </w:r>
      </w:hyperlink>
    </w:p>
    <w:p>
      <w:pPr>
        <w:pStyle w:val="TOC2"/>
        <w:tabs>
          <w:tab w:val="right" w:leader="dot" w:pos="8306"/>
        </w:tabs>
      </w:pPr>
      <w:hyperlink w:anchor="_Toc7442" w:history="1">
        <w:r>
          <w:rPr>
            <w:rFonts w:ascii="仿宋" w:eastAsia="仿宋" w:hAnsi="仿宋" w:cs="仿宋" w:hint="eastAsia"/>
            <w:lang w:eastAsia="zh-CN"/>
          </w:rPr>
          <w:t>(五)、新能源自卸车项目风险管理与应对</w:t>
        </w:r>
        <w:r>
          <w:tab/>
        </w:r>
        <w:r>
          <w:fldChar w:fldCharType="begin"/>
        </w:r>
        <w:r>
          <w:instrText xml:space="preserve"> PAGEREF _Toc7442 \h </w:instrText>
        </w:r>
        <w:r>
          <w:fldChar w:fldCharType="separate"/>
        </w:r>
        <w:r>
          <w:t>80</w:t>
        </w:r>
        <w:r>
          <w:fldChar w:fldCharType="end"/>
        </w:r>
      </w:hyperlink>
    </w:p>
    <w:p>
      <w:pPr>
        <w:pStyle w:val="TOC1"/>
        <w:tabs>
          <w:tab w:val="right" w:leader="dot" w:pos="8306"/>
        </w:tabs>
      </w:pPr>
      <w:hyperlink w:anchor="_Toc6854" w:history="1">
        <w:r>
          <w:rPr>
            <w:rFonts w:ascii="仿宋" w:eastAsia="仿宋" w:hAnsi="仿宋" w:cs="仿宋" w:hint="eastAsia"/>
            <w:lang w:eastAsia="zh-CN"/>
          </w:rPr>
          <w:t>十七、可持续发展战略</w:t>
        </w:r>
        <w:r>
          <w:tab/>
        </w:r>
        <w:r>
          <w:fldChar w:fldCharType="begin"/>
        </w:r>
        <w:r>
          <w:instrText xml:space="preserve"> PAGEREF _Toc6854 \h </w:instrText>
        </w:r>
        <w:r>
          <w:fldChar w:fldCharType="separate"/>
        </w:r>
        <w:r>
          <w:t>81</w:t>
        </w:r>
        <w:r>
          <w:fldChar w:fldCharType="end"/>
        </w:r>
      </w:hyperlink>
    </w:p>
    <w:p>
      <w:pPr>
        <w:pStyle w:val="TOC2"/>
        <w:tabs>
          <w:tab w:val="right" w:leader="dot" w:pos="8306"/>
        </w:tabs>
      </w:pPr>
      <w:hyperlink w:anchor="_Toc11345" w:history="1">
        <w:r>
          <w:rPr>
            <w:rFonts w:ascii="仿宋" w:eastAsia="仿宋" w:hAnsi="仿宋" w:cs="仿宋" w:hint="eastAsia"/>
            <w:lang w:eastAsia="zh-CN"/>
          </w:rPr>
          <w:t>(一)、可持续发展目标</w:t>
        </w:r>
        <w:r>
          <w:tab/>
        </w:r>
        <w:r>
          <w:fldChar w:fldCharType="begin"/>
        </w:r>
        <w:r>
          <w:instrText xml:space="preserve"> PAGEREF _Toc11345 \h </w:instrText>
        </w:r>
        <w:r>
          <w:fldChar w:fldCharType="separate"/>
        </w:r>
        <w:r>
          <w:t>81</w:t>
        </w:r>
        <w:r>
          <w:fldChar w:fldCharType="end"/>
        </w:r>
      </w:hyperlink>
    </w:p>
    <w:p>
      <w:pPr>
        <w:pStyle w:val="TOC2"/>
        <w:tabs>
          <w:tab w:val="right" w:leader="dot" w:pos="8306"/>
        </w:tabs>
      </w:pPr>
      <w:hyperlink w:anchor="_Toc13228" w:history="1">
        <w:r>
          <w:rPr>
            <w:rFonts w:ascii="仿宋" w:eastAsia="仿宋" w:hAnsi="仿宋" w:cs="仿宋" w:hint="eastAsia"/>
            <w:lang w:eastAsia="zh-CN"/>
          </w:rPr>
          <w:t>(二)、环境友好措施</w:t>
        </w:r>
        <w:r>
          <w:tab/>
        </w:r>
        <w:r>
          <w:fldChar w:fldCharType="begin"/>
        </w:r>
        <w:r>
          <w:instrText xml:space="preserve"> PAGEREF _Toc13228 \h </w:instrText>
        </w:r>
        <w:r>
          <w:fldChar w:fldCharType="separate"/>
        </w:r>
        <w:r>
          <w:t>82</w:t>
        </w:r>
        <w:r>
          <w:fldChar w:fldCharType="end"/>
        </w:r>
      </w:hyperlink>
    </w:p>
    <w:p>
      <w:pPr>
        <w:pStyle w:val="TOC2"/>
        <w:tabs>
          <w:tab w:val="right" w:leader="dot" w:pos="8306"/>
        </w:tabs>
      </w:pPr>
      <w:hyperlink w:anchor="_Toc5587" w:history="1">
        <w:r>
          <w:rPr>
            <w:rFonts w:ascii="仿宋" w:eastAsia="仿宋" w:hAnsi="仿宋" w:cs="仿宋" w:hint="eastAsia"/>
            <w:lang w:eastAsia="zh-CN"/>
          </w:rPr>
          <w:t>(三)、社会影响与贡献</w:t>
        </w:r>
        <w:r>
          <w:tab/>
        </w:r>
        <w:r>
          <w:fldChar w:fldCharType="begin"/>
        </w:r>
        <w:r>
          <w:instrText xml:space="preserve"> PAGEREF _Toc5587 \h </w:instrText>
        </w:r>
        <w:r>
          <w:fldChar w:fldCharType="separate"/>
        </w:r>
        <w:r>
          <w:t>83</w:t>
        </w:r>
        <w:r>
          <w:fldChar w:fldCharType="end"/>
        </w:r>
      </w:hyperlink>
    </w:p>
    <w:p>
      <w:pPr>
        <w:pStyle w:val="TOC2"/>
        <w:tabs>
          <w:tab w:val="right" w:leader="dot" w:pos="8306"/>
        </w:tabs>
      </w:pPr>
      <w:hyperlink w:anchor="_Toc16934" w:history="1">
        <w:r>
          <w:rPr>
            <w:rFonts w:ascii="仿宋" w:eastAsia="仿宋" w:hAnsi="仿宋" w:cs="仿宋" w:hint="eastAsia"/>
            <w:lang w:eastAsia="zh-CN"/>
          </w:rPr>
          <w:t>(四)、环境保护和社会责任</w:t>
        </w:r>
        <w:r>
          <w:tab/>
        </w:r>
        <w:r>
          <w:fldChar w:fldCharType="begin"/>
        </w:r>
        <w:r>
          <w:instrText xml:space="preserve"> PAGEREF _Toc16934 \h </w:instrText>
        </w:r>
        <w:r>
          <w:fldChar w:fldCharType="separate"/>
        </w:r>
        <w:r>
          <w:t>83</w:t>
        </w:r>
        <w:r>
          <w:fldChar w:fldCharType="end"/>
        </w:r>
      </w:hyperlink>
    </w:p>
    <w:p>
      <w:pPr>
        <w:pStyle w:val="TOC1"/>
        <w:tabs>
          <w:tab w:val="right" w:leader="dot" w:pos="8306"/>
        </w:tabs>
      </w:pPr>
      <w:hyperlink w:anchor="_Toc21126" w:history="1">
        <w:r>
          <w:rPr>
            <w:rFonts w:ascii="仿宋" w:eastAsia="仿宋" w:hAnsi="仿宋" w:cs="仿宋" w:hint="eastAsia"/>
            <w:lang w:eastAsia="zh-CN"/>
          </w:rPr>
          <w:t>十八、组织架构分析</w:t>
        </w:r>
        <w:r>
          <w:tab/>
        </w:r>
        <w:r>
          <w:fldChar w:fldCharType="begin"/>
        </w:r>
        <w:r>
          <w:instrText xml:space="preserve"> PAGEREF _Toc21126 \h </w:instrText>
        </w:r>
        <w:r>
          <w:fldChar w:fldCharType="separate"/>
        </w:r>
        <w:r>
          <w:t>84</w:t>
        </w:r>
        <w:r>
          <w:fldChar w:fldCharType="end"/>
        </w:r>
      </w:hyperlink>
    </w:p>
    <w:p>
      <w:pPr>
        <w:pStyle w:val="TOC2"/>
        <w:tabs>
          <w:tab w:val="right" w:leader="dot" w:pos="8306"/>
        </w:tabs>
      </w:pPr>
      <w:hyperlink w:anchor="_Toc30796" w:history="1">
        <w:r>
          <w:rPr>
            <w:rFonts w:ascii="仿宋" w:eastAsia="仿宋" w:hAnsi="仿宋" w:cs="仿宋" w:hint="eastAsia"/>
            <w:lang w:eastAsia="zh-CN"/>
          </w:rPr>
          <w:t>(一)、人力资源配置</w:t>
        </w:r>
        <w:r>
          <w:tab/>
        </w:r>
        <w:r>
          <w:fldChar w:fldCharType="begin"/>
        </w:r>
        <w:r>
          <w:instrText xml:space="preserve"> PAGEREF _Toc30796 \h </w:instrText>
        </w:r>
        <w:r>
          <w:fldChar w:fldCharType="separate"/>
        </w:r>
        <w:r>
          <w:t>84</w:t>
        </w:r>
        <w:r>
          <w:fldChar w:fldCharType="end"/>
        </w:r>
      </w:hyperlink>
    </w:p>
    <w:p>
      <w:pPr>
        <w:pStyle w:val="TOC2"/>
        <w:tabs>
          <w:tab w:val="right" w:leader="dot" w:pos="8306"/>
        </w:tabs>
      </w:pPr>
      <w:hyperlink w:anchor="_Toc32121" w:history="1">
        <w:r>
          <w:rPr>
            <w:rFonts w:ascii="仿宋" w:eastAsia="仿宋" w:hAnsi="仿宋" w:cs="仿宋" w:hint="eastAsia"/>
            <w:lang w:eastAsia="zh-CN"/>
          </w:rPr>
          <w:t>(二)、员工技能培训</w:t>
        </w:r>
        <w:r>
          <w:tab/>
        </w:r>
        <w:r>
          <w:fldChar w:fldCharType="begin"/>
        </w:r>
        <w:r>
          <w:instrText xml:space="preserve"> PAGEREF _Toc32121 \h </w:instrText>
        </w:r>
        <w:r>
          <w:fldChar w:fldCharType="separate"/>
        </w:r>
        <w:r>
          <w:t>85</w:t>
        </w:r>
        <w:r>
          <w:fldChar w:fldCharType="end"/>
        </w:r>
      </w:hyperlink>
    </w:p>
    <w:p>
      <w:pPr>
        <w:pStyle w:val="TOC1"/>
        <w:tabs>
          <w:tab w:val="right" w:leader="dot" w:pos="8306"/>
        </w:tabs>
      </w:pPr>
      <w:hyperlink w:anchor="_Toc22751" w:history="1">
        <w:r>
          <w:rPr>
            <w:rFonts w:ascii="仿宋" w:eastAsia="仿宋" w:hAnsi="仿宋" w:cs="仿宋" w:hint="eastAsia"/>
            <w:lang w:eastAsia="zh-CN"/>
          </w:rPr>
          <w:t>十九、质量管理与持续改进</w:t>
        </w:r>
        <w:r>
          <w:tab/>
        </w:r>
        <w:r>
          <w:fldChar w:fldCharType="begin"/>
        </w:r>
        <w:r>
          <w:instrText xml:space="preserve"> PAGEREF _Toc22751 \h </w:instrText>
        </w:r>
        <w:r>
          <w:fldChar w:fldCharType="separate"/>
        </w:r>
        <w:r>
          <w:t>86</w:t>
        </w:r>
        <w:r>
          <w:fldChar w:fldCharType="end"/>
        </w:r>
      </w:hyperlink>
    </w:p>
    <w:p>
      <w:pPr>
        <w:pStyle w:val="TOC2"/>
        <w:tabs>
          <w:tab w:val="right" w:leader="dot" w:pos="8306"/>
        </w:tabs>
      </w:pPr>
      <w:hyperlink w:anchor="_Toc23189" w:history="1">
        <w:r>
          <w:rPr>
            <w:rFonts w:ascii="仿宋" w:eastAsia="仿宋" w:hAnsi="仿宋" w:cs="仿宋" w:hint="eastAsia"/>
            <w:lang w:eastAsia="zh-CN"/>
          </w:rPr>
          <w:t>(一)、质量管理体系建设</w:t>
        </w:r>
        <w:r>
          <w:tab/>
        </w:r>
        <w:r>
          <w:fldChar w:fldCharType="begin"/>
        </w:r>
        <w:r>
          <w:instrText xml:space="preserve"> PAGEREF _Toc23189 \h </w:instrText>
        </w:r>
        <w:r>
          <w:fldChar w:fldCharType="separate"/>
        </w:r>
        <w:r>
          <w:t>86</w:t>
        </w:r>
        <w:r>
          <w:fldChar w:fldCharType="end"/>
        </w:r>
      </w:hyperlink>
    </w:p>
    <w:p>
      <w:pPr>
        <w:pStyle w:val="TOC2"/>
        <w:tabs>
          <w:tab w:val="right" w:leader="dot" w:pos="8306"/>
        </w:tabs>
      </w:pPr>
      <w:hyperlink w:anchor="_Toc23469" w:history="1">
        <w:r>
          <w:rPr>
            <w:rFonts w:ascii="仿宋" w:eastAsia="仿宋" w:hAnsi="仿宋" w:cs="仿宋" w:hint="eastAsia"/>
            <w:lang w:eastAsia="zh-CN"/>
          </w:rPr>
          <w:t>(二)、生产过程控制</w:t>
        </w:r>
        <w:r>
          <w:tab/>
        </w:r>
        <w:r>
          <w:fldChar w:fldCharType="begin"/>
        </w:r>
        <w:r>
          <w:instrText xml:space="preserve"> PAGEREF _Toc23469 \h </w:instrText>
        </w:r>
        <w:r>
          <w:fldChar w:fldCharType="separate"/>
        </w:r>
        <w:r>
          <w:t>87</w:t>
        </w:r>
        <w:r>
          <w:fldChar w:fldCharType="end"/>
        </w:r>
      </w:hyperlink>
    </w:p>
    <w:p>
      <w:pPr>
        <w:pStyle w:val="TOC2"/>
        <w:tabs>
          <w:tab w:val="right" w:leader="dot" w:pos="8306"/>
        </w:tabs>
      </w:pPr>
      <w:hyperlink w:anchor="_Toc16364" w:history="1">
        <w:r>
          <w:rPr>
            <w:rFonts w:ascii="仿宋" w:eastAsia="仿宋" w:hAnsi="仿宋" w:cs="仿宋" w:hint="eastAsia"/>
            <w:lang w:eastAsia="zh-CN"/>
          </w:rPr>
          <w:t>(三)、产品质量检验与测试</w:t>
        </w:r>
        <w:r>
          <w:tab/>
        </w:r>
        <w:r>
          <w:fldChar w:fldCharType="begin"/>
        </w:r>
        <w:r>
          <w:instrText xml:space="preserve"> PAGEREF _Toc16364 \h </w:instrText>
        </w:r>
        <w:r>
          <w:fldChar w:fldCharType="separate"/>
        </w:r>
        <w:r>
          <w:t>88</w:t>
        </w:r>
        <w:r>
          <w:fldChar w:fldCharType="end"/>
        </w:r>
      </w:hyperlink>
    </w:p>
    <w:p>
      <w:pPr>
        <w:pStyle w:val="TOC2"/>
        <w:tabs>
          <w:tab w:val="right" w:leader="dot" w:pos="8306"/>
        </w:tabs>
      </w:pPr>
      <w:hyperlink w:anchor="_Toc11790" w:history="1">
        <w:r>
          <w:rPr>
            <w:rFonts w:ascii="仿宋" w:eastAsia="仿宋" w:hAnsi="仿宋" w:cs="仿宋" w:hint="eastAsia"/>
            <w:lang w:eastAsia="zh-CN"/>
          </w:rPr>
          <w:t>(四)、用户反馈与质量改进</w:t>
        </w:r>
        <w:r>
          <w:tab/>
        </w:r>
        <w:r>
          <w:fldChar w:fldCharType="begin"/>
        </w:r>
        <w:r>
          <w:instrText xml:space="preserve"> PAGEREF _Toc11790 \h </w:instrText>
        </w:r>
        <w:r>
          <w:fldChar w:fldCharType="separate"/>
        </w:r>
        <w:r>
          <w:t>89</w:t>
        </w:r>
        <w:r>
          <w:fldChar w:fldCharType="end"/>
        </w:r>
      </w:hyperlink>
    </w:p>
    <w:p>
      <w:pPr>
        <w:pStyle w:val="TOC2"/>
        <w:tabs>
          <w:tab w:val="right" w:leader="dot" w:pos="8306"/>
        </w:tabs>
      </w:pPr>
      <w:hyperlink w:anchor="_Toc24250" w:history="1">
        <w:r>
          <w:rPr>
            <w:rFonts w:ascii="仿宋" w:eastAsia="仿宋" w:hAnsi="仿宋" w:cs="仿宋" w:hint="eastAsia"/>
            <w:lang w:eastAsia="zh-CN"/>
          </w:rPr>
          <w:t>(五)、质量认证与标准化</w:t>
        </w:r>
        <w:r>
          <w:tab/>
        </w:r>
        <w:r>
          <w:fldChar w:fldCharType="begin"/>
        </w:r>
        <w:r>
          <w:instrText xml:space="preserve"> PAGEREF _Toc24250 \h </w:instrText>
        </w:r>
        <w:r>
          <w:fldChar w:fldCharType="separate"/>
        </w:r>
        <w:r>
          <w:t>90</w:t>
        </w:r>
        <w:r>
          <w:fldChar w:fldCharType="end"/>
        </w:r>
      </w:hyperlink>
    </w:p>
    <w:p>
      <w:pPr>
        <w:pStyle w:val="TOC1"/>
        <w:tabs>
          <w:tab w:val="right" w:leader="dot" w:pos="8306"/>
        </w:tabs>
      </w:pPr>
      <w:hyperlink w:anchor="_Toc14447" w:history="1">
        <w:r>
          <w:rPr>
            <w:rFonts w:ascii="仿宋" w:eastAsia="仿宋" w:hAnsi="仿宋" w:cs="仿宋" w:hint="eastAsia"/>
            <w:lang w:eastAsia="zh-CN"/>
          </w:rPr>
          <w:t>二十、未来展望与增长策略</w:t>
        </w:r>
        <w:r>
          <w:tab/>
        </w:r>
        <w:r>
          <w:fldChar w:fldCharType="begin"/>
        </w:r>
        <w:r>
          <w:instrText xml:space="preserve"> PAGEREF _Toc14447 \h </w:instrText>
        </w:r>
        <w:r>
          <w:fldChar w:fldCharType="separate"/>
        </w:r>
        <w:r>
          <w:t>92</w:t>
        </w:r>
        <w:r>
          <w:fldChar w:fldCharType="end"/>
        </w:r>
      </w:hyperlink>
    </w:p>
    <w:p>
      <w:pPr>
        <w:pStyle w:val="TOC2"/>
        <w:tabs>
          <w:tab w:val="right" w:leader="dot" w:pos="8306"/>
        </w:tabs>
      </w:pPr>
      <w:hyperlink w:anchor="_Toc4437" w:history="1">
        <w:r>
          <w:rPr>
            <w:rFonts w:ascii="仿宋" w:eastAsia="仿宋" w:hAnsi="仿宋" w:cs="仿宋" w:hint="eastAsia"/>
            <w:lang w:eastAsia="zh-CN"/>
          </w:rPr>
          <w:t>(一)、未来市场趋势分析</w:t>
        </w:r>
        <w:r>
          <w:tab/>
        </w:r>
        <w:r>
          <w:fldChar w:fldCharType="begin"/>
        </w:r>
        <w:r>
          <w:instrText xml:space="preserve"> PAGEREF _Toc4437 \h </w:instrText>
        </w:r>
        <w:r>
          <w:fldChar w:fldCharType="separate"/>
        </w:r>
        <w:r>
          <w:t>92</w:t>
        </w:r>
        <w:r>
          <w:fldChar w:fldCharType="end"/>
        </w:r>
      </w:hyperlink>
    </w:p>
    <w:p>
      <w:pPr>
        <w:pStyle w:val="TOC2"/>
        <w:tabs>
          <w:tab w:val="right" w:leader="dot" w:pos="8306"/>
        </w:tabs>
      </w:pPr>
      <w:hyperlink w:anchor="_Toc6402" w:history="1">
        <w:r>
          <w:rPr>
            <w:rFonts w:ascii="仿宋" w:eastAsia="仿宋" w:hAnsi="仿宋" w:cs="仿宋" w:hint="eastAsia"/>
            <w:lang w:eastAsia="zh-CN"/>
          </w:rPr>
          <w:t>(二)、增长机会与战略</w:t>
        </w:r>
        <w:r>
          <w:tab/>
        </w:r>
        <w:r>
          <w:fldChar w:fldCharType="begin"/>
        </w:r>
        <w:r>
          <w:instrText xml:space="preserve"> PAGEREF _Toc6402 \h </w:instrText>
        </w:r>
        <w:r>
          <w:fldChar w:fldCharType="separate"/>
        </w:r>
        <w:r>
          <w:t>92</w:t>
        </w:r>
        <w:r>
          <w:fldChar w:fldCharType="end"/>
        </w:r>
      </w:hyperlink>
    </w:p>
    <w:p>
      <w:pPr>
        <w:pStyle w:val="TOC2"/>
        <w:tabs>
          <w:tab w:val="right" w:leader="dot" w:pos="8306"/>
        </w:tabs>
      </w:pPr>
      <w:hyperlink w:anchor="_Toc15763" w:history="1">
        <w:r>
          <w:rPr>
            <w:rFonts w:ascii="仿宋" w:eastAsia="仿宋" w:hAnsi="仿宋" w:cs="仿宋" w:hint="eastAsia"/>
            <w:lang w:eastAsia="zh-CN"/>
          </w:rPr>
          <w:t>(三)、扩展计划与新市场进入</w:t>
        </w:r>
        <w:r>
          <w:tab/>
        </w:r>
        <w:r>
          <w:fldChar w:fldCharType="begin"/>
        </w:r>
        <w:r>
          <w:instrText xml:space="preserve"> PAGEREF _Toc15763 \h </w:instrText>
        </w:r>
        <w:r>
          <w:fldChar w:fldCharType="separate"/>
        </w:r>
        <w:r>
          <w:t>93</w:t>
        </w:r>
        <w:r>
          <w:fldChar w:fldCharType="end"/>
        </w:r>
      </w:hyperlink>
    </w:p>
    <w:p>
      <w:pPr>
        <w:pStyle w:val="TOC1"/>
        <w:tabs>
          <w:tab w:val="right" w:leader="dot" w:pos="8306"/>
        </w:tabs>
      </w:pPr>
      <w:hyperlink w:anchor="_Toc1283" w:history="1">
        <w:r>
          <w:rPr>
            <w:rFonts w:ascii="仿宋" w:eastAsia="仿宋" w:hAnsi="仿宋" w:cs="仿宋" w:hint="eastAsia"/>
            <w:lang w:eastAsia="zh-CN"/>
          </w:rPr>
          <w:t>二十一、沟通与团队协作</w:t>
        </w:r>
        <w:r>
          <w:tab/>
        </w:r>
        <w:r>
          <w:fldChar w:fldCharType="begin"/>
        </w:r>
        <w:r>
          <w:instrText xml:space="preserve"> PAGEREF _Toc1283 \h </w:instrText>
        </w:r>
        <w:r>
          <w:fldChar w:fldCharType="separate"/>
        </w:r>
        <w:r>
          <w:t>93</w:t>
        </w:r>
        <w:r>
          <w:fldChar w:fldCharType="end"/>
        </w:r>
      </w:hyperlink>
    </w:p>
    <w:p>
      <w:pPr>
        <w:pStyle w:val="TOC2"/>
        <w:tabs>
          <w:tab w:val="right" w:leader="dot" w:pos="8306"/>
        </w:tabs>
      </w:pPr>
      <w:hyperlink w:anchor="_Toc6007" w:history="1">
        <w:r>
          <w:rPr>
            <w:rFonts w:ascii="仿宋" w:eastAsia="仿宋" w:hAnsi="仿宋" w:cs="仿宋" w:hint="eastAsia"/>
            <w:lang w:eastAsia="zh-CN"/>
          </w:rPr>
          <w:t>(一)、内部沟通机制</w:t>
        </w:r>
        <w:r>
          <w:tab/>
        </w:r>
        <w:r>
          <w:fldChar w:fldCharType="begin"/>
        </w:r>
        <w:r>
          <w:instrText xml:space="preserve"> PAGEREF _Toc6007 \h </w:instrText>
        </w:r>
        <w:r>
          <w:fldChar w:fldCharType="separate"/>
        </w:r>
        <w:r>
          <w:t>93</w:t>
        </w:r>
        <w:r>
          <w:fldChar w:fldCharType="end"/>
        </w:r>
      </w:hyperlink>
    </w:p>
    <w:p>
      <w:pPr>
        <w:pStyle w:val="TOC2"/>
        <w:tabs>
          <w:tab w:val="right" w:leader="dot" w:pos="8306"/>
        </w:tabs>
      </w:pPr>
      <w:hyperlink w:anchor="_Toc19778" w:history="1">
        <w:r>
          <w:rPr>
            <w:rFonts w:ascii="仿宋" w:eastAsia="仿宋" w:hAnsi="仿宋" w:cs="仿宋" w:hint="eastAsia"/>
            <w:lang w:eastAsia="zh-CN"/>
          </w:rPr>
          <w:t>(二)、团队协作工具与平台</w:t>
        </w:r>
        <w:r>
          <w:tab/>
        </w:r>
        <w:r>
          <w:fldChar w:fldCharType="begin"/>
        </w:r>
        <w:r>
          <w:instrText xml:space="preserve"> PAGEREF _Toc19778 \h </w:instrText>
        </w:r>
        <w:r>
          <w:fldChar w:fldCharType="separate"/>
        </w:r>
        <w:r>
          <w:t>94</w:t>
        </w:r>
        <w:r>
          <w:fldChar w:fldCharType="end"/>
        </w:r>
      </w:hyperlink>
    </w:p>
    <w:p>
      <w:pPr>
        <w:pStyle w:val="TOC2"/>
        <w:tabs>
          <w:tab w:val="right" w:leader="dot" w:pos="8306"/>
        </w:tabs>
      </w:pPr>
      <w:hyperlink w:anchor="_Toc11805" w:history="1">
        <w:r>
          <w:rPr>
            <w:rFonts w:ascii="仿宋" w:eastAsia="仿宋" w:hAnsi="仿宋" w:cs="仿宋" w:hint="eastAsia"/>
            <w:lang w:eastAsia="zh-CN"/>
          </w:rPr>
          <w:t>(三)、定期会议与项目更新</w:t>
        </w:r>
        <w:r>
          <w:tab/>
        </w:r>
        <w:r>
          <w:fldChar w:fldCharType="begin"/>
        </w:r>
        <w:r>
          <w:instrText xml:space="preserve"> PAGEREF _Toc11805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552"/>
      <w:r>
        <w:rPr>
          <w:rFonts w:ascii="仿宋" w:eastAsia="仿宋" w:hAnsi="仿宋" w:cs="仿宋" w:hint="eastAsia"/>
          <w:sz w:val="28"/>
          <w:lang w:eastAsia="zh-CN"/>
        </w:rPr>
        <w:t>一、评价新能源自卸车项目概述</w:t>
      </w:r>
      <w:bookmarkEnd w:id="2"/>
    </w:p>
    <w:p>
      <w:pPr>
        <w:pStyle w:val="Heading2"/>
        <w:rPr>
          <w:rFonts w:ascii="仿宋" w:eastAsia="仿宋" w:hAnsi="仿宋" w:cs="仿宋" w:hint="eastAsia"/>
          <w:lang w:eastAsia="zh-CN"/>
        </w:rPr>
      </w:pPr>
      <w:bookmarkStart w:id="3" w:name="_Toc23073"/>
      <w:r>
        <w:rPr>
          <w:rFonts w:ascii="仿宋" w:eastAsia="仿宋" w:hAnsi="仿宋" w:cs="仿宋" w:hint="eastAsia"/>
          <w:lang w:eastAsia="zh-CN"/>
        </w:rPr>
        <w:t>(一)、被评价单位的基本情况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被评价的单位是一家（公司名称）公司，成立于（成立年份），注册资本为（注册资本），主要从事（主要业务领域），具有独立法人资格。公司总部位于（总部所在地），在全国范围内拥有（分支机构数量）个分支机构。</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公司自成立以来，取得了显著的经济成绩。截至目前，公司年营业收入达到（具体金额），年净利润为（具体金额）。公司在行业内树立了良好的声誉，其市场份额持续增长。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1.3 产业政策及发展规划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https://d.book118.com/538105015101006041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37B9B"/>
    <w:rsid w:val="2A937B9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810501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2024-02-27T23:12:00Z</dcterms:created>
  <dcterms:modified xsi:type="dcterms:W3CDTF">2024-02-27T23:12:57Z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BB1FA66F8AE14B35BE7581C073B51A2B_11</vt:lpwstr>
  </property>
  <property fmtid="{D5CDD505-2E9C-101B-9397-08002B2CF9AE}" pid="3" name="KSOProductBuildVer">
    <vt:lpwstr>2052-12.1.0.16250</vt:lpwstr>
  </property>
</Properties>
</file>