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金属板网项目计划设计方案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4" w:history="1">
        <w:r>
          <w:rPr>
            <w:rFonts w:ascii="仿宋" w:eastAsia="仿宋" w:hAnsi="仿宋" w:cs="仿宋" w:hint="eastAsia"/>
            <w:lang w:eastAsia="zh-CN"/>
          </w:rPr>
          <w:t>前言</w:t>
        </w:r>
        <w:r>
          <w:tab/>
        </w:r>
        <w:r>
          <w:fldChar w:fldCharType="begin"/>
        </w:r>
        <w:r>
          <w:instrText xml:space="preserve"> PAGEREF _Toc9384 \h </w:instrText>
        </w:r>
        <w:r>
          <w:fldChar w:fldCharType="separate"/>
        </w:r>
        <w:r>
          <w:t>3</w:t>
        </w:r>
        <w:r>
          <w:fldChar w:fldCharType="end"/>
        </w:r>
      </w:hyperlink>
    </w:p>
    <w:p>
      <w:pPr>
        <w:pStyle w:val="TOC1"/>
        <w:tabs>
          <w:tab w:val="right" w:leader="dot" w:pos="8306"/>
        </w:tabs>
      </w:pPr>
      <w:hyperlink w:anchor="_Toc28959" w:history="1">
        <w:r>
          <w:rPr>
            <w:rFonts w:ascii="仿宋" w:eastAsia="仿宋" w:hAnsi="仿宋" w:cs="仿宋" w:hint="eastAsia"/>
            <w:lang w:eastAsia="zh-CN"/>
          </w:rPr>
          <w:t>一、金属板网项目可持续发展</w:t>
        </w:r>
        <w:r>
          <w:tab/>
        </w:r>
        <w:r>
          <w:fldChar w:fldCharType="begin"/>
        </w:r>
        <w:r>
          <w:instrText xml:space="preserve"> PAGEREF _Toc28959 \h </w:instrText>
        </w:r>
        <w:r>
          <w:fldChar w:fldCharType="separate"/>
        </w:r>
        <w:r>
          <w:t>3</w:t>
        </w:r>
        <w:r>
          <w:fldChar w:fldCharType="end"/>
        </w:r>
      </w:hyperlink>
    </w:p>
    <w:p>
      <w:pPr>
        <w:pStyle w:val="TOC2"/>
        <w:tabs>
          <w:tab w:val="right" w:leader="dot" w:pos="8306"/>
        </w:tabs>
      </w:pPr>
      <w:hyperlink w:anchor="_Toc22292" w:history="1">
        <w:r>
          <w:rPr>
            <w:rFonts w:ascii="仿宋" w:eastAsia="仿宋" w:hAnsi="仿宋" w:cs="仿宋" w:hint="eastAsia"/>
            <w:lang w:eastAsia="zh-CN"/>
          </w:rPr>
          <w:t>(一)、可持续战略与实践</w:t>
        </w:r>
        <w:r>
          <w:tab/>
        </w:r>
        <w:r>
          <w:fldChar w:fldCharType="begin"/>
        </w:r>
        <w:r>
          <w:instrText xml:space="preserve"> PAGEREF _Toc22292 \h </w:instrText>
        </w:r>
        <w:r>
          <w:fldChar w:fldCharType="separate"/>
        </w:r>
        <w:r>
          <w:t>3</w:t>
        </w:r>
        <w:r>
          <w:fldChar w:fldCharType="end"/>
        </w:r>
      </w:hyperlink>
    </w:p>
    <w:p>
      <w:pPr>
        <w:pStyle w:val="TOC2"/>
        <w:tabs>
          <w:tab w:val="right" w:leader="dot" w:pos="8306"/>
        </w:tabs>
      </w:pPr>
      <w:hyperlink w:anchor="_Toc19093" w:history="1">
        <w:r>
          <w:rPr>
            <w:rFonts w:ascii="仿宋" w:eastAsia="仿宋" w:hAnsi="仿宋" w:cs="仿宋" w:hint="eastAsia"/>
            <w:lang w:eastAsia="zh-CN"/>
          </w:rPr>
          <w:t>(二)、环保与社会责任</w:t>
        </w:r>
        <w:r>
          <w:tab/>
        </w:r>
        <w:r>
          <w:fldChar w:fldCharType="begin"/>
        </w:r>
        <w:r>
          <w:instrText xml:space="preserve"> PAGEREF _Toc19093 \h </w:instrText>
        </w:r>
        <w:r>
          <w:fldChar w:fldCharType="separate"/>
        </w:r>
        <w:r>
          <w:t>4</w:t>
        </w:r>
        <w:r>
          <w:fldChar w:fldCharType="end"/>
        </w:r>
      </w:hyperlink>
    </w:p>
    <w:p>
      <w:pPr>
        <w:pStyle w:val="TOC1"/>
        <w:tabs>
          <w:tab w:val="right" w:leader="dot" w:pos="8306"/>
        </w:tabs>
      </w:pPr>
      <w:hyperlink w:anchor="_Toc10662" w:history="1">
        <w:r>
          <w:rPr>
            <w:rFonts w:ascii="仿宋" w:eastAsia="仿宋" w:hAnsi="仿宋" w:cs="仿宋" w:hint="eastAsia"/>
            <w:lang w:eastAsia="zh-CN"/>
          </w:rPr>
          <w:t>二、金属板网项目土建工程</w:t>
        </w:r>
        <w:r>
          <w:tab/>
        </w:r>
        <w:r>
          <w:fldChar w:fldCharType="begin"/>
        </w:r>
        <w:r>
          <w:instrText xml:space="preserve"> PAGEREF _Toc10662 \h </w:instrText>
        </w:r>
        <w:r>
          <w:fldChar w:fldCharType="separate"/>
        </w:r>
        <w:r>
          <w:t>5</w:t>
        </w:r>
        <w:r>
          <w:fldChar w:fldCharType="end"/>
        </w:r>
      </w:hyperlink>
    </w:p>
    <w:p>
      <w:pPr>
        <w:pStyle w:val="TOC2"/>
        <w:tabs>
          <w:tab w:val="right" w:leader="dot" w:pos="8306"/>
        </w:tabs>
      </w:pPr>
      <w:hyperlink w:anchor="_Toc8871" w:history="1">
        <w:r>
          <w:rPr>
            <w:rFonts w:ascii="仿宋" w:eastAsia="仿宋" w:hAnsi="仿宋" w:cs="仿宋" w:hint="eastAsia"/>
            <w:lang w:eastAsia="zh-CN"/>
          </w:rPr>
          <w:t>(一)、建筑工程设计原则</w:t>
        </w:r>
        <w:r>
          <w:tab/>
        </w:r>
        <w:r>
          <w:fldChar w:fldCharType="begin"/>
        </w:r>
        <w:r>
          <w:instrText xml:space="preserve"> PAGEREF _Toc8871 \h </w:instrText>
        </w:r>
        <w:r>
          <w:fldChar w:fldCharType="separate"/>
        </w:r>
        <w:r>
          <w:t>5</w:t>
        </w:r>
        <w:r>
          <w:fldChar w:fldCharType="end"/>
        </w:r>
      </w:hyperlink>
    </w:p>
    <w:p>
      <w:pPr>
        <w:pStyle w:val="TOC2"/>
        <w:tabs>
          <w:tab w:val="right" w:leader="dot" w:pos="8306"/>
        </w:tabs>
      </w:pPr>
      <w:hyperlink w:anchor="_Toc27704" w:history="1">
        <w:r>
          <w:rPr>
            <w:rFonts w:ascii="仿宋" w:eastAsia="仿宋" w:hAnsi="仿宋" w:cs="仿宋" w:hint="eastAsia"/>
            <w:lang w:eastAsia="zh-CN"/>
          </w:rPr>
          <w:t>(二)、土建工程设计年限及安全等级</w:t>
        </w:r>
        <w:r>
          <w:tab/>
        </w:r>
        <w:r>
          <w:fldChar w:fldCharType="begin"/>
        </w:r>
        <w:r>
          <w:instrText xml:space="preserve"> PAGEREF _Toc27704 \h </w:instrText>
        </w:r>
        <w:r>
          <w:fldChar w:fldCharType="separate"/>
        </w:r>
        <w:r>
          <w:t>6</w:t>
        </w:r>
        <w:r>
          <w:fldChar w:fldCharType="end"/>
        </w:r>
      </w:hyperlink>
    </w:p>
    <w:p>
      <w:pPr>
        <w:pStyle w:val="TOC2"/>
        <w:tabs>
          <w:tab w:val="right" w:leader="dot" w:pos="8306"/>
        </w:tabs>
      </w:pPr>
      <w:hyperlink w:anchor="_Toc19514" w:history="1">
        <w:r>
          <w:rPr>
            <w:rFonts w:ascii="仿宋" w:eastAsia="仿宋" w:hAnsi="仿宋" w:cs="仿宋" w:hint="eastAsia"/>
            <w:lang w:eastAsia="zh-CN"/>
          </w:rPr>
          <w:t>(三)、建筑工程设计总体要求</w:t>
        </w:r>
        <w:r>
          <w:tab/>
        </w:r>
        <w:r>
          <w:fldChar w:fldCharType="begin"/>
        </w:r>
        <w:r>
          <w:instrText xml:space="preserve"> PAGEREF _Toc19514 \h </w:instrText>
        </w:r>
        <w:r>
          <w:fldChar w:fldCharType="separate"/>
        </w:r>
        <w:r>
          <w:t>7</w:t>
        </w:r>
        <w:r>
          <w:fldChar w:fldCharType="end"/>
        </w:r>
      </w:hyperlink>
    </w:p>
    <w:p>
      <w:pPr>
        <w:pStyle w:val="TOC2"/>
        <w:tabs>
          <w:tab w:val="right" w:leader="dot" w:pos="8306"/>
        </w:tabs>
      </w:pPr>
      <w:hyperlink w:anchor="_Toc9927" w:history="1">
        <w:r>
          <w:rPr>
            <w:rFonts w:ascii="仿宋" w:eastAsia="仿宋" w:hAnsi="仿宋" w:cs="仿宋" w:hint="eastAsia"/>
            <w:lang w:eastAsia="zh-CN"/>
          </w:rPr>
          <w:t>(四)、土建工程建设指标</w:t>
        </w:r>
        <w:r>
          <w:tab/>
        </w:r>
        <w:r>
          <w:fldChar w:fldCharType="begin"/>
        </w:r>
        <w:r>
          <w:instrText xml:space="preserve"> PAGEREF _Toc9927 \h </w:instrText>
        </w:r>
        <w:r>
          <w:fldChar w:fldCharType="separate"/>
        </w:r>
        <w:r>
          <w:t>8</w:t>
        </w:r>
        <w:r>
          <w:fldChar w:fldCharType="end"/>
        </w:r>
      </w:hyperlink>
    </w:p>
    <w:p>
      <w:pPr>
        <w:pStyle w:val="TOC1"/>
        <w:tabs>
          <w:tab w:val="right" w:leader="dot" w:pos="8306"/>
        </w:tabs>
      </w:pPr>
      <w:hyperlink w:anchor="_Toc21846" w:history="1">
        <w:r>
          <w:rPr>
            <w:rFonts w:ascii="仿宋" w:eastAsia="仿宋" w:hAnsi="仿宋" w:cs="仿宋" w:hint="eastAsia"/>
            <w:lang w:eastAsia="zh-CN"/>
          </w:rPr>
          <w:t>三、工艺说明</w:t>
        </w:r>
        <w:r>
          <w:tab/>
        </w:r>
        <w:r>
          <w:fldChar w:fldCharType="begin"/>
        </w:r>
        <w:r>
          <w:instrText xml:space="preserve"> PAGEREF _Toc21846 \h </w:instrText>
        </w:r>
        <w:r>
          <w:fldChar w:fldCharType="separate"/>
        </w:r>
        <w:r>
          <w:t>8</w:t>
        </w:r>
        <w:r>
          <w:fldChar w:fldCharType="end"/>
        </w:r>
      </w:hyperlink>
    </w:p>
    <w:p>
      <w:pPr>
        <w:pStyle w:val="TOC2"/>
        <w:tabs>
          <w:tab w:val="right" w:leader="dot" w:pos="8306"/>
        </w:tabs>
      </w:pPr>
      <w:hyperlink w:anchor="_Toc17714" w:history="1">
        <w:r>
          <w:rPr>
            <w:rFonts w:ascii="仿宋" w:eastAsia="仿宋" w:hAnsi="仿宋" w:cs="仿宋" w:hint="eastAsia"/>
            <w:lang w:eastAsia="zh-CN"/>
          </w:rPr>
          <w:t>(一)、技术管理特点</w:t>
        </w:r>
        <w:r>
          <w:tab/>
        </w:r>
        <w:r>
          <w:fldChar w:fldCharType="begin"/>
        </w:r>
        <w:r>
          <w:instrText xml:space="preserve"> PAGEREF _Toc17714 \h </w:instrText>
        </w:r>
        <w:r>
          <w:fldChar w:fldCharType="separate"/>
        </w:r>
        <w:r>
          <w:t>8</w:t>
        </w:r>
        <w:r>
          <w:fldChar w:fldCharType="end"/>
        </w:r>
      </w:hyperlink>
    </w:p>
    <w:p>
      <w:pPr>
        <w:pStyle w:val="TOC2"/>
        <w:tabs>
          <w:tab w:val="right" w:leader="dot" w:pos="8306"/>
        </w:tabs>
      </w:pPr>
      <w:hyperlink w:anchor="_Toc8307" w:history="1">
        <w:r>
          <w:rPr>
            <w:rFonts w:ascii="仿宋" w:eastAsia="仿宋" w:hAnsi="仿宋" w:cs="仿宋" w:hint="eastAsia"/>
            <w:lang w:eastAsia="zh-CN"/>
          </w:rPr>
          <w:t>(二)、金属板网项目工艺技术设计方案</w:t>
        </w:r>
        <w:r>
          <w:tab/>
        </w:r>
        <w:r>
          <w:fldChar w:fldCharType="begin"/>
        </w:r>
        <w:r>
          <w:instrText xml:space="preserve"> PAGEREF _Toc8307 \h </w:instrText>
        </w:r>
        <w:r>
          <w:fldChar w:fldCharType="separate"/>
        </w:r>
        <w:r>
          <w:t>9</w:t>
        </w:r>
        <w:r>
          <w:fldChar w:fldCharType="end"/>
        </w:r>
      </w:hyperlink>
    </w:p>
    <w:p>
      <w:pPr>
        <w:pStyle w:val="TOC2"/>
        <w:tabs>
          <w:tab w:val="right" w:leader="dot" w:pos="8306"/>
        </w:tabs>
      </w:pPr>
      <w:hyperlink w:anchor="_Toc30175" w:history="1">
        <w:r>
          <w:rPr>
            <w:rFonts w:ascii="仿宋" w:eastAsia="仿宋" w:hAnsi="仿宋" w:cs="仿宋" w:hint="eastAsia"/>
            <w:lang w:eastAsia="zh-CN"/>
          </w:rPr>
          <w:t>(三)、设备选型方案</w:t>
        </w:r>
        <w:r>
          <w:tab/>
        </w:r>
        <w:r>
          <w:fldChar w:fldCharType="begin"/>
        </w:r>
        <w:r>
          <w:instrText xml:space="preserve"> PAGEREF _Toc30175 \h </w:instrText>
        </w:r>
        <w:r>
          <w:fldChar w:fldCharType="separate"/>
        </w:r>
        <w:r>
          <w:t>10</w:t>
        </w:r>
        <w:r>
          <w:fldChar w:fldCharType="end"/>
        </w:r>
      </w:hyperlink>
    </w:p>
    <w:p>
      <w:pPr>
        <w:pStyle w:val="TOC1"/>
        <w:tabs>
          <w:tab w:val="right" w:leader="dot" w:pos="8306"/>
        </w:tabs>
      </w:pPr>
      <w:hyperlink w:anchor="_Toc18691" w:history="1">
        <w:r>
          <w:rPr>
            <w:rFonts w:ascii="仿宋" w:eastAsia="仿宋" w:hAnsi="仿宋" w:cs="仿宋" w:hint="eastAsia"/>
            <w:lang w:eastAsia="zh-CN"/>
          </w:rPr>
          <w:t>四、金属板网项目文档管理</w:t>
        </w:r>
        <w:r>
          <w:tab/>
        </w:r>
        <w:r>
          <w:fldChar w:fldCharType="begin"/>
        </w:r>
        <w:r>
          <w:instrText xml:space="preserve"> PAGEREF _Toc18691 \h </w:instrText>
        </w:r>
        <w:r>
          <w:fldChar w:fldCharType="separate"/>
        </w:r>
        <w:r>
          <w:t>12</w:t>
        </w:r>
        <w:r>
          <w:fldChar w:fldCharType="end"/>
        </w:r>
      </w:hyperlink>
    </w:p>
    <w:p>
      <w:pPr>
        <w:pStyle w:val="TOC2"/>
        <w:tabs>
          <w:tab w:val="right" w:leader="dot" w:pos="8306"/>
        </w:tabs>
      </w:pPr>
      <w:hyperlink w:anchor="_Toc31375" w:history="1">
        <w:r>
          <w:rPr>
            <w:rFonts w:ascii="仿宋" w:eastAsia="仿宋" w:hAnsi="仿宋" w:cs="仿宋" w:hint="eastAsia"/>
            <w:lang w:eastAsia="zh-CN"/>
          </w:rPr>
          <w:t>(一)、文档编制与审查</w:t>
        </w:r>
        <w:r>
          <w:tab/>
        </w:r>
        <w:r>
          <w:fldChar w:fldCharType="begin"/>
        </w:r>
        <w:r>
          <w:instrText xml:space="preserve"> PAGEREF _Toc31375 \h </w:instrText>
        </w:r>
        <w:r>
          <w:fldChar w:fldCharType="separate"/>
        </w:r>
        <w:r>
          <w:t>12</w:t>
        </w:r>
        <w:r>
          <w:fldChar w:fldCharType="end"/>
        </w:r>
      </w:hyperlink>
    </w:p>
    <w:p>
      <w:pPr>
        <w:pStyle w:val="TOC2"/>
        <w:tabs>
          <w:tab w:val="right" w:leader="dot" w:pos="8306"/>
        </w:tabs>
      </w:pPr>
      <w:hyperlink w:anchor="_Toc13678" w:history="1">
        <w:r>
          <w:rPr>
            <w:rFonts w:ascii="仿宋" w:eastAsia="仿宋" w:hAnsi="仿宋" w:cs="仿宋" w:hint="eastAsia"/>
            <w:lang w:eastAsia="zh-CN"/>
          </w:rPr>
          <w:t>(二)、文档发布与分发</w:t>
        </w:r>
        <w:r>
          <w:tab/>
        </w:r>
        <w:r>
          <w:fldChar w:fldCharType="begin"/>
        </w:r>
        <w:r>
          <w:instrText xml:space="preserve"> PAGEREF _Toc13678 \h </w:instrText>
        </w:r>
        <w:r>
          <w:fldChar w:fldCharType="separate"/>
        </w:r>
        <w:r>
          <w:t>13</w:t>
        </w:r>
        <w:r>
          <w:fldChar w:fldCharType="end"/>
        </w:r>
      </w:hyperlink>
    </w:p>
    <w:p>
      <w:pPr>
        <w:pStyle w:val="TOC2"/>
        <w:tabs>
          <w:tab w:val="right" w:leader="dot" w:pos="8306"/>
        </w:tabs>
      </w:pPr>
      <w:hyperlink w:anchor="_Toc25846" w:history="1">
        <w:r>
          <w:rPr>
            <w:rFonts w:ascii="仿宋" w:eastAsia="仿宋" w:hAnsi="仿宋" w:cs="仿宋" w:hint="eastAsia"/>
            <w:lang w:eastAsia="zh-CN"/>
          </w:rPr>
          <w:t>(三)、文档存档与归档</w:t>
        </w:r>
        <w:r>
          <w:tab/>
        </w:r>
        <w:r>
          <w:fldChar w:fldCharType="begin"/>
        </w:r>
        <w:r>
          <w:instrText xml:space="preserve"> PAGEREF _Toc25846 \h </w:instrText>
        </w:r>
        <w:r>
          <w:fldChar w:fldCharType="separate"/>
        </w:r>
        <w:r>
          <w:t>14</w:t>
        </w:r>
        <w:r>
          <w:fldChar w:fldCharType="end"/>
        </w:r>
      </w:hyperlink>
    </w:p>
    <w:p>
      <w:pPr>
        <w:pStyle w:val="TOC1"/>
        <w:tabs>
          <w:tab w:val="right" w:leader="dot" w:pos="8306"/>
        </w:tabs>
      </w:pPr>
      <w:hyperlink w:anchor="_Toc2531" w:history="1">
        <w:r>
          <w:rPr>
            <w:rFonts w:ascii="仿宋" w:eastAsia="仿宋" w:hAnsi="仿宋" w:cs="仿宋" w:hint="eastAsia"/>
            <w:lang w:eastAsia="zh-CN"/>
          </w:rPr>
          <w:t>五、金属板网项目选址可行性分析</w:t>
        </w:r>
        <w:r>
          <w:tab/>
        </w:r>
        <w:r>
          <w:fldChar w:fldCharType="begin"/>
        </w:r>
        <w:r>
          <w:instrText xml:space="preserve"> PAGEREF _Toc2531 \h </w:instrText>
        </w:r>
        <w:r>
          <w:fldChar w:fldCharType="separate"/>
        </w:r>
        <w:r>
          <w:t>15</w:t>
        </w:r>
        <w:r>
          <w:fldChar w:fldCharType="end"/>
        </w:r>
      </w:hyperlink>
    </w:p>
    <w:p>
      <w:pPr>
        <w:pStyle w:val="TOC2"/>
        <w:tabs>
          <w:tab w:val="right" w:leader="dot" w:pos="8306"/>
        </w:tabs>
      </w:pPr>
      <w:hyperlink w:anchor="_Toc17603" w:history="1">
        <w:r>
          <w:rPr>
            <w:rFonts w:ascii="仿宋" w:eastAsia="仿宋" w:hAnsi="仿宋" w:cs="仿宋" w:hint="eastAsia"/>
            <w:lang w:eastAsia="zh-CN"/>
          </w:rPr>
          <w:t>(一)、金属板网项目选址</w:t>
        </w:r>
        <w:r>
          <w:tab/>
        </w:r>
        <w:r>
          <w:fldChar w:fldCharType="begin"/>
        </w:r>
        <w:r>
          <w:instrText xml:space="preserve"> PAGEREF _Toc17603 \h </w:instrText>
        </w:r>
        <w:r>
          <w:fldChar w:fldCharType="separate"/>
        </w:r>
        <w:r>
          <w:t>15</w:t>
        </w:r>
        <w:r>
          <w:fldChar w:fldCharType="end"/>
        </w:r>
      </w:hyperlink>
    </w:p>
    <w:p>
      <w:pPr>
        <w:pStyle w:val="TOC2"/>
        <w:tabs>
          <w:tab w:val="right" w:leader="dot" w:pos="8306"/>
        </w:tabs>
      </w:pPr>
      <w:hyperlink w:anchor="_Toc2720" w:history="1">
        <w:r>
          <w:rPr>
            <w:rFonts w:ascii="仿宋" w:eastAsia="仿宋" w:hAnsi="仿宋" w:cs="仿宋" w:hint="eastAsia"/>
            <w:lang w:eastAsia="zh-CN"/>
          </w:rPr>
          <w:t>(二)、用地控制指标</w:t>
        </w:r>
        <w:r>
          <w:tab/>
        </w:r>
        <w:r>
          <w:fldChar w:fldCharType="begin"/>
        </w:r>
        <w:r>
          <w:instrText xml:space="preserve"> PAGEREF _Toc2720 \h </w:instrText>
        </w:r>
        <w:r>
          <w:fldChar w:fldCharType="separate"/>
        </w:r>
        <w:r>
          <w:t>15</w:t>
        </w:r>
        <w:r>
          <w:fldChar w:fldCharType="end"/>
        </w:r>
      </w:hyperlink>
    </w:p>
    <w:p>
      <w:pPr>
        <w:pStyle w:val="TOC2"/>
        <w:tabs>
          <w:tab w:val="right" w:leader="dot" w:pos="8306"/>
        </w:tabs>
      </w:pPr>
      <w:hyperlink w:anchor="_Toc15168" w:history="1">
        <w:r>
          <w:rPr>
            <w:rFonts w:ascii="仿宋" w:eastAsia="仿宋" w:hAnsi="仿宋" w:cs="仿宋" w:hint="eastAsia"/>
            <w:lang w:eastAsia="zh-CN"/>
          </w:rPr>
          <w:t>(三)、节约用地措施</w:t>
        </w:r>
        <w:r>
          <w:tab/>
        </w:r>
        <w:r>
          <w:fldChar w:fldCharType="begin"/>
        </w:r>
        <w:r>
          <w:instrText xml:space="preserve"> PAGEREF _Toc15168 \h </w:instrText>
        </w:r>
        <w:r>
          <w:fldChar w:fldCharType="separate"/>
        </w:r>
        <w:r>
          <w:t>17</w:t>
        </w:r>
        <w:r>
          <w:fldChar w:fldCharType="end"/>
        </w:r>
      </w:hyperlink>
    </w:p>
    <w:p>
      <w:pPr>
        <w:pStyle w:val="TOC2"/>
        <w:tabs>
          <w:tab w:val="right" w:leader="dot" w:pos="8306"/>
        </w:tabs>
      </w:pPr>
      <w:hyperlink w:anchor="_Toc12713" w:history="1">
        <w:r>
          <w:rPr>
            <w:rFonts w:ascii="仿宋" w:eastAsia="仿宋" w:hAnsi="仿宋" w:cs="仿宋" w:hint="eastAsia"/>
            <w:lang w:eastAsia="zh-CN"/>
          </w:rPr>
          <w:t>(四)、总图布置方案</w:t>
        </w:r>
        <w:r>
          <w:tab/>
        </w:r>
        <w:r>
          <w:fldChar w:fldCharType="begin"/>
        </w:r>
        <w:r>
          <w:instrText xml:space="preserve"> PAGEREF _Toc12713 \h </w:instrText>
        </w:r>
        <w:r>
          <w:fldChar w:fldCharType="separate"/>
        </w:r>
        <w:r>
          <w:t>18</w:t>
        </w:r>
        <w:r>
          <w:fldChar w:fldCharType="end"/>
        </w:r>
      </w:hyperlink>
    </w:p>
    <w:p>
      <w:pPr>
        <w:pStyle w:val="TOC2"/>
        <w:tabs>
          <w:tab w:val="right" w:leader="dot" w:pos="8306"/>
        </w:tabs>
      </w:pPr>
      <w:hyperlink w:anchor="_Toc18621" w:history="1">
        <w:r>
          <w:rPr>
            <w:rFonts w:ascii="仿宋" w:eastAsia="仿宋" w:hAnsi="仿宋" w:cs="仿宋" w:hint="eastAsia"/>
            <w:lang w:eastAsia="zh-CN"/>
          </w:rPr>
          <w:t>(五)、选址综合评价</w:t>
        </w:r>
        <w:r>
          <w:tab/>
        </w:r>
        <w:r>
          <w:fldChar w:fldCharType="begin"/>
        </w:r>
        <w:r>
          <w:instrText xml:space="preserve"> PAGEREF _Toc18621 \h </w:instrText>
        </w:r>
        <w:r>
          <w:fldChar w:fldCharType="separate"/>
        </w:r>
        <w:r>
          <w:t>19</w:t>
        </w:r>
        <w:r>
          <w:fldChar w:fldCharType="end"/>
        </w:r>
      </w:hyperlink>
    </w:p>
    <w:p>
      <w:pPr>
        <w:pStyle w:val="TOC1"/>
        <w:tabs>
          <w:tab w:val="right" w:leader="dot" w:pos="8306"/>
        </w:tabs>
      </w:pPr>
      <w:hyperlink w:anchor="_Toc6918" w:history="1">
        <w:r>
          <w:rPr>
            <w:rFonts w:ascii="仿宋" w:eastAsia="仿宋" w:hAnsi="仿宋" w:cs="仿宋" w:hint="eastAsia"/>
            <w:lang w:eastAsia="zh-CN"/>
          </w:rPr>
          <w:t>六、金属板网项目建设单位说明</w:t>
        </w:r>
        <w:r>
          <w:tab/>
        </w:r>
        <w:r>
          <w:fldChar w:fldCharType="begin"/>
        </w:r>
        <w:r>
          <w:instrText xml:space="preserve"> PAGEREF _Toc6918 \h </w:instrText>
        </w:r>
        <w:r>
          <w:fldChar w:fldCharType="separate"/>
        </w:r>
        <w:r>
          <w:t>20</w:t>
        </w:r>
        <w:r>
          <w:fldChar w:fldCharType="end"/>
        </w:r>
      </w:hyperlink>
    </w:p>
    <w:p>
      <w:pPr>
        <w:pStyle w:val="TOC2"/>
        <w:tabs>
          <w:tab w:val="right" w:leader="dot" w:pos="8306"/>
        </w:tabs>
      </w:pPr>
      <w:hyperlink w:anchor="_Toc2640" w:history="1">
        <w:r>
          <w:rPr>
            <w:rFonts w:ascii="仿宋" w:eastAsia="仿宋" w:hAnsi="仿宋" w:cs="仿宋" w:hint="eastAsia"/>
            <w:lang w:eastAsia="zh-CN"/>
          </w:rPr>
          <w:t>(一)、金属板网项目承办单位基本情况</w:t>
        </w:r>
        <w:r>
          <w:tab/>
        </w:r>
        <w:r>
          <w:fldChar w:fldCharType="begin"/>
        </w:r>
        <w:r>
          <w:instrText xml:space="preserve"> PAGEREF _Toc2640 \h </w:instrText>
        </w:r>
        <w:r>
          <w:fldChar w:fldCharType="separate"/>
        </w:r>
        <w:r>
          <w:t>20</w:t>
        </w:r>
        <w:r>
          <w:fldChar w:fldCharType="end"/>
        </w:r>
      </w:hyperlink>
    </w:p>
    <w:p>
      <w:pPr>
        <w:pStyle w:val="TOC2"/>
        <w:tabs>
          <w:tab w:val="right" w:leader="dot" w:pos="8306"/>
        </w:tabs>
      </w:pPr>
      <w:hyperlink w:anchor="_Toc17394" w:history="1">
        <w:r>
          <w:rPr>
            <w:rFonts w:ascii="仿宋" w:eastAsia="仿宋" w:hAnsi="仿宋" w:cs="仿宋" w:hint="eastAsia"/>
            <w:lang w:eastAsia="zh-CN"/>
          </w:rPr>
          <w:t>(二)、公司经济效益分析</w:t>
        </w:r>
        <w:r>
          <w:tab/>
        </w:r>
        <w:r>
          <w:fldChar w:fldCharType="begin"/>
        </w:r>
        <w:r>
          <w:instrText xml:space="preserve"> PAGEREF _Toc17394 \h </w:instrText>
        </w:r>
        <w:r>
          <w:fldChar w:fldCharType="separate"/>
        </w:r>
        <w:r>
          <w:t>21</w:t>
        </w:r>
        <w:r>
          <w:fldChar w:fldCharType="end"/>
        </w:r>
      </w:hyperlink>
    </w:p>
    <w:p>
      <w:pPr>
        <w:pStyle w:val="TOC1"/>
        <w:tabs>
          <w:tab w:val="right" w:leader="dot" w:pos="8306"/>
        </w:tabs>
      </w:pPr>
      <w:hyperlink w:anchor="_Toc4798" w:history="1">
        <w:r>
          <w:rPr>
            <w:rFonts w:ascii="仿宋" w:eastAsia="仿宋" w:hAnsi="仿宋" w:cs="仿宋" w:hint="eastAsia"/>
            <w:lang w:eastAsia="zh-CN"/>
          </w:rPr>
          <w:t>七、金属板网项目环境影响分析</w:t>
        </w:r>
        <w:r>
          <w:tab/>
        </w:r>
        <w:r>
          <w:fldChar w:fldCharType="begin"/>
        </w:r>
        <w:r>
          <w:instrText xml:space="preserve"> PAGEREF _Toc4798 \h </w:instrText>
        </w:r>
        <w:r>
          <w:fldChar w:fldCharType="separate"/>
        </w:r>
        <w:r>
          <w:t>22</w:t>
        </w:r>
        <w:r>
          <w:fldChar w:fldCharType="end"/>
        </w:r>
      </w:hyperlink>
    </w:p>
    <w:p>
      <w:pPr>
        <w:pStyle w:val="TOC2"/>
        <w:tabs>
          <w:tab w:val="right" w:leader="dot" w:pos="8306"/>
        </w:tabs>
      </w:pPr>
      <w:hyperlink w:anchor="_Toc15537" w:history="1">
        <w:r>
          <w:rPr>
            <w:rFonts w:ascii="仿宋" w:eastAsia="仿宋" w:hAnsi="仿宋" w:cs="仿宋" w:hint="eastAsia"/>
            <w:lang w:eastAsia="zh-CN"/>
          </w:rPr>
          <w:t>(一)、建设区域环境质量现状</w:t>
        </w:r>
        <w:r>
          <w:tab/>
        </w:r>
        <w:r>
          <w:fldChar w:fldCharType="begin"/>
        </w:r>
        <w:r>
          <w:instrText xml:space="preserve"> PAGEREF _Toc15537 \h </w:instrText>
        </w:r>
        <w:r>
          <w:fldChar w:fldCharType="separate"/>
        </w:r>
        <w:r>
          <w:t>22</w:t>
        </w:r>
        <w:r>
          <w:fldChar w:fldCharType="end"/>
        </w:r>
      </w:hyperlink>
    </w:p>
    <w:p>
      <w:pPr>
        <w:pStyle w:val="TOC2"/>
        <w:tabs>
          <w:tab w:val="right" w:leader="dot" w:pos="8306"/>
        </w:tabs>
      </w:pPr>
      <w:hyperlink w:anchor="_Toc8072" w:history="1">
        <w:r>
          <w:rPr>
            <w:rFonts w:ascii="仿宋" w:eastAsia="仿宋" w:hAnsi="仿宋" w:cs="仿宋" w:hint="eastAsia"/>
            <w:lang w:eastAsia="zh-CN"/>
          </w:rPr>
          <w:t>(二)、建设期环境保护</w:t>
        </w:r>
        <w:r>
          <w:tab/>
        </w:r>
        <w:r>
          <w:fldChar w:fldCharType="begin"/>
        </w:r>
        <w:r>
          <w:instrText xml:space="preserve"> PAGEREF _Toc8072 \h </w:instrText>
        </w:r>
        <w:r>
          <w:fldChar w:fldCharType="separate"/>
        </w:r>
        <w:r>
          <w:t>23</w:t>
        </w:r>
        <w:r>
          <w:fldChar w:fldCharType="end"/>
        </w:r>
      </w:hyperlink>
    </w:p>
    <w:p>
      <w:pPr>
        <w:pStyle w:val="TOC2"/>
        <w:tabs>
          <w:tab w:val="right" w:leader="dot" w:pos="8306"/>
        </w:tabs>
      </w:pPr>
      <w:hyperlink w:anchor="_Toc10721" w:history="1">
        <w:r>
          <w:rPr>
            <w:rFonts w:ascii="仿宋" w:eastAsia="仿宋" w:hAnsi="仿宋" w:cs="仿宋" w:hint="eastAsia"/>
            <w:lang w:eastAsia="zh-CN"/>
          </w:rPr>
          <w:t>(三)、运营期环境保护</w:t>
        </w:r>
        <w:r>
          <w:tab/>
        </w:r>
        <w:r>
          <w:fldChar w:fldCharType="begin"/>
        </w:r>
        <w:r>
          <w:instrText xml:space="preserve"> PAGEREF _Toc10721 \h </w:instrText>
        </w:r>
        <w:r>
          <w:fldChar w:fldCharType="separate"/>
        </w:r>
        <w:r>
          <w:t>25</w:t>
        </w:r>
        <w:r>
          <w:fldChar w:fldCharType="end"/>
        </w:r>
      </w:hyperlink>
    </w:p>
    <w:p>
      <w:pPr>
        <w:pStyle w:val="TOC2"/>
        <w:tabs>
          <w:tab w:val="right" w:leader="dot" w:pos="8306"/>
        </w:tabs>
      </w:pPr>
      <w:hyperlink w:anchor="_Toc13162" w:history="1">
        <w:r>
          <w:rPr>
            <w:rFonts w:ascii="仿宋" w:eastAsia="仿宋" w:hAnsi="仿宋" w:cs="仿宋" w:hint="eastAsia"/>
            <w:lang w:eastAsia="zh-CN"/>
          </w:rPr>
          <w:t>(四)、金属板网项目建设对区域经济的影响</w:t>
        </w:r>
        <w:r>
          <w:tab/>
        </w:r>
        <w:r>
          <w:fldChar w:fldCharType="begin"/>
        </w:r>
        <w:r>
          <w:instrText xml:space="preserve"> PAGEREF _Toc13162 \h </w:instrText>
        </w:r>
        <w:r>
          <w:fldChar w:fldCharType="separate"/>
        </w:r>
        <w:r>
          <w:t>26</w:t>
        </w:r>
        <w:r>
          <w:fldChar w:fldCharType="end"/>
        </w:r>
      </w:hyperlink>
    </w:p>
    <w:p>
      <w:pPr>
        <w:pStyle w:val="TOC2"/>
        <w:tabs>
          <w:tab w:val="right" w:leader="dot" w:pos="8306"/>
        </w:tabs>
      </w:pPr>
      <w:hyperlink w:anchor="_Toc6529" w:history="1">
        <w:r>
          <w:rPr>
            <w:rFonts w:ascii="仿宋" w:eastAsia="仿宋" w:hAnsi="仿宋" w:cs="仿宋" w:hint="eastAsia"/>
            <w:lang w:eastAsia="zh-CN"/>
          </w:rPr>
          <w:t>(五)、废弃物处理</w:t>
        </w:r>
        <w:r>
          <w:tab/>
        </w:r>
        <w:r>
          <w:fldChar w:fldCharType="begin"/>
        </w:r>
        <w:r>
          <w:instrText xml:space="preserve"> PAGEREF _Toc6529 \h </w:instrText>
        </w:r>
        <w:r>
          <w:fldChar w:fldCharType="separate"/>
        </w:r>
        <w:r>
          <w:t>28</w:t>
        </w:r>
        <w:r>
          <w:fldChar w:fldCharType="end"/>
        </w:r>
      </w:hyperlink>
    </w:p>
    <w:p>
      <w:pPr>
        <w:pStyle w:val="TOC2"/>
        <w:tabs>
          <w:tab w:val="right" w:leader="dot" w:pos="8306"/>
        </w:tabs>
      </w:pPr>
      <w:hyperlink w:anchor="_Toc10708" w:history="1">
        <w:r>
          <w:rPr>
            <w:rFonts w:ascii="仿宋" w:eastAsia="仿宋" w:hAnsi="仿宋" w:cs="仿宋" w:hint="eastAsia"/>
            <w:lang w:eastAsia="zh-CN"/>
          </w:rPr>
          <w:t>(六)、特殊环境影响分析</w:t>
        </w:r>
        <w:r>
          <w:tab/>
        </w:r>
        <w:r>
          <w:fldChar w:fldCharType="begin"/>
        </w:r>
        <w:r>
          <w:instrText xml:space="preserve"> PAGEREF _Toc10708 \h </w:instrText>
        </w:r>
        <w:r>
          <w:fldChar w:fldCharType="separate"/>
        </w:r>
        <w:r>
          <w:t>29</w:t>
        </w:r>
        <w:r>
          <w:fldChar w:fldCharType="end"/>
        </w:r>
      </w:hyperlink>
    </w:p>
    <w:p>
      <w:pPr>
        <w:pStyle w:val="TOC2"/>
        <w:tabs>
          <w:tab w:val="right" w:leader="dot" w:pos="8306"/>
        </w:tabs>
      </w:pPr>
      <w:hyperlink w:anchor="_Toc4358" w:history="1">
        <w:r>
          <w:rPr>
            <w:rFonts w:ascii="仿宋" w:eastAsia="仿宋" w:hAnsi="仿宋" w:cs="仿宋" w:hint="eastAsia"/>
            <w:lang w:eastAsia="zh-CN"/>
          </w:rPr>
          <w:t>(七)、清洁生产</w:t>
        </w:r>
        <w:r>
          <w:tab/>
        </w:r>
        <w:r>
          <w:fldChar w:fldCharType="begin"/>
        </w:r>
        <w:r>
          <w:instrText xml:space="preserve"> PAGEREF _Toc4358 \h </w:instrText>
        </w:r>
        <w:r>
          <w:fldChar w:fldCharType="separate"/>
        </w:r>
        <w:r>
          <w:t>30</w:t>
        </w:r>
        <w:r>
          <w:fldChar w:fldCharType="end"/>
        </w:r>
      </w:hyperlink>
    </w:p>
    <w:p>
      <w:pPr>
        <w:pStyle w:val="TOC2"/>
        <w:tabs>
          <w:tab w:val="right" w:leader="dot" w:pos="8306"/>
        </w:tabs>
      </w:pPr>
      <w:hyperlink w:anchor="_Toc13088" w:history="1">
        <w:r>
          <w:rPr>
            <w:rFonts w:ascii="仿宋" w:eastAsia="仿宋" w:hAnsi="仿宋" w:cs="仿宋" w:hint="eastAsia"/>
            <w:lang w:eastAsia="zh-CN"/>
          </w:rPr>
          <w:t>(八)、环境保护综合评价</w:t>
        </w:r>
        <w:r>
          <w:tab/>
        </w:r>
        <w:r>
          <w:fldChar w:fldCharType="begin"/>
        </w:r>
        <w:r>
          <w:instrText xml:space="preserve"> PAGEREF _Toc13088 \h </w:instrText>
        </w:r>
        <w:r>
          <w:fldChar w:fldCharType="separate"/>
        </w:r>
        <w:r>
          <w:t>31</w:t>
        </w:r>
        <w:r>
          <w:fldChar w:fldCharType="end"/>
        </w:r>
      </w:hyperlink>
    </w:p>
    <w:p>
      <w:pPr>
        <w:pStyle w:val="TOC1"/>
        <w:tabs>
          <w:tab w:val="right" w:leader="dot" w:pos="8306"/>
        </w:tabs>
      </w:pPr>
      <w:hyperlink w:anchor="_Toc9521" w:history="1">
        <w:r>
          <w:rPr>
            <w:rFonts w:ascii="仿宋" w:eastAsia="仿宋" w:hAnsi="仿宋" w:cs="仿宋" w:hint="eastAsia"/>
            <w:lang w:eastAsia="zh-CN"/>
          </w:rPr>
          <w:t>八、金属板网项目经营效益</w:t>
        </w:r>
        <w:r>
          <w:tab/>
        </w:r>
        <w:r>
          <w:fldChar w:fldCharType="begin"/>
        </w:r>
        <w:r>
          <w:instrText xml:space="preserve"> PAGEREF _Toc9521 \h </w:instrText>
        </w:r>
        <w:r>
          <w:fldChar w:fldCharType="separate"/>
        </w:r>
        <w:r>
          <w:t>32</w:t>
        </w:r>
        <w:r>
          <w:fldChar w:fldCharType="end"/>
        </w:r>
      </w:hyperlink>
    </w:p>
    <w:p>
      <w:pPr>
        <w:pStyle w:val="TOC2"/>
        <w:tabs>
          <w:tab w:val="right" w:leader="dot" w:pos="8306"/>
        </w:tabs>
      </w:pPr>
      <w:hyperlink w:anchor="_Toc26520" w:history="1">
        <w:r>
          <w:rPr>
            <w:rFonts w:ascii="仿宋" w:eastAsia="仿宋" w:hAnsi="仿宋" w:cs="仿宋" w:hint="eastAsia"/>
            <w:lang w:eastAsia="zh-CN"/>
          </w:rPr>
          <w:t>(一)、经济评价财务测算</w:t>
        </w:r>
        <w:r>
          <w:tab/>
        </w:r>
        <w:r>
          <w:fldChar w:fldCharType="begin"/>
        </w:r>
        <w:r>
          <w:instrText xml:space="preserve"> PAGEREF _Toc26520 \h </w:instrText>
        </w:r>
        <w:r>
          <w:fldChar w:fldCharType="separate"/>
        </w:r>
        <w:r>
          <w:t>32</w:t>
        </w:r>
        <w:r>
          <w:fldChar w:fldCharType="end"/>
        </w:r>
      </w:hyperlink>
    </w:p>
    <w:p>
      <w:pPr>
        <w:pStyle w:val="TOC2"/>
        <w:tabs>
          <w:tab w:val="right" w:leader="dot" w:pos="8306"/>
        </w:tabs>
      </w:pPr>
      <w:hyperlink w:anchor="_Toc12677" w:history="1">
        <w:r>
          <w:rPr>
            <w:rFonts w:ascii="仿宋" w:eastAsia="仿宋" w:hAnsi="仿宋" w:cs="仿宋" w:hint="eastAsia"/>
            <w:lang w:eastAsia="zh-CN"/>
          </w:rPr>
          <w:t>(二)、金属板网项目盈利能力分析</w:t>
        </w:r>
        <w:r>
          <w:tab/>
        </w:r>
        <w:r>
          <w:fldChar w:fldCharType="begin"/>
        </w:r>
        <w:r>
          <w:instrText xml:space="preserve"> PAGEREF _Toc12677 \h </w:instrText>
        </w:r>
        <w:r>
          <w:fldChar w:fldCharType="separate"/>
        </w:r>
        <w:r>
          <w:t>34</w:t>
        </w:r>
        <w:r>
          <w:fldChar w:fldCharType="end"/>
        </w:r>
      </w:hyperlink>
    </w:p>
    <w:p>
      <w:pPr>
        <w:pStyle w:val="TOC1"/>
        <w:tabs>
          <w:tab w:val="right" w:leader="dot" w:pos="8306"/>
        </w:tabs>
      </w:pPr>
      <w:hyperlink w:anchor="_Toc20359" w:history="1">
        <w:r>
          <w:rPr>
            <w:rFonts w:ascii="仿宋" w:eastAsia="仿宋" w:hAnsi="仿宋" w:cs="仿宋" w:hint="eastAsia"/>
            <w:lang w:eastAsia="zh-CN"/>
          </w:rPr>
          <w:t>九、金属板网项目技术管理</w:t>
        </w:r>
        <w:r>
          <w:tab/>
        </w:r>
        <w:r>
          <w:fldChar w:fldCharType="begin"/>
        </w:r>
        <w:r>
          <w:instrText xml:space="preserve"> PAGEREF _Toc20359 \h </w:instrText>
        </w:r>
        <w:r>
          <w:fldChar w:fldCharType="separate"/>
        </w:r>
        <w:r>
          <w:t>34</w:t>
        </w:r>
        <w:r>
          <w:fldChar w:fldCharType="end"/>
        </w:r>
      </w:hyperlink>
    </w:p>
    <w:p>
      <w:pPr>
        <w:pStyle w:val="TOC2"/>
        <w:tabs>
          <w:tab w:val="right" w:leader="dot" w:pos="8306"/>
        </w:tabs>
      </w:pPr>
      <w:hyperlink w:anchor="_Toc13459" w:history="1">
        <w:r>
          <w:rPr>
            <w:rFonts w:ascii="仿宋" w:eastAsia="仿宋" w:hAnsi="仿宋" w:cs="仿宋" w:hint="eastAsia"/>
            <w:lang w:eastAsia="zh-CN"/>
          </w:rPr>
          <w:t>(一)、技术方案选用方向</w:t>
        </w:r>
        <w:r>
          <w:tab/>
        </w:r>
        <w:r>
          <w:fldChar w:fldCharType="begin"/>
        </w:r>
        <w:r>
          <w:instrText xml:space="preserve"> PAGEREF _Toc13459 \h </w:instrText>
        </w:r>
        <w:r>
          <w:fldChar w:fldCharType="separate"/>
        </w:r>
        <w:r>
          <w:t>34</w:t>
        </w:r>
        <w:r>
          <w:fldChar w:fldCharType="end"/>
        </w:r>
      </w:hyperlink>
    </w:p>
    <w:p>
      <w:pPr>
        <w:pStyle w:val="TOC2"/>
        <w:tabs>
          <w:tab w:val="right" w:leader="dot" w:pos="8306"/>
        </w:tabs>
      </w:pPr>
      <w:hyperlink w:anchor="_Toc28902" w:history="1">
        <w:r>
          <w:rPr>
            <w:rFonts w:ascii="仿宋" w:eastAsia="仿宋" w:hAnsi="仿宋" w:cs="仿宋" w:hint="eastAsia"/>
            <w:lang w:eastAsia="zh-CN"/>
          </w:rPr>
          <w:t>(二)、工艺技术方案选用原则</w:t>
        </w:r>
        <w:r>
          <w:tab/>
        </w:r>
        <w:r>
          <w:fldChar w:fldCharType="begin"/>
        </w:r>
        <w:r>
          <w:instrText xml:space="preserve"> PAGEREF _Toc28902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44" w:history="1">
        <w:r>
          <w:rPr>
            <w:rFonts w:ascii="仿宋" w:eastAsia="仿宋" w:hAnsi="仿宋" w:cs="仿宋" w:hint="eastAsia"/>
            <w:lang w:eastAsia="zh-CN"/>
          </w:rPr>
          <w:t>(三)、工艺技术方案要求</w:t>
        </w:r>
        <w:r>
          <w:tab/>
        </w:r>
        <w:r>
          <w:fldChar w:fldCharType="begin"/>
        </w:r>
        <w:r>
          <w:instrText xml:space="preserve"> PAGEREF _Toc16244 \h </w:instrText>
        </w:r>
        <w:r>
          <w:fldChar w:fldCharType="separate"/>
        </w:r>
        <w:r>
          <w:t>38</w:t>
        </w:r>
        <w:r>
          <w:fldChar w:fldCharType="end"/>
        </w:r>
      </w:hyperlink>
    </w:p>
    <w:p>
      <w:pPr>
        <w:pStyle w:val="TOC1"/>
        <w:tabs>
          <w:tab w:val="right" w:leader="dot" w:pos="8306"/>
        </w:tabs>
      </w:pPr>
      <w:hyperlink w:anchor="_Toc14185" w:history="1">
        <w:r>
          <w:rPr>
            <w:rFonts w:ascii="仿宋" w:eastAsia="仿宋" w:hAnsi="仿宋" w:cs="仿宋" w:hint="eastAsia"/>
            <w:lang w:eastAsia="zh-CN"/>
          </w:rPr>
          <w:t>十、金属板网项目创新与研发</w:t>
        </w:r>
        <w:r>
          <w:tab/>
        </w:r>
        <w:r>
          <w:fldChar w:fldCharType="begin"/>
        </w:r>
        <w:r>
          <w:instrText xml:space="preserve"> PAGEREF _Toc14185 \h </w:instrText>
        </w:r>
        <w:r>
          <w:fldChar w:fldCharType="separate"/>
        </w:r>
        <w:r>
          <w:t>40</w:t>
        </w:r>
        <w:r>
          <w:fldChar w:fldCharType="end"/>
        </w:r>
      </w:hyperlink>
    </w:p>
    <w:p>
      <w:pPr>
        <w:pStyle w:val="TOC2"/>
        <w:tabs>
          <w:tab w:val="right" w:leader="dot" w:pos="8306"/>
        </w:tabs>
      </w:pPr>
      <w:hyperlink w:anchor="_Toc6685" w:history="1">
        <w:r>
          <w:rPr>
            <w:rFonts w:ascii="仿宋" w:eastAsia="仿宋" w:hAnsi="仿宋" w:cs="仿宋" w:hint="eastAsia"/>
            <w:lang w:eastAsia="zh-CN"/>
          </w:rPr>
          <w:t>(一)、创新策略与方向</w:t>
        </w:r>
        <w:r>
          <w:tab/>
        </w:r>
        <w:r>
          <w:fldChar w:fldCharType="begin"/>
        </w:r>
        <w:r>
          <w:instrText xml:space="preserve"> PAGEREF _Toc6685 \h </w:instrText>
        </w:r>
        <w:r>
          <w:fldChar w:fldCharType="separate"/>
        </w:r>
        <w:r>
          <w:t>40</w:t>
        </w:r>
        <w:r>
          <w:fldChar w:fldCharType="end"/>
        </w:r>
      </w:hyperlink>
    </w:p>
    <w:p>
      <w:pPr>
        <w:pStyle w:val="TOC2"/>
        <w:tabs>
          <w:tab w:val="right" w:leader="dot" w:pos="8306"/>
        </w:tabs>
      </w:pPr>
      <w:hyperlink w:anchor="_Toc29173" w:history="1">
        <w:r>
          <w:rPr>
            <w:rFonts w:ascii="仿宋" w:eastAsia="仿宋" w:hAnsi="仿宋" w:cs="仿宋" w:hint="eastAsia"/>
            <w:lang w:eastAsia="zh-CN"/>
          </w:rPr>
          <w:t>(二)、研发规划与投入</w:t>
        </w:r>
        <w:r>
          <w:tab/>
        </w:r>
        <w:r>
          <w:fldChar w:fldCharType="begin"/>
        </w:r>
        <w:r>
          <w:instrText xml:space="preserve"> PAGEREF _Toc29173 \h </w:instrText>
        </w:r>
        <w:r>
          <w:fldChar w:fldCharType="separate"/>
        </w:r>
        <w:r>
          <w:t>42</w:t>
        </w:r>
        <w:r>
          <w:fldChar w:fldCharType="end"/>
        </w:r>
      </w:hyperlink>
    </w:p>
    <w:p>
      <w:pPr>
        <w:pStyle w:val="TOC1"/>
        <w:tabs>
          <w:tab w:val="right" w:leader="dot" w:pos="8306"/>
        </w:tabs>
      </w:pPr>
      <w:hyperlink w:anchor="_Toc2948" w:history="1">
        <w:r>
          <w:rPr>
            <w:rFonts w:ascii="仿宋" w:eastAsia="仿宋" w:hAnsi="仿宋" w:cs="仿宋" w:hint="eastAsia"/>
            <w:lang w:eastAsia="zh-CN"/>
          </w:rPr>
          <w:t>十一、金属板网项目人力资源管理</w:t>
        </w:r>
        <w:r>
          <w:tab/>
        </w:r>
        <w:r>
          <w:fldChar w:fldCharType="begin"/>
        </w:r>
        <w:r>
          <w:instrText xml:space="preserve"> PAGEREF _Toc2948 \h </w:instrText>
        </w:r>
        <w:r>
          <w:fldChar w:fldCharType="separate"/>
        </w:r>
        <w:r>
          <w:t>44</w:t>
        </w:r>
        <w:r>
          <w:fldChar w:fldCharType="end"/>
        </w:r>
      </w:hyperlink>
    </w:p>
    <w:p>
      <w:pPr>
        <w:pStyle w:val="TOC2"/>
        <w:tabs>
          <w:tab w:val="right" w:leader="dot" w:pos="8306"/>
        </w:tabs>
      </w:pPr>
      <w:hyperlink w:anchor="_Toc14533" w:history="1">
        <w:r>
          <w:rPr>
            <w:rFonts w:ascii="仿宋" w:eastAsia="仿宋" w:hAnsi="仿宋" w:cs="仿宋" w:hint="eastAsia"/>
            <w:lang w:eastAsia="zh-CN"/>
          </w:rPr>
          <w:t>(一)、建立健全的预算管理制度</w:t>
        </w:r>
        <w:r>
          <w:tab/>
        </w:r>
        <w:r>
          <w:fldChar w:fldCharType="begin"/>
        </w:r>
        <w:r>
          <w:instrText xml:space="preserve"> PAGEREF _Toc14533 \h </w:instrText>
        </w:r>
        <w:r>
          <w:fldChar w:fldCharType="separate"/>
        </w:r>
        <w:r>
          <w:t>44</w:t>
        </w:r>
        <w:r>
          <w:fldChar w:fldCharType="end"/>
        </w:r>
      </w:hyperlink>
    </w:p>
    <w:p>
      <w:pPr>
        <w:pStyle w:val="TOC2"/>
        <w:tabs>
          <w:tab w:val="right" w:leader="dot" w:pos="8306"/>
        </w:tabs>
      </w:pPr>
      <w:hyperlink w:anchor="_Toc27557" w:history="1">
        <w:r>
          <w:rPr>
            <w:rFonts w:ascii="仿宋" w:eastAsia="仿宋" w:hAnsi="仿宋" w:cs="仿宋" w:hint="eastAsia"/>
            <w:lang w:eastAsia="zh-CN"/>
          </w:rPr>
          <w:t>(二)、加强资金流动监控</w:t>
        </w:r>
        <w:r>
          <w:tab/>
        </w:r>
        <w:r>
          <w:fldChar w:fldCharType="begin"/>
        </w:r>
        <w:r>
          <w:instrText xml:space="preserve"> PAGEREF _Toc27557 \h </w:instrText>
        </w:r>
        <w:r>
          <w:fldChar w:fldCharType="separate"/>
        </w:r>
        <w:r>
          <w:t>45</w:t>
        </w:r>
        <w:r>
          <w:fldChar w:fldCharType="end"/>
        </w:r>
      </w:hyperlink>
    </w:p>
    <w:p>
      <w:pPr>
        <w:pStyle w:val="TOC2"/>
        <w:tabs>
          <w:tab w:val="right" w:leader="dot" w:pos="8306"/>
        </w:tabs>
      </w:pPr>
      <w:hyperlink w:anchor="_Toc27086" w:history="1">
        <w:r>
          <w:rPr>
            <w:rFonts w:ascii="仿宋" w:eastAsia="仿宋" w:hAnsi="仿宋" w:cs="仿宋" w:hint="eastAsia"/>
            <w:lang w:eastAsia="zh-CN"/>
          </w:rPr>
          <w:t>(三)、制定完善的风险控制机制</w:t>
        </w:r>
        <w:r>
          <w:tab/>
        </w:r>
        <w:r>
          <w:fldChar w:fldCharType="begin"/>
        </w:r>
        <w:r>
          <w:instrText xml:space="preserve"> PAGEREF _Toc27086 \h </w:instrText>
        </w:r>
        <w:r>
          <w:fldChar w:fldCharType="separate"/>
        </w:r>
        <w:r>
          <w:t>46</w:t>
        </w:r>
        <w:r>
          <w:fldChar w:fldCharType="end"/>
        </w:r>
      </w:hyperlink>
    </w:p>
    <w:p>
      <w:pPr>
        <w:pStyle w:val="TOC2"/>
        <w:tabs>
          <w:tab w:val="right" w:leader="dot" w:pos="8306"/>
        </w:tabs>
      </w:pPr>
      <w:hyperlink w:anchor="_Toc5860" w:history="1">
        <w:r>
          <w:rPr>
            <w:rFonts w:ascii="仿宋" w:eastAsia="仿宋" w:hAnsi="仿宋" w:cs="仿宋" w:hint="eastAsia"/>
            <w:lang w:eastAsia="zh-CN"/>
          </w:rPr>
          <w:t>(四)、优化成本管理</w:t>
        </w:r>
        <w:r>
          <w:tab/>
        </w:r>
        <w:r>
          <w:fldChar w:fldCharType="begin"/>
        </w:r>
        <w:r>
          <w:instrText xml:space="preserve"> PAGEREF _Toc5860 \h </w:instrText>
        </w:r>
        <w:r>
          <w:fldChar w:fldCharType="separate"/>
        </w:r>
        <w:r>
          <w:t>48</w:t>
        </w:r>
        <w:r>
          <w:fldChar w:fldCharType="end"/>
        </w:r>
      </w:hyperlink>
    </w:p>
    <w:p>
      <w:pPr>
        <w:pStyle w:val="TOC1"/>
        <w:tabs>
          <w:tab w:val="right" w:leader="dot" w:pos="8306"/>
        </w:tabs>
      </w:pPr>
      <w:hyperlink w:anchor="_Toc5407" w:history="1">
        <w:r>
          <w:rPr>
            <w:rFonts w:ascii="仿宋" w:eastAsia="仿宋" w:hAnsi="仿宋" w:cs="仿宋" w:hint="eastAsia"/>
            <w:lang w:eastAsia="zh-CN"/>
          </w:rPr>
          <w:t>十二、生产安全保护</w:t>
        </w:r>
        <w:r>
          <w:tab/>
        </w:r>
        <w:r>
          <w:fldChar w:fldCharType="begin"/>
        </w:r>
        <w:r>
          <w:instrText xml:space="preserve"> PAGEREF _Toc5407 \h </w:instrText>
        </w:r>
        <w:r>
          <w:fldChar w:fldCharType="separate"/>
        </w:r>
        <w:r>
          <w:t>49</w:t>
        </w:r>
        <w:r>
          <w:fldChar w:fldCharType="end"/>
        </w:r>
      </w:hyperlink>
    </w:p>
    <w:p>
      <w:pPr>
        <w:pStyle w:val="TOC2"/>
        <w:tabs>
          <w:tab w:val="right" w:leader="dot" w:pos="8306"/>
        </w:tabs>
      </w:pPr>
      <w:hyperlink w:anchor="_Toc21865" w:history="1">
        <w:r>
          <w:rPr>
            <w:rFonts w:ascii="仿宋" w:eastAsia="仿宋" w:hAnsi="仿宋" w:cs="仿宋" w:hint="eastAsia"/>
            <w:lang w:eastAsia="zh-CN"/>
          </w:rPr>
          <w:t>(一)、消防安全</w:t>
        </w:r>
        <w:r>
          <w:tab/>
        </w:r>
        <w:r>
          <w:fldChar w:fldCharType="begin"/>
        </w:r>
        <w:r>
          <w:instrText xml:space="preserve"> PAGEREF _Toc21865 \h </w:instrText>
        </w:r>
        <w:r>
          <w:fldChar w:fldCharType="separate"/>
        </w:r>
        <w:r>
          <w:t>49</w:t>
        </w:r>
        <w:r>
          <w:fldChar w:fldCharType="end"/>
        </w:r>
      </w:hyperlink>
    </w:p>
    <w:p>
      <w:pPr>
        <w:pStyle w:val="TOC2"/>
        <w:tabs>
          <w:tab w:val="right" w:leader="dot" w:pos="8306"/>
        </w:tabs>
      </w:pPr>
      <w:hyperlink w:anchor="_Toc16713" w:history="1">
        <w:r>
          <w:rPr>
            <w:rFonts w:ascii="仿宋" w:eastAsia="仿宋" w:hAnsi="仿宋" w:cs="仿宋" w:hint="eastAsia"/>
            <w:lang w:eastAsia="zh-CN"/>
          </w:rPr>
          <w:t>(二)、防火防爆总图布置措施</w:t>
        </w:r>
        <w:r>
          <w:tab/>
        </w:r>
        <w:r>
          <w:fldChar w:fldCharType="begin"/>
        </w:r>
        <w:r>
          <w:instrText xml:space="preserve"> PAGEREF _Toc16713 \h </w:instrText>
        </w:r>
        <w:r>
          <w:fldChar w:fldCharType="separate"/>
        </w:r>
        <w:r>
          <w:t>50</w:t>
        </w:r>
        <w:r>
          <w:fldChar w:fldCharType="end"/>
        </w:r>
      </w:hyperlink>
    </w:p>
    <w:p>
      <w:pPr>
        <w:pStyle w:val="TOC2"/>
        <w:tabs>
          <w:tab w:val="right" w:leader="dot" w:pos="8306"/>
        </w:tabs>
      </w:pPr>
      <w:hyperlink w:anchor="_Toc7778" w:history="1">
        <w:r>
          <w:rPr>
            <w:rFonts w:ascii="仿宋" w:eastAsia="仿宋" w:hAnsi="仿宋" w:cs="仿宋" w:hint="eastAsia"/>
            <w:lang w:eastAsia="zh-CN"/>
          </w:rPr>
          <w:t>(三)、自然灾害防范措施</w:t>
        </w:r>
        <w:r>
          <w:tab/>
        </w:r>
        <w:r>
          <w:fldChar w:fldCharType="begin"/>
        </w:r>
        <w:r>
          <w:instrText xml:space="preserve"> PAGEREF _Toc7778 \h </w:instrText>
        </w:r>
        <w:r>
          <w:fldChar w:fldCharType="separate"/>
        </w:r>
        <w:r>
          <w:t>51</w:t>
        </w:r>
        <w:r>
          <w:fldChar w:fldCharType="end"/>
        </w:r>
      </w:hyperlink>
    </w:p>
    <w:p>
      <w:pPr>
        <w:pStyle w:val="TOC2"/>
        <w:tabs>
          <w:tab w:val="right" w:leader="dot" w:pos="8306"/>
        </w:tabs>
      </w:pPr>
      <w:hyperlink w:anchor="_Toc28699" w:history="1">
        <w:r>
          <w:rPr>
            <w:rFonts w:ascii="仿宋" w:eastAsia="仿宋" w:hAnsi="仿宋" w:cs="仿宋" w:hint="eastAsia"/>
            <w:lang w:eastAsia="zh-CN"/>
          </w:rPr>
          <w:t>(四)、安全色及安全标志使用要求</w:t>
        </w:r>
        <w:r>
          <w:tab/>
        </w:r>
        <w:r>
          <w:fldChar w:fldCharType="begin"/>
        </w:r>
        <w:r>
          <w:instrText xml:space="preserve"> PAGEREF _Toc28699 \h </w:instrText>
        </w:r>
        <w:r>
          <w:fldChar w:fldCharType="separate"/>
        </w:r>
        <w:r>
          <w:t>52</w:t>
        </w:r>
        <w:r>
          <w:fldChar w:fldCharType="end"/>
        </w:r>
      </w:hyperlink>
    </w:p>
    <w:p>
      <w:pPr>
        <w:pStyle w:val="TOC2"/>
        <w:tabs>
          <w:tab w:val="right" w:leader="dot" w:pos="8306"/>
        </w:tabs>
      </w:pPr>
      <w:hyperlink w:anchor="_Toc7762" w:history="1">
        <w:r>
          <w:rPr>
            <w:rFonts w:ascii="仿宋" w:eastAsia="仿宋" w:hAnsi="仿宋" w:cs="仿宋" w:hint="eastAsia"/>
            <w:lang w:eastAsia="zh-CN"/>
          </w:rPr>
          <w:t>(五)、防尘防毒措施</w:t>
        </w:r>
        <w:r>
          <w:tab/>
        </w:r>
        <w:r>
          <w:fldChar w:fldCharType="begin"/>
        </w:r>
        <w:r>
          <w:instrText xml:space="preserve"> PAGEREF _Toc7762 \h </w:instrText>
        </w:r>
        <w:r>
          <w:fldChar w:fldCharType="separate"/>
        </w:r>
        <w:r>
          <w:t>53</w:t>
        </w:r>
        <w:r>
          <w:fldChar w:fldCharType="end"/>
        </w:r>
      </w:hyperlink>
    </w:p>
    <w:p>
      <w:pPr>
        <w:pStyle w:val="TOC2"/>
        <w:tabs>
          <w:tab w:val="right" w:leader="dot" w:pos="8306"/>
        </w:tabs>
      </w:pPr>
      <w:hyperlink w:anchor="_Toc20024" w:history="1">
        <w:r>
          <w:rPr>
            <w:rFonts w:ascii="仿宋" w:eastAsia="仿宋" w:hAnsi="仿宋" w:cs="仿宋" w:hint="eastAsia"/>
            <w:lang w:eastAsia="zh-CN"/>
          </w:rPr>
          <w:t>(六)、防静电、触电防护及防雷措施</w:t>
        </w:r>
        <w:r>
          <w:tab/>
        </w:r>
        <w:r>
          <w:fldChar w:fldCharType="begin"/>
        </w:r>
        <w:r>
          <w:instrText xml:space="preserve"> PAGEREF _Toc20024 \h </w:instrText>
        </w:r>
        <w:r>
          <w:fldChar w:fldCharType="separate"/>
        </w:r>
        <w:r>
          <w:t>54</w:t>
        </w:r>
        <w:r>
          <w:fldChar w:fldCharType="end"/>
        </w:r>
      </w:hyperlink>
    </w:p>
    <w:p>
      <w:pPr>
        <w:pStyle w:val="TOC2"/>
        <w:tabs>
          <w:tab w:val="right" w:leader="dot" w:pos="8306"/>
        </w:tabs>
      </w:pPr>
      <w:hyperlink w:anchor="_Toc24788" w:history="1">
        <w:r>
          <w:rPr>
            <w:rFonts w:ascii="仿宋" w:eastAsia="仿宋" w:hAnsi="仿宋" w:cs="仿宋" w:hint="eastAsia"/>
            <w:lang w:eastAsia="zh-CN"/>
          </w:rPr>
          <w:t>(七)、机械设备安全保障措施</w:t>
        </w:r>
        <w:r>
          <w:tab/>
        </w:r>
        <w:r>
          <w:fldChar w:fldCharType="begin"/>
        </w:r>
        <w:r>
          <w:instrText xml:space="preserve"> PAGEREF _Toc24788 \h </w:instrText>
        </w:r>
        <w:r>
          <w:fldChar w:fldCharType="separate"/>
        </w:r>
        <w:r>
          <w:t>55</w:t>
        </w:r>
        <w:r>
          <w:fldChar w:fldCharType="end"/>
        </w:r>
      </w:hyperlink>
    </w:p>
    <w:p>
      <w:pPr>
        <w:pStyle w:val="TOC1"/>
        <w:tabs>
          <w:tab w:val="right" w:leader="dot" w:pos="8306"/>
        </w:tabs>
      </w:pPr>
      <w:hyperlink w:anchor="_Toc3146" w:history="1">
        <w:r>
          <w:rPr>
            <w:rFonts w:ascii="仿宋" w:eastAsia="仿宋" w:hAnsi="仿宋" w:cs="仿宋" w:hint="eastAsia"/>
            <w:lang w:eastAsia="zh-CN"/>
          </w:rPr>
          <w:t>十三、金属板网项目变更管理</w:t>
        </w:r>
        <w:r>
          <w:tab/>
        </w:r>
        <w:r>
          <w:fldChar w:fldCharType="begin"/>
        </w:r>
        <w:r>
          <w:instrText xml:space="preserve"> PAGEREF _Toc3146 \h </w:instrText>
        </w:r>
        <w:r>
          <w:fldChar w:fldCharType="separate"/>
        </w:r>
        <w:r>
          <w:t>57</w:t>
        </w:r>
        <w:r>
          <w:fldChar w:fldCharType="end"/>
        </w:r>
      </w:hyperlink>
    </w:p>
    <w:p>
      <w:pPr>
        <w:pStyle w:val="TOC2"/>
        <w:tabs>
          <w:tab w:val="right" w:leader="dot" w:pos="8306"/>
        </w:tabs>
      </w:pPr>
      <w:hyperlink w:anchor="_Toc16762" w:history="1">
        <w:r>
          <w:rPr>
            <w:rFonts w:ascii="仿宋" w:eastAsia="仿宋" w:hAnsi="仿宋" w:cs="仿宋" w:hint="eastAsia"/>
            <w:lang w:eastAsia="zh-CN"/>
          </w:rPr>
          <w:t>(一)、变更申请与评估</w:t>
        </w:r>
        <w:r>
          <w:tab/>
        </w:r>
        <w:r>
          <w:fldChar w:fldCharType="begin"/>
        </w:r>
        <w:r>
          <w:instrText xml:space="preserve"> PAGEREF _Toc16762 \h </w:instrText>
        </w:r>
        <w:r>
          <w:fldChar w:fldCharType="separate"/>
        </w:r>
        <w:r>
          <w:t>57</w:t>
        </w:r>
        <w:r>
          <w:fldChar w:fldCharType="end"/>
        </w:r>
      </w:hyperlink>
    </w:p>
    <w:p>
      <w:pPr>
        <w:pStyle w:val="TOC2"/>
        <w:tabs>
          <w:tab w:val="right" w:leader="dot" w:pos="8306"/>
        </w:tabs>
      </w:pPr>
      <w:hyperlink w:anchor="_Toc5858" w:history="1">
        <w:r>
          <w:rPr>
            <w:rFonts w:ascii="仿宋" w:eastAsia="仿宋" w:hAnsi="仿宋" w:cs="仿宋" w:hint="eastAsia"/>
            <w:lang w:eastAsia="zh-CN"/>
          </w:rPr>
          <w:t>(二)、变更实施与控制</w:t>
        </w:r>
        <w:r>
          <w:tab/>
        </w:r>
        <w:r>
          <w:fldChar w:fldCharType="begin"/>
        </w:r>
        <w:r>
          <w:instrText xml:space="preserve"> PAGEREF _Toc5858 \h </w:instrText>
        </w:r>
        <w:r>
          <w:fldChar w:fldCharType="separate"/>
        </w:r>
        <w:r>
          <w:t>57</w:t>
        </w:r>
        <w:r>
          <w:fldChar w:fldCharType="end"/>
        </w:r>
      </w:hyperlink>
    </w:p>
    <w:p>
      <w:pPr>
        <w:pStyle w:val="TOC1"/>
        <w:tabs>
          <w:tab w:val="right" w:leader="dot" w:pos="8306"/>
        </w:tabs>
      </w:pPr>
      <w:hyperlink w:anchor="_Toc9398" w:history="1">
        <w:r>
          <w:rPr>
            <w:rFonts w:ascii="仿宋" w:eastAsia="仿宋" w:hAnsi="仿宋" w:cs="仿宋" w:hint="eastAsia"/>
            <w:lang w:eastAsia="zh-CN"/>
          </w:rPr>
          <w:t>十四、供应链管理</w:t>
        </w:r>
        <w:r>
          <w:tab/>
        </w:r>
        <w:r>
          <w:fldChar w:fldCharType="begin"/>
        </w:r>
        <w:r>
          <w:instrText xml:space="preserve"> PAGEREF _Toc9398 \h </w:instrText>
        </w:r>
        <w:r>
          <w:fldChar w:fldCharType="separate"/>
        </w:r>
        <w:r>
          <w:t>58</w:t>
        </w:r>
        <w:r>
          <w:fldChar w:fldCharType="end"/>
        </w:r>
      </w:hyperlink>
    </w:p>
    <w:p>
      <w:pPr>
        <w:pStyle w:val="TOC2"/>
        <w:tabs>
          <w:tab w:val="right" w:leader="dot" w:pos="8306"/>
        </w:tabs>
      </w:pPr>
      <w:hyperlink w:anchor="_Toc19012" w:history="1">
        <w:r>
          <w:rPr>
            <w:rFonts w:ascii="仿宋" w:eastAsia="仿宋" w:hAnsi="仿宋" w:cs="仿宋" w:hint="eastAsia"/>
            <w:lang w:eastAsia="zh-CN"/>
          </w:rPr>
          <w:t>(一)、供应链战略规划</w:t>
        </w:r>
        <w:r>
          <w:tab/>
        </w:r>
        <w:r>
          <w:fldChar w:fldCharType="begin"/>
        </w:r>
        <w:r>
          <w:instrText xml:space="preserve"> PAGEREF _Toc19012 \h </w:instrText>
        </w:r>
        <w:r>
          <w:fldChar w:fldCharType="separate"/>
        </w:r>
        <w:r>
          <w:t>58</w:t>
        </w:r>
        <w:r>
          <w:fldChar w:fldCharType="end"/>
        </w:r>
      </w:hyperlink>
    </w:p>
    <w:p>
      <w:pPr>
        <w:pStyle w:val="TOC2"/>
        <w:tabs>
          <w:tab w:val="right" w:leader="dot" w:pos="8306"/>
        </w:tabs>
      </w:pPr>
      <w:hyperlink w:anchor="_Toc16619" w:history="1">
        <w:r>
          <w:rPr>
            <w:rFonts w:ascii="仿宋" w:eastAsia="仿宋" w:hAnsi="仿宋" w:cs="仿宋" w:hint="eastAsia"/>
            <w:lang w:eastAsia="zh-CN"/>
          </w:rPr>
          <w:t>(二)、供应商选择与合作</w:t>
        </w:r>
        <w:r>
          <w:tab/>
        </w:r>
        <w:r>
          <w:fldChar w:fldCharType="begin"/>
        </w:r>
        <w:r>
          <w:instrText xml:space="preserve"> PAGEREF _Toc16619 \h </w:instrText>
        </w:r>
        <w:r>
          <w:fldChar w:fldCharType="separate"/>
        </w:r>
        <w:r>
          <w:t>59</w:t>
        </w:r>
        <w:r>
          <w:fldChar w:fldCharType="end"/>
        </w:r>
      </w:hyperlink>
    </w:p>
    <w:p>
      <w:pPr>
        <w:pStyle w:val="TOC2"/>
        <w:tabs>
          <w:tab w:val="right" w:leader="dot" w:pos="8306"/>
        </w:tabs>
      </w:pPr>
      <w:hyperlink w:anchor="_Toc27059" w:history="1">
        <w:r>
          <w:rPr>
            <w:rFonts w:ascii="仿宋" w:eastAsia="仿宋" w:hAnsi="仿宋" w:cs="仿宋" w:hint="eastAsia"/>
            <w:lang w:eastAsia="zh-CN"/>
          </w:rPr>
          <w:t>(三)、物流与库存管理</w:t>
        </w:r>
        <w:r>
          <w:tab/>
        </w:r>
        <w:r>
          <w:fldChar w:fldCharType="begin"/>
        </w:r>
        <w:r>
          <w:instrText xml:space="preserve"> PAGEREF _Toc27059 \h </w:instrText>
        </w:r>
        <w:r>
          <w:fldChar w:fldCharType="separate"/>
        </w:r>
        <w:r>
          <w:t>61</w:t>
        </w:r>
        <w:r>
          <w:fldChar w:fldCharType="end"/>
        </w:r>
      </w:hyperlink>
    </w:p>
    <w:p>
      <w:pPr>
        <w:pStyle w:val="TOC1"/>
        <w:tabs>
          <w:tab w:val="right" w:leader="dot" w:pos="8306"/>
        </w:tabs>
      </w:pPr>
      <w:hyperlink w:anchor="_Toc16660" w:history="1">
        <w:r>
          <w:rPr>
            <w:rFonts w:ascii="仿宋" w:eastAsia="仿宋" w:hAnsi="仿宋" w:cs="仿宋" w:hint="eastAsia"/>
            <w:lang w:eastAsia="zh-CN"/>
          </w:rPr>
          <w:t>十五、质量管理体系</w:t>
        </w:r>
        <w:r>
          <w:tab/>
        </w:r>
        <w:r>
          <w:fldChar w:fldCharType="begin"/>
        </w:r>
        <w:r>
          <w:instrText xml:space="preserve"> PAGEREF _Toc16660 \h </w:instrText>
        </w:r>
        <w:r>
          <w:fldChar w:fldCharType="separate"/>
        </w:r>
        <w:r>
          <w:t>62</w:t>
        </w:r>
        <w:r>
          <w:fldChar w:fldCharType="end"/>
        </w:r>
      </w:hyperlink>
    </w:p>
    <w:p>
      <w:pPr>
        <w:pStyle w:val="TOC2"/>
        <w:tabs>
          <w:tab w:val="right" w:leader="dot" w:pos="8306"/>
        </w:tabs>
      </w:pPr>
      <w:hyperlink w:anchor="_Toc7671" w:history="1">
        <w:r>
          <w:rPr>
            <w:rFonts w:ascii="仿宋" w:eastAsia="仿宋" w:hAnsi="仿宋" w:cs="仿宋" w:hint="eastAsia"/>
            <w:lang w:eastAsia="zh-CN"/>
          </w:rPr>
          <w:t>(一)、质量目标与方针</w:t>
        </w:r>
        <w:r>
          <w:tab/>
        </w:r>
        <w:r>
          <w:fldChar w:fldCharType="begin"/>
        </w:r>
        <w:r>
          <w:instrText xml:space="preserve"> PAGEREF _Toc7671 \h </w:instrText>
        </w:r>
        <w:r>
          <w:fldChar w:fldCharType="separate"/>
        </w:r>
        <w:r>
          <w:t>62</w:t>
        </w:r>
        <w:r>
          <w:fldChar w:fldCharType="end"/>
        </w:r>
      </w:hyperlink>
    </w:p>
    <w:p>
      <w:pPr>
        <w:pStyle w:val="TOC2"/>
        <w:tabs>
          <w:tab w:val="right" w:leader="dot" w:pos="8306"/>
        </w:tabs>
      </w:pPr>
      <w:hyperlink w:anchor="_Toc5546" w:history="1">
        <w:r>
          <w:rPr>
            <w:rFonts w:ascii="仿宋" w:eastAsia="仿宋" w:hAnsi="仿宋" w:cs="仿宋" w:hint="eastAsia"/>
            <w:lang w:eastAsia="zh-CN"/>
          </w:rPr>
          <w:t>(二)、质量管理责任</w:t>
        </w:r>
        <w:r>
          <w:tab/>
        </w:r>
        <w:r>
          <w:fldChar w:fldCharType="begin"/>
        </w:r>
        <w:r>
          <w:instrText xml:space="preserve"> PAGEREF _Toc5546 \h </w:instrText>
        </w:r>
        <w:r>
          <w:fldChar w:fldCharType="separate"/>
        </w:r>
        <w:r>
          <w:t>63</w:t>
        </w:r>
        <w:r>
          <w:fldChar w:fldCharType="end"/>
        </w:r>
      </w:hyperlink>
    </w:p>
    <w:p>
      <w:pPr>
        <w:pStyle w:val="TOC2"/>
        <w:tabs>
          <w:tab w:val="right" w:leader="dot" w:pos="8306"/>
        </w:tabs>
      </w:pPr>
      <w:hyperlink w:anchor="_Toc7473" w:history="1">
        <w:r>
          <w:rPr>
            <w:rFonts w:ascii="仿宋" w:eastAsia="仿宋" w:hAnsi="仿宋" w:cs="仿宋" w:hint="eastAsia"/>
            <w:lang w:eastAsia="zh-CN"/>
          </w:rPr>
          <w:t>(三)、质量管理体系文件</w:t>
        </w:r>
        <w:r>
          <w:tab/>
        </w:r>
        <w:r>
          <w:fldChar w:fldCharType="begin"/>
        </w:r>
        <w:r>
          <w:instrText xml:space="preserve"> PAGEREF _Toc7473 \h </w:instrText>
        </w:r>
        <w:r>
          <w:fldChar w:fldCharType="separate"/>
        </w:r>
        <w:r>
          <w:t>64</w:t>
        </w:r>
        <w:r>
          <w:fldChar w:fldCharType="end"/>
        </w:r>
      </w:hyperlink>
    </w:p>
    <w:p>
      <w:pPr>
        <w:pStyle w:val="TOC2"/>
        <w:tabs>
          <w:tab w:val="right" w:leader="dot" w:pos="8306"/>
        </w:tabs>
      </w:pPr>
      <w:hyperlink w:anchor="_Toc11691" w:history="1">
        <w:r>
          <w:rPr>
            <w:rFonts w:ascii="仿宋" w:eastAsia="仿宋" w:hAnsi="仿宋" w:cs="仿宋" w:hint="eastAsia"/>
            <w:lang w:eastAsia="zh-CN"/>
          </w:rPr>
          <w:t>(四)、质量培训与教育</w:t>
        </w:r>
        <w:r>
          <w:tab/>
        </w:r>
        <w:r>
          <w:fldChar w:fldCharType="begin"/>
        </w:r>
        <w:r>
          <w:instrText xml:space="preserve"> PAGEREF _Toc11691 \h </w:instrText>
        </w:r>
        <w:r>
          <w:fldChar w:fldCharType="separate"/>
        </w:r>
        <w:r>
          <w:t>67</w:t>
        </w:r>
        <w:r>
          <w:fldChar w:fldCharType="end"/>
        </w:r>
      </w:hyperlink>
    </w:p>
    <w:p>
      <w:pPr>
        <w:pStyle w:val="TOC2"/>
        <w:tabs>
          <w:tab w:val="right" w:leader="dot" w:pos="8306"/>
        </w:tabs>
      </w:pPr>
      <w:hyperlink w:anchor="_Toc28222" w:history="1">
        <w:r>
          <w:rPr>
            <w:rFonts w:ascii="仿宋" w:eastAsia="仿宋" w:hAnsi="仿宋" w:cs="仿宋" w:hint="eastAsia"/>
            <w:lang w:eastAsia="zh-CN"/>
          </w:rPr>
          <w:t>(五)、质量审核与评价</w:t>
        </w:r>
        <w:r>
          <w:tab/>
        </w:r>
        <w:r>
          <w:fldChar w:fldCharType="begin"/>
        </w:r>
        <w:r>
          <w:instrText xml:space="preserve"> PAGEREF _Toc28222 \h </w:instrText>
        </w:r>
        <w:r>
          <w:fldChar w:fldCharType="separate"/>
        </w:r>
        <w:r>
          <w:t>68</w:t>
        </w:r>
        <w:r>
          <w:fldChar w:fldCharType="end"/>
        </w:r>
      </w:hyperlink>
    </w:p>
    <w:p>
      <w:pPr>
        <w:pStyle w:val="TOC2"/>
        <w:tabs>
          <w:tab w:val="right" w:leader="dot" w:pos="8306"/>
        </w:tabs>
      </w:pPr>
      <w:hyperlink w:anchor="_Toc24820" w:history="1">
        <w:r>
          <w:rPr>
            <w:rFonts w:ascii="仿宋" w:eastAsia="仿宋" w:hAnsi="仿宋" w:cs="仿宋" w:hint="eastAsia"/>
            <w:lang w:eastAsia="zh-CN"/>
          </w:rPr>
          <w:t>(六)、不符合与纠正措施</w:t>
        </w:r>
        <w:r>
          <w:tab/>
        </w:r>
        <w:r>
          <w:fldChar w:fldCharType="begin"/>
        </w:r>
        <w:r>
          <w:instrText xml:space="preserve"> PAGEREF _Toc24820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59"/>
      <w:r>
        <w:rPr>
          <w:rFonts w:ascii="仿宋" w:eastAsia="仿宋" w:hAnsi="仿宋" w:cs="仿宋" w:hint="eastAsia"/>
          <w:sz w:val="28"/>
          <w:lang w:eastAsia="zh-CN"/>
        </w:rPr>
        <w:t>一、金属板网项目可持续发展</w:t>
      </w:r>
      <w:bookmarkEnd w:id="2"/>
    </w:p>
    <w:p>
      <w:pPr>
        <w:pStyle w:val="Heading2"/>
        <w:rPr>
          <w:rFonts w:ascii="仿宋" w:eastAsia="仿宋" w:hAnsi="仿宋" w:cs="仿宋" w:hint="eastAsia"/>
          <w:lang w:eastAsia="zh-CN"/>
        </w:rPr>
      </w:pPr>
      <w:bookmarkStart w:id="3" w:name="_Toc222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中，金属板网项目团队着眼于未来，明确了可持续发展的战略方向。制定的具体可持续发展目标包括降低资源使用、采用环保技术、最大化社会效益等。这一步骤不仅有助于金属板网项目在环保和社会责任方面达到最高标准，也为未来提供了明确的指引，确保金属板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可持续实践的融入金属板网项目管理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板网项目管理周期。从金属板网项目规划开始，金属板网项目团队就考虑了环境和社会的因素。在执行阶段，金属板网项目团队积极推动绿色技术的应用，优化资源利用。此外，关注员工的社会责任，通过培训和沟通活动提高员工对可持续发展的认知，使他们能够在日常工作中践行可持续实践。这些举措不仅为金属板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0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扎根于金属板网项目的可持续发展理念，我们深信环保与社会责任是金属板网项目成功的关键支柱。在金属板网项目的每一步，我们都致力于通过创新和实践，履行对环境和社会的坚定责任。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团队通过引入先进的环保技术、建立高效的废物处理系统以及推动能源节约措施，积极履行环保责任。定期的环保监测和评估确保金属板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不仅致力于自身可持续发展，还注重对社会的回馈。通过支持社区金属板网项目、参与慈善事业、提供培训机会等方式，金属板网项目积极履行社会责任。与当地社区建立积极互动，关注员工的工作与生活平衡，以及员工的身心健康，是金属板网项目在社会责任层面的关键举措。这样的实践不仅增强了金属板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62"/>
      <w:r>
        <w:rPr>
          <w:rFonts w:ascii="仿宋" w:eastAsia="仿宋" w:hAnsi="仿宋" w:cs="仿宋" w:hint="eastAsia"/>
          <w:sz w:val="28"/>
          <w:lang w:eastAsia="zh-CN"/>
        </w:rPr>
        <w:t>二、金属板网项目土建工程</w:t>
      </w:r>
      <w:bookmarkEnd w:id="5"/>
    </w:p>
    <w:p>
      <w:pPr>
        <w:pStyle w:val="Heading2"/>
        <w:rPr>
          <w:rFonts w:ascii="仿宋" w:eastAsia="仿宋" w:hAnsi="仿宋" w:cs="仿宋" w:hint="eastAsia"/>
          <w:lang w:eastAsia="zh-CN"/>
        </w:rPr>
      </w:pPr>
      <w:bookmarkStart w:id="6" w:name="_Toc88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在金属板网项目的建筑工程设计中，我们将秉承一系列重要的设计原则，以确保金属板网项目建筑在功能、美观、可持续性等方面达到最佳效果。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首要原则是确保建筑的功能性得到最大化的发挥。我们将充分理解金属板网项目的实际需求，合理布局各个功能区域，保证建筑在满足业务需求的同时，提供高效的工作环境。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在建筑设计中，我们将综合考虑建设和运营成本。通过精细的经济效益分析，确保设计方案在高效利用资源的同时，对金属板网项目的长期盈利能力有积极的贡献。</w:t>
      </w:r>
    </w:p>
    <w:p>
      <w:pPr>
        <w:pStyle w:val="Heading2"/>
        <w:ind w:firstLine="560" w:firstLineChars="200"/>
        <w:rPr>
          <w:rFonts w:ascii="仿宋" w:eastAsia="仿宋" w:hAnsi="仿宋" w:cs="仿宋" w:hint="eastAsia"/>
          <w:sz w:val="28"/>
          <w:lang w:eastAsia="zh-CN"/>
        </w:rPr>
      </w:pPr>
      <w:bookmarkStart w:id="7" w:name="_Toc277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的土建工程设计中，我们将精准设定设计年限，结合金属板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板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5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板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板网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板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本期工程金属板网项目预计总建筑面积XXX平方米，其中：计容建筑面积XXX平方米，计划建筑工程投资XX万元，占金属板网项目总投资的XX%。</w:t>
      </w:r>
    </w:p>
    <w:p>
      <w:pPr>
        <w:pStyle w:val="Heading1"/>
        <w:ind w:firstLine="560" w:firstLineChars="200"/>
        <w:rPr>
          <w:rFonts w:ascii="仿宋" w:eastAsia="仿宋" w:hAnsi="仿宋" w:cs="仿宋" w:hint="eastAsia"/>
          <w:sz w:val="28"/>
          <w:lang w:eastAsia="zh-CN"/>
        </w:rPr>
      </w:pPr>
      <w:bookmarkStart w:id="10" w:name="_Toc2184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71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技术管理特点体现在其创新导向。通过引入最先进的技术趋势和解决方案，金属板网项目致力于提升科技含量、提高质量和效率水平。这意味着我们将采用最新的工具和方法，确保金属板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板网项目技术管理的显著特征。通过整合不同领域的技术资源，我们实现了跨学科的协同工作。这有助于优化技术架构，提高整体效能。此外，整合性策略还促进了不同技术团队之间的紧密沟通和高效合作，确保金属板网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板网项目所采用的技术。通过不断优化技术方案，金属板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板网项目团队将在金属板网项目初期识别可能的技术风险，并采取相应的预防和应对措施。通过建立健全的风险评估机制，金属板网项目能够在实施过程中及时发现并解决潜在的技术问题，保障金属板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板网项目中，技术将成为金属板网项目成功的有力支持。这一深度剖析揭示了技术管理在金属板网项目实施中的关键作用，为金属板网项目的技术基础奠定了坚实的基础。</w:t>
      </w:r>
    </w:p>
    <w:p>
      <w:pPr>
        <w:pStyle w:val="Heading2"/>
        <w:ind w:firstLine="560" w:firstLineChars="200"/>
        <w:rPr>
          <w:rFonts w:ascii="仿宋" w:eastAsia="仿宋" w:hAnsi="仿宋" w:cs="仿宋" w:hint="eastAsia"/>
          <w:sz w:val="28"/>
          <w:lang w:eastAsia="zh-CN"/>
        </w:rPr>
      </w:pPr>
      <w:bookmarkStart w:id="12" w:name="_Toc8307"/>
      <w:r>
        <w:rPr>
          <w:rFonts w:ascii="仿宋" w:eastAsia="仿宋" w:hAnsi="仿宋" w:cs="仿宋" w:hint="eastAsia"/>
          <w:sz w:val="28"/>
          <w:lang w:eastAsia="zh-CN"/>
        </w:rPr>
        <w:t>(二)、金属板网项目工艺技术设计方案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板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金属板网项目将严格按照相关行业规范要求进行组织。通过有效控制产品质量，金属板网项目将致力于为顾客提供优质的金属板网项目产品和良好的服务。这体现了金属板网项目对于生产活动合规性和质量标准的高度重视，为金属板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板网项目注重生态效益和清洁生产原则。金属板网项目建设将紧密结合地方特色经济发展，与社会经济发展规划和区域环境保护规划方案相协调一致。通过与当地区域自然生态系统的结合，金属板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板网项目产品具有多样化的客户需求和个性化的特点。因此，金属板网项目产品规格品种多样，且单批生产数量较小。为满足这一特点，金属板网项目承办单位将建设先进的柔性制造生产线。通过广泛应用柔性制造技术，金属板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板网项目采用的技术具有较高的技术含量和自动化水平，处于国内先进水平。这一技术选用不仅体现了对生产效率、质量和环境友好性的高标准要求，同时为金属板网项目的可持续发展奠定了坚实的基础。</w:t>
      </w:r>
    </w:p>
    <w:p>
      <w:pPr>
        <w:pStyle w:val="Heading2"/>
        <w:ind w:firstLine="560" w:firstLineChars="200"/>
        <w:rPr>
          <w:rFonts w:ascii="仿宋" w:eastAsia="仿宋" w:hAnsi="仿宋" w:cs="仿宋" w:hint="eastAsia"/>
          <w:sz w:val="28"/>
          <w:lang w:eastAsia="zh-CN"/>
        </w:rPr>
      </w:pPr>
      <w:bookmarkStart w:id="13" w:name="_Toc3017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为确保金属板网项目的高效生产和技术实施，我们制定了一套精心设计的设备选型方案，以满足金属板网项目生产、质量和环保的要求。该方案的主要特点如下：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板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针对金属板网项目产品的多样性和小批量生产的特点，我们将建设柔性制造生产线。通过在设备选型中考虑柔性制造技术，可以灵活应对不同产品规格和生产需求，实现生产线的高度灵活性和适应性。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8691"/>
      <w:r>
        <w:rPr>
          <w:rFonts w:ascii="仿宋" w:eastAsia="仿宋" w:hAnsi="仿宋" w:cs="仿宋" w:hint="eastAsia"/>
          <w:sz w:val="28"/>
          <w:lang w:eastAsia="zh-CN"/>
        </w:rPr>
        <w:t>四、金属板网项目文档管理</w:t>
      </w:r>
      <w:bookmarkEnd w:id="14"/>
    </w:p>
    <w:p>
      <w:pPr>
        <w:pStyle w:val="Heading2"/>
        <w:rPr>
          <w:rFonts w:ascii="仿宋" w:eastAsia="仿宋" w:hAnsi="仿宋" w:cs="仿宋" w:hint="eastAsia"/>
          <w:lang w:eastAsia="zh-CN"/>
        </w:rPr>
      </w:pPr>
      <w:bookmarkStart w:id="15" w:name="_Toc3137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金属板网项目高度重视文档的质量和准确性，以支持金属板网项目的各项活动和决策。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文档的编制始于金属板网项目计划的初期，我们制定了详细的文档编制计划，明确了每个文档的内容、格式和编写责任人。在金属板网项目启动阶段，我们首先编制了金属板网项目章程，明确定义了金属板网项目的目标、范围、风险等关键要素。随后，金属板网项目团队根据计划陆续编制了需求文档、设计文档、测试文档等各类文档，确保金属板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金属板网项目管理中的重要环节，旨在确保金属板网项目文档符合质量标准和金属板网项目需求。在金属板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除了内部审查，我们还进行了外部审查，邀请金属板网项目相关利益方和专业领域的专家对文档进行独立审查。这有助于获取更全面、客观的反馈，确保金属板网项目文档不仅符合内部标准，也满足外部需求。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金属板网项目在文档编制与审查方面建立了严格的管理机制，通过规范的流程和多维度的审查，确保金属板网项目文档的质量、准确性和可靠性，为金属板网项目的顺利推进提供了有力支持。</w:t>
      </w:r>
    </w:p>
    <w:p>
      <w:pPr>
        <w:pStyle w:val="Heading2"/>
        <w:ind w:firstLine="560" w:firstLineChars="200"/>
        <w:rPr>
          <w:rFonts w:ascii="仿宋" w:eastAsia="仿宋" w:hAnsi="仿宋" w:cs="仿宋" w:hint="eastAsia"/>
          <w:sz w:val="28"/>
          <w:lang w:eastAsia="zh-CN"/>
        </w:rPr>
      </w:pPr>
      <w:bookmarkStart w:id="16" w:name="_Toc136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我们通过多渠道发布文档，包括电子邮件、金属板网项目管理平台、内部网站等，以满足不同团队成员的偏好和需求。多渠道发布确保了信息的全面覆盖。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我们采用了精细的权限控制，确保只有授权人员可以访问敏感信息。这种安全措施保护了金属板网项目文档的机密性，防止了未经授权的信息泄露。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84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文档存档与归档是金属板网项目生命周期中一个至关重要的环节，直接关系到金属板网项目信息的长期保存和历史记录的完整性。在金属板网项目中，我们实施了一系列有效的文档存档与归档管理策略：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31"/>
      <w:r>
        <w:rPr>
          <w:rFonts w:ascii="仿宋" w:eastAsia="仿宋" w:hAnsi="仿宋" w:cs="仿宋" w:hint="eastAsia"/>
          <w:sz w:val="28"/>
          <w:lang w:eastAsia="zh-CN"/>
        </w:rPr>
        <w:t>五、金属板网项目选址可行性分析</w:t>
      </w:r>
      <w:bookmarkEnd w:id="18"/>
    </w:p>
    <w:p>
      <w:pPr>
        <w:pStyle w:val="Heading2"/>
        <w:rPr>
          <w:rFonts w:ascii="仿宋" w:eastAsia="仿宋" w:hAnsi="仿宋" w:cs="仿宋" w:hint="eastAsia"/>
          <w:lang w:eastAsia="zh-CN"/>
        </w:rPr>
      </w:pPr>
      <w:bookmarkStart w:id="19" w:name="_Toc17603"/>
      <w:r>
        <w:rPr>
          <w:rFonts w:ascii="仿宋" w:eastAsia="仿宋" w:hAnsi="仿宋" w:cs="仿宋" w:hint="eastAsia"/>
          <w:lang w:eastAsia="zh-CN"/>
        </w:rPr>
        <w:t>(一)、金属板网项目选址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该金属板网项目选址位于XX省XX市XX区XXX街道</w:t>
      </w:r>
    </w:p>
    <w:p>
      <w:pPr>
        <w:pStyle w:val="Heading2"/>
        <w:ind w:firstLine="560" w:firstLineChars="200"/>
        <w:rPr>
          <w:rFonts w:ascii="仿宋" w:eastAsia="仿宋" w:hAnsi="仿宋" w:cs="仿宋" w:hint="eastAsia"/>
          <w:sz w:val="28"/>
          <w:lang w:eastAsia="zh-CN"/>
        </w:rPr>
      </w:pPr>
      <w:bookmarkStart w:id="20" w:name="_Toc27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金属板网项目的征地面积将根据金属板网项目的实际规模和需求进行精确规划。具体面积XXX平方米，旨在确保金属板网项目不仅能够满足当前的发展需求，还能够预留空间以适应未来的扩展。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净用地面积是在征地面积基础上去除不可利用面积后的实际可开发用地。具体面积XXX平方米，考虑到环保、交通、安全等多方面因素，以确保金属板网项目在整体利用效率上达到最优。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金属板网项目计划建设的建筑总规模具体面积XXX平方米。这一规模的确定综合考虑了金属板网项目的性质、规模，以及城市规划的相关要求，确保建筑布局与周边环境协调一致。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绿地率是金属板网项目用地中被规划为绿地的比例。具体面积XXX平方米，旨在通过合理规划绿地，改善金属板网项目周边环境，提升居民生活质量，并符合城市整体绿化规划。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容积率是用地上可以建设的建筑总体积与用地面积之比。具体面积XXX，通过合理的容积率规划，确保金属板网项目建筑规模与周边环境和谐共生。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确保金属板网项目选址与当地城市规划相一致，具体面积XXX平方米。通过与城市规划部门深入沟通，确保金属板网项目不仅符合城市的整体发展方向，还能够融入城市的发展布局，为城市的长远发展贡献力量。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板网项目选址符合当地产业政策，具体面积XXX平方米。这包括金属板网项目对当地经济的促进作用，以及对相关产业的带动效应，确保金属板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用地总体要求必须符合环保和可持续发展的原则，具体面积XXX平方米。通过采用绿色建筑设计、节能减排等措施，确保金属板网项目在建设和运营过程中对环境的影响最小化，达到可持续发展的要求。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确保金属板网项目选址具备必要的公共设施配套，具体面积XXX平方米。这包括交通便利性、教育、医疗等基础设施，以提高居民生活品质，使得金属板网项目选址更具吸引力。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https://d.book118.com/538110116122006024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A0AA3"/>
    <w:rsid w:val="499A0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01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2024-01-08T16:12:00Z</dcterms:created>
  <dcterms:modified xsi:type="dcterms:W3CDTF">2024-01-08T16:13:11Z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DFE7A3F4C14247A99515CD24289A2D89_11</vt:lpwstr>
  </property>
  <property fmtid="{D5CDD505-2E9C-101B-9397-08002B2CF9AE}" pid="3" name="KSOProductBuildVer">
    <vt:lpwstr>2052-12.1.0.16120</vt:lpwstr>
  </property>
</Properties>
</file>