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服装时装项目规划设计蓝图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11" w:history="1">
        <w:r>
          <w:rPr>
            <w:rFonts w:ascii="仿宋" w:eastAsia="仿宋" w:hAnsi="仿宋" w:cs="仿宋" w:hint="eastAsia"/>
            <w:lang w:eastAsia="zh-CN"/>
          </w:rPr>
          <w:t>前言</w:t>
        </w:r>
        <w:r>
          <w:tab/>
        </w:r>
        <w:r>
          <w:fldChar w:fldCharType="begin"/>
        </w:r>
        <w:r>
          <w:instrText xml:space="preserve"> PAGEREF _Toc27211 \h </w:instrText>
        </w:r>
        <w:r>
          <w:fldChar w:fldCharType="separate"/>
        </w:r>
        <w:r>
          <w:t>3</w:t>
        </w:r>
        <w:r>
          <w:fldChar w:fldCharType="end"/>
        </w:r>
      </w:hyperlink>
    </w:p>
    <w:p>
      <w:pPr>
        <w:pStyle w:val="TOC1"/>
        <w:tabs>
          <w:tab w:val="right" w:leader="dot" w:pos="8306"/>
        </w:tabs>
      </w:pPr>
      <w:hyperlink w:anchor="_Toc30822" w:history="1">
        <w:r>
          <w:rPr>
            <w:rFonts w:ascii="仿宋" w:eastAsia="仿宋" w:hAnsi="仿宋" w:cs="仿宋" w:hint="eastAsia"/>
            <w:lang w:eastAsia="zh-CN"/>
          </w:rPr>
          <w:t>一、服装时装项目选址可行性分析</w:t>
        </w:r>
        <w:r>
          <w:tab/>
        </w:r>
        <w:r>
          <w:fldChar w:fldCharType="begin"/>
        </w:r>
        <w:r>
          <w:instrText xml:space="preserve"> PAGEREF _Toc30822 \h </w:instrText>
        </w:r>
        <w:r>
          <w:fldChar w:fldCharType="separate"/>
        </w:r>
        <w:r>
          <w:t>3</w:t>
        </w:r>
        <w:r>
          <w:fldChar w:fldCharType="end"/>
        </w:r>
      </w:hyperlink>
    </w:p>
    <w:p>
      <w:pPr>
        <w:pStyle w:val="TOC2"/>
        <w:tabs>
          <w:tab w:val="right" w:leader="dot" w:pos="8306"/>
        </w:tabs>
      </w:pPr>
      <w:hyperlink w:anchor="_Toc31553" w:history="1">
        <w:r>
          <w:rPr>
            <w:rFonts w:ascii="仿宋" w:eastAsia="仿宋" w:hAnsi="仿宋" w:cs="仿宋" w:hint="eastAsia"/>
            <w:lang w:eastAsia="zh-CN"/>
          </w:rPr>
          <w:t>(一)、服装时装项目选址</w:t>
        </w:r>
        <w:r>
          <w:tab/>
        </w:r>
        <w:r>
          <w:fldChar w:fldCharType="begin"/>
        </w:r>
        <w:r>
          <w:instrText xml:space="preserve"> PAGEREF _Toc31553 \h </w:instrText>
        </w:r>
        <w:r>
          <w:fldChar w:fldCharType="separate"/>
        </w:r>
        <w:r>
          <w:t>3</w:t>
        </w:r>
        <w:r>
          <w:fldChar w:fldCharType="end"/>
        </w:r>
      </w:hyperlink>
    </w:p>
    <w:p>
      <w:pPr>
        <w:pStyle w:val="TOC2"/>
        <w:tabs>
          <w:tab w:val="right" w:leader="dot" w:pos="8306"/>
        </w:tabs>
      </w:pPr>
      <w:hyperlink w:anchor="_Toc10327" w:history="1">
        <w:r>
          <w:rPr>
            <w:rFonts w:ascii="仿宋" w:eastAsia="仿宋" w:hAnsi="仿宋" w:cs="仿宋" w:hint="eastAsia"/>
            <w:lang w:eastAsia="zh-CN"/>
          </w:rPr>
          <w:t>(二)、用地控制指标</w:t>
        </w:r>
        <w:r>
          <w:tab/>
        </w:r>
        <w:r>
          <w:fldChar w:fldCharType="begin"/>
        </w:r>
        <w:r>
          <w:instrText xml:space="preserve"> PAGEREF _Toc10327 \h </w:instrText>
        </w:r>
        <w:r>
          <w:fldChar w:fldCharType="separate"/>
        </w:r>
        <w:r>
          <w:t>3</w:t>
        </w:r>
        <w:r>
          <w:fldChar w:fldCharType="end"/>
        </w:r>
      </w:hyperlink>
    </w:p>
    <w:p>
      <w:pPr>
        <w:pStyle w:val="TOC2"/>
        <w:tabs>
          <w:tab w:val="right" w:leader="dot" w:pos="8306"/>
        </w:tabs>
      </w:pPr>
      <w:hyperlink w:anchor="_Toc2192" w:history="1">
        <w:r>
          <w:rPr>
            <w:rFonts w:ascii="仿宋" w:eastAsia="仿宋" w:hAnsi="仿宋" w:cs="仿宋" w:hint="eastAsia"/>
            <w:lang w:eastAsia="zh-CN"/>
          </w:rPr>
          <w:t>(三)、节约用地措施</w:t>
        </w:r>
        <w:r>
          <w:tab/>
        </w:r>
        <w:r>
          <w:fldChar w:fldCharType="begin"/>
        </w:r>
        <w:r>
          <w:instrText xml:space="preserve"> PAGEREF _Toc2192 \h </w:instrText>
        </w:r>
        <w:r>
          <w:fldChar w:fldCharType="separate"/>
        </w:r>
        <w:r>
          <w:t>5</w:t>
        </w:r>
        <w:r>
          <w:fldChar w:fldCharType="end"/>
        </w:r>
      </w:hyperlink>
    </w:p>
    <w:p>
      <w:pPr>
        <w:pStyle w:val="TOC2"/>
        <w:tabs>
          <w:tab w:val="right" w:leader="dot" w:pos="8306"/>
        </w:tabs>
      </w:pPr>
      <w:hyperlink w:anchor="_Toc22569" w:history="1">
        <w:r>
          <w:rPr>
            <w:rFonts w:ascii="仿宋" w:eastAsia="仿宋" w:hAnsi="仿宋" w:cs="仿宋" w:hint="eastAsia"/>
            <w:lang w:eastAsia="zh-CN"/>
          </w:rPr>
          <w:t>(四)、总图布置方案</w:t>
        </w:r>
        <w:r>
          <w:tab/>
        </w:r>
        <w:r>
          <w:fldChar w:fldCharType="begin"/>
        </w:r>
        <w:r>
          <w:instrText xml:space="preserve"> PAGEREF _Toc22569 \h </w:instrText>
        </w:r>
        <w:r>
          <w:fldChar w:fldCharType="separate"/>
        </w:r>
        <w:r>
          <w:t>6</w:t>
        </w:r>
        <w:r>
          <w:fldChar w:fldCharType="end"/>
        </w:r>
      </w:hyperlink>
    </w:p>
    <w:p>
      <w:pPr>
        <w:pStyle w:val="TOC2"/>
        <w:tabs>
          <w:tab w:val="right" w:leader="dot" w:pos="8306"/>
        </w:tabs>
      </w:pPr>
      <w:hyperlink w:anchor="_Toc25734" w:history="1">
        <w:r>
          <w:rPr>
            <w:rFonts w:ascii="仿宋" w:eastAsia="仿宋" w:hAnsi="仿宋" w:cs="仿宋" w:hint="eastAsia"/>
            <w:lang w:eastAsia="zh-CN"/>
          </w:rPr>
          <w:t>(五)、选址综合评价</w:t>
        </w:r>
        <w:r>
          <w:tab/>
        </w:r>
        <w:r>
          <w:fldChar w:fldCharType="begin"/>
        </w:r>
        <w:r>
          <w:instrText xml:space="preserve"> PAGEREF _Toc25734 \h </w:instrText>
        </w:r>
        <w:r>
          <w:fldChar w:fldCharType="separate"/>
        </w:r>
        <w:r>
          <w:t>7</w:t>
        </w:r>
        <w:r>
          <w:fldChar w:fldCharType="end"/>
        </w:r>
      </w:hyperlink>
    </w:p>
    <w:p>
      <w:pPr>
        <w:pStyle w:val="TOC1"/>
        <w:tabs>
          <w:tab w:val="right" w:leader="dot" w:pos="8306"/>
        </w:tabs>
      </w:pPr>
      <w:hyperlink w:anchor="_Toc10786" w:history="1">
        <w:r>
          <w:rPr>
            <w:rFonts w:ascii="仿宋" w:eastAsia="仿宋" w:hAnsi="仿宋" w:cs="仿宋" w:hint="eastAsia"/>
            <w:lang w:eastAsia="zh-CN"/>
          </w:rPr>
          <w:t>二、工艺说明</w:t>
        </w:r>
        <w:r>
          <w:tab/>
        </w:r>
        <w:r>
          <w:fldChar w:fldCharType="begin"/>
        </w:r>
        <w:r>
          <w:instrText xml:space="preserve"> PAGEREF _Toc10786 \h </w:instrText>
        </w:r>
        <w:r>
          <w:fldChar w:fldCharType="separate"/>
        </w:r>
        <w:r>
          <w:t>8</w:t>
        </w:r>
        <w:r>
          <w:fldChar w:fldCharType="end"/>
        </w:r>
      </w:hyperlink>
    </w:p>
    <w:p>
      <w:pPr>
        <w:pStyle w:val="TOC2"/>
        <w:tabs>
          <w:tab w:val="right" w:leader="dot" w:pos="8306"/>
        </w:tabs>
      </w:pPr>
      <w:hyperlink w:anchor="_Toc17571" w:history="1">
        <w:r>
          <w:rPr>
            <w:rFonts w:ascii="仿宋" w:eastAsia="仿宋" w:hAnsi="仿宋" w:cs="仿宋" w:hint="eastAsia"/>
            <w:lang w:eastAsia="zh-CN"/>
          </w:rPr>
          <w:t>(一)、技术管理特点</w:t>
        </w:r>
        <w:r>
          <w:tab/>
        </w:r>
        <w:r>
          <w:fldChar w:fldCharType="begin"/>
        </w:r>
        <w:r>
          <w:instrText xml:space="preserve"> PAGEREF _Toc17571 \h </w:instrText>
        </w:r>
        <w:r>
          <w:fldChar w:fldCharType="separate"/>
        </w:r>
        <w:r>
          <w:t>8</w:t>
        </w:r>
        <w:r>
          <w:fldChar w:fldCharType="end"/>
        </w:r>
      </w:hyperlink>
    </w:p>
    <w:p>
      <w:pPr>
        <w:pStyle w:val="TOC2"/>
        <w:tabs>
          <w:tab w:val="right" w:leader="dot" w:pos="8306"/>
        </w:tabs>
      </w:pPr>
      <w:hyperlink w:anchor="_Toc28885" w:history="1">
        <w:r>
          <w:rPr>
            <w:rFonts w:ascii="仿宋" w:eastAsia="仿宋" w:hAnsi="仿宋" w:cs="仿宋" w:hint="eastAsia"/>
            <w:lang w:eastAsia="zh-CN"/>
          </w:rPr>
          <w:t>(二)、服装时装项目工艺技术设计方案</w:t>
        </w:r>
        <w:r>
          <w:tab/>
        </w:r>
        <w:r>
          <w:fldChar w:fldCharType="begin"/>
        </w:r>
        <w:r>
          <w:instrText xml:space="preserve"> PAGEREF _Toc28885 \h </w:instrText>
        </w:r>
        <w:r>
          <w:fldChar w:fldCharType="separate"/>
        </w:r>
        <w:r>
          <w:t>9</w:t>
        </w:r>
        <w:r>
          <w:fldChar w:fldCharType="end"/>
        </w:r>
      </w:hyperlink>
    </w:p>
    <w:p>
      <w:pPr>
        <w:pStyle w:val="TOC2"/>
        <w:tabs>
          <w:tab w:val="right" w:leader="dot" w:pos="8306"/>
        </w:tabs>
      </w:pPr>
      <w:hyperlink w:anchor="_Toc16" w:history="1">
        <w:r>
          <w:rPr>
            <w:rFonts w:ascii="仿宋" w:eastAsia="仿宋" w:hAnsi="仿宋" w:cs="仿宋" w:hint="eastAsia"/>
            <w:lang w:eastAsia="zh-CN"/>
          </w:rPr>
          <w:t>(三)、设备选型方案</w:t>
        </w:r>
        <w:r>
          <w:tab/>
        </w:r>
        <w:r>
          <w:fldChar w:fldCharType="begin"/>
        </w:r>
        <w:r>
          <w:instrText xml:space="preserve"> PAGEREF _Toc16 \h </w:instrText>
        </w:r>
        <w:r>
          <w:fldChar w:fldCharType="separate"/>
        </w:r>
        <w:r>
          <w:t>11</w:t>
        </w:r>
        <w:r>
          <w:fldChar w:fldCharType="end"/>
        </w:r>
      </w:hyperlink>
    </w:p>
    <w:p>
      <w:pPr>
        <w:pStyle w:val="TOC1"/>
        <w:tabs>
          <w:tab w:val="right" w:leader="dot" w:pos="8306"/>
        </w:tabs>
      </w:pPr>
      <w:hyperlink w:anchor="_Toc16922" w:history="1">
        <w:r>
          <w:rPr>
            <w:rFonts w:ascii="仿宋" w:eastAsia="仿宋" w:hAnsi="仿宋" w:cs="仿宋" w:hint="eastAsia"/>
            <w:lang w:eastAsia="zh-CN"/>
          </w:rPr>
          <w:t>三、服装时装项目危机管理</w:t>
        </w:r>
        <w:r>
          <w:tab/>
        </w:r>
        <w:r>
          <w:fldChar w:fldCharType="begin"/>
        </w:r>
        <w:r>
          <w:instrText xml:space="preserve"> PAGEREF _Toc16922 \h </w:instrText>
        </w:r>
        <w:r>
          <w:fldChar w:fldCharType="separate"/>
        </w:r>
        <w:r>
          <w:t>12</w:t>
        </w:r>
        <w:r>
          <w:fldChar w:fldCharType="end"/>
        </w:r>
      </w:hyperlink>
    </w:p>
    <w:p>
      <w:pPr>
        <w:pStyle w:val="TOC2"/>
        <w:tabs>
          <w:tab w:val="right" w:leader="dot" w:pos="8306"/>
        </w:tabs>
      </w:pPr>
      <w:hyperlink w:anchor="_Toc27446" w:history="1">
        <w:r>
          <w:rPr>
            <w:rFonts w:ascii="仿宋" w:eastAsia="仿宋" w:hAnsi="仿宋" w:cs="仿宋" w:hint="eastAsia"/>
            <w:lang w:eastAsia="zh-CN"/>
          </w:rPr>
          <w:t>(一)、危机预警与识别</w:t>
        </w:r>
        <w:r>
          <w:tab/>
        </w:r>
        <w:r>
          <w:fldChar w:fldCharType="begin"/>
        </w:r>
        <w:r>
          <w:instrText xml:space="preserve"> PAGEREF _Toc27446 \h </w:instrText>
        </w:r>
        <w:r>
          <w:fldChar w:fldCharType="separate"/>
        </w:r>
        <w:r>
          <w:t>12</w:t>
        </w:r>
        <w:r>
          <w:fldChar w:fldCharType="end"/>
        </w:r>
      </w:hyperlink>
    </w:p>
    <w:p>
      <w:pPr>
        <w:pStyle w:val="TOC2"/>
        <w:tabs>
          <w:tab w:val="right" w:leader="dot" w:pos="8306"/>
        </w:tabs>
      </w:pPr>
      <w:hyperlink w:anchor="_Toc9958" w:history="1">
        <w:r>
          <w:rPr>
            <w:rFonts w:ascii="仿宋" w:eastAsia="仿宋" w:hAnsi="仿宋" w:cs="仿宋" w:hint="eastAsia"/>
            <w:lang w:eastAsia="zh-CN"/>
          </w:rPr>
          <w:t>(二)、危机应对与恢复</w:t>
        </w:r>
        <w:r>
          <w:tab/>
        </w:r>
        <w:r>
          <w:fldChar w:fldCharType="begin"/>
        </w:r>
        <w:r>
          <w:instrText xml:space="preserve"> PAGEREF _Toc9958 \h </w:instrText>
        </w:r>
        <w:r>
          <w:fldChar w:fldCharType="separate"/>
        </w:r>
        <w:r>
          <w:t>13</w:t>
        </w:r>
        <w:r>
          <w:fldChar w:fldCharType="end"/>
        </w:r>
      </w:hyperlink>
    </w:p>
    <w:p>
      <w:pPr>
        <w:pStyle w:val="TOC1"/>
        <w:tabs>
          <w:tab w:val="right" w:leader="dot" w:pos="8306"/>
        </w:tabs>
      </w:pPr>
      <w:hyperlink w:anchor="_Toc188" w:history="1">
        <w:r>
          <w:rPr>
            <w:rFonts w:ascii="仿宋" w:eastAsia="仿宋" w:hAnsi="仿宋" w:cs="仿宋" w:hint="eastAsia"/>
            <w:lang w:eastAsia="zh-CN"/>
          </w:rPr>
          <w:t>四、产品规划分析</w:t>
        </w:r>
        <w:r>
          <w:tab/>
        </w:r>
        <w:r>
          <w:fldChar w:fldCharType="begin"/>
        </w:r>
        <w:r>
          <w:instrText xml:space="preserve"> PAGEREF _Toc188 \h </w:instrText>
        </w:r>
        <w:r>
          <w:fldChar w:fldCharType="separate"/>
        </w:r>
        <w:r>
          <w:t>14</w:t>
        </w:r>
        <w:r>
          <w:fldChar w:fldCharType="end"/>
        </w:r>
      </w:hyperlink>
    </w:p>
    <w:p>
      <w:pPr>
        <w:pStyle w:val="TOC2"/>
        <w:tabs>
          <w:tab w:val="right" w:leader="dot" w:pos="8306"/>
        </w:tabs>
      </w:pPr>
      <w:hyperlink w:anchor="_Toc30395" w:history="1">
        <w:r>
          <w:rPr>
            <w:rFonts w:ascii="仿宋" w:eastAsia="仿宋" w:hAnsi="仿宋" w:cs="仿宋" w:hint="eastAsia"/>
            <w:lang w:eastAsia="zh-CN"/>
          </w:rPr>
          <w:t>(一)、产品规划</w:t>
        </w:r>
        <w:r>
          <w:tab/>
        </w:r>
        <w:r>
          <w:fldChar w:fldCharType="begin"/>
        </w:r>
        <w:r>
          <w:instrText xml:space="preserve"> PAGEREF _Toc30395 \h </w:instrText>
        </w:r>
        <w:r>
          <w:fldChar w:fldCharType="separate"/>
        </w:r>
        <w:r>
          <w:t>14</w:t>
        </w:r>
        <w:r>
          <w:fldChar w:fldCharType="end"/>
        </w:r>
      </w:hyperlink>
    </w:p>
    <w:p>
      <w:pPr>
        <w:pStyle w:val="TOC2"/>
        <w:tabs>
          <w:tab w:val="right" w:leader="dot" w:pos="8306"/>
        </w:tabs>
      </w:pPr>
      <w:hyperlink w:anchor="_Toc19370" w:history="1">
        <w:r>
          <w:rPr>
            <w:rFonts w:ascii="仿宋" w:eastAsia="仿宋" w:hAnsi="仿宋" w:cs="仿宋" w:hint="eastAsia"/>
            <w:lang w:eastAsia="zh-CN"/>
          </w:rPr>
          <w:t>(二)、建设规模</w:t>
        </w:r>
        <w:r>
          <w:tab/>
        </w:r>
        <w:r>
          <w:fldChar w:fldCharType="begin"/>
        </w:r>
        <w:r>
          <w:instrText xml:space="preserve"> PAGEREF _Toc19370 \h </w:instrText>
        </w:r>
        <w:r>
          <w:fldChar w:fldCharType="separate"/>
        </w:r>
        <w:r>
          <w:t>15</w:t>
        </w:r>
        <w:r>
          <w:fldChar w:fldCharType="end"/>
        </w:r>
      </w:hyperlink>
    </w:p>
    <w:p>
      <w:pPr>
        <w:pStyle w:val="TOC1"/>
        <w:tabs>
          <w:tab w:val="right" w:leader="dot" w:pos="8306"/>
        </w:tabs>
      </w:pPr>
      <w:hyperlink w:anchor="_Toc9162" w:history="1">
        <w:r>
          <w:rPr>
            <w:rFonts w:ascii="仿宋" w:eastAsia="仿宋" w:hAnsi="仿宋" w:cs="仿宋" w:hint="eastAsia"/>
            <w:lang w:eastAsia="zh-CN"/>
          </w:rPr>
          <w:t>五、服装时装项目文档管理</w:t>
        </w:r>
        <w:r>
          <w:tab/>
        </w:r>
        <w:r>
          <w:fldChar w:fldCharType="begin"/>
        </w:r>
        <w:r>
          <w:instrText xml:space="preserve"> PAGEREF _Toc9162 \h </w:instrText>
        </w:r>
        <w:r>
          <w:fldChar w:fldCharType="separate"/>
        </w:r>
        <w:r>
          <w:t>16</w:t>
        </w:r>
        <w:r>
          <w:fldChar w:fldCharType="end"/>
        </w:r>
      </w:hyperlink>
    </w:p>
    <w:p>
      <w:pPr>
        <w:pStyle w:val="TOC2"/>
        <w:tabs>
          <w:tab w:val="right" w:leader="dot" w:pos="8306"/>
        </w:tabs>
      </w:pPr>
      <w:hyperlink w:anchor="_Toc25487" w:history="1">
        <w:r>
          <w:rPr>
            <w:rFonts w:ascii="仿宋" w:eastAsia="仿宋" w:hAnsi="仿宋" w:cs="仿宋" w:hint="eastAsia"/>
            <w:lang w:eastAsia="zh-CN"/>
          </w:rPr>
          <w:t>(一)、文档编制与审查</w:t>
        </w:r>
        <w:r>
          <w:tab/>
        </w:r>
        <w:r>
          <w:fldChar w:fldCharType="begin"/>
        </w:r>
        <w:r>
          <w:instrText xml:space="preserve"> PAGEREF _Toc25487 \h </w:instrText>
        </w:r>
        <w:r>
          <w:fldChar w:fldCharType="separate"/>
        </w:r>
        <w:r>
          <w:t>16</w:t>
        </w:r>
        <w:r>
          <w:fldChar w:fldCharType="end"/>
        </w:r>
      </w:hyperlink>
    </w:p>
    <w:p>
      <w:pPr>
        <w:pStyle w:val="TOC2"/>
        <w:tabs>
          <w:tab w:val="right" w:leader="dot" w:pos="8306"/>
        </w:tabs>
      </w:pPr>
      <w:hyperlink w:anchor="_Toc9474" w:history="1">
        <w:r>
          <w:rPr>
            <w:rFonts w:ascii="仿宋" w:eastAsia="仿宋" w:hAnsi="仿宋" w:cs="仿宋" w:hint="eastAsia"/>
            <w:lang w:eastAsia="zh-CN"/>
          </w:rPr>
          <w:t>(二)、文档发布与分发</w:t>
        </w:r>
        <w:r>
          <w:tab/>
        </w:r>
        <w:r>
          <w:fldChar w:fldCharType="begin"/>
        </w:r>
        <w:r>
          <w:instrText xml:space="preserve"> PAGEREF _Toc9474 \h </w:instrText>
        </w:r>
        <w:r>
          <w:fldChar w:fldCharType="separate"/>
        </w:r>
        <w:r>
          <w:t>17</w:t>
        </w:r>
        <w:r>
          <w:fldChar w:fldCharType="end"/>
        </w:r>
      </w:hyperlink>
    </w:p>
    <w:p>
      <w:pPr>
        <w:pStyle w:val="TOC2"/>
        <w:tabs>
          <w:tab w:val="right" w:leader="dot" w:pos="8306"/>
        </w:tabs>
      </w:pPr>
      <w:hyperlink w:anchor="_Toc4819" w:history="1">
        <w:r>
          <w:rPr>
            <w:rFonts w:ascii="仿宋" w:eastAsia="仿宋" w:hAnsi="仿宋" w:cs="仿宋" w:hint="eastAsia"/>
            <w:lang w:eastAsia="zh-CN"/>
          </w:rPr>
          <w:t>(三)、文档存档与归档</w:t>
        </w:r>
        <w:r>
          <w:tab/>
        </w:r>
        <w:r>
          <w:fldChar w:fldCharType="begin"/>
        </w:r>
        <w:r>
          <w:instrText xml:space="preserve"> PAGEREF _Toc4819 \h </w:instrText>
        </w:r>
        <w:r>
          <w:fldChar w:fldCharType="separate"/>
        </w:r>
        <w:r>
          <w:t>18</w:t>
        </w:r>
        <w:r>
          <w:fldChar w:fldCharType="end"/>
        </w:r>
      </w:hyperlink>
    </w:p>
    <w:p>
      <w:pPr>
        <w:pStyle w:val="TOC1"/>
        <w:tabs>
          <w:tab w:val="right" w:leader="dot" w:pos="8306"/>
        </w:tabs>
      </w:pPr>
      <w:hyperlink w:anchor="_Toc21910" w:history="1">
        <w:r>
          <w:rPr>
            <w:rFonts w:ascii="仿宋" w:eastAsia="仿宋" w:hAnsi="仿宋" w:cs="仿宋" w:hint="eastAsia"/>
            <w:lang w:eastAsia="zh-CN"/>
          </w:rPr>
          <w:t>六、服装时装项目绩效评估</w:t>
        </w:r>
        <w:r>
          <w:tab/>
        </w:r>
        <w:r>
          <w:fldChar w:fldCharType="begin"/>
        </w:r>
        <w:r>
          <w:instrText xml:space="preserve"> PAGEREF _Toc21910 \h </w:instrText>
        </w:r>
        <w:r>
          <w:fldChar w:fldCharType="separate"/>
        </w:r>
        <w:r>
          <w:t>20</w:t>
        </w:r>
        <w:r>
          <w:fldChar w:fldCharType="end"/>
        </w:r>
      </w:hyperlink>
    </w:p>
    <w:p>
      <w:pPr>
        <w:pStyle w:val="TOC2"/>
        <w:tabs>
          <w:tab w:val="right" w:leader="dot" w:pos="8306"/>
        </w:tabs>
      </w:pPr>
      <w:hyperlink w:anchor="_Toc16541" w:history="1">
        <w:r>
          <w:rPr>
            <w:rFonts w:ascii="仿宋" w:eastAsia="仿宋" w:hAnsi="仿宋" w:cs="仿宋" w:hint="eastAsia"/>
            <w:lang w:eastAsia="zh-CN"/>
          </w:rPr>
          <w:t>(一)、绩效评估指标</w:t>
        </w:r>
        <w:r>
          <w:tab/>
        </w:r>
        <w:r>
          <w:fldChar w:fldCharType="begin"/>
        </w:r>
        <w:r>
          <w:instrText xml:space="preserve"> PAGEREF _Toc16541 \h </w:instrText>
        </w:r>
        <w:r>
          <w:fldChar w:fldCharType="separate"/>
        </w:r>
        <w:r>
          <w:t>20</w:t>
        </w:r>
        <w:r>
          <w:fldChar w:fldCharType="end"/>
        </w:r>
      </w:hyperlink>
    </w:p>
    <w:p>
      <w:pPr>
        <w:pStyle w:val="TOC2"/>
        <w:tabs>
          <w:tab w:val="right" w:leader="dot" w:pos="8306"/>
        </w:tabs>
      </w:pPr>
      <w:hyperlink w:anchor="_Toc7623" w:history="1">
        <w:r>
          <w:rPr>
            <w:rFonts w:ascii="仿宋" w:eastAsia="仿宋" w:hAnsi="仿宋" w:cs="仿宋" w:hint="eastAsia"/>
            <w:lang w:eastAsia="zh-CN"/>
          </w:rPr>
          <w:t>(二)、绩效评估方法</w:t>
        </w:r>
        <w:r>
          <w:tab/>
        </w:r>
        <w:r>
          <w:fldChar w:fldCharType="begin"/>
        </w:r>
        <w:r>
          <w:instrText xml:space="preserve"> PAGEREF _Toc7623 \h </w:instrText>
        </w:r>
        <w:r>
          <w:fldChar w:fldCharType="separate"/>
        </w:r>
        <w:r>
          <w:t>21</w:t>
        </w:r>
        <w:r>
          <w:fldChar w:fldCharType="end"/>
        </w:r>
      </w:hyperlink>
    </w:p>
    <w:p>
      <w:pPr>
        <w:pStyle w:val="TOC2"/>
        <w:tabs>
          <w:tab w:val="right" w:leader="dot" w:pos="8306"/>
        </w:tabs>
      </w:pPr>
      <w:hyperlink w:anchor="_Toc17147" w:history="1">
        <w:r>
          <w:rPr>
            <w:rFonts w:ascii="仿宋" w:eastAsia="仿宋" w:hAnsi="仿宋" w:cs="仿宋" w:hint="eastAsia"/>
            <w:lang w:eastAsia="zh-CN"/>
          </w:rPr>
          <w:t>(三)、绩效评估周期</w:t>
        </w:r>
        <w:r>
          <w:tab/>
        </w:r>
        <w:r>
          <w:fldChar w:fldCharType="begin"/>
        </w:r>
        <w:r>
          <w:instrText xml:space="preserve"> PAGEREF _Toc17147 \h </w:instrText>
        </w:r>
        <w:r>
          <w:fldChar w:fldCharType="separate"/>
        </w:r>
        <w:r>
          <w:t>22</w:t>
        </w:r>
        <w:r>
          <w:fldChar w:fldCharType="end"/>
        </w:r>
      </w:hyperlink>
    </w:p>
    <w:p>
      <w:pPr>
        <w:pStyle w:val="TOC1"/>
        <w:tabs>
          <w:tab w:val="right" w:leader="dot" w:pos="8306"/>
        </w:tabs>
      </w:pPr>
      <w:hyperlink w:anchor="_Toc5880" w:history="1">
        <w:r>
          <w:rPr>
            <w:rFonts w:ascii="仿宋" w:eastAsia="仿宋" w:hAnsi="仿宋" w:cs="仿宋" w:hint="eastAsia"/>
            <w:lang w:eastAsia="zh-CN"/>
          </w:rPr>
          <w:t>七、服装时装项目人力资源管理</w:t>
        </w:r>
        <w:r>
          <w:tab/>
        </w:r>
        <w:r>
          <w:fldChar w:fldCharType="begin"/>
        </w:r>
        <w:r>
          <w:instrText xml:space="preserve"> PAGEREF _Toc5880 \h </w:instrText>
        </w:r>
        <w:r>
          <w:fldChar w:fldCharType="separate"/>
        </w:r>
        <w:r>
          <w:t>23</w:t>
        </w:r>
        <w:r>
          <w:fldChar w:fldCharType="end"/>
        </w:r>
      </w:hyperlink>
    </w:p>
    <w:p>
      <w:pPr>
        <w:pStyle w:val="TOC2"/>
        <w:tabs>
          <w:tab w:val="right" w:leader="dot" w:pos="8306"/>
        </w:tabs>
      </w:pPr>
      <w:hyperlink w:anchor="_Toc9001" w:history="1">
        <w:r>
          <w:rPr>
            <w:rFonts w:ascii="仿宋" w:eastAsia="仿宋" w:hAnsi="仿宋" w:cs="仿宋" w:hint="eastAsia"/>
            <w:lang w:eastAsia="zh-CN"/>
          </w:rPr>
          <w:t>(一)、建立健全的预算管理制度</w:t>
        </w:r>
        <w:r>
          <w:tab/>
        </w:r>
        <w:r>
          <w:fldChar w:fldCharType="begin"/>
        </w:r>
        <w:r>
          <w:instrText xml:space="preserve"> PAGEREF _Toc9001 \h </w:instrText>
        </w:r>
        <w:r>
          <w:fldChar w:fldCharType="separate"/>
        </w:r>
        <w:r>
          <w:t>23</w:t>
        </w:r>
        <w:r>
          <w:fldChar w:fldCharType="end"/>
        </w:r>
      </w:hyperlink>
    </w:p>
    <w:p>
      <w:pPr>
        <w:pStyle w:val="TOC2"/>
        <w:tabs>
          <w:tab w:val="right" w:leader="dot" w:pos="8306"/>
        </w:tabs>
      </w:pPr>
      <w:hyperlink w:anchor="_Toc11597" w:history="1">
        <w:r>
          <w:rPr>
            <w:rFonts w:ascii="仿宋" w:eastAsia="仿宋" w:hAnsi="仿宋" w:cs="仿宋" w:hint="eastAsia"/>
            <w:lang w:eastAsia="zh-CN"/>
          </w:rPr>
          <w:t>(二)、加强资金流动监控</w:t>
        </w:r>
        <w:r>
          <w:tab/>
        </w:r>
        <w:r>
          <w:fldChar w:fldCharType="begin"/>
        </w:r>
        <w:r>
          <w:instrText xml:space="preserve"> PAGEREF _Toc11597 \h </w:instrText>
        </w:r>
        <w:r>
          <w:fldChar w:fldCharType="separate"/>
        </w:r>
        <w:r>
          <w:t>24</w:t>
        </w:r>
        <w:r>
          <w:fldChar w:fldCharType="end"/>
        </w:r>
      </w:hyperlink>
    </w:p>
    <w:p>
      <w:pPr>
        <w:pStyle w:val="TOC2"/>
        <w:tabs>
          <w:tab w:val="right" w:leader="dot" w:pos="8306"/>
        </w:tabs>
      </w:pPr>
      <w:hyperlink w:anchor="_Toc27945" w:history="1">
        <w:r>
          <w:rPr>
            <w:rFonts w:ascii="仿宋" w:eastAsia="仿宋" w:hAnsi="仿宋" w:cs="仿宋" w:hint="eastAsia"/>
            <w:lang w:eastAsia="zh-CN"/>
          </w:rPr>
          <w:t>(三)、制定完善的风险控制机制</w:t>
        </w:r>
        <w:r>
          <w:tab/>
        </w:r>
        <w:r>
          <w:fldChar w:fldCharType="begin"/>
        </w:r>
        <w:r>
          <w:instrText xml:space="preserve"> PAGEREF _Toc27945 \h </w:instrText>
        </w:r>
        <w:r>
          <w:fldChar w:fldCharType="separate"/>
        </w:r>
        <w:r>
          <w:t>25</w:t>
        </w:r>
        <w:r>
          <w:fldChar w:fldCharType="end"/>
        </w:r>
      </w:hyperlink>
    </w:p>
    <w:p>
      <w:pPr>
        <w:pStyle w:val="TOC2"/>
        <w:tabs>
          <w:tab w:val="right" w:leader="dot" w:pos="8306"/>
        </w:tabs>
      </w:pPr>
      <w:hyperlink w:anchor="_Toc4972" w:history="1">
        <w:r>
          <w:rPr>
            <w:rFonts w:ascii="仿宋" w:eastAsia="仿宋" w:hAnsi="仿宋" w:cs="仿宋" w:hint="eastAsia"/>
            <w:lang w:eastAsia="zh-CN"/>
          </w:rPr>
          <w:t>(四)、优化成本管理</w:t>
        </w:r>
        <w:r>
          <w:tab/>
        </w:r>
        <w:r>
          <w:fldChar w:fldCharType="begin"/>
        </w:r>
        <w:r>
          <w:instrText xml:space="preserve"> PAGEREF _Toc4972 \h </w:instrText>
        </w:r>
        <w:r>
          <w:fldChar w:fldCharType="separate"/>
        </w:r>
        <w:r>
          <w:t>27</w:t>
        </w:r>
        <w:r>
          <w:fldChar w:fldCharType="end"/>
        </w:r>
      </w:hyperlink>
    </w:p>
    <w:p>
      <w:pPr>
        <w:pStyle w:val="TOC1"/>
        <w:tabs>
          <w:tab w:val="right" w:leader="dot" w:pos="8306"/>
        </w:tabs>
      </w:pPr>
      <w:hyperlink w:anchor="_Toc11533" w:history="1">
        <w:r>
          <w:rPr>
            <w:rFonts w:ascii="仿宋" w:eastAsia="仿宋" w:hAnsi="仿宋" w:cs="仿宋" w:hint="eastAsia"/>
            <w:lang w:eastAsia="zh-CN"/>
          </w:rPr>
          <w:t>八、服装时装项目社会影响</w:t>
        </w:r>
        <w:r>
          <w:tab/>
        </w:r>
        <w:r>
          <w:fldChar w:fldCharType="begin"/>
        </w:r>
        <w:r>
          <w:instrText xml:space="preserve"> PAGEREF _Toc11533 \h </w:instrText>
        </w:r>
        <w:r>
          <w:fldChar w:fldCharType="separate"/>
        </w:r>
        <w:r>
          <w:t>28</w:t>
        </w:r>
        <w:r>
          <w:fldChar w:fldCharType="end"/>
        </w:r>
      </w:hyperlink>
    </w:p>
    <w:p>
      <w:pPr>
        <w:pStyle w:val="TOC2"/>
        <w:tabs>
          <w:tab w:val="right" w:leader="dot" w:pos="8306"/>
        </w:tabs>
      </w:pPr>
      <w:hyperlink w:anchor="_Toc16664" w:history="1">
        <w:r>
          <w:rPr>
            <w:rFonts w:ascii="仿宋" w:eastAsia="仿宋" w:hAnsi="仿宋" w:cs="仿宋" w:hint="eastAsia"/>
            <w:lang w:eastAsia="zh-CN"/>
          </w:rPr>
          <w:t>(一)、社会责任与义务</w:t>
        </w:r>
        <w:r>
          <w:tab/>
        </w:r>
        <w:r>
          <w:fldChar w:fldCharType="begin"/>
        </w:r>
        <w:r>
          <w:instrText xml:space="preserve"> PAGEREF _Toc16664 \h </w:instrText>
        </w:r>
        <w:r>
          <w:fldChar w:fldCharType="separate"/>
        </w:r>
        <w:r>
          <w:t>28</w:t>
        </w:r>
        <w:r>
          <w:fldChar w:fldCharType="end"/>
        </w:r>
      </w:hyperlink>
    </w:p>
    <w:p>
      <w:pPr>
        <w:pStyle w:val="TOC2"/>
        <w:tabs>
          <w:tab w:val="right" w:leader="dot" w:pos="8306"/>
        </w:tabs>
      </w:pPr>
      <w:hyperlink w:anchor="_Toc4003" w:history="1">
        <w:r>
          <w:rPr>
            <w:rFonts w:ascii="仿宋" w:eastAsia="仿宋" w:hAnsi="仿宋" w:cs="仿宋" w:hint="eastAsia"/>
            <w:lang w:eastAsia="zh-CN"/>
          </w:rPr>
          <w:t>(二)、社会参与与沟通</w:t>
        </w:r>
        <w:r>
          <w:tab/>
        </w:r>
        <w:r>
          <w:fldChar w:fldCharType="begin"/>
        </w:r>
        <w:r>
          <w:instrText xml:space="preserve"> PAGEREF _Toc4003 \h </w:instrText>
        </w:r>
        <w:r>
          <w:fldChar w:fldCharType="separate"/>
        </w:r>
        <w:r>
          <w:t>29</w:t>
        </w:r>
        <w:r>
          <w:fldChar w:fldCharType="end"/>
        </w:r>
      </w:hyperlink>
    </w:p>
    <w:p>
      <w:pPr>
        <w:pStyle w:val="TOC1"/>
        <w:tabs>
          <w:tab w:val="right" w:leader="dot" w:pos="8306"/>
        </w:tabs>
      </w:pPr>
      <w:hyperlink w:anchor="_Toc15283" w:history="1">
        <w:r>
          <w:rPr>
            <w:rFonts w:ascii="仿宋" w:eastAsia="仿宋" w:hAnsi="仿宋" w:cs="仿宋" w:hint="eastAsia"/>
            <w:lang w:eastAsia="zh-CN"/>
          </w:rPr>
          <w:t>九、服装时装项目经营效益</w:t>
        </w:r>
        <w:r>
          <w:tab/>
        </w:r>
        <w:r>
          <w:fldChar w:fldCharType="begin"/>
        </w:r>
        <w:r>
          <w:instrText xml:space="preserve"> PAGEREF _Toc15283 \h </w:instrText>
        </w:r>
        <w:r>
          <w:fldChar w:fldCharType="separate"/>
        </w:r>
        <w:r>
          <w:t>30</w:t>
        </w:r>
        <w:r>
          <w:fldChar w:fldCharType="end"/>
        </w:r>
      </w:hyperlink>
    </w:p>
    <w:p>
      <w:pPr>
        <w:pStyle w:val="TOC2"/>
        <w:tabs>
          <w:tab w:val="right" w:leader="dot" w:pos="8306"/>
        </w:tabs>
      </w:pPr>
      <w:hyperlink w:anchor="_Toc2397" w:history="1">
        <w:r>
          <w:rPr>
            <w:rFonts w:ascii="仿宋" w:eastAsia="仿宋" w:hAnsi="仿宋" w:cs="仿宋" w:hint="eastAsia"/>
            <w:lang w:eastAsia="zh-CN"/>
          </w:rPr>
          <w:t>(一)、经济评价财务测算</w:t>
        </w:r>
        <w:r>
          <w:tab/>
        </w:r>
        <w:r>
          <w:fldChar w:fldCharType="begin"/>
        </w:r>
        <w:r>
          <w:instrText xml:space="preserve"> PAGEREF _Toc2397 \h </w:instrText>
        </w:r>
        <w:r>
          <w:fldChar w:fldCharType="separate"/>
        </w:r>
        <w:r>
          <w:t>30</w:t>
        </w:r>
        <w:r>
          <w:fldChar w:fldCharType="end"/>
        </w:r>
      </w:hyperlink>
    </w:p>
    <w:p>
      <w:pPr>
        <w:pStyle w:val="TOC2"/>
        <w:tabs>
          <w:tab w:val="right" w:leader="dot" w:pos="8306"/>
        </w:tabs>
      </w:pPr>
      <w:hyperlink w:anchor="_Toc8190" w:history="1">
        <w:r>
          <w:rPr>
            <w:rFonts w:ascii="仿宋" w:eastAsia="仿宋" w:hAnsi="仿宋" w:cs="仿宋" w:hint="eastAsia"/>
            <w:lang w:eastAsia="zh-CN"/>
          </w:rPr>
          <w:t>(二)、服装时装项目盈利能力分析</w:t>
        </w:r>
        <w:r>
          <w:tab/>
        </w:r>
        <w:r>
          <w:fldChar w:fldCharType="begin"/>
        </w:r>
        <w:r>
          <w:instrText xml:space="preserve"> PAGEREF _Toc8190 \h </w:instrText>
        </w:r>
        <w:r>
          <w:fldChar w:fldCharType="separate"/>
        </w:r>
        <w:r>
          <w:t>31</w:t>
        </w:r>
        <w:r>
          <w:fldChar w:fldCharType="end"/>
        </w:r>
      </w:hyperlink>
    </w:p>
    <w:p>
      <w:pPr>
        <w:pStyle w:val="TOC1"/>
        <w:tabs>
          <w:tab w:val="right" w:leader="dot" w:pos="8306"/>
        </w:tabs>
      </w:pPr>
      <w:hyperlink w:anchor="_Toc15793" w:history="1">
        <w:r>
          <w:rPr>
            <w:rFonts w:ascii="仿宋" w:eastAsia="仿宋" w:hAnsi="仿宋" w:cs="仿宋" w:hint="eastAsia"/>
            <w:lang w:eastAsia="zh-CN"/>
          </w:rPr>
          <w:t>十、服装时装项目投资规划</w:t>
        </w:r>
        <w:r>
          <w:tab/>
        </w:r>
        <w:r>
          <w:fldChar w:fldCharType="begin"/>
        </w:r>
        <w:r>
          <w:instrText xml:space="preserve"> PAGEREF _Toc15793 \h </w:instrText>
        </w:r>
        <w:r>
          <w:fldChar w:fldCharType="separate"/>
        </w:r>
        <w:r>
          <w:t>32</w:t>
        </w:r>
        <w:r>
          <w:fldChar w:fldCharType="end"/>
        </w:r>
      </w:hyperlink>
    </w:p>
    <w:p>
      <w:pPr>
        <w:pStyle w:val="TOC2"/>
        <w:tabs>
          <w:tab w:val="right" w:leader="dot" w:pos="8306"/>
        </w:tabs>
      </w:pPr>
      <w:hyperlink w:anchor="_Toc24194" w:history="1">
        <w:r>
          <w:rPr>
            <w:rFonts w:ascii="仿宋" w:eastAsia="仿宋" w:hAnsi="仿宋" w:cs="仿宋" w:hint="eastAsia"/>
            <w:lang w:eastAsia="zh-CN"/>
          </w:rPr>
          <w:t>(一)、服装时装项目总投资估算</w:t>
        </w:r>
        <w:r>
          <w:tab/>
        </w:r>
        <w:r>
          <w:fldChar w:fldCharType="begin"/>
        </w:r>
        <w:r>
          <w:instrText xml:space="preserve"> PAGEREF _Toc24194 \h </w:instrText>
        </w:r>
        <w:r>
          <w:fldChar w:fldCharType="separate"/>
        </w:r>
        <w:r>
          <w:t>32</w:t>
        </w:r>
        <w:r>
          <w:fldChar w:fldCharType="end"/>
        </w:r>
      </w:hyperlink>
    </w:p>
    <w:p>
      <w:pPr>
        <w:pStyle w:val="TOC2"/>
        <w:tabs>
          <w:tab w:val="right" w:leader="dot" w:pos="8306"/>
        </w:tabs>
      </w:pPr>
      <w:hyperlink w:anchor="_Toc29255" w:history="1">
        <w:r>
          <w:rPr>
            <w:rFonts w:ascii="仿宋" w:eastAsia="仿宋" w:hAnsi="仿宋" w:cs="仿宋" w:hint="eastAsia"/>
            <w:lang w:eastAsia="zh-CN"/>
          </w:rPr>
          <w:t>(二)、资金筹措</w:t>
        </w:r>
        <w:r>
          <w:tab/>
        </w:r>
        <w:r>
          <w:fldChar w:fldCharType="begin"/>
        </w:r>
        <w:r>
          <w:instrText xml:space="preserve"> PAGEREF _Toc29255 \h </w:instrText>
        </w:r>
        <w:r>
          <w:fldChar w:fldCharType="separate"/>
        </w:r>
        <w:r>
          <w:t>33</w:t>
        </w:r>
        <w:r>
          <w:fldChar w:fldCharType="end"/>
        </w:r>
      </w:hyperlink>
    </w:p>
    <w:p>
      <w:pPr>
        <w:pStyle w:val="TOC1"/>
        <w:tabs>
          <w:tab w:val="right" w:leader="dot" w:pos="8306"/>
        </w:tabs>
      </w:pPr>
      <w:hyperlink w:anchor="_Toc26753" w:history="1">
        <w:r>
          <w:rPr>
            <w:rFonts w:ascii="仿宋" w:eastAsia="仿宋" w:hAnsi="仿宋" w:cs="仿宋" w:hint="eastAsia"/>
            <w:lang w:eastAsia="zh-CN"/>
          </w:rPr>
          <w:t>十一、服装时装项目计划安排</w:t>
        </w:r>
        <w:r>
          <w:tab/>
        </w:r>
        <w:r>
          <w:fldChar w:fldCharType="begin"/>
        </w:r>
        <w:r>
          <w:instrText xml:space="preserve"> PAGEREF _Toc26753 \h </w:instrText>
        </w:r>
        <w:r>
          <w:fldChar w:fldCharType="separate"/>
        </w:r>
        <w:r>
          <w:t>34</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(一)、建设周期</w:t>
        </w:r>
        <w:r>
          <w:tab/>
        </w:r>
        <w:r>
          <w:fldChar w:fldCharType="begin"/>
        </w:r>
        <w:r>
          <w:instrText xml:space="preserve"> PAGEREF _Toc29860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1" w:history="1">
        <w:r>
          <w:rPr>
            <w:rFonts w:ascii="仿宋" w:eastAsia="仿宋" w:hAnsi="仿宋" w:cs="仿宋" w:hint="eastAsia"/>
            <w:lang w:eastAsia="zh-CN"/>
          </w:rPr>
          <w:t>(二)、建设进度</w:t>
        </w:r>
        <w:r>
          <w:tab/>
        </w:r>
        <w:r>
          <w:fldChar w:fldCharType="begin"/>
        </w:r>
        <w:r>
          <w:instrText xml:space="preserve"> PAGEREF _Toc14711 \h </w:instrText>
        </w:r>
        <w:r>
          <w:fldChar w:fldCharType="separate"/>
        </w:r>
        <w:r>
          <w:t>35</w:t>
        </w:r>
        <w:r>
          <w:fldChar w:fldCharType="end"/>
        </w:r>
      </w:hyperlink>
    </w:p>
    <w:p>
      <w:pPr>
        <w:pStyle w:val="TOC2"/>
        <w:tabs>
          <w:tab w:val="right" w:leader="dot" w:pos="8306"/>
        </w:tabs>
      </w:pPr>
      <w:hyperlink w:anchor="_Toc20029" w:history="1">
        <w:r>
          <w:rPr>
            <w:rFonts w:ascii="仿宋" w:eastAsia="仿宋" w:hAnsi="仿宋" w:cs="仿宋" w:hint="eastAsia"/>
            <w:lang w:eastAsia="zh-CN"/>
          </w:rPr>
          <w:t>(三)、进度安排注意事项</w:t>
        </w:r>
        <w:r>
          <w:tab/>
        </w:r>
        <w:r>
          <w:fldChar w:fldCharType="begin"/>
        </w:r>
        <w:r>
          <w:instrText xml:space="preserve"> PAGEREF _Toc20029 \h </w:instrText>
        </w:r>
        <w:r>
          <w:fldChar w:fldCharType="separate"/>
        </w:r>
        <w:r>
          <w:t>35</w:t>
        </w:r>
        <w:r>
          <w:fldChar w:fldCharType="end"/>
        </w:r>
      </w:hyperlink>
    </w:p>
    <w:p>
      <w:pPr>
        <w:pStyle w:val="TOC2"/>
        <w:tabs>
          <w:tab w:val="right" w:leader="dot" w:pos="8306"/>
        </w:tabs>
      </w:pPr>
      <w:hyperlink w:anchor="_Toc18780" w:history="1">
        <w:r>
          <w:rPr>
            <w:rFonts w:ascii="仿宋" w:eastAsia="仿宋" w:hAnsi="仿宋" w:cs="仿宋" w:hint="eastAsia"/>
            <w:lang w:eastAsia="zh-CN"/>
          </w:rPr>
          <w:t>(四)、人力资源配置</w:t>
        </w:r>
        <w:r>
          <w:tab/>
        </w:r>
        <w:r>
          <w:fldChar w:fldCharType="begin"/>
        </w:r>
        <w:r>
          <w:instrText xml:space="preserve"> PAGEREF _Toc18780 \h </w:instrText>
        </w:r>
        <w:r>
          <w:fldChar w:fldCharType="separate"/>
        </w:r>
        <w:r>
          <w:t>37</w:t>
        </w:r>
        <w:r>
          <w:fldChar w:fldCharType="end"/>
        </w:r>
      </w:hyperlink>
    </w:p>
    <w:p>
      <w:pPr>
        <w:pStyle w:val="TOC1"/>
        <w:tabs>
          <w:tab w:val="right" w:leader="dot" w:pos="8306"/>
        </w:tabs>
      </w:pPr>
      <w:hyperlink w:anchor="_Toc16919" w:history="1">
        <w:r>
          <w:rPr>
            <w:rFonts w:ascii="仿宋" w:eastAsia="仿宋" w:hAnsi="仿宋" w:cs="仿宋" w:hint="eastAsia"/>
            <w:lang w:eastAsia="zh-CN"/>
          </w:rPr>
          <w:t>十二、服装时装项目财务管理</w:t>
        </w:r>
        <w:r>
          <w:tab/>
        </w:r>
        <w:r>
          <w:fldChar w:fldCharType="begin"/>
        </w:r>
        <w:r>
          <w:instrText xml:space="preserve"> PAGEREF _Toc16919 \h </w:instrText>
        </w:r>
        <w:r>
          <w:fldChar w:fldCharType="separate"/>
        </w:r>
        <w:r>
          <w:t>38</w:t>
        </w:r>
        <w:r>
          <w:fldChar w:fldCharType="end"/>
        </w:r>
      </w:hyperlink>
    </w:p>
    <w:p>
      <w:pPr>
        <w:pStyle w:val="TOC2"/>
        <w:tabs>
          <w:tab w:val="right" w:leader="dot" w:pos="8306"/>
        </w:tabs>
      </w:pPr>
      <w:hyperlink w:anchor="_Toc5712" w:history="1">
        <w:r>
          <w:rPr>
            <w:rFonts w:ascii="仿宋" w:eastAsia="仿宋" w:hAnsi="仿宋" w:cs="仿宋" w:hint="eastAsia"/>
            <w:lang w:eastAsia="zh-CN"/>
          </w:rPr>
          <w:t>(一)、资金需求大</w:t>
        </w:r>
        <w:r>
          <w:tab/>
        </w:r>
        <w:r>
          <w:fldChar w:fldCharType="begin"/>
        </w:r>
        <w:r>
          <w:instrText xml:space="preserve"> PAGEREF _Toc5712 \h </w:instrText>
        </w:r>
        <w:r>
          <w:fldChar w:fldCharType="separate"/>
        </w:r>
        <w:r>
          <w:t>38</w:t>
        </w:r>
        <w:r>
          <w:fldChar w:fldCharType="end"/>
        </w:r>
      </w:hyperlink>
    </w:p>
    <w:p>
      <w:pPr>
        <w:pStyle w:val="TOC2"/>
        <w:tabs>
          <w:tab w:val="right" w:leader="dot" w:pos="8306"/>
        </w:tabs>
      </w:pPr>
      <w:hyperlink w:anchor="_Toc10332" w:history="1">
        <w:r>
          <w:rPr>
            <w:rFonts w:ascii="仿宋" w:eastAsia="仿宋" w:hAnsi="仿宋" w:cs="仿宋" w:hint="eastAsia"/>
            <w:lang w:eastAsia="zh-CN"/>
          </w:rPr>
          <w:t>(二)、研发周期长</w:t>
        </w:r>
        <w:r>
          <w:tab/>
        </w:r>
        <w:r>
          <w:fldChar w:fldCharType="begin"/>
        </w:r>
        <w:r>
          <w:instrText xml:space="preserve"> PAGEREF _Toc10332 \h </w:instrText>
        </w:r>
        <w:r>
          <w:fldChar w:fldCharType="separate"/>
        </w:r>
        <w:r>
          <w:t>39</w:t>
        </w:r>
        <w:r>
          <w:fldChar w:fldCharType="end"/>
        </w:r>
      </w:hyperlink>
    </w:p>
    <w:p>
      <w:pPr>
        <w:pStyle w:val="TOC2"/>
        <w:tabs>
          <w:tab w:val="right" w:leader="dot" w:pos="8306"/>
        </w:tabs>
      </w:pPr>
      <w:hyperlink w:anchor="_Toc8053" w:history="1">
        <w:r>
          <w:rPr>
            <w:rFonts w:ascii="仿宋" w:eastAsia="仿宋" w:hAnsi="仿宋" w:cs="仿宋" w:hint="eastAsia"/>
            <w:lang w:eastAsia="zh-CN"/>
          </w:rPr>
          <w:t>(三)、市场风险大</w:t>
        </w:r>
        <w:r>
          <w:tab/>
        </w:r>
        <w:r>
          <w:fldChar w:fldCharType="begin"/>
        </w:r>
        <w:r>
          <w:instrText xml:space="preserve"> PAGEREF _Toc8053 \h </w:instrText>
        </w:r>
        <w:r>
          <w:fldChar w:fldCharType="separate"/>
        </w:r>
        <w:r>
          <w:t>40</w:t>
        </w:r>
        <w:r>
          <w:fldChar w:fldCharType="end"/>
        </w:r>
      </w:hyperlink>
    </w:p>
    <w:p>
      <w:pPr>
        <w:pStyle w:val="TOC2"/>
        <w:tabs>
          <w:tab w:val="right" w:leader="dot" w:pos="8306"/>
        </w:tabs>
      </w:pPr>
      <w:hyperlink w:anchor="_Toc18527" w:history="1">
        <w:r>
          <w:rPr>
            <w:rFonts w:ascii="仿宋" w:eastAsia="仿宋" w:hAnsi="仿宋" w:cs="仿宋" w:hint="eastAsia"/>
            <w:lang w:eastAsia="zh-CN"/>
          </w:rPr>
          <w:t>(四)、利润率高</w:t>
        </w:r>
        <w:r>
          <w:tab/>
        </w:r>
        <w:r>
          <w:fldChar w:fldCharType="begin"/>
        </w:r>
        <w:r>
          <w:instrText xml:space="preserve"> PAGEREF _Toc18527 \h </w:instrText>
        </w:r>
        <w:r>
          <w:fldChar w:fldCharType="separate"/>
        </w:r>
        <w:r>
          <w:t>43</w:t>
        </w:r>
        <w:r>
          <w:fldChar w:fldCharType="end"/>
        </w:r>
      </w:hyperlink>
    </w:p>
    <w:p>
      <w:pPr>
        <w:pStyle w:val="TOC1"/>
        <w:tabs>
          <w:tab w:val="right" w:leader="dot" w:pos="8306"/>
        </w:tabs>
      </w:pPr>
      <w:hyperlink w:anchor="_Toc2034" w:history="1">
        <w:r>
          <w:rPr>
            <w:rFonts w:ascii="仿宋" w:eastAsia="仿宋" w:hAnsi="仿宋" w:cs="仿宋" w:hint="eastAsia"/>
            <w:lang w:eastAsia="zh-CN"/>
          </w:rPr>
          <w:t>十三、服装时装项目实施时间节点</w:t>
        </w:r>
        <w:r>
          <w:tab/>
        </w:r>
        <w:r>
          <w:fldChar w:fldCharType="begin"/>
        </w:r>
        <w:r>
          <w:instrText xml:space="preserve"> PAGEREF _Toc2034 \h </w:instrText>
        </w:r>
        <w:r>
          <w:fldChar w:fldCharType="separate"/>
        </w:r>
        <w:r>
          <w:t>45</w:t>
        </w:r>
        <w:r>
          <w:fldChar w:fldCharType="end"/>
        </w:r>
      </w:hyperlink>
    </w:p>
    <w:p>
      <w:pPr>
        <w:pStyle w:val="TOC2"/>
        <w:tabs>
          <w:tab w:val="right" w:leader="dot" w:pos="8306"/>
        </w:tabs>
      </w:pPr>
      <w:hyperlink w:anchor="_Toc11121" w:history="1">
        <w:r>
          <w:rPr>
            <w:rFonts w:ascii="仿宋" w:eastAsia="仿宋" w:hAnsi="仿宋" w:cs="仿宋" w:hint="eastAsia"/>
            <w:lang w:eastAsia="zh-CN"/>
          </w:rPr>
          <w:t>(一)、服装时装项目启动阶段时间节点</w:t>
        </w:r>
        <w:r>
          <w:tab/>
        </w:r>
        <w:r>
          <w:fldChar w:fldCharType="begin"/>
        </w:r>
        <w:r>
          <w:instrText xml:space="preserve"> PAGEREF _Toc11121 \h </w:instrText>
        </w:r>
        <w:r>
          <w:fldChar w:fldCharType="separate"/>
        </w:r>
        <w:r>
          <w:t>45</w:t>
        </w:r>
        <w:r>
          <w:fldChar w:fldCharType="end"/>
        </w:r>
      </w:hyperlink>
    </w:p>
    <w:p>
      <w:pPr>
        <w:pStyle w:val="TOC2"/>
        <w:tabs>
          <w:tab w:val="right" w:leader="dot" w:pos="8306"/>
        </w:tabs>
      </w:pPr>
      <w:hyperlink w:anchor="_Toc9915" w:history="1">
        <w:r>
          <w:rPr>
            <w:rFonts w:ascii="仿宋" w:eastAsia="仿宋" w:hAnsi="仿宋" w:cs="仿宋" w:hint="eastAsia"/>
            <w:lang w:eastAsia="zh-CN"/>
          </w:rPr>
          <w:t>(二)、服装时装项目执行阶段时间节点</w:t>
        </w:r>
        <w:r>
          <w:tab/>
        </w:r>
        <w:r>
          <w:fldChar w:fldCharType="begin"/>
        </w:r>
        <w:r>
          <w:instrText xml:space="preserve"> PAGEREF _Toc9915 \h </w:instrText>
        </w:r>
        <w:r>
          <w:fldChar w:fldCharType="separate"/>
        </w:r>
        <w:r>
          <w:t>46</w:t>
        </w:r>
        <w:r>
          <w:fldChar w:fldCharType="end"/>
        </w:r>
      </w:hyperlink>
    </w:p>
    <w:p>
      <w:pPr>
        <w:pStyle w:val="TOC2"/>
        <w:tabs>
          <w:tab w:val="right" w:leader="dot" w:pos="8306"/>
        </w:tabs>
      </w:pPr>
      <w:hyperlink w:anchor="_Toc7737" w:history="1">
        <w:r>
          <w:rPr>
            <w:rFonts w:ascii="仿宋" w:eastAsia="仿宋" w:hAnsi="仿宋" w:cs="仿宋" w:hint="eastAsia"/>
            <w:lang w:eastAsia="zh-CN"/>
          </w:rPr>
          <w:t>(三)、服装时装项目完成阶段时间节点</w:t>
        </w:r>
        <w:r>
          <w:tab/>
        </w:r>
        <w:r>
          <w:fldChar w:fldCharType="begin"/>
        </w:r>
        <w:r>
          <w:instrText xml:space="preserve"> PAGEREF _Toc7737 \h </w:instrText>
        </w:r>
        <w:r>
          <w:fldChar w:fldCharType="separate"/>
        </w:r>
        <w:r>
          <w:t>47</w:t>
        </w:r>
        <w:r>
          <w:fldChar w:fldCharType="end"/>
        </w:r>
      </w:hyperlink>
    </w:p>
    <w:p>
      <w:pPr>
        <w:pStyle w:val="TOC1"/>
        <w:tabs>
          <w:tab w:val="right" w:leader="dot" w:pos="8306"/>
        </w:tabs>
      </w:pPr>
      <w:hyperlink w:anchor="_Toc27550" w:history="1">
        <w:r>
          <w:rPr>
            <w:rFonts w:ascii="仿宋" w:eastAsia="仿宋" w:hAnsi="仿宋" w:cs="仿宋" w:hint="eastAsia"/>
            <w:lang w:eastAsia="zh-CN"/>
          </w:rPr>
          <w:t>十四、服装时装项目工程方案分析</w:t>
        </w:r>
        <w:r>
          <w:tab/>
        </w:r>
        <w:r>
          <w:fldChar w:fldCharType="begin"/>
        </w:r>
        <w:r>
          <w:instrText xml:space="preserve"> PAGEREF _Toc27550 \h </w:instrText>
        </w:r>
        <w:r>
          <w:fldChar w:fldCharType="separate"/>
        </w:r>
        <w:r>
          <w:t>48</w:t>
        </w:r>
        <w:r>
          <w:fldChar w:fldCharType="end"/>
        </w:r>
      </w:hyperlink>
    </w:p>
    <w:p>
      <w:pPr>
        <w:pStyle w:val="TOC2"/>
        <w:tabs>
          <w:tab w:val="right" w:leader="dot" w:pos="8306"/>
        </w:tabs>
      </w:pPr>
      <w:hyperlink w:anchor="_Toc22533" w:history="1">
        <w:r>
          <w:rPr>
            <w:rFonts w:ascii="仿宋" w:eastAsia="仿宋" w:hAnsi="仿宋" w:cs="仿宋" w:hint="eastAsia"/>
            <w:lang w:eastAsia="zh-CN"/>
          </w:rPr>
          <w:t>(一)、建筑工程设计原则</w:t>
        </w:r>
        <w:r>
          <w:tab/>
        </w:r>
        <w:r>
          <w:fldChar w:fldCharType="begin"/>
        </w:r>
        <w:r>
          <w:instrText xml:space="preserve"> PAGEREF _Toc22533 \h </w:instrText>
        </w:r>
        <w:r>
          <w:fldChar w:fldCharType="separate"/>
        </w:r>
        <w:r>
          <w:t>48</w:t>
        </w:r>
        <w:r>
          <w:fldChar w:fldCharType="end"/>
        </w:r>
      </w:hyperlink>
    </w:p>
    <w:p>
      <w:pPr>
        <w:pStyle w:val="TOC2"/>
        <w:tabs>
          <w:tab w:val="right" w:leader="dot" w:pos="8306"/>
        </w:tabs>
      </w:pPr>
      <w:hyperlink w:anchor="_Toc1151" w:history="1">
        <w:r>
          <w:rPr>
            <w:rFonts w:ascii="仿宋" w:eastAsia="仿宋" w:hAnsi="仿宋" w:cs="仿宋" w:hint="eastAsia"/>
            <w:lang w:eastAsia="zh-CN"/>
          </w:rPr>
          <w:t>(二)、土建工程建设指标</w:t>
        </w:r>
        <w:r>
          <w:tab/>
        </w:r>
        <w:r>
          <w:fldChar w:fldCharType="begin"/>
        </w:r>
        <w:r>
          <w:instrText xml:space="preserve"> PAGEREF _Toc1151 \h </w:instrText>
        </w:r>
        <w:r>
          <w:fldChar w:fldCharType="separate"/>
        </w:r>
        <w:r>
          <w:t>51</w:t>
        </w:r>
        <w:r>
          <w:fldChar w:fldCharType="end"/>
        </w:r>
      </w:hyperlink>
    </w:p>
    <w:p>
      <w:pPr>
        <w:pStyle w:val="TOC1"/>
        <w:tabs>
          <w:tab w:val="right" w:leader="dot" w:pos="8306"/>
        </w:tabs>
      </w:pPr>
      <w:hyperlink w:anchor="_Toc7087" w:history="1">
        <w:r>
          <w:rPr>
            <w:rFonts w:ascii="仿宋" w:eastAsia="仿宋" w:hAnsi="仿宋" w:cs="仿宋" w:hint="eastAsia"/>
            <w:lang w:eastAsia="zh-CN"/>
          </w:rPr>
          <w:t>十五、风险识别与分类</w:t>
        </w:r>
        <w:r>
          <w:tab/>
        </w:r>
        <w:r>
          <w:fldChar w:fldCharType="begin"/>
        </w:r>
        <w:r>
          <w:instrText xml:space="preserve"> PAGEREF _Toc7087 \h </w:instrText>
        </w:r>
        <w:r>
          <w:fldChar w:fldCharType="separate"/>
        </w:r>
        <w:r>
          <w:t>53</w:t>
        </w:r>
        <w:r>
          <w:fldChar w:fldCharType="end"/>
        </w:r>
      </w:hyperlink>
    </w:p>
    <w:p>
      <w:pPr>
        <w:pStyle w:val="TOC2"/>
        <w:tabs>
          <w:tab w:val="right" w:leader="dot" w:pos="8306"/>
        </w:tabs>
      </w:pPr>
      <w:hyperlink w:anchor="_Toc27447" w:history="1">
        <w:r>
          <w:rPr>
            <w:rFonts w:ascii="仿宋" w:eastAsia="仿宋" w:hAnsi="仿宋" w:cs="仿宋" w:hint="eastAsia"/>
            <w:lang w:eastAsia="zh-CN"/>
          </w:rPr>
          <w:t>(一)、风险识别</w:t>
        </w:r>
        <w:r>
          <w:tab/>
        </w:r>
        <w:r>
          <w:fldChar w:fldCharType="begin"/>
        </w:r>
        <w:r>
          <w:instrText xml:space="preserve"> PAGEREF _Toc27447 \h </w:instrText>
        </w:r>
        <w:r>
          <w:fldChar w:fldCharType="separate"/>
        </w:r>
        <w:r>
          <w:t>53</w:t>
        </w:r>
        <w:r>
          <w:fldChar w:fldCharType="end"/>
        </w:r>
      </w:hyperlink>
    </w:p>
    <w:p>
      <w:pPr>
        <w:pStyle w:val="TOC2"/>
        <w:tabs>
          <w:tab w:val="right" w:leader="dot" w:pos="8306"/>
        </w:tabs>
      </w:pPr>
      <w:hyperlink w:anchor="_Toc15500" w:history="1">
        <w:r>
          <w:rPr>
            <w:rFonts w:ascii="仿宋" w:eastAsia="仿宋" w:hAnsi="仿宋" w:cs="仿宋" w:hint="eastAsia"/>
            <w:lang w:eastAsia="zh-CN"/>
          </w:rPr>
          <w:t>(二)、风险分类</w:t>
        </w:r>
        <w:r>
          <w:tab/>
        </w:r>
        <w:r>
          <w:fldChar w:fldCharType="begin"/>
        </w:r>
        <w:r>
          <w:instrText xml:space="preserve"> PAGEREF _Toc15500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22"/>
      <w:r>
        <w:rPr>
          <w:rFonts w:ascii="仿宋" w:eastAsia="仿宋" w:hAnsi="仿宋" w:cs="仿宋" w:hint="eastAsia"/>
          <w:sz w:val="28"/>
          <w:lang w:eastAsia="zh-CN"/>
        </w:rPr>
        <w:t>一、服装时装项目选址可行性分析</w:t>
      </w:r>
      <w:bookmarkEnd w:id="2"/>
    </w:p>
    <w:p>
      <w:pPr>
        <w:pStyle w:val="Heading2"/>
        <w:rPr>
          <w:rFonts w:ascii="仿宋" w:eastAsia="仿宋" w:hAnsi="仿宋" w:cs="仿宋" w:hint="eastAsia"/>
          <w:lang w:eastAsia="zh-CN"/>
        </w:rPr>
      </w:pPr>
      <w:bookmarkStart w:id="3" w:name="_Toc31553"/>
      <w:r>
        <w:rPr>
          <w:rFonts w:ascii="仿宋" w:eastAsia="仿宋" w:hAnsi="仿宋" w:cs="仿宋" w:hint="eastAsia"/>
          <w:lang w:eastAsia="zh-CN"/>
        </w:rPr>
        <w:t>(一)、服装时装项目选址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该服装时装项目选址位于XX省XX市XX区XXX街道</w:t>
      </w:r>
    </w:p>
    <w:p>
      <w:pPr>
        <w:pStyle w:val="Heading2"/>
        <w:ind w:firstLine="560" w:firstLineChars="200"/>
        <w:rPr>
          <w:rFonts w:ascii="仿宋" w:eastAsia="仿宋" w:hAnsi="仿宋" w:cs="仿宋" w:hint="eastAsia"/>
          <w:sz w:val="28"/>
          <w:lang w:eastAsia="zh-CN"/>
        </w:rPr>
      </w:pPr>
      <w:bookmarkStart w:id="4" w:name="_Toc103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服装时装项目的征地面积将根据服装时装项目的实际规模和需求进行精确规划。具体面积XXX平方米，旨在确保服装时装项目不仅能够满足当前的发展需求，还能够预留空间以适应未来的扩展。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净用地面积是在征地面积基础上去除不可利用面积后的实际可开发用地。具体面积XXX平方米，考虑到环保、交通、安全等多方面因素，以确保服装时装项目在整体利用效率上达到最优。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服装时装项目计划建设的建筑总规模具体面积XXX平方米。这一规模的确定综合考虑了服装时装项目的性质、规模，以及城市规划的相关要求，确保建筑布局与周边环境协调一致。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绿地率是服装时装项目用地中被规划为绿地的比例。具体面积XXX平方米，旨在通过合理规划绿地，改善服装时装项目周边环境，提升居民生活质量，并符合城市整体绿化规划。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容积率是用地上可以建设的建筑总体积与用地面积之比。具体面积XXX，通过合理的容积率规划，确保服装时装项目建筑规模与周边环境和谐共生。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确保服装时装项目选址与当地城市规划相一致，具体面积XXX平方米。通过与城市规划部门深入沟通，确保服装时装项目不仅符合城市的整体发展方向，还能够融入城市的发展布局，为城市的长远发展贡献力量。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服装时装项目选址符合当地产业政策，具体面积XXX平方米。这包括服装时装项目对当地经济的促进作用，以及对相关产业的带动效应，确保服装时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用地总体要求必须符合环保和可持续发展的原则，具体面积XXX平方米。通过采用绿色建筑设计、节能减排等措施，确保服装时装项目在建设和运营过程中对环境的影响最小化，达到可持续发展的要求。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确保服装时装项目选址具备必要的公共设施配套，具体面积XXX平方米。这包括交通便利性、教育、医疗等基础设施，以提高居民生活品质，使得服装时装项目选址更具吸引力。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考虑用地总体要求对当地社会稳定性的影响，具体面积XXX平方米。通过深入了解当地社区反馈，确保服装时装项目的选址和建设过程对当地社会和谐稳定产生积极作用。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服装时装项目选址不仅符合法规和规划，还在实际操作中具有可行性。这一全面规划将为服装时装项目的成功实施提供坚实的基础，确保服装时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服装时装项目的设备规划和空间设计中，我们将采取灵活设备布局的措施。设备布局将根据实际需求进行灵活设计，避免不必要的浪费。通过合理规划设备摆放位置，我们将提高设备的利用率，减少设备间距，以确保服装时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服装时装项目内部引入共享设施的概念，例如共享会议室、办公区等。通过这种方式，我们可以减少对资源的重复建设，提高资源共享效率，从而减小服装时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5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服装时装项目的总图布置中，我们将不同功能区域进行明确的规划，以最大程度满足服装时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7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服装时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服装时装项目对环境的影响是综合评价的重要因素之一。我们将详细考虑选址周边的自然环境、生态保护区、水源地等情况，确保服装时装项目的建设和运营对环境影响最小化，并符合当地的环保法规标准。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对选址的评价还需充分考虑当地政府的产业政策和法规。我们将详细了解服装时装项目所在地的相关政策，确保服装时装项目的规划和运营与当地法规相符，降低不必要的法律风险。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考虑到社会稳定性对企业运营的重要性，我们将评估选址地区的社会安全情况、劳工关系、社区反馈等方面，以确保服装时装项目的建设和运营不会受到社会稳定性的负面影响。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最后，我们将综合考虑用地成本，包括土地购置费用、土地开发成本等。通过对用地成本的详细评估，我们能够做出更为精确的经济效益分析，为服装时装项目的投资决策提供有力支持。</w:t>
      </w:r>
    </w:p>
    <w:p>
      <w:pPr>
        <w:pStyle w:val="Heading1"/>
        <w:ind w:firstLine="560" w:firstLineChars="200"/>
        <w:rPr>
          <w:rFonts w:ascii="仿宋" w:eastAsia="仿宋" w:hAnsi="仿宋" w:cs="仿宋" w:hint="eastAsia"/>
          <w:sz w:val="28"/>
          <w:lang w:eastAsia="zh-CN"/>
        </w:rPr>
      </w:pPr>
      <w:bookmarkStart w:id="8" w:name="_Toc1078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5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技术管理特点体现在其创新导向。通过引入最先进的技术趋势和解决方案，服装时装项目致力于提升科技含量、提高质量和效率水平。这意味着我们将采用最新的工具和方法，确保服装时装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时装项目技术管理的显著特征。通过整合不同领域的技术资源，我们实现了跨学科的协同工作。这有助于优化技术架构，提高整体效能。此外，整合性策略还促进了不同技术团队之间的紧密沟通和高效合作，确保服装时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时装项目所采用的技术。通过不断优化技术方案，服装时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时装项目团队将在服装时装项目初期识别可能的技术风险，并采取相应的预防和应对措施。通过建立健全的风险评估机制，服装时装项目能够在实施过程中及时发现并解决潜在的技术问题，保障服装时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装时装项目中，技术将成为服装时装项目成功的有力支持。这一深度剖析揭示了技术管理在服装时装项目实施中的关键作用，为服装时装项目的技术基础奠定了坚实的基础。</w:t>
      </w:r>
    </w:p>
    <w:p>
      <w:pPr>
        <w:pStyle w:val="Heading2"/>
        <w:ind w:firstLine="560" w:firstLineChars="200"/>
        <w:rPr>
          <w:rFonts w:ascii="仿宋" w:eastAsia="仿宋" w:hAnsi="仿宋" w:cs="仿宋" w:hint="eastAsia"/>
          <w:sz w:val="28"/>
          <w:lang w:eastAsia="zh-CN"/>
        </w:rPr>
      </w:pPr>
      <w:bookmarkStart w:id="10" w:name="_Toc28885"/>
      <w:r>
        <w:rPr>
          <w:rFonts w:ascii="仿宋" w:eastAsia="仿宋" w:hAnsi="仿宋" w:cs="仿宋" w:hint="eastAsia"/>
          <w:sz w:val="28"/>
          <w:lang w:eastAsia="zh-CN"/>
        </w:rPr>
        <w:t>(二)、服装时装项目工艺技术设计方案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时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服装时装项目将严格按照相关行业规范要求进行组织。通过有效控制产品质量，服装时装项目将致力于为顾客提供优质的服装时装项目产品和良好的服务。这体现了服装时装项目对于生产活动合规性和质量标准的高度重视，为服装时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时装项目注重生态效益和清洁生产原则。服装时装项目建设将紧密结合地方特色经济发展，与社会经济发展规划和区域环境保护规划方案相协调一致。通过与当地区域自然生态系统的结合，服装时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装时装项目产品具有多样化的客户需求和个性化的特点。因此，服装时装项目产品规格品种多样，且单批生产数量较小。为满足这一特点，服装时装项目承办单位将建设先进的柔性制造生产线。通过广泛应用柔性制造技术，服装时装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服装时装项目采用的技术具有较高的技术含量和自动化水平，处于国内先进水平。这一技术选用不仅体现了对生产效率、质量和环境友好性的高标准要求，同时为服装时装项目的可持续发展奠定了坚实的基础。</w:t>
      </w:r>
    </w:p>
    <w:p>
      <w:pPr>
        <w:pStyle w:val="Heading2"/>
        <w:ind w:firstLine="560" w:firstLineChars="200"/>
        <w:rPr>
          <w:rFonts w:ascii="仿宋" w:eastAsia="仿宋" w:hAnsi="仿宋" w:cs="仿宋" w:hint="eastAsia"/>
          <w:sz w:val="28"/>
          <w:lang w:eastAsia="zh-CN"/>
        </w:rPr>
      </w:pPr>
      <w:bookmarkStart w:id="11" w:name="_Toc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为确保服装时装项目的高效生产和技术实施，我们制定了一套精心设计的设备选型方案，以满足服装时装项目生产、质量和环保的要求。该方案的主要特点如下：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装时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针对服装时装项目产品的多样性和小批量生产的特点，我们将建设柔性制造生产线。通过在设备选型中考虑柔性制造技术，可以灵活应对不同产品规格和生产需求，实现生产线的高度灵活性和适应性。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922"/>
      <w:r>
        <w:rPr>
          <w:rFonts w:ascii="仿宋" w:eastAsia="仿宋" w:hAnsi="仿宋" w:cs="仿宋" w:hint="eastAsia"/>
          <w:sz w:val="28"/>
          <w:lang w:eastAsia="zh-CN"/>
        </w:rPr>
        <w:t>三、服装时装项目危机管理</w:t>
      </w:r>
      <w:bookmarkEnd w:id="12"/>
    </w:p>
    <w:p>
      <w:pPr>
        <w:pStyle w:val="Heading2"/>
        <w:rPr>
          <w:rFonts w:ascii="仿宋" w:eastAsia="仿宋" w:hAnsi="仿宋" w:cs="仿宋" w:hint="eastAsia"/>
          <w:lang w:eastAsia="zh-CN"/>
        </w:rPr>
      </w:pPr>
      <w:bookmarkStart w:id="13" w:name="_Toc2744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危机管理中，危机预警与识别是确保服装时装项目稳健运行的核心步骤。通过建立全面的监测机制，服装时装项目团队旨在及时发现和理解潜在的风险和危机因素，以便采取及时的预防和应对措施，确保服装时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首先，通过深入的风险评估，服装时装项目团队全面分析了整个服装时装项目和各个阶段可能存在的威胁。这包括准确评估每个潜在风险的发生概率和可能影响的程度，为后续危机预警提供了有力支持。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服装时装项目团队着重于明确定义服装时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服装时装项目进展的持续监控，团队能够及时发现潜在问题并作出迅速反应。服装时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在这一阶段，团队的专业素养和反应速度将发挥至关重要的作用，以确保潜在危机能够在初期得到有效的处理，最大程度地减轻负面影响。通过危机预警与识别，服装时装项目得以更有序、可控地推进。</w:t>
      </w:r>
    </w:p>
    <w:p>
      <w:pPr>
        <w:pStyle w:val="Heading2"/>
        <w:ind w:firstLine="560" w:firstLineChars="200"/>
        <w:rPr>
          <w:rFonts w:ascii="仿宋" w:eastAsia="仿宋" w:hAnsi="仿宋" w:cs="仿宋" w:hint="eastAsia"/>
          <w:sz w:val="28"/>
          <w:lang w:eastAsia="zh-CN"/>
        </w:rPr>
      </w:pPr>
      <w:bookmarkStart w:id="14" w:name="_Toc995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在危机发生时，服装时装项目团队立即行动，成立了应急小组。该小组的任务是迅速制定并实施紧急应对措施，以最小化潜在损失。以下是采取的主要措施：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暂停服装时装项目进度：为遏制危机蔓延，服装时装项目暂时停止进行，以便全面评估当前状况。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资源重新分配：重新评估服装时装项目资源的分配，确保最大限度地减小损失。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实时沟通：与关键利益相关者建立实时沟通机制，向他们传递服装时装项目危机的实际状况，保障服装时装项目核心利益。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在紧急应对的同时，服装时装项目团队强调了团队协作和有效沟通的重要性。以下是团队协作的关键举措：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信息共享机制：建立了信息共享平台，确保团队成员能够及时获取服装时装项目危机的实时信息。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领导者沟通：服装时装项目领导者通过定期会议和即时沟通工具，指导团队应对危机，保持团队稳定运行。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随着危机得到初步控制，服装时装项目团队转向制定恢复计划，以确保服装时装项目能够从中迅速恢复。主要恢复计划包括：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修复受损的进度计划：重新评估服装时装项目进度，制定修复计划，确保服装时装项目尽快回归正常进程。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重新调整资源分配：优化资源分配，确保服装时装项目在有限资源下高效运转。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风险管理机制加强：对服装时装项目风险进行全面评估，制定更强化的风险管理策略，以预防未来可能的危机。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39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服装时装项目的主要产品是XXXX，预计年产值为XXX万元。这一产品在市场中占据着重要的地位，其广泛的应用范围使得该服装时装项目的市场前景非常广阔。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服装时装项目的xxx产品作为重要的原材料之一，将在多个领域发挥关键作用。其在建筑、交通、能源等方面的广泛应用将为整个产业链提供强大的支持，形成产业协同效应。服装时装项目的年产值XXX万XXX万XXX万万元不仅反映了其在市场上的巨大潜力，更预示着它对国民经济的积极贡献。这种关联度高、涉及面广的产业关系，使得该服装时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37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总征地面积为XXXX平方米，相当于约XX.XX亩，其中净用地面积为XXXX平方米，红线范围内相当于约XX.XX亩。这一用地规模充分考虑了服装时装项目的建设需求，保障了服装时装项目在合适的空间内得以充分发展。服装时装项目规划的总建筑面积为XXXX平方米，其中主体工程建设占XXXX平方米，计容建筑面积达XXXX平方米。预计建筑工程的投资将达到XXXX万元，为服装时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购置的设备共计XXXX台（套），设备购置费用为XXXX万元。这一设备购置计划充分考虑到服装时装项目的生产需求和技术要求，确保了服装时装项目在生产运营中具备先进的技术装备和高效的生产能力。设备的合理配置将为服装时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总投资为XXXX万元，预计年实现营业收入为XXXX万元。这一产能规模的设定旨在确保服装时装项目能够在投资与回报之间取得平衡，实现长期可持续的发展。服装时装项目的总投资充分考虑到各个方面的需求，包括用地建设、设备购置等多个环节，以确保服装时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162"/>
      <w:r>
        <w:rPr>
          <w:rFonts w:ascii="仿宋" w:eastAsia="仿宋" w:hAnsi="仿宋" w:cs="仿宋" w:hint="eastAsia"/>
          <w:sz w:val="28"/>
          <w:lang w:eastAsia="zh-CN"/>
        </w:rPr>
        <w:t>五、服装时装项目文档管理</w:t>
      </w:r>
      <w:bookmarkEnd w:id="18"/>
    </w:p>
    <w:p>
      <w:pPr>
        <w:pStyle w:val="Heading2"/>
        <w:rPr>
          <w:rFonts w:ascii="仿宋" w:eastAsia="仿宋" w:hAnsi="仿宋" w:cs="仿宋" w:hint="eastAsia"/>
          <w:lang w:eastAsia="zh-CN"/>
        </w:rPr>
      </w:pPr>
      <w:bookmarkStart w:id="19" w:name="_Toc254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服装时装项目高度重视文档的质量和准确性，以支持服装时装项目的各项活动和决策。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https://d.book118.com/538111010110006031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4D0"/>
    <w:rsid w:val="002624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101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2024-01-24T04:26:00Z</dcterms:created>
  <dcterms:modified xsi:type="dcterms:W3CDTF">2024-01-24T04:26:55Z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634B50404EB04F1285DAAC3EB912F860_11</vt:lpwstr>
  </property>
  <property fmtid="{D5CDD505-2E9C-101B-9397-08002B2CF9AE}" pid="3" name="KSOProductBuildVer">
    <vt:lpwstr>2052-12.1.0.16120</vt:lpwstr>
  </property>
</Properties>
</file>