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85" w:lineRule="auto"/>
        <w:jc w:val="center"/>
      </w:pPr>
      <w:r>
        <w:rPr>
          <w:rFonts w:ascii="宋体" w:eastAsia="宋体" w:hAnsi="宋体" w:cs="宋体"/>
          <w:b/>
          <w:color w:val="auto"/>
          <w:sz w:val="3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12484100</wp:posOffset>
            </wp:positionH>
            <wp:positionV relativeFrom="topMargin">
              <wp:posOffset>12039600</wp:posOffset>
            </wp:positionV>
            <wp:extent cx="266700" cy="381000"/>
            <wp:effectExtent l="0" t="0" r="0" b="0"/>
            <wp:wrapNone/>
            <wp:docPr id="100016" name="图片 1000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6" name="图片 10001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66700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Ansi="宋体" w:cs="宋体"/>
          <w:b/>
          <w:color w:val="auto"/>
          <w:sz w:val="32"/>
        </w:rPr>
        <w:t>杭州</w:t>
      </w:r>
      <w:bookmarkStart w:id="0" w:name="_GoBack"/>
      <w:bookmarkEnd w:id="0"/>
      <w:r>
        <w:rPr>
          <w:rFonts w:ascii="Times New Roman" w:eastAsia="Times New Roman" w:hAnsi="Times New Roman" w:cs="Times New Roman"/>
          <w:b/>
          <w:color w:val="auto"/>
          <w:sz w:val="32"/>
        </w:rPr>
        <w:t>2024</w:t>
      </w:r>
      <w:r>
        <w:rPr>
          <w:rFonts w:ascii="宋体" w:eastAsia="宋体" w:hAnsi="宋体" w:cs="宋体"/>
          <w:b/>
          <w:color w:val="auto"/>
          <w:sz w:val="32"/>
        </w:rPr>
        <w:t>届高三模拟测试</w:t>
      </w:r>
    </w:p>
    <w:p>
      <w:pPr>
        <w:spacing w:line="285" w:lineRule="auto"/>
        <w:jc w:val="center"/>
      </w:pPr>
      <w:r>
        <w:rPr>
          <w:rFonts w:ascii="宋体" w:eastAsia="宋体" w:hAnsi="宋体" w:cs="宋体"/>
          <w:b/>
          <w:color w:val="auto"/>
          <w:sz w:val="32"/>
        </w:rPr>
        <w:t>英语科目试卷</w:t>
      </w:r>
      <w:r>
        <w:rPr>
          <w:rFonts w:ascii="宋体" w:hAnsi="宋体" w:cs="宋体" w:hint="eastAsia"/>
          <w:b/>
          <w:color w:val="FF0000"/>
          <w:sz w:val="24"/>
          <w:szCs w:val="24"/>
          <w:lang w:eastAsia="zh-CN"/>
        </w:rPr>
        <w:t>（</w:t>
      </w:r>
      <w:r>
        <w:rPr>
          <w:rFonts w:ascii="宋体" w:hAnsi="宋体" w:cs="宋体" w:hint="eastAsia"/>
          <w:b/>
          <w:color w:val="FF0000"/>
          <w:sz w:val="24"/>
          <w:szCs w:val="24"/>
          <w:lang w:val="en-US" w:eastAsia="zh-CN"/>
        </w:rPr>
        <w:t>答案在最后</w:t>
      </w:r>
      <w:r>
        <w:rPr>
          <w:rFonts w:ascii="宋体" w:hAnsi="宋体" w:cs="宋体" w:hint="eastAsia"/>
          <w:b/>
          <w:color w:val="FF0000"/>
          <w:sz w:val="24"/>
          <w:szCs w:val="24"/>
          <w:lang w:eastAsia="zh-CN"/>
        </w:rPr>
        <w:t>）</w:t>
      </w:r>
    </w:p>
    <w:p>
      <w:pPr>
        <w:spacing w:line="285" w:lineRule="auto"/>
        <w:jc w:val="both"/>
      </w:pPr>
      <w:r>
        <w:rPr>
          <w:rFonts w:ascii="宋体" w:eastAsia="宋体" w:hAnsi="宋体" w:cs="宋体"/>
          <w:b/>
          <w:color w:val="auto"/>
          <w:sz w:val="24"/>
        </w:rPr>
        <w:t>考生须知：</w:t>
      </w:r>
    </w:p>
    <w:p>
      <w:pPr>
        <w:spacing w:line="285" w:lineRule="auto"/>
        <w:jc w:val="both"/>
      </w:pPr>
      <w:r>
        <w:rPr>
          <w:rFonts w:ascii="Times New Roman" w:eastAsia="Times New Roman" w:hAnsi="Times New Roman" w:cs="Times New Roman"/>
          <w:b/>
          <w:color w:val="auto"/>
          <w:sz w:val="24"/>
        </w:rPr>
        <w:t xml:space="preserve">1. </w:t>
      </w:r>
      <w:r>
        <w:rPr>
          <w:rFonts w:ascii="宋体" w:eastAsia="宋体" w:hAnsi="宋体" w:cs="宋体"/>
          <w:b/>
          <w:color w:val="auto"/>
          <w:sz w:val="24"/>
        </w:rPr>
        <w:t>本卷满分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 xml:space="preserve"> 150 </w:t>
      </w:r>
      <w:r>
        <w:rPr>
          <w:rFonts w:ascii="宋体" w:eastAsia="宋体" w:hAnsi="宋体" w:cs="宋体"/>
          <w:b/>
          <w:color w:val="auto"/>
          <w:sz w:val="24"/>
        </w:rPr>
        <w:t>分，考试时间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 xml:space="preserve"> 120 </w:t>
      </w:r>
      <w:r>
        <w:rPr>
          <w:rFonts w:ascii="宋体" w:eastAsia="宋体" w:hAnsi="宋体" w:cs="宋体"/>
          <w:b/>
          <w:color w:val="auto"/>
          <w:sz w:val="24"/>
        </w:rPr>
        <w:t>分钟；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 xml:space="preserve"> </w:t>
      </w:r>
    </w:p>
    <w:p>
      <w:pPr>
        <w:spacing w:line="285" w:lineRule="auto"/>
        <w:jc w:val="both"/>
      </w:pPr>
      <w:r>
        <w:rPr>
          <w:rFonts w:ascii="Times New Roman" w:eastAsia="Times New Roman" w:hAnsi="Times New Roman" w:cs="Times New Roman"/>
          <w:b/>
          <w:color w:val="auto"/>
          <w:sz w:val="24"/>
        </w:rPr>
        <w:t xml:space="preserve">2. </w:t>
      </w:r>
      <w:r>
        <w:rPr>
          <w:rFonts w:ascii="宋体" w:eastAsia="宋体" w:hAnsi="宋体" w:cs="宋体"/>
          <w:b/>
          <w:color w:val="auto"/>
          <w:sz w:val="24"/>
        </w:rPr>
        <w:t>答题前，在答题卷指定区域填写学校、班级、姓名、试场号、座位号及准考证号；</w:t>
      </w:r>
    </w:p>
    <w:p>
      <w:pPr>
        <w:spacing w:line="285" w:lineRule="auto"/>
        <w:jc w:val="both"/>
      </w:pPr>
      <w:r>
        <w:rPr>
          <w:rFonts w:ascii="Times New Roman" w:eastAsia="Times New Roman" w:hAnsi="Times New Roman" w:cs="Times New Roman"/>
          <w:b/>
          <w:color w:val="auto"/>
          <w:sz w:val="24"/>
        </w:rPr>
        <w:t xml:space="preserve">3. </w:t>
      </w:r>
      <w:r>
        <w:rPr>
          <w:rFonts w:ascii="宋体" w:eastAsia="宋体" w:hAnsi="宋体" w:cs="宋体"/>
          <w:b/>
          <w:color w:val="auto"/>
          <w:sz w:val="24"/>
        </w:rPr>
        <w:t>所有答案必须写在答题卷上，写在试卷上无效；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 xml:space="preserve"> </w:t>
      </w:r>
    </w:p>
    <w:p>
      <w:pPr>
        <w:spacing w:line="285" w:lineRule="auto"/>
        <w:jc w:val="both"/>
      </w:pPr>
      <w:r>
        <w:rPr>
          <w:rFonts w:ascii="Times New Roman" w:eastAsia="Times New Roman" w:hAnsi="Times New Roman" w:cs="Times New Roman"/>
          <w:b/>
          <w:color w:val="auto"/>
          <w:sz w:val="24"/>
        </w:rPr>
        <w:t xml:space="preserve">4. </w:t>
      </w:r>
      <w:r>
        <w:rPr>
          <w:rFonts w:ascii="宋体" w:eastAsia="宋体" w:hAnsi="宋体" w:cs="宋体"/>
          <w:b/>
          <w:color w:val="auto"/>
          <w:sz w:val="24"/>
        </w:rPr>
        <w:t>考试结束后，只需上交答题卷。</w:t>
      </w:r>
    </w:p>
    <w:p>
      <w:pPr>
        <w:spacing w:line="285" w:lineRule="auto"/>
        <w:jc w:val="left"/>
      </w:pPr>
      <w:r>
        <w:rPr>
          <w:rFonts w:ascii="宋体" w:eastAsia="宋体" w:hAnsi="宋体" w:cs="宋体"/>
          <w:b/>
          <w:color w:val="auto"/>
          <w:sz w:val="24"/>
        </w:rPr>
        <w:t>第一部分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 xml:space="preserve"> </w:t>
      </w:r>
      <w:r>
        <w:rPr>
          <w:rFonts w:ascii="宋体" w:eastAsia="宋体" w:hAnsi="宋体" w:cs="宋体"/>
          <w:b/>
          <w:color w:val="auto"/>
          <w:sz w:val="24"/>
        </w:rPr>
        <w:t>听力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(</w:t>
      </w:r>
      <w:r>
        <w:rPr>
          <w:rFonts w:ascii="宋体" w:eastAsia="宋体" w:hAnsi="宋体" w:cs="宋体"/>
          <w:b/>
          <w:color w:val="auto"/>
          <w:sz w:val="24"/>
        </w:rPr>
        <w:t>共两节，满分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 xml:space="preserve"> 30 </w:t>
      </w:r>
      <w:r>
        <w:rPr>
          <w:rFonts w:ascii="宋体" w:eastAsia="宋体" w:hAnsi="宋体" w:cs="宋体"/>
          <w:b/>
          <w:color w:val="auto"/>
          <w:sz w:val="24"/>
        </w:rPr>
        <w:t>分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)</w:t>
      </w:r>
    </w:p>
    <w:p>
      <w:pPr>
        <w:spacing w:line="285" w:lineRule="auto"/>
        <w:jc w:val="both"/>
      </w:pPr>
      <w:r>
        <w:rPr>
          <w:rFonts w:ascii="宋体" w:eastAsia="宋体" w:hAnsi="宋体" w:cs="宋体"/>
          <w:b/>
          <w:color w:val="auto"/>
          <w:sz w:val="24"/>
        </w:rPr>
        <w:t>第一节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(</w:t>
      </w:r>
      <w:r>
        <w:rPr>
          <w:rFonts w:ascii="宋体" w:eastAsia="宋体" w:hAnsi="宋体" w:cs="宋体"/>
          <w:b/>
          <w:color w:val="auto"/>
          <w:sz w:val="24"/>
        </w:rPr>
        <w:t>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 xml:space="preserve"> 5 </w:t>
      </w:r>
      <w:r>
        <w:rPr>
          <w:rFonts w:ascii="宋体" w:eastAsia="宋体" w:hAnsi="宋体" w:cs="宋体"/>
          <w:b/>
          <w:color w:val="auto"/>
          <w:sz w:val="24"/>
        </w:rPr>
        <w:t>小题；每小题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 xml:space="preserve"> 1.5 </w:t>
      </w:r>
      <w:r>
        <w:rPr>
          <w:rFonts w:ascii="宋体" w:eastAsia="宋体" w:hAnsi="宋体" w:cs="宋体"/>
          <w:b/>
          <w:color w:val="auto"/>
          <w:sz w:val="24"/>
        </w:rPr>
        <w:t>分，满分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 xml:space="preserve"> 7.5 </w:t>
      </w:r>
      <w:r>
        <w:rPr>
          <w:rFonts w:ascii="宋体" w:eastAsia="宋体" w:hAnsi="宋体" w:cs="宋体"/>
          <w:b/>
          <w:color w:val="auto"/>
          <w:sz w:val="24"/>
        </w:rPr>
        <w:t>分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)</w:t>
      </w:r>
    </w:p>
    <w:p>
      <w:pPr>
        <w:spacing w:line="285" w:lineRule="auto"/>
        <w:jc w:val="both"/>
      </w:pPr>
      <w:r>
        <w:rPr>
          <w:rFonts w:ascii="宋体" w:eastAsia="宋体" w:hAnsi="宋体" w:cs="宋体"/>
          <w:b/>
          <w:color w:val="auto"/>
          <w:sz w:val="24"/>
        </w:rPr>
        <w:t>听下面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 xml:space="preserve"> 5 </w:t>
      </w:r>
      <w:r>
        <w:rPr>
          <w:rFonts w:ascii="宋体" w:eastAsia="宋体" w:hAnsi="宋体" w:cs="宋体"/>
          <w:b/>
          <w:color w:val="auto"/>
          <w:sz w:val="24"/>
        </w:rPr>
        <w:t>段对话。每段对话后有一个小题，从题中所给的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 xml:space="preserve"> A</w:t>
      </w:r>
      <w:r>
        <w:rPr>
          <w:rFonts w:ascii="宋体" w:eastAsia="宋体" w:hAnsi="宋体" w:cs="宋体"/>
          <w:b/>
          <w:color w:val="auto"/>
          <w:sz w:val="24"/>
        </w:rPr>
        <w:t>、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B</w:t>
      </w:r>
      <w:r>
        <w:rPr>
          <w:rFonts w:ascii="宋体" w:eastAsia="宋体" w:hAnsi="宋体" w:cs="宋体"/>
          <w:b/>
          <w:color w:val="auto"/>
          <w:sz w:val="24"/>
        </w:rPr>
        <w:t>、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 xml:space="preserve">C </w:t>
      </w:r>
      <w:r>
        <w:rPr>
          <w:rFonts w:ascii="宋体" w:eastAsia="宋体" w:hAnsi="宋体" w:cs="宋体"/>
          <w:b/>
          <w:color w:val="auto"/>
          <w:sz w:val="24"/>
        </w:rPr>
        <w:t>三个选项中选出最佳选项。听完每段对话后，你都有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 xml:space="preserve"> 10 </w:t>
      </w:r>
      <w:r>
        <w:rPr>
          <w:rFonts w:ascii="宋体" w:eastAsia="宋体" w:hAnsi="宋体" w:cs="宋体"/>
          <w:b/>
          <w:color w:val="auto"/>
          <w:sz w:val="24"/>
        </w:rPr>
        <w:t>秒钟的时间来回答有关小题和阅读下一小题。每段对话仅读一遍。</w:t>
      </w:r>
    </w:p>
    <w:p>
      <w:pPr>
        <w:spacing w:line="285" w:lineRule="auto"/>
        <w:jc w:val="both"/>
      </w:pPr>
      <w:r>
        <w:rPr>
          <w:rFonts w:ascii="宋体" w:eastAsia="宋体" w:hAnsi="宋体" w:cs="宋体"/>
          <w:color w:val="auto"/>
          <w:sz w:val="21"/>
        </w:rPr>
        <w:t>例：</w:t>
      </w:r>
      <w:r>
        <w:rPr>
          <w:rFonts w:ascii="Times New Roman" w:eastAsia="Times New Roman" w:hAnsi="Times New Roman" w:cs="Times New Roman"/>
          <w:color w:val="auto"/>
          <w:sz w:val="21"/>
        </w:rPr>
        <w:t>How much is the shirt?</w:t>
      </w:r>
    </w:p>
    <w:p>
      <w:pPr>
        <w:spacing w:line="285" w:lineRule="auto"/>
        <w:jc w:val="both"/>
      </w:pPr>
      <w:r>
        <w:rPr>
          <w:rFonts w:ascii="Times New Roman" w:eastAsia="Times New Roman" w:hAnsi="Times New Roman" w:cs="Times New Roman"/>
          <w:color w:val="auto"/>
          <w:sz w:val="21"/>
        </w:rPr>
        <w:t>A. £19.15.   B. £9.18.   C. £9.15.</w:t>
      </w:r>
    </w:p>
    <w:p>
      <w:pPr>
        <w:spacing w:line="285" w:lineRule="auto"/>
        <w:jc w:val="both"/>
      </w:pPr>
      <w:r>
        <w:rPr>
          <w:rFonts w:ascii="宋体" w:eastAsia="宋体" w:hAnsi="宋体" w:cs="宋体"/>
          <w:color w:val="auto"/>
          <w:sz w:val="21"/>
        </w:rPr>
        <w:t>答案是</w:t>
      </w:r>
      <w:r>
        <w:rPr>
          <w:rFonts w:ascii="Times New Roman" w:eastAsia="Times New Roman" w:hAnsi="Times New Roman" w:cs="Times New Roman"/>
          <w:color w:val="auto"/>
          <w:sz w:val="21"/>
        </w:rPr>
        <w:t>C</w:t>
      </w:r>
      <w:r>
        <w:rPr>
          <w:rFonts w:ascii="宋体" w:eastAsia="宋体" w:hAnsi="宋体" w:cs="宋体"/>
          <w:color w:val="auto"/>
          <w:sz w:val="21"/>
        </w:rPr>
        <w:t>。</w:t>
      </w:r>
    </w:p>
    <w:p>
      <w:pPr>
        <w:spacing w:line="285" w:lineRule="auto"/>
        <w:jc w:val="left"/>
      </w:pPr>
      <w:r>
        <w:rPr>
          <w:rFonts w:ascii="Times New Roman" w:eastAsia="Times New Roman" w:hAnsi="Times New Roman" w:cs="Times New Roman"/>
          <w:color w:val="auto"/>
          <w:sz w:val="21"/>
        </w:rPr>
        <w:t>1. What room would the woman like?</w:t>
      </w:r>
    </w:p>
    <w:p>
      <w:pPr>
        <w:spacing w:line="285" w:lineRule="auto"/>
        <w:jc w:val="left"/>
      </w:pPr>
      <w:r>
        <w:rPr>
          <w:rFonts w:ascii="Times New Roman" w:eastAsia="Times New Roman" w:hAnsi="Times New Roman" w:cs="Times New Roman"/>
          <w:color w:val="auto"/>
          <w:sz w:val="21"/>
        </w:rPr>
        <w:t>A. A room with a bath.  B. A room with a shower.  C. A room on the second floor.</w:t>
      </w:r>
    </w:p>
    <w:p>
      <w:pPr>
        <w:spacing w:line="285" w:lineRule="auto"/>
        <w:jc w:val="left"/>
      </w:pPr>
      <w:r>
        <w:rPr>
          <w:rFonts w:ascii="Times New Roman" w:eastAsia="Times New Roman" w:hAnsi="Times New Roman" w:cs="Times New Roman"/>
          <w:color w:val="auto"/>
          <w:sz w:val="21"/>
        </w:rPr>
        <w:t>2. What would the woman like to do first?</w:t>
      </w:r>
    </w:p>
    <w:p>
      <w:pPr>
        <w:spacing w:line="285" w:lineRule="auto"/>
        <w:jc w:val="left"/>
      </w:pPr>
      <w:r>
        <w:rPr>
          <w:rFonts w:ascii="Times New Roman" w:eastAsia="Times New Roman" w:hAnsi="Times New Roman" w:cs="Times New Roman"/>
          <w:color w:val="auto"/>
          <w:sz w:val="21"/>
        </w:rPr>
        <w:t>A. Meet Dave at the bookstore on the corner.</w:t>
      </w:r>
    </w:p>
    <w:p>
      <w:pPr>
        <w:spacing w:line="285" w:lineRule="auto"/>
        <w:jc w:val="left"/>
      </w:pPr>
      <w:r>
        <w:rPr>
          <w:rFonts w:ascii="Times New Roman" w:eastAsia="Times New Roman" w:hAnsi="Times New Roman" w:cs="Times New Roman"/>
          <w:color w:val="auto"/>
          <w:sz w:val="21"/>
        </w:rPr>
        <w:t>B. Cancel the appointment with Dave.</w:t>
      </w:r>
    </w:p>
    <w:p>
      <w:pPr>
        <w:spacing w:line="285" w:lineRule="auto"/>
        <w:jc w:val="left"/>
      </w:pPr>
      <w:r>
        <w:rPr>
          <w:rFonts w:ascii="Times New Roman" w:eastAsia="Times New Roman" w:hAnsi="Times New Roman" w:cs="Times New Roman"/>
          <w:color w:val="auto"/>
          <w:sz w:val="21"/>
        </w:rPr>
        <w:t>C. Get something to eat.</w:t>
      </w:r>
    </w:p>
    <w:p>
      <w:pPr>
        <w:spacing w:line="285" w:lineRule="auto"/>
        <w:jc w:val="left"/>
      </w:pPr>
      <w:r>
        <w:rPr>
          <w:rFonts w:ascii="Times New Roman" w:eastAsia="Times New Roman" w:hAnsi="Times New Roman" w:cs="Times New Roman"/>
          <w:color w:val="auto"/>
          <w:sz w:val="21"/>
        </w:rPr>
        <w:t>3. What did the man do?</w:t>
      </w:r>
    </w:p>
    <w:p>
      <w:pPr>
        <w:spacing w:line="285" w:lineRule="auto"/>
        <w:jc w:val="left"/>
      </w:pPr>
      <w:r>
        <w:rPr>
          <w:rFonts w:ascii="Times New Roman" w:eastAsia="Times New Roman" w:hAnsi="Times New Roman" w:cs="Times New Roman"/>
          <w:color w:val="auto"/>
          <w:sz w:val="21"/>
        </w:rPr>
        <w:t>A. He repaired the roof.  B. He decorated the house.  C. He cleaned the windows.</w:t>
      </w:r>
    </w:p>
    <w:p>
      <w:pPr>
        <w:spacing w:line="285" w:lineRule="auto"/>
        <w:jc w:val="left"/>
      </w:pPr>
      <w:r>
        <w:rPr>
          <w:rFonts w:ascii="Times New Roman" w:eastAsia="Times New Roman" w:hAnsi="Times New Roman" w:cs="Times New Roman"/>
          <w:color w:val="auto"/>
          <w:sz w:val="21"/>
        </w:rPr>
        <w:t>4. How does the man find the new computer game?</w:t>
      </w:r>
    </w:p>
    <w:p>
      <w:pPr>
        <w:spacing w:line="285" w:lineRule="auto"/>
        <w:jc w:val="left"/>
      </w:pPr>
      <w:r>
        <w:rPr>
          <w:rFonts w:ascii="Times New Roman" w:eastAsia="Times New Roman" w:hAnsi="Times New Roman" w:cs="Times New Roman"/>
          <w:color w:val="auto"/>
          <w:sz w:val="21"/>
        </w:rPr>
        <w:t>A. Time-wasting.  B. Hard.  C. Interesting.</w:t>
      </w:r>
    </w:p>
    <w:p>
      <w:pPr>
        <w:spacing w:line="285" w:lineRule="auto"/>
        <w:jc w:val="left"/>
      </w:pPr>
      <w:r>
        <w:rPr>
          <w:rFonts w:ascii="Times New Roman" w:eastAsia="Times New Roman" w:hAnsi="Times New Roman" w:cs="Times New Roman"/>
          <w:color w:val="auto"/>
          <w:sz w:val="21"/>
        </w:rPr>
        <w:t>5. How does the man plan to travel around after arriving in France?</w:t>
      </w:r>
    </w:p>
    <w:p>
      <w:pPr>
        <w:spacing w:line="285" w:lineRule="auto"/>
        <w:jc w:val="left"/>
      </w:pPr>
      <w:r>
        <w:rPr>
          <w:rFonts w:ascii="Times New Roman" w:eastAsia="Times New Roman" w:hAnsi="Times New Roman" w:cs="Times New Roman"/>
          <w:color w:val="auto"/>
          <w:sz w:val="21"/>
        </w:rPr>
        <w:t>A. By train.  B. By car.  C. By boat.</w:t>
      </w:r>
    </w:p>
    <w:p>
      <w:pPr>
        <w:spacing w:line="285" w:lineRule="auto"/>
        <w:jc w:val="both"/>
      </w:pPr>
      <w:r>
        <w:rPr>
          <w:rFonts w:ascii="宋体" w:eastAsia="宋体" w:hAnsi="宋体" w:cs="宋体"/>
          <w:b/>
          <w:color w:val="auto"/>
          <w:sz w:val="24"/>
        </w:rPr>
        <w:t>第二节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(</w:t>
      </w:r>
      <w:r>
        <w:rPr>
          <w:rFonts w:ascii="宋体" w:eastAsia="宋体" w:hAnsi="宋体" w:cs="宋体"/>
          <w:b/>
          <w:color w:val="auto"/>
          <w:sz w:val="24"/>
        </w:rPr>
        <w:t>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 xml:space="preserve"> 15 </w:t>
      </w:r>
      <w:r>
        <w:rPr>
          <w:rFonts w:ascii="宋体" w:eastAsia="宋体" w:hAnsi="宋体" w:cs="宋体"/>
          <w:b/>
          <w:color w:val="auto"/>
          <w:sz w:val="24"/>
        </w:rPr>
        <w:t>小题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 xml:space="preserve">; </w:t>
      </w:r>
      <w:r>
        <w:rPr>
          <w:rFonts w:ascii="宋体" w:eastAsia="宋体" w:hAnsi="宋体" w:cs="宋体"/>
          <w:b/>
          <w:color w:val="auto"/>
          <w:sz w:val="24"/>
        </w:rPr>
        <w:t>每小题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 xml:space="preserve"> 1.5 </w:t>
      </w:r>
      <w:r>
        <w:rPr>
          <w:rFonts w:ascii="宋体" w:eastAsia="宋体" w:hAnsi="宋体" w:cs="宋体"/>
          <w:b/>
          <w:color w:val="auto"/>
          <w:sz w:val="24"/>
        </w:rPr>
        <w:t>分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 xml:space="preserve">, </w:t>
      </w:r>
      <w:r>
        <w:rPr>
          <w:rFonts w:ascii="宋体" w:eastAsia="宋体" w:hAnsi="宋体" w:cs="宋体"/>
          <w:b/>
          <w:color w:val="auto"/>
          <w:sz w:val="24"/>
        </w:rPr>
        <w:t>满分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 xml:space="preserve"> 22.5 </w:t>
      </w:r>
      <w:r>
        <w:rPr>
          <w:rFonts w:ascii="宋体" w:eastAsia="宋体" w:hAnsi="宋体" w:cs="宋体"/>
          <w:b/>
          <w:color w:val="auto"/>
          <w:sz w:val="24"/>
        </w:rPr>
        <w:t>分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)</w:t>
      </w:r>
    </w:p>
    <w:p>
      <w:pPr>
        <w:spacing w:line="285" w:lineRule="auto"/>
        <w:jc w:val="both"/>
      </w:pPr>
      <w:r>
        <w:rPr>
          <w:rFonts w:ascii="宋体" w:eastAsia="宋体" w:hAnsi="宋体" w:cs="宋体"/>
          <w:b/>
          <w:color w:val="auto"/>
          <w:sz w:val="24"/>
        </w:rPr>
        <w:t>听第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 xml:space="preserve"> 6 </w:t>
      </w:r>
      <w:r>
        <w:rPr>
          <w:rFonts w:ascii="宋体" w:eastAsia="宋体" w:hAnsi="宋体" w:cs="宋体"/>
          <w:b/>
          <w:color w:val="auto"/>
          <w:sz w:val="24"/>
        </w:rPr>
        <w:t>段材料，回答第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 xml:space="preserve"> 6</w:t>
      </w:r>
      <w:r>
        <w:rPr>
          <w:rFonts w:ascii="宋体" w:eastAsia="宋体" w:hAnsi="宋体" w:cs="宋体"/>
          <w:b/>
          <w:color w:val="auto"/>
          <w:sz w:val="24"/>
        </w:rPr>
        <w:t>、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 xml:space="preserve">7 </w:t>
      </w:r>
      <w:r>
        <w:rPr>
          <w:rFonts w:ascii="宋体" w:eastAsia="宋体" w:hAnsi="宋体" w:cs="宋体"/>
          <w:b/>
          <w:color w:val="auto"/>
          <w:sz w:val="24"/>
        </w:rPr>
        <w:t>题。</w:t>
      </w:r>
    </w:p>
    <w:p>
      <w:pPr>
        <w:spacing w:line="285" w:lineRule="auto"/>
        <w:jc w:val="left"/>
      </w:pPr>
      <w:r>
        <w:rPr>
          <w:rFonts w:ascii="Times New Roman" w:eastAsia="Times New Roman" w:hAnsi="Times New Roman" w:cs="Times New Roman"/>
          <w:color w:val="auto"/>
          <w:sz w:val="21"/>
        </w:rPr>
        <w:t>6. Where are the speakers?</w:t>
      </w:r>
    </w:p>
    <w:p>
      <w:pPr>
        <w:spacing w:line="285" w:lineRule="auto"/>
        <w:jc w:val="left"/>
      </w:pPr>
      <w:r>
        <w:rPr>
          <w:rFonts w:ascii="Times New Roman" w:eastAsia="Times New Roman" w:hAnsi="Times New Roman" w:cs="Times New Roman"/>
          <w:color w:val="auto"/>
          <w:sz w:val="21"/>
        </w:rPr>
        <w:t>A. At home.  B. In a shop.  C. In a restaurant.</w:t>
      </w:r>
    </w:p>
    <w:p>
      <w:pPr>
        <w:spacing w:line="285" w:lineRule="auto"/>
        <w:jc w:val="left"/>
      </w:pPr>
      <w:r>
        <w:rPr>
          <w:rFonts w:ascii="Times New Roman" w:eastAsia="Times New Roman" w:hAnsi="Times New Roman" w:cs="Times New Roman"/>
          <w:color w:val="auto"/>
          <w:sz w:val="21"/>
        </w:rPr>
        <w:t>7. How does the woman probably feel in the end?</w:t>
      </w:r>
    </w:p>
    <w:p>
      <w:pPr>
        <w:spacing w:line="285" w:lineRule="auto"/>
        <w:jc w:val="left"/>
      </w:pPr>
      <w:r>
        <w:rPr>
          <w:rFonts w:ascii="Times New Roman" w:eastAsia="Times New Roman" w:hAnsi="Times New Roman" w:cs="Times New Roman"/>
          <w:color w:val="auto"/>
          <w:sz w:val="21"/>
        </w:rPr>
        <w:t>A. Apologetic.  B. Satisfied.  C. Disappointed.</w:t>
      </w:r>
    </w:p>
    <w:p>
      <w:pPr>
        <w:spacing w:line="285" w:lineRule="auto"/>
        <w:jc w:val="both"/>
      </w:pPr>
      <w:r>
        <w:rPr>
          <w:rFonts w:ascii="宋体" w:eastAsia="宋体" w:hAnsi="宋体" w:cs="宋体"/>
          <w:b/>
          <w:color w:val="auto"/>
          <w:sz w:val="24"/>
        </w:rPr>
        <w:t>听第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 xml:space="preserve"> 7 </w:t>
      </w:r>
      <w:r>
        <w:rPr>
          <w:rFonts w:ascii="宋体" w:eastAsia="宋体" w:hAnsi="宋体" w:cs="宋体"/>
          <w:b/>
          <w:color w:val="auto"/>
          <w:sz w:val="24"/>
        </w:rPr>
        <w:t>段材料，回答第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 xml:space="preserve"> 8 </w:t>
      </w:r>
      <w:r>
        <w:rPr>
          <w:rFonts w:ascii="宋体" w:eastAsia="宋体" w:hAnsi="宋体" w:cs="宋体"/>
          <w:b/>
          <w:color w:val="auto"/>
          <w:sz w:val="24"/>
        </w:rPr>
        <w:t>、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 xml:space="preserve">9 </w:t>
      </w:r>
      <w:r>
        <w:rPr>
          <w:rFonts w:ascii="宋体" w:eastAsia="宋体" w:hAnsi="宋体" w:cs="宋体"/>
          <w:b/>
          <w:color w:val="auto"/>
          <w:sz w:val="24"/>
        </w:rPr>
        <w:t>题。</w:t>
      </w:r>
    </w:p>
    <w:p>
      <w:pPr>
        <w:spacing w:line="285" w:lineRule="auto"/>
        <w:jc w:val="left"/>
      </w:pPr>
      <w:r>
        <w:rPr>
          <w:rFonts w:ascii="Times New Roman" w:eastAsia="Times New Roman" w:hAnsi="Times New Roman" w:cs="Times New Roman"/>
          <w:color w:val="auto"/>
          <w:sz w:val="21"/>
        </w:rPr>
        <w:t>8. What are the speakers mainly talking about?</w:t>
      </w:r>
    </w:p>
    <w:p>
      <w:pPr>
        <w:spacing w:line="285" w:lineRule="auto"/>
        <w:jc w:val="left"/>
      </w:pPr>
      <w:r>
        <w:rPr>
          <w:rFonts w:ascii="Times New Roman" w:eastAsia="Times New Roman" w:hAnsi="Times New Roman" w:cs="Times New Roman"/>
          <w:color w:val="auto"/>
          <w:sz w:val="21"/>
        </w:rPr>
        <w:t>A. How to prepare for a trip.</w:t>
      </w:r>
    </w:p>
    <w:p>
      <w:pPr>
        <w:spacing w:line="285" w:lineRule="auto"/>
        <w:jc w:val="left"/>
        <w:sectPr>
          <w:headerReference w:type="even" r:id="rId6"/>
          <w:footerReference w:type="even" r:id="rId7"/>
          <w:headerReference w:type="first" r:id="rId8"/>
          <w:footerReference w:type="first" r:id="rId9"/>
          <w:pgSz w:w="11906" w:h="16838"/>
          <w:pgMar w:top="910" w:right="1080" w:bottom="1440" w:left="1080" w:header="152" w:footer="0" w:gutter="0"/>
          <w:cols w:num="1" w:space="720"/>
          <w:docGrid w:type="lines" w:linePitch="312" w:charSpace="0"/>
        </w:sectPr>
      </w:pPr>
      <w:r>
        <w:rPr>
          <w:rFonts w:ascii="Times New Roman" w:eastAsia="Times New Roman" w:hAnsi="Times New Roman" w:cs="Times New Roman"/>
          <w:color w:val="auto"/>
          <w:sz w:val="21"/>
        </w:rPr>
        <w:t>B. When to take Jimmy out for lunch.</w:t>
      </w:r>
    </w:p>
    <w:p>
      <w:pPr>
        <w:spacing w:line="285" w:lineRule="auto"/>
        <w:jc w:val="left"/>
      </w:pPr>
      <w:r>
        <w:rPr>
          <w:rFonts w:ascii="Times New Roman" w:eastAsia="Times New Roman" w:hAnsi="Times New Roman" w:cs="Times New Roman"/>
          <w:color w:val="auto"/>
          <w:sz w:val="21"/>
        </w:rPr>
        <w:t>C. Whether to meet a new workmate.</w:t>
      </w:r>
    </w:p>
    <w:p>
      <w:pPr>
        <w:spacing w:line="285" w:lineRule="auto"/>
        <w:jc w:val="left"/>
      </w:pPr>
      <w:r>
        <w:rPr>
          <w:rFonts w:ascii="Times New Roman" w:eastAsia="Times New Roman" w:hAnsi="Times New Roman" w:cs="Times New Roman"/>
          <w:color w:val="auto"/>
          <w:sz w:val="21"/>
        </w:rPr>
        <w:t>9. What will the man do tonight?</w:t>
      </w:r>
    </w:p>
    <w:p>
      <w:pPr>
        <w:spacing w:line="285" w:lineRule="auto"/>
        <w:jc w:val="left"/>
      </w:pPr>
      <w:r>
        <w:rPr>
          <w:rFonts w:ascii="Times New Roman" w:eastAsia="Times New Roman" w:hAnsi="Times New Roman" w:cs="Times New Roman"/>
          <w:color w:val="auto"/>
          <w:sz w:val="21"/>
        </w:rPr>
        <w:t>A. Go on a business trip.  B. Have dinner with his friend.  C. Finish the budget report.</w:t>
      </w:r>
    </w:p>
    <w:p>
      <w:pPr>
        <w:spacing w:line="285" w:lineRule="auto"/>
        <w:jc w:val="both"/>
      </w:pPr>
      <w:r>
        <w:rPr>
          <w:rFonts w:ascii="宋体" w:eastAsia="宋体" w:hAnsi="宋体" w:cs="宋体"/>
          <w:b/>
          <w:color w:val="auto"/>
          <w:sz w:val="24"/>
        </w:rPr>
        <w:t>听第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 xml:space="preserve"> 8 </w:t>
      </w:r>
      <w:r>
        <w:rPr>
          <w:rFonts w:ascii="宋体" w:eastAsia="宋体" w:hAnsi="宋体" w:cs="宋体"/>
          <w:b/>
          <w:color w:val="auto"/>
          <w:sz w:val="24"/>
        </w:rPr>
        <w:t>段材料，回答第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 xml:space="preserve"> 10 </w:t>
      </w:r>
      <w:r>
        <w:rPr>
          <w:rFonts w:ascii="宋体" w:eastAsia="宋体" w:hAnsi="宋体" w:cs="宋体"/>
          <w:b/>
          <w:color w:val="auto"/>
          <w:sz w:val="24"/>
        </w:rPr>
        <w:t>至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 xml:space="preserve"> 12 </w:t>
      </w:r>
      <w:r>
        <w:rPr>
          <w:rFonts w:ascii="宋体" w:eastAsia="宋体" w:hAnsi="宋体" w:cs="宋体"/>
          <w:b/>
          <w:color w:val="auto"/>
          <w:sz w:val="24"/>
        </w:rPr>
        <w:t>题。</w:t>
      </w:r>
    </w:p>
    <w:p>
      <w:pPr>
        <w:spacing w:line="285" w:lineRule="auto"/>
        <w:jc w:val="left"/>
      </w:pPr>
      <w:r>
        <w:rPr>
          <w:rFonts w:ascii="Times New Roman" w:eastAsia="Times New Roman" w:hAnsi="Times New Roman" w:cs="Times New Roman"/>
          <w:color w:val="auto"/>
          <w:sz w:val="21"/>
        </w:rPr>
        <w:t>10. What does the woman’s brother like doing?</w:t>
      </w:r>
    </w:p>
    <w:p>
      <w:pPr>
        <w:spacing w:line="285" w:lineRule="auto"/>
        <w:jc w:val="left"/>
      </w:pPr>
      <w:r>
        <w:rPr>
          <w:rFonts w:ascii="Times New Roman" w:eastAsia="Times New Roman" w:hAnsi="Times New Roman" w:cs="Times New Roman"/>
          <w:color w:val="auto"/>
          <w:sz w:val="21"/>
        </w:rPr>
        <w:t>A. Collecting stamps.  B. Playing tennis.  C. Swimming.</w:t>
      </w:r>
    </w:p>
    <w:p>
      <w:pPr>
        <w:spacing w:line="285" w:lineRule="auto"/>
        <w:jc w:val="left"/>
      </w:pPr>
      <w:r>
        <w:rPr>
          <w:rFonts w:ascii="Times New Roman" w:eastAsia="Times New Roman" w:hAnsi="Times New Roman" w:cs="Times New Roman"/>
          <w:color w:val="auto"/>
          <w:sz w:val="21"/>
        </w:rPr>
        <w:t>11. What is the woman’s opinion about fishing?</w:t>
      </w:r>
    </w:p>
    <w:p>
      <w:pPr>
        <w:spacing w:line="285" w:lineRule="auto"/>
        <w:jc w:val="left"/>
      </w:pPr>
      <w:r>
        <w:rPr>
          <w:rFonts w:ascii="Times New Roman" w:eastAsia="Times New Roman" w:hAnsi="Times New Roman" w:cs="Times New Roman"/>
          <w:color w:val="auto"/>
          <w:sz w:val="21"/>
        </w:rPr>
        <w:t>A. It is interesting.  B. It is boring.  C. It is exciting.</w:t>
      </w:r>
    </w:p>
    <w:p>
      <w:pPr>
        <w:spacing w:line="285" w:lineRule="auto"/>
        <w:jc w:val="left"/>
      </w:pPr>
      <w:r>
        <w:rPr>
          <w:rFonts w:ascii="Times New Roman" w:eastAsia="Times New Roman" w:hAnsi="Times New Roman" w:cs="Times New Roman"/>
          <w:color w:val="auto"/>
          <w:sz w:val="21"/>
        </w:rPr>
        <w:t>12. What can we learn about the woman’s family?</w:t>
      </w:r>
    </w:p>
    <w:p>
      <w:pPr>
        <w:spacing w:line="285" w:lineRule="auto"/>
        <w:jc w:val="left"/>
      </w:pPr>
      <w:r>
        <w:rPr>
          <w:rFonts w:ascii="Times New Roman" w:eastAsia="Times New Roman" w:hAnsi="Times New Roman" w:cs="Times New Roman"/>
          <w:color w:val="auto"/>
          <w:sz w:val="21"/>
        </w:rPr>
        <w:t>A</w:t>
      </w:r>
      <w:r>
        <w:rPr>
          <w:rFonts w:ascii="Times New Roman" w:eastAsia="Times New Roman" w:hAnsi="Times New Roman" w:cs="Times New Roman"/>
          <w:color w:val="auto"/>
          <w:position w:val="-22"/>
          <w:sz w:val="21"/>
        </w:rPr>
        <w:drawing>
          <wp:inline distT="0" distB="0" distL="114300" distR="114300">
            <wp:extent cx="31750" cy="88900"/>
            <wp:effectExtent l="0" t="0" r="0" b="0"/>
            <wp:docPr id="100005" name="图片 1000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图片 10000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1750" cy="88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color w:val="auto"/>
          <w:sz w:val="21"/>
        </w:rPr>
        <w:t xml:space="preserve"> Tennis is her mother’s new hobby.</w:t>
      </w:r>
    </w:p>
    <w:p>
      <w:pPr>
        <w:spacing w:line="285" w:lineRule="auto"/>
        <w:jc w:val="left"/>
      </w:pPr>
      <w:r>
        <w:rPr>
          <w:rFonts w:ascii="Times New Roman" w:eastAsia="Times New Roman" w:hAnsi="Times New Roman" w:cs="Times New Roman"/>
          <w:color w:val="auto"/>
          <w:sz w:val="21"/>
        </w:rPr>
        <w:t>B. Golf attracts her father most.</w:t>
      </w:r>
    </w:p>
    <w:p>
      <w:pPr>
        <w:spacing w:line="285" w:lineRule="auto"/>
        <w:jc w:val="left"/>
      </w:pPr>
      <w:r>
        <w:rPr>
          <w:rFonts w:ascii="Times New Roman" w:eastAsia="Times New Roman" w:hAnsi="Times New Roman" w:cs="Times New Roman"/>
          <w:color w:val="auto"/>
          <w:sz w:val="21"/>
        </w:rPr>
        <w:t>C. Swimming appeals to her granddad.</w:t>
      </w:r>
    </w:p>
    <w:p>
      <w:pPr>
        <w:spacing w:line="285" w:lineRule="auto"/>
        <w:jc w:val="both"/>
      </w:pPr>
      <w:r>
        <w:rPr>
          <w:rFonts w:ascii="宋体" w:eastAsia="宋体" w:hAnsi="宋体" w:cs="宋体"/>
          <w:b/>
          <w:color w:val="auto"/>
          <w:sz w:val="24"/>
        </w:rPr>
        <w:t>听第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 xml:space="preserve"> 9 </w:t>
      </w:r>
      <w:r>
        <w:rPr>
          <w:rFonts w:ascii="宋体" w:eastAsia="宋体" w:hAnsi="宋体" w:cs="宋体"/>
          <w:b/>
          <w:color w:val="auto"/>
          <w:sz w:val="24"/>
        </w:rPr>
        <w:t>段材料，回答第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 xml:space="preserve"> 13 </w:t>
      </w:r>
      <w:r>
        <w:rPr>
          <w:rFonts w:ascii="宋体" w:eastAsia="宋体" w:hAnsi="宋体" w:cs="宋体"/>
          <w:b/>
          <w:color w:val="auto"/>
          <w:sz w:val="24"/>
        </w:rPr>
        <w:t>至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 xml:space="preserve"> 16 </w:t>
      </w:r>
      <w:r>
        <w:rPr>
          <w:rFonts w:ascii="宋体" w:eastAsia="宋体" w:hAnsi="宋体" w:cs="宋体"/>
          <w:b/>
          <w:color w:val="auto"/>
          <w:sz w:val="24"/>
        </w:rPr>
        <w:t>题。</w:t>
      </w:r>
    </w:p>
    <w:p>
      <w:pPr>
        <w:spacing w:line="285" w:lineRule="auto"/>
        <w:jc w:val="left"/>
      </w:pPr>
      <w:r>
        <w:rPr>
          <w:rFonts w:ascii="Times New Roman" w:eastAsia="Times New Roman" w:hAnsi="Times New Roman" w:cs="Times New Roman"/>
          <w:color w:val="auto"/>
          <w:sz w:val="21"/>
        </w:rPr>
        <w:t>13. What is the relationship between the speakers?</w:t>
      </w:r>
    </w:p>
    <w:p>
      <w:pPr>
        <w:spacing w:line="285" w:lineRule="auto"/>
        <w:jc w:val="left"/>
      </w:pPr>
      <w:r>
        <w:rPr>
          <w:rFonts w:ascii="Times New Roman" w:eastAsia="Times New Roman" w:hAnsi="Times New Roman" w:cs="Times New Roman"/>
          <w:color w:val="auto"/>
          <w:sz w:val="21"/>
        </w:rPr>
        <w:t>A. Colleagues.  B. Classmates.  C. Teacher and student</w:t>
      </w:r>
    </w:p>
    <w:p>
      <w:pPr>
        <w:spacing w:line="285" w:lineRule="auto"/>
        <w:jc w:val="left"/>
      </w:pPr>
      <w:r>
        <w:rPr>
          <w:rFonts w:ascii="Times New Roman" w:eastAsia="Times New Roman" w:hAnsi="Times New Roman" w:cs="Times New Roman"/>
          <w:color w:val="auto"/>
          <w:sz w:val="21"/>
        </w:rPr>
        <w:t>14. What weak points does the man have for the job?</w:t>
      </w:r>
    </w:p>
    <w:p>
      <w:pPr>
        <w:spacing w:line="285" w:lineRule="auto"/>
        <w:jc w:val="left"/>
      </w:pPr>
      <w:r>
        <w:rPr>
          <w:rFonts w:ascii="Times New Roman" w:eastAsia="Times New Roman" w:hAnsi="Times New Roman" w:cs="Times New Roman"/>
          <w:color w:val="auto"/>
          <w:sz w:val="21"/>
        </w:rPr>
        <w:t>A. He lacks experience.  B. He is badly organized.  C. He can’t deal with stress.</w:t>
      </w:r>
    </w:p>
    <w:p>
      <w:pPr>
        <w:spacing w:line="285" w:lineRule="auto"/>
        <w:jc w:val="left"/>
      </w:pPr>
      <w:r>
        <w:rPr>
          <w:rFonts w:ascii="Times New Roman" w:eastAsia="Times New Roman" w:hAnsi="Times New Roman" w:cs="Times New Roman"/>
          <w:color w:val="auto"/>
          <w:sz w:val="21"/>
        </w:rPr>
        <w:t>15. What does the man ask the woman to do today?</w:t>
      </w:r>
    </w:p>
    <w:p>
      <w:pPr>
        <w:spacing w:line="285" w:lineRule="auto"/>
        <w:jc w:val="left"/>
      </w:pPr>
      <w:r>
        <w:rPr>
          <w:rFonts w:ascii="Times New Roman" w:eastAsia="Times New Roman" w:hAnsi="Times New Roman" w:cs="Times New Roman"/>
          <w:color w:val="auto"/>
          <w:sz w:val="21"/>
        </w:rPr>
        <w:t>A. Send an application letter out.</w:t>
      </w:r>
    </w:p>
    <w:p>
      <w:pPr>
        <w:spacing w:line="285" w:lineRule="auto"/>
        <w:jc w:val="left"/>
      </w:pPr>
      <w:r>
        <w:rPr>
          <w:rFonts w:ascii="Times New Roman" w:eastAsia="Times New Roman" w:hAnsi="Times New Roman" w:cs="Times New Roman"/>
          <w:color w:val="auto"/>
          <w:sz w:val="21"/>
        </w:rPr>
        <w:t>B. Go through an application letter.</w:t>
      </w:r>
    </w:p>
    <w:p>
      <w:pPr>
        <w:spacing w:line="285" w:lineRule="auto"/>
        <w:jc w:val="left"/>
      </w:pPr>
      <w:r>
        <w:rPr>
          <w:rFonts w:ascii="Times New Roman" w:eastAsia="Times New Roman" w:hAnsi="Times New Roman" w:cs="Times New Roman"/>
          <w:color w:val="auto"/>
          <w:sz w:val="21"/>
        </w:rPr>
        <w:t>C. Check the closing date for applications.</w:t>
      </w:r>
    </w:p>
    <w:p>
      <w:pPr>
        <w:spacing w:line="285" w:lineRule="auto"/>
        <w:jc w:val="left"/>
      </w:pPr>
      <w:r>
        <w:rPr>
          <w:rFonts w:ascii="Times New Roman" w:eastAsia="Times New Roman" w:hAnsi="Times New Roman" w:cs="Times New Roman"/>
          <w:color w:val="auto"/>
          <w:sz w:val="21"/>
        </w:rPr>
        <w:t>16. What will the speakers do tomorrow?</w:t>
      </w:r>
    </w:p>
    <w:p>
      <w:pPr>
        <w:spacing w:line="285" w:lineRule="auto"/>
        <w:jc w:val="left"/>
      </w:pPr>
      <w:r>
        <w:rPr>
          <w:rFonts w:ascii="Times New Roman" w:eastAsia="Times New Roman" w:hAnsi="Times New Roman" w:cs="Times New Roman"/>
          <w:color w:val="auto"/>
          <w:sz w:val="21"/>
        </w:rPr>
        <w:t>A. Hand in an essay.  B. Attend an interview.  C. Go shopping.</w:t>
      </w:r>
    </w:p>
    <w:p>
      <w:pPr>
        <w:spacing w:line="285" w:lineRule="auto"/>
        <w:jc w:val="both"/>
      </w:pPr>
      <w:r>
        <w:rPr>
          <w:rFonts w:ascii="宋体" w:eastAsia="宋体" w:hAnsi="宋体" w:cs="宋体"/>
          <w:b/>
          <w:color w:val="auto"/>
          <w:sz w:val="24"/>
        </w:rPr>
        <w:t>听第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 xml:space="preserve"> 10 </w:t>
      </w:r>
      <w:r>
        <w:rPr>
          <w:rFonts w:ascii="宋体" w:eastAsia="宋体" w:hAnsi="宋体" w:cs="宋体"/>
          <w:b/>
          <w:color w:val="auto"/>
          <w:sz w:val="24"/>
        </w:rPr>
        <w:t>段材料，回答第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 xml:space="preserve"> 17 </w:t>
      </w:r>
      <w:r>
        <w:rPr>
          <w:rFonts w:ascii="宋体" w:eastAsia="宋体" w:hAnsi="宋体" w:cs="宋体"/>
          <w:b/>
          <w:color w:val="auto"/>
          <w:sz w:val="24"/>
        </w:rPr>
        <w:t>至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 xml:space="preserve"> 20 </w:t>
      </w:r>
      <w:r>
        <w:rPr>
          <w:rFonts w:ascii="宋体" w:eastAsia="宋体" w:hAnsi="宋体" w:cs="宋体"/>
          <w:b/>
          <w:color w:val="auto"/>
          <w:sz w:val="24"/>
        </w:rPr>
        <w:t>题。</w:t>
      </w:r>
    </w:p>
    <w:p>
      <w:pPr>
        <w:spacing w:line="285" w:lineRule="auto"/>
        <w:jc w:val="left"/>
      </w:pPr>
      <w:r>
        <w:rPr>
          <w:rFonts w:ascii="Times New Roman" w:eastAsia="Times New Roman" w:hAnsi="Times New Roman" w:cs="Times New Roman"/>
          <w:color w:val="auto"/>
          <w:sz w:val="21"/>
        </w:rPr>
        <w:t>17. Who is the speaker talking to?</w:t>
      </w:r>
    </w:p>
    <w:p>
      <w:pPr>
        <w:spacing w:line="285" w:lineRule="auto"/>
        <w:jc w:val="left"/>
      </w:pPr>
      <w:r>
        <w:rPr>
          <w:rFonts w:ascii="Times New Roman" w:eastAsia="Times New Roman" w:hAnsi="Times New Roman" w:cs="Times New Roman"/>
          <w:color w:val="auto"/>
          <w:sz w:val="21"/>
        </w:rPr>
        <w:t>A. Students.  B. Athletes.  C. Historians.</w:t>
      </w:r>
    </w:p>
    <w:p>
      <w:pPr>
        <w:spacing w:line="285" w:lineRule="auto"/>
        <w:jc w:val="left"/>
      </w:pPr>
      <w:r>
        <w:rPr>
          <w:rFonts w:ascii="Times New Roman" w:eastAsia="Times New Roman" w:hAnsi="Times New Roman" w:cs="Times New Roman"/>
          <w:color w:val="auto"/>
          <w:sz w:val="21"/>
        </w:rPr>
        <w:t>18. What will the listeners visit in the morning?</w:t>
      </w:r>
    </w:p>
    <w:p>
      <w:pPr>
        <w:spacing w:line="285" w:lineRule="auto"/>
        <w:jc w:val="left"/>
      </w:pPr>
      <w:r>
        <w:rPr>
          <w:rFonts w:ascii="Times New Roman" w:eastAsia="Times New Roman" w:hAnsi="Times New Roman" w:cs="Times New Roman"/>
          <w:color w:val="auto"/>
          <w:sz w:val="21"/>
        </w:rPr>
        <w:t>A. Wildlife park.  B. Cardiff Council Building.  C. Cardiff Castle.</w:t>
      </w:r>
    </w:p>
    <w:p>
      <w:pPr>
        <w:spacing w:line="285" w:lineRule="auto"/>
        <w:jc w:val="left"/>
      </w:pPr>
      <w:r>
        <w:rPr>
          <w:rFonts w:ascii="Times New Roman" w:eastAsia="Times New Roman" w:hAnsi="Times New Roman" w:cs="Times New Roman"/>
          <w:color w:val="auto"/>
          <w:sz w:val="21"/>
        </w:rPr>
        <w:t>19. What will the member of Cardiff City Council do?</w:t>
      </w:r>
    </w:p>
    <w:p>
      <w:pPr>
        <w:spacing w:line="285" w:lineRule="auto"/>
        <w:jc w:val="left"/>
      </w:pPr>
      <w:r>
        <w:rPr>
          <w:rFonts w:ascii="Times New Roman" w:eastAsia="Times New Roman" w:hAnsi="Times New Roman" w:cs="Times New Roman"/>
          <w:color w:val="auto"/>
          <w:sz w:val="21"/>
        </w:rPr>
        <w:t>A. Talk about medicine in ancient days.</w:t>
      </w:r>
    </w:p>
    <w:p>
      <w:pPr>
        <w:spacing w:line="285" w:lineRule="auto"/>
        <w:jc w:val="left"/>
      </w:pPr>
      <w:r>
        <w:rPr>
          <w:rFonts w:ascii="Times New Roman" w:eastAsia="Times New Roman" w:hAnsi="Times New Roman" w:cs="Times New Roman"/>
          <w:color w:val="auto"/>
          <w:sz w:val="21"/>
        </w:rPr>
        <w:t>B. Introduce the history of a Roman wall.</w:t>
      </w:r>
    </w:p>
    <w:p>
      <w:pPr>
        <w:spacing w:line="285" w:lineRule="auto"/>
        <w:jc w:val="left"/>
      </w:pPr>
      <w:r>
        <w:rPr>
          <w:rFonts w:ascii="Times New Roman" w:eastAsia="Times New Roman" w:hAnsi="Times New Roman" w:cs="Times New Roman"/>
          <w:color w:val="auto"/>
          <w:sz w:val="21"/>
        </w:rPr>
        <w:t>C. Show the improvements in wildlife protection.</w:t>
      </w:r>
    </w:p>
    <w:p>
      <w:pPr>
        <w:spacing w:line="285" w:lineRule="auto"/>
        <w:jc w:val="left"/>
      </w:pPr>
      <w:r>
        <w:rPr>
          <w:rFonts w:ascii="Times New Roman" w:eastAsia="Times New Roman" w:hAnsi="Times New Roman" w:cs="Times New Roman"/>
          <w:color w:val="auto"/>
          <w:sz w:val="21"/>
        </w:rPr>
        <w:t>20. What do we know about the trip?</w:t>
      </w:r>
    </w:p>
    <w:p>
      <w:pPr>
        <w:spacing w:line="285" w:lineRule="auto"/>
        <w:jc w:val="left"/>
      </w:pPr>
      <w:r>
        <w:rPr>
          <w:rFonts w:ascii="Times New Roman" w:eastAsia="Times New Roman" w:hAnsi="Times New Roman" w:cs="Times New Roman"/>
          <w:color w:val="auto"/>
          <w:sz w:val="21"/>
        </w:rPr>
        <w:t>A. The whole journey takes three hours.</w:t>
      </w:r>
    </w:p>
    <w:p>
      <w:pPr>
        <w:spacing w:line="285" w:lineRule="auto"/>
        <w:jc w:val="left"/>
      </w:pPr>
      <w:r>
        <w:rPr>
          <w:rFonts w:ascii="Times New Roman" w:eastAsia="Times New Roman" w:hAnsi="Times New Roman" w:cs="Times New Roman"/>
          <w:color w:val="auto"/>
          <w:sz w:val="21"/>
        </w:rPr>
        <w:t>B. People will stay in a hotel for two nights.</w:t>
      </w:r>
    </w:p>
    <w:p>
      <w:pPr>
        <w:spacing w:line="285" w:lineRule="auto"/>
        <w:jc w:val="left"/>
      </w:pPr>
      <w:r>
        <w:rPr>
          <w:rFonts w:ascii="Times New Roman" w:eastAsia="Times New Roman" w:hAnsi="Times New Roman" w:cs="Times New Roman"/>
          <w:color w:val="auto"/>
          <w:sz w:val="21"/>
        </w:rPr>
        <w:t>C. Cardiff’s famous stadium is the destination.</w:t>
      </w:r>
    </w:p>
    <w:p>
      <w:pPr>
        <w:spacing w:line="285" w:lineRule="auto"/>
        <w:jc w:val="both"/>
      </w:pPr>
      <w:r>
        <w:rPr>
          <w:rFonts w:ascii="宋体" w:eastAsia="宋体" w:hAnsi="宋体" w:cs="宋体"/>
          <w:b/>
          <w:color w:val="auto"/>
          <w:sz w:val="24"/>
        </w:rPr>
        <w:t>第二部分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 xml:space="preserve"> </w:t>
      </w:r>
      <w:r>
        <w:rPr>
          <w:rFonts w:ascii="宋体" w:eastAsia="宋体" w:hAnsi="宋体" w:cs="宋体"/>
          <w:b/>
          <w:color w:val="auto"/>
          <w:sz w:val="24"/>
        </w:rPr>
        <w:t>阅读理解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(</w:t>
      </w:r>
      <w:r>
        <w:rPr>
          <w:rFonts w:ascii="宋体" w:eastAsia="宋体" w:hAnsi="宋体" w:cs="宋体"/>
          <w:b/>
          <w:color w:val="auto"/>
          <w:sz w:val="24"/>
        </w:rPr>
        <w:t>共两节，满分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 xml:space="preserve"> 50 </w:t>
      </w:r>
      <w:r>
        <w:rPr>
          <w:rFonts w:ascii="宋体" w:eastAsia="宋体" w:hAnsi="宋体" w:cs="宋体"/>
          <w:b/>
          <w:color w:val="auto"/>
          <w:sz w:val="24"/>
        </w:rPr>
        <w:t>分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)</w:t>
      </w:r>
    </w:p>
    <w:p>
      <w:pPr>
        <w:spacing w:line="285" w:lineRule="auto"/>
        <w:jc w:val="both"/>
        <w:sectPr>
          <w:headerReference w:type="even" r:id="rId11"/>
          <w:footerReference w:type="even" r:id="rId12"/>
          <w:headerReference w:type="first" r:id="rId13"/>
          <w:footerReference w:type="first" r:id="rId14"/>
          <w:type w:val="nextPage"/>
          <w:pgSz w:w="11906" w:h="16838"/>
          <w:pgMar w:top="910" w:right="1080" w:bottom="1440" w:left="1080" w:header="152" w:footer="0" w:gutter="0"/>
          <w:pgNumType w:start="2"/>
          <w:cols w:num="1" w:space="720"/>
          <w:titlePg w:val="0"/>
          <w:docGrid w:type="lines" w:linePitch="312" w:charSpace="0"/>
        </w:sectPr>
      </w:pPr>
      <w:r>
        <w:rPr>
          <w:rFonts w:ascii="宋体" w:eastAsia="宋体" w:hAnsi="宋体" w:cs="宋体"/>
          <w:b/>
          <w:color w:val="auto"/>
          <w:sz w:val="24"/>
        </w:rPr>
        <w:t>第一节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(</w:t>
      </w:r>
      <w:r>
        <w:rPr>
          <w:rFonts w:ascii="宋体" w:eastAsia="宋体" w:hAnsi="宋体" w:cs="宋体"/>
          <w:b/>
          <w:color w:val="auto"/>
          <w:sz w:val="24"/>
        </w:rPr>
        <w:t>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15</w:t>
      </w:r>
      <w:r>
        <w:rPr>
          <w:rFonts w:ascii="宋体" w:eastAsia="宋体" w:hAnsi="宋体" w:cs="宋体"/>
          <w:b/>
          <w:color w:val="auto"/>
          <w:sz w:val="24"/>
        </w:rPr>
        <w:t>个小题；每小题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2.5</w:t>
      </w:r>
      <w:r>
        <w:rPr>
          <w:rFonts w:ascii="宋体" w:eastAsia="宋体" w:hAnsi="宋体" w:cs="宋体"/>
          <w:b/>
          <w:color w:val="auto"/>
          <w:sz w:val="24"/>
        </w:rPr>
        <w:t>分，满分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37.5</w:t>
      </w:r>
      <w:r>
        <w:rPr>
          <w:rFonts w:ascii="宋体" w:eastAsia="宋体" w:hAnsi="宋体" w:cs="宋体"/>
          <w:b/>
          <w:color w:val="auto"/>
          <w:sz w:val="24"/>
        </w:rPr>
        <w:t>分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)</w:t>
      </w:r>
    </w:p>
    <w:p>
      <w:pPr>
        <w:spacing w:line="285" w:lineRule="auto"/>
        <w:jc w:val="center"/>
      </w:pPr>
      <w:r>
        <w:rPr>
          <w:rFonts w:ascii="Times New Roman" w:eastAsia="Times New Roman" w:hAnsi="Times New Roman" w:cs="Times New Roman"/>
          <w:b/>
          <w:color w:val="auto"/>
          <w:sz w:val="24"/>
        </w:rPr>
        <w:t>A</w:t>
      </w:r>
    </w:p>
    <w:p>
      <w:pPr>
        <w:spacing w:line="360" w:lineRule="auto"/>
        <w:jc w:val="center"/>
      </w:pPr>
      <w:r>
        <w:rPr>
          <w:rFonts w:ascii="Times New Roman" w:eastAsia="Times New Roman" w:hAnsi="Times New Roman" w:cs="Times New Roman"/>
          <w:b/>
          <w:color w:val="auto"/>
        </w:rPr>
        <w:t>A BAKING DEGREE/DIPLOMA ONLINE</w:t>
      </w:r>
    </w:p>
    <w:p>
      <w:pPr>
        <w:spacing w:line="360" w:lineRule="auto"/>
        <w:ind w:firstLine="420"/>
        <w:jc w:val="right"/>
      </w:pPr>
      <w:r>
        <w:rPr>
          <w:rFonts w:ascii="Times New Roman" w:eastAsia="Times New Roman" w:hAnsi="Times New Roman" w:cs="Times New Roman"/>
          <w:color w:val="auto"/>
        </w:rPr>
        <w:t>Offered by Auguste Escoffier School of Culinary Arts.</w:t>
      </w:r>
    </w:p>
    <w:p>
      <w:pPr>
        <w:spacing w:line="360" w:lineRule="auto"/>
        <w:jc w:val="left"/>
      </w:pPr>
      <w:r>
        <w:rPr>
          <w:rFonts w:ascii="Times New Roman" w:eastAsia="Times New Roman" w:hAnsi="Times New Roman" w:cs="Times New Roman"/>
          <w:b/>
          <w:color w:val="auto"/>
        </w:rPr>
        <w:t>General introduction</w:t>
      </w:r>
    </w:p>
    <w:p>
      <w:pPr>
        <w:spacing w:line="360" w:lineRule="auto"/>
        <w:ind w:firstLine="420"/>
        <w:jc w:val="left"/>
      </w:pPr>
      <w:r>
        <w:rPr>
          <w:rFonts w:ascii="Times New Roman" w:eastAsia="Times New Roman" w:hAnsi="Times New Roman" w:cs="Times New Roman"/>
          <w:color w:val="auto"/>
        </w:rPr>
        <w:t>Our programs combine flexible online classes (24/7 access to hundreds of technique videos) with a hands-on baking externship (</w:t>
      </w:r>
      <w:r>
        <w:rPr>
          <w:rFonts w:ascii="宋体" w:eastAsia="宋体" w:hAnsi="宋体" w:cs="宋体"/>
          <w:color w:val="auto"/>
        </w:rPr>
        <w:t>校外实习</w:t>
      </w:r>
      <w:r>
        <w:rPr>
          <w:rFonts w:ascii="Times New Roman" w:eastAsia="Times New Roman" w:hAnsi="Times New Roman" w:cs="Times New Roman"/>
          <w:color w:val="auto"/>
        </w:rPr>
        <w:t>) experience that lets you apply what you learn from our experienced instructors in a real-world setting. Also, you can attend an in-person graduation at Escoffier in Boulder.</w:t>
      </w:r>
    </w:p>
    <w:p>
      <w:pPr>
        <w:spacing w:line="360" w:lineRule="auto"/>
        <w:jc w:val="left"/>
      </w:pPr>
      <w:r>
        <w:rPr>
          <w:rFonts w:ascii="Times New Roman" w:eastAsia="Times New Roman" w:hAnsi="Times New Roman" w:cs="Times New Roman"/>
          <w:b/>
          <w:color w:val="auto"/>
        </w:rPr>
        <w:t>How culinary school online works</w:t>
      </w:r>
    </w:p>
    <w:p>
      <w:pPr>
        <w:spacing w:line="360" w:lineRule="auto"/>
        <w:ind w:firstLine="420"/>
        <w:jc w:val="left"/>
      </w:pPr>
      <w:r>
        <w:rPr>
          <w:rFonts w:ascii="Times New Roman" w:eastAsia="Times New Roman" w:hAnsi="Times New Roman" w:cs="Times New Roman"/>
          <w:color w:val="auto"/>
        </w:rPr>
        <w:t>Our proven approach blends online content with one-on-one interaction from experienced chef instructors to help ensure your learning</w:t>
      </w:r>
      <w:r>
        <w:rPr>
          <w:rFonts w:ascii="Times New Roman" w:eastAsia="Times New Roman" w:hAnsi="Times New Roman" w:cs="Times New Roman"/>
          <w:color w:val="auto"/>
          <w:position w:val="-22"/>
        </w:rPr>
        <w:drawing>
          <wp:inline distT="0" distB="0" distL="114300" distR="114300">
            <wp:extent cx="50800" cy="88900"/>
            <wp:effectExtent l="0" t="0" r="6350" b="5080"/>
            <wp:docPr id="100007" name="图片 1000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图片 10000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0800" cy="88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color w:val="auto"/>
        </w:rPr>
        <w:t xml:space="preserve"> in addition to a hands-on industry externship at the end of your program.</w:t>
      </w:r>
    </w:p>
    <w:p>
      <w:pPr>
        <w:spacing w:line="360" w:lineRule="auto"/>
        <w:jc w:val="left"/>
      </w:pPr>
      <w:r>
        <w:rPr>
          <w:rFonts w:ascii="Times New Roman" w:eastAsia="Times New Roman" w:hAnsi="Times New Roman" w:cs="Times New Roman"/>
          <w:b/>
          <w:color w:val="auto"/>
        </w:rPr>
        <w:t>Who our students are</w:t>
      </w:r>
    </w:p>
    <w:p>
      <w:pPr>
        <w:spacing w:line="360" w:lineRule="auto"/>
        <w:ind w:firstLine="420"/>
        <w:jc w:val="left"/>
      </w:pPr>
      <w:r>
        <w:rPr>
          <w:rFonts w:ascii="Times New Roman" w:eastAsia="Times New Roman" w:hAnsi="Times New Roman" w:cs="Times New Roman"/>
          <w:color w:val="auto"/>
        </w:rPr>
        <w:t>Escoffier Online students come from many walks of life. Some are new to the business. Some are professionals who want to level up. All are ready to learn.</w:t>
      </w:r>
    </w:p>
    <w:p>
      <w:pPr>
        <w:spacing w:line="360" w:lineRule="auto"/>
        <w:jc w:val="left"/>
      </w:pPr>
      <w:r>
        <w:rPr>
          <w:rFonts w:ascii="Times New Roman" w:eastAsia="Times New Roman" w:hAnsi="Times New Roman" w:cs="Times New Roman"/>
          <w:b/>
          <w:color w:val="auto"/>
        </w:rPr>
        <w:t>The process</w:t>
      </w:r>
    </w:p>
    <w:p>
      <w:pPr>
        <w:spacing w:line="360" w:lineRule="auto"/>
        <w:jc w:val="left"/>
      </w:pPr>
      <w:r>
        <w:rPr>
          <w:rFonts w:ascii="Times New Roman" w:eastAsia="Times New Roman" w:hAnsi="Times New Roman" w:cs="Times New Roman"/>
          <w:i/>
          <w:color w:val="auto"/>
        </w:rPr>
        <w:t>LEARN</w:t>
      </w:r>
    </w:p>
    <w:p>
      <w:pPr>
        <w:spacing w:line="360" w:lineRule="auto"/>
        <w:ind w:firstLine="420"/>
        <w:jc w:val="left"/>
      </w:pPr>
      <w:r>
        <w:rPr>
          <w:rFonts w:ascii="Times New Roman" w:eastAsia="Times New Roman" w:hAnsi="Times New Roman" w:cs="Times New Roman"/>
          <w:color w:val="auto"/>
        </w:rPr>
        <w:t>Complete readings, watch lectures and demonstrations, carry out research and take knowledge-check  quizzes.</w:t>
      </w:r>
    </w:p>
    <w:p>
      <w:pPr>
        <w:spacing w:line="360" w:lineRule="auto"/>
        <w:jc w:val="left"/>
      </w:pPr>
      <w:r>
        <w:rPr>
          <w:rFonts w:ascii="Times New Roman" w:eastAsia="Times New Roman" w:hAnsi="Times New Roman" w:cs="Times New Roman"/>
          <w:i/>
          <w:color w:val="auto"/>
        </w:rPr>
        <w:t>DISCUSS</w:t>
      </w:r>
    </w:p>
    <w:p>
      <w:pPr>
        <w:spacing w:line="360" w:lineRule="auto"/>
        <w:ind w:firstLine="420"/>
        <w:jc w:val="left"/>
      </w:pPr>
      <w:r>
        <w:rPr>
          <w:rFonts w:ascii="Times New Roman" w:eastAsia="Times New Roman" w:hAnsi="Times New Roman" w:cs="Times New Roman"/>
          <w:color w:val="auto"/>
        </w:rPr>
        <w:t>Talk through what you’ve learned with classmates and instructors on private class message boards. You can also join live lessons broadcast online each week.</w:t>
      </w:r>
    </w:p>
    <w:p>
      <w:pPr>
        <w:spacing w:line="360" w:lineRule="auto"/>
        <w:jc w:val="left"/>
      </w:pPr>
      <w:r>
        <w:rPr>
          <w:rFonts w:ascii="Times New Roman" w:eastAsia="Times New Roman" w:hAnsi="Times New Roman" w:cs="Times New Roman"/>
          <w:i/>
          <w:color w:val="auto"/>
        </w:rPr>
        <w:t>EXPERIENCE</w:t>
      </w:r>
    </w:p>
    <w:p>
      <w:pPr>
        <w:spacing w:line="360" w:lineRule="auto"/>
        <w:ind w:firstLine="420"/>
        <w:jc w:val="left"/>
      </w:pPr>
      <w:r>
        <w:rPr>
          <w:rFonts w:ascii="Times New Roman" w:eastAsia="Times New Roman" w:hAnsi="Times New Roman" w:cs="Times New Roman"/>
          <w:color w:val="auto"/>
        </w:rPr>
        <w:t>Roll up your sleeves and get to work in your kitchen. Execute your practical assignments, documenting the process along the way through a production sheet and photos when instructed to.</w:t>
      </w:r>
    </w:p>
    <w:p>
      <w:pPr>
        <w:spacing w:line="360" w:lineRule="auto"/>
        <w:jc w:val="left"/>
      </w:pPr>
      <w:r>
        <w:rPr>
          <w:color w:val="auto"/>
        </w:rPr>
        <w:t xml:space="preserve">1. </w:t>
      </w:r>
      <w:r>
        <w:rPr>
          <w:rFonts w:ascii="Times New Roman" w:eastAsia="Times New Roman" w:hAnsi="Times New Roman" w:cs="Times New Roman"/>
          <w:color w:val="auto"/>
        </w:rPr>
        <w:t>What can we learn from the passage?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t xml:space="preserve">A. </w:t>
      </w:r>
      <w:r>
        <w:rPr>
          <w:rFonts w:ascii="Times New Roman" w:eastAsia="Times New Roman" w:hAnsi="Times New Roman" w:cs="Times New Roman"/>
          <w:color w:val="auto"/>
        </w:rPr>
        <w:t>Escoffier experts can come to your home for instruction.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t xml:space="preserve">B. </w:t>
      </w:r>
      <w:r>
        <w:rPr>
          <w:rFonts w:ascii="Times New Roman" w:eastAsia="Times New Roman" w:hAnsi="Times New Roman" w:cs="Times New Roman"/>
          <w:color w:val="auto"/>
        </w:rPr>
        <w:t>Reading is not required for the learning steps.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t xml:space="preserve">C. </w:t>
      </w:r>
      <w:r>
        <w:rPr>
          <w:rFonts w:ascii="Times New Roman" w:eastAsia="Times New Roman" w:hAnsi="Times New Roman" w:cs="Times New Roman"/>
          <w:color w:val="auto"/>
        </w:rPr>
        <w:t>You can discuss with instructors in person.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t xml:space="preserve">D. </w:t>
      </w:r>
      <w:r>
        <w:rPr>
          <w:rFonts w:ascii="Times New Roman" w:eastAsia="Times New Roman" w:hAnsi="Times New Roman" w:cs="Times New Roman"/>
          <w:color w:val="auto"/>
        </w:rPr>
        <w:t>Photos are not a must during the practical process.</w:t>
      </w:r>
    </w:p>
    <w:p>
      <w:pPr>
        <w:spacing w:line="360" w:lineRule="auto"/>
        <w:jc w:val="left"/>
      </w:pPr>
      <w:r>
        <w:rPr>
          <w:color w:val="auto"/>
        </w:rPr>
        <w:t xml:space="preserve">2. </w:t>
      </w:r>
      <w:r>
        <w:rPr>
          <w:rFonts w:ascii="Times New Roman" w:eastAsia="Times New Roman" w:hAnsi="Times New Roman" w:cs="Times New Roman"/>
          <w:color w:val="auto"/>
        </w:rPr>
        <w:t>Which of the following can best describe the course?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auto"/>
        </w:rPr>
      </w:pPr>
      <w:r>
        <w:t xml:space="preserve">A. </w:t>
      </w:r>
      <w:r>
        <w:rPr>
          <w:rFonts w:ascii="Times New Roman" w:eastAsia="Times New Roman" w:hAnsi="Times New Roman" w:cs="Times New Roman"/>
          <w:color w:val="auto"/>
        </w:rPr>
        <w:t>Popular and limited.</w:t>
      </w:r>
      <w:r>
        <w:tab/>
      </w:r>
      <w:r>
        <w:t xml:space="preserve">B. </w:t>
      </w:r>
      <w:r>
        <w:rPr>
          <w:rFonts w:ascii="Times New Roman" w:eastAsia="Times New Roman" w:hAnsi="Times New Roman" w:cs="Times New Roman"/>
          <w:color w:val="auto"/>
        </w:rPr>
        <w:t>Affordable and achievable.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auto"/>
        </w:rPr>
      </w:pPr>
      <w:r>
        <w:t xml:space="preserve">C. </w:t>
      </w:r>
      <w:r>
        <w:rPr>
          <w:rFonts w:ascii="Times New Roman" w:eastAsia="Times New Roman" w:hAnsi="Times New Roman" w:cs="Times New Roman"/>
          <w:color w:val="auto"/>
        </w:rPr>
        <w:t>Flexible and practical.</w:t>
      </w:r>
      <w:r>
        <w:tab/>
      </w:r>
      <w:r>
        <w:t xml:space="preserve">D. </w:t>
      </w:r>
      <w:r>
        <w:rPr>
          <w:rFonts w:ascii="Times New Roman" w:eastAsia="Times New Roman" w:hAnsi="Times New Roman" w:cs="Times New Roman"/>
          <w:color w:val="auto"/>
        </w:rPr>
        <w:t>Conservative and productive.</w:t>
      </w:r>
      <w:r>
        <w:rPr>
          <w:color w:val="auto"/>
        </w:rPr>
        <w:br/>
      </w:r>
      <w:r>
        <w:rPr>
          <w:color w:val="auto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https://d.book118.com/538114077123006043</w:t>
        </w:r>
      </w:hyperlink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auto"/>
        </w:rPr>
      </w:pPr>
    </w:p>
    <w:sectPr>
      <w:headerReference w:type="even" r:id="rId17"/>
      <w:footerReference w:type="even" r:id="rId18"/>
      <w:headerReference w:type="first" r:id="rId19"/>
      <w:footerReference w:type="first" r:id="rId20"/>
      <w:type w:val="nextPage"/>
      <w:pgSz w:w="11906" w:h="16838"/>
      <w:pgMar w:top="910" w:right="1080" w:bottom="1440" w:left="1080" w:header="152" w:footer="0" w:gutter="0"/>
      <w:pgNumType w:start="3"/>
      <w:cols w:num="1" w:space="720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Microsoft YaHei UI">
    <w:altName w:val="宋体"/>
    <w:panose1 w:val="020B0503020204020204"/>
    <w:charset w:val="86"/>
    <w:family w:val="swiss"/>
    <w:pitch w:val="default"/>
    <w:sig w:usb0="00000000" w:usb1="0000000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5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7DF2"/>
    <w:rsid w:val="00005EBC"/>
    <w:rsid w:val="00016BFA"/>
    <w:rsid w:val="000460FF"/>
    <w:rsid w:val="00054E7B"/>
    <w:rsid w:val="000E4D02"/>
    <w:rsid w:val="00171458"/>
    <w:rsid w:val="00173C1D"/>
    <w:rsid w:val="001764C3"/>
    <w:rsid w:val="0018010E"/>
    <w:rsid w:val="00191C29"/>
    <w:rsid w:val="001C63DA"/>
    <w:rsid w:val="001D4563"/>
    <w:rsid w:val="00201A7E"/>
    <w:rsid w:val="00221FC9"/>
    <w:rsid w:val="002457C2"/>
    <w:rsid w:val="002908F0"/>
    <w:rsid w:val="002A0E5D"/>
    <w:rsid w:val="002A1A21"/>
    <w:rsid w:val="002F06B2"/>
    <w:rsid w:val="003102DB"/>
    <w:rsid w:val="00360978"/>
    <w:rsid w:val="003C4A95"/>
    <w:rsid w:val="003D0C09"/>
    <w:rsid w:val="004062F6"/>
    <w:rsid w:val="004151FC"/>
    <w:rsid w:val="00435F83"/>
    <w:rsid w:val="0046214C"/>
    <w:rsid w:val="0049183B"/>
    <w:rsid w:val="004D44FD"/>
    <w:rsid w:val="00567E50"/>
    <w:rsid w:val="0059145F"/>
    <w:rsid w:val="00596076"/>
    <w:rsid w:val="005B39DB"/>
    <w:rsid w:val="005C2124"/>
    <w:rsid w:val="005F1362"/>
    <w:rsid w:val="00605626"/>
    <w:rsid w:val="006071D5"/>
    <w:rsid w:val="0062039B"/>
    <w:rsid w:val="00623C16"/>
    <w:rsid w:val="00637D3A"/>
    <w:rsid w:val="00640BF5"/>
    <w:rsid w:val="006D5DE9"/>
    <w:rsid w:val="006F45E0"/>
    <w:rsid w:val="00701D6B"/>
    <w:rsid w:val="007061B2"/>
    <w:rsid w:val="00740A09"/>
    <w:rsid w:val="00762E26"/>
    <w:rsid w:val="00767F31"/>
    <w:rsid w:val="00817391"/>
    <w:rsid w:val="00832EC9"/>
    <w:rsid w:val="008634CD"/>
    <w:rsid w:val="008731FA"/>
    <w:rsid w:val="00880A38"/>
    <w:rsid w:val="00893DD6"/>
    <w:rsid w:val="008D2E94"/>
    <w:rsid w:val="0090278E"/>
    <w:rsid w:val="00974E0F"/>
    <w:rsid w:val="00982128"/>
    <w:rsid w:val="009A27BF"/>
    <w:rsid w:val="009B5666"/>
    <w:rsid w:val="009C4252"/>
    <w:rsid w:val="009E203F"/>
    <w:rsid w:val="00A07DF2"/>
    <w:rsid w:val="00A25705"/>
    <w:rsid w:val="00A405DB"/>
    <w:rsid w:val="00A536B0"/>
    <w:rsid w:val="00AD6B6A"/>
    <w:rsid w:val="00B80D67"/>
    <w:rsid w:val="00B8100F"/>
    <w:rsid w:val="00B96924"/>
    <w:rsid w:val="00BA1A7E"/>
    <w:rsid w:val="00BB50C6"/>
    <w:rsid w:val="00BE1BCD"/>
    <w:rsid w:val="00C02815"/>
    <w:rsid w:val="00C02FC6"/>
    <w:rsid w:val="00C321EB"/>
    <w:rsid w:val="00CA4A07"/>
    <w:rsid w:val="00D51257"/>
    <w:rsid w:val="00D634C2"/>
    <w:rsid w:val="00D756B6"/>
    <w:rsid w:val="00D77F6E"/>
    <w:rsid w:val="00DA0796"/>
    <w:rsid w:val="00DA5448"/>
    <w:rsid w:val="00DF071B"/>
    <w:rsid w:val="00E63075"/>
    <w:rsid w:val="00E97096"/>
    <w:rsid w:val="00EA0188"/>
    <w:rsid w:val="00EB17B4"/>
    <w:rsid w:val="00ED1550"/>
    <w:rsid w:val="00EE1A37"/>
    <w:rsid w:val="00F21C80"/>
    <w:rsid w:val="00F676FD"/>
    <w:rsid w:val="00F72514"/>
    <w:rsid w:val="00FA0944"/>
    <w:rsid w:val="00FB34D2"/>
    <w:rsid w:val="00FB4B17"/>
    <w:rsid w:val="00FC5860"/>
    <w:rsid w:val="00FD377B"/>
    <w:rsid w:val="00FF2D79"/>
    <w:rsid w:val="00FF517A"/>
    <w:rsid w:val="344F598A"/>
    <w:rsid w:val="38274566"/>
  </w:rsids>
  <w:docVars>
    <w:docVar w:name="commondata" w:val="eyJoZGlkIjoiYTVjZmNhYjg1MTUzYTY4MjA0YWQyMDk1ZDQ1ZTBlMjI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宋体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nhideWhenUsed="0" w:qFormat="1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1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qFormat="1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uiPriority="0"/>
    <w:lsdException w:name="HTML Preformatted" w:uiPriority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qFormat="1"/>
    <w:lsdException w:name="annotation subject" w:uiPriority="0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semiHidden="0" w:uiPriority="0" w:unhideWhenUsed="0"/>
    <w:lsdException w:name="Table Subtle 2" w:uiPriority="0"/>
    <w:lsdException w:name="Table Web 1" w:uiPriority="0"/>
    <w:lsdException w:name="Table Web 2" w:semiHidden="0" w:uiPriority="0" w:unhideWhenUsed="0"/>
    <w:lsdException w:name="Table Web 3" w:semiHidden="0" w:uiPriority="0" w:unhideWhenUsed="0"/>
    <w:lsdException w:name="Balloon Text" w:uiPriority="0"/>
    <w:lsdException w:name="Table Grid" w:semiHidden="0" w:uiPriority="0" w:unhideWhenUsed="0"/>
    <w:lsdException w:name="Table Theme" w:uiPriority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="Times New Roman" w:eastAsia="宋体" w:hAnsi="Times New Roman" w:cs="宋体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autoRedefine/>
    <w:uiPriority w:val="1"/>
    <w:semiHidden/>
    <w:unhideWhenUsed/>
    <w:qFormat/>
  </w:style>
  <w:style w:type="table" w:default="1" w:styleId="TableNormal">
    <w:name w:val="Normal Table"/>
    <w:autoRedefine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autoRedefine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link w:val="a"/>
    <w:autoRedefine/>
    <w:uiPriority w:val="99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Hyperlink">
    <w:name w:val="Hyperlink"/>
    <w:basedOn w:val="DefaultParagraphFont"/>
    <w:autoRedefine/>
    <w:uiPriority w:val="99"/>
    <w:unhideWhenUsed/>
    <w:qFormat/>
    <w:rPr>
      <w:color w:val="0000FF"/>
      <w:u w:val="single"/>
    </w:rPr>
  </w:style>
  <w:style w:type="character" w:customStyle="1" w:styleId="a">
    <w:name w:val="页眉 字符"/>
    <w:basedOn w:val="DefaultParagraphFont"/>
    <w:link w:val="Header"/>
    <w:autoRedefine/>
    <w:uiPriority w:val="99"/>
    <w:qFormat/>
    <w:rPr>
      <w:kern w:val="2"/>
      <w:sz w:val="18"/>
      <w:szCs w:val="24"/>
    </w:rPr>
  </w:style>
  <w:style w:type="paragraph" w:styleId="NoSpacing">
    <w:name w:val="No Spacing"/>
    <w:uiPriority w:val="1"/>
    <w:qFormat/>
    <w:rPr>
      <w:rFonts w:eastAsia="Microsoft YaHei UI" w:asciiTheme="minorHAnsi" w:hAnsiTheme="minorHAnsi" w:cstheme="minorBidi"/>
      <w:sz w:val="22"/>
      <w:szCs w:val="22"/>
      <w:lang w:val="en-US" w:eastAsia="zh-CN" w:bidi="ar-SA"/>
    </w:rPr>
  </w:style>
  <w:style w:type="paragraph" w:styleId="ListParagraph">
    <w:name w:val="List Paragraph"/>
    <w:basedOn w:val="Normal"/>
    <w:autoRedefine/>
    <w:uiPriority w:val="99"/>
    <w:qFormat/>
    <w:pPr>
      <w:ind w:firstLine="420" w:firstLine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2.wmf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header" Target="header4.xml" /><Relationship Id="rId14" Type="http://schemas.openxmlformats.org/officeDocument/2006/relationships/footer" Target="footer4.xml" /><Relationship Id="rId15" Type="http://schemas.openxmlformats.org/officeDocument/2006/relationships/image" Target="media/image3.wmf" /><Relationship Id="rId16" Type="http://schemas.openxmlformats.org/officeDocument/2006/relationships/hyperlink" Target="https://d.book118.com/538114077123006043" TargetMode="External" /><Relationship Id="rId17" Type="http://schemas.openxmlformats.org/officeDocument/2006/relationships/header" Target="header5.xml" /><Relationship Id="rId18" Type="http://schemas.openxmlformats.org/officeDocument/2006/relationships/footer" Target="footer5.xml" /><Relationship Id="rId19" Type="http://schemas.openxmlformats.org/officeDocument/2006/relationships/header" Target="header6.xml" /><Relationship Id="rId2" Type="http://schemas.openxmlformats.org/officeDocument/2006/relationships/webSettings" Target="webSettings.xml" /><Relationship Id="rId20" Type="http://schemas.openxmlformats.org/officeDocument/2006/relationships/footer" Target="footer6.xml" /><Relationship Id="rId21" Type="http://schemas.openxmlformats.org/officeDocument/2006/relationships/theme" Target="theme/theme1.xml" /><Relationship Id="rId22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png" /><Relationship Id="rId6" Type="http://schemas.openxmlformats.org/officeDocument/2006/relationships/header" Target="header1.xml" /><Relationship Id="rId7" Type="http://schemas.openxmlformats.org/officeDocument/2006/relationships/footer" Target="footer1.xml" /><Relationship Id="rId8" Type="http://schemas.openxmlformats.org/officeDocument/2006/relationships/header" Target="header2.xml" /><Relationship Id="rId9" Type="http://schemas.openxmlformats.org/officeDocument/2006/relationships/footer" Target="footer2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590A68-9B32-4A13-894C-0880676F012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明湖</dc:creator>
  <cp:lastModifiedBy>明湖</cp:lastModifiedBy>
  <cp:revision>0</cp:revision>
  <dcterms:created xsi:type="dcterms:W3CDTF">2024-02-26T15:47:46Z</dcterms:created>
  <dcterms:modified xsi:type="dcterms:W3CDTF">2024-02-26T15:48:00Z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DC9A1F2C83574194A69BD07F0C98AAED_12</vt:lpwstr>
  </property>
  <property fmtid="{D5CDD505-2E9C-101B-9397-08002B2CF9AE}" pid="3" name="KSOProductBuildVer">
    <vt:lpwstr>2052-12.1.0.16120</vt:lpwstr>
  </property>
</Properties>
</file>