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4" w:history="1">
        <w:r>
          <w:rPr>
            <w:rFonts w:ascii="仿宋" w:eastAsia="仿宋" w:hAnsi="仿宋" w:cs="仿宋" w:hint="eastAsia"/>
            <w:lang w:eastAsia="zh-CN"/>
          </w:rPr>
          <w:t>概论</w:t>
        </w:r>
        <w:r>
          <w:tab/>
        </w:r>
        <w:r>
          <w:fldChar w:fldCharType="begin"/>
        </w:r>
        <w:r>
          <w:instrText xml:space="preserve"> PAGEREF _Toc14094 \h </w:instrText>
        </w:r>
        <w:r>
          <w:fldChar w:fldCharType="separate"/>
        </w:r>
        <w:r>
          <w:t>3</w:t>
        </w:r>
        <w:r>
          <w:fldChar w:fldCharType="end"/>
        </w:r>
      </w:hyperlink>
    </w:p>
    <w:p>
      <w:pPr>
        <w:pStyle w:val="TOC1"/>
        <w:tabs>
          <w:tab w:val="right" w:leader="dot" w:pos="8306"/>
        </w:tabs>
      </w:pPr>
      <w:hyperlink w:anchor="_Toc8900" w:history="1">
        <w:r>
          <w:rPr>
            <w:rFonts w:ascii="仿宋" w:eastAsia="仿宋" w:hAnsi="仿宋" w:cs="仿宋" w:hint="eastAsia"/>
            <w:lang w:eastAsia="zh-CN"/>
          </w:rPr>
          <w:t>一、发展规划、产业政策和行业准入分析</w:t>
        </w:r>
        <w:r>
          <w:tab/>
        </w:r>
        <w:r>
          <w:fldChar w:fldCharType="begin"/>
        </w:r>
        <w:r>
          <w:instrText xml:space="preserve"> PAGEREF _Toc8900 \h </w:instrText>
        </w:r>
        <w:r>
          <w:fldChar w:fldCharType="separate"/>
        </w:r>
        <w:r>
          <w:t>3</w:t>
        </w:r>
        <w:r>
          <w:fldChar w:fldCharType="end"/>
        </w:r>
      </w:hyperlink>
    </w:p>
    <w:p>
      <w:pPr>
        <w:pStyle w:val="TOC2"/>
        <w:tabs>
          <w:tab w:val="right" w:leader="dot" w:pos="8306"/>
        </w:tabs>
      </w:pPr>
      <w:hyperlink w:anchor="_Toc7752" w:history="1">
        <w:r>
          <w:rPr>
            <w:rFonts w:ascii="仿宋" w:eastAsia="仿宋" w:hAnsi="仿宋" w:cs="仿宋" w:hint="eastAsia"/>
            <w:lang w:eastAsia="zh-CN"/>
          </w:rPr>
          <w:t>(一)、发展规划分析</w:t>
        </w:r>
        <w:r>
          <w:tab/>
        </w:r>
        <w:r>
          <w:fldChar w:fldCharType="begin"/>
        </w:r>
        <w:r>
          <w:instrText xml:space="preserve"> PAGEREF _Toc7752 \h </w:instrText>
        </w:r>
        <w:r>
          <w:fldChar w:fldCharType="separate"/>
        </w:r>
        <w:r>
          <w:t>3</w:t>
        </w:r>
        <w:r>
          <w:fldChar w:fldCharType="end"/>
        </w:r>
      </w:hyperlink>
    </w:p>
    <w:p>
      <w:pPr>
        <w:pStyle w:val="TOC2"/>
        <w:tabs>
          <w:tab w:val="right" w:leader="dot" w:pos="8306"/>
        </w:tabs>
      </w:pPr>
      <w:hyperlink w:anchor="_Toc7352" w:history="1">
        <w:r>
          <w:rPr>
            <w:rFonts w:ascii="仿宋" w:eastAsia="仿宋" w:hAnsi="仿宋" w:cs="仿宋" w:hint="eastAsia"/>
            <w:lang w:eastAsia="zh-CN"/>
          </w:rPr>
          <w:t>(二)、产业政策分析</w:t>
        </w:r>
        <w:r>
          <w:tab/>
        </w:r>
        <w:r>
          <w:fldChar w:fldCharType="begin"/>
        </w:r>
        <w:r>
          <w:instrText xml:space="preserve"> PAGEREF _Toc7352 \h </w:instrText>
        </w:r>
        <w:r>
          <w:fldChar w:fldCharType="separate"/>
        </w:r>
        <w:r>
          <w:t>5</w:t>
        </w:r>
        <w:r>
          <w:fldChar w:fldCharType="end"/>
        </w:r>
      </w:hyperlink>
    </w:p>
    <w:p>
      <w:pPr>
        <w:pStyle w:val="TOC2"/>
        <w:tabs>
          <w:tab w:val="right" w:leader="dot" w:pos="8306"/>
        </w:tabs>
      </w:pPr>
      <w:hyperlink w:anchor="_Toc1954" w:history="1">
        <w:r>
          <w:rPr>
            <w:rFonts w:ascii="仿宋" w:eastAsia="仿宋" w:hAnsi="仿宋" w:cs="仿宋" w:hint="eastAsia"/>
            <w:lang w:eastAsia="zh-CN"/>
          </w:rPr>
          <w:t>(三)、行业准入分析</w:t>
        </w:r>
        <w:r>
          <w:tab/>
        </w:r>
        <w:r>
          <w:fldChar w:fldCharType="begin"/>
        </w:r>
        <w:r>
          <w:instrText xml:space="preserve"> PAGEREF _Toc1954 \h </w:instrText>
        </w:r>
        <w:r>
          <w:fldChar w:fldCharType="separate"/>
        </w:r>
        <w:r>
          <w:t>6</w:t>
        </w:r>
        <w:r>
          <w:fldChar w:fldCharType="end"/>
        </w:r>
      </w:hyperlink>
    </w:p>
    <w:p>
      <w:pPr>
        <w:pStyle w:val="TOC1"/>
        <w:tabs>
          <w:tab w:val="right" w:leader="dot" w:pos="8306"/>
        </w:tabs>
      </w:pPr>
      <w:hyperlink w:anchor="_Toc10405" w:history="1">
        <w:r>
          <w:rPr>
            <w:rFonts w:ascii="仿宋" w:eastAsia="仿宋" w:hAnsi="仿宋" w:cs="仿宋" w:hint="eastAsia"/>
            <w:lang w:eastAsia="zh-CN"/>
          </w:rPr>
          <w:t>二、财务管理与成本控制</w:t>
        </w:r>
        <w:r>
          <w:tab/>
        </w:r>
        <w:r>
          <w:fldChar w:fldCharType="begin"/>
        </w:r>
        <w:r>
          <w:instrText xml:space="preserve"> PAGEREF _Toc10405 \h </w:instrText>
        </w:r>
        <w:r>
          <w:fldChar w:fldCharType="separate"/>
        </w:r>
        <w:r>
          <w:t>7</w:t>
        </w:r>
        <w:r>
          <w:fldChar w:fldCharType="end"/>
        </w:r>
      </w:hyperlink>
    </w:p>
    <w:p>
      <w:pPr>
        <w:pStyle w:val="TOC2"/>
        <w:tabs>
          <w:tab w:val="right" w:leader="dot" w:pos="8306"/>
        </w:tabs>
      </w:pPr>
      <w:hyperlink w:anchor="_Toc8968" w:history="1">
        <w:r>
          <w:rPr>
            <w:rFonts w:ascii="仿宋" w:eastAsia="仿宋" w:hAnsi="仿宋" w:cs="仿宋" w:hint="eastAsia"/>
            <w:lang w:eastAsia="zh-CN"/>
          </w:rPr>
          <w:t>(一)、财务管理体系建设</w:t>
        </w:r>
        <w:r>
          <w:tab/>
        </w:r>
        <w:r>
          <w:fldChar w:fldCharType="begin"/>
        </w:r>
        <w:r>
          <w:instrText xml:space="preserve"> PAGEREF _Toc8968 \h </w:instrText>
        </w:r>
        <w:r>
          <w:fldChar w:fldCharType="separate"/>
        </w:r>
        <w:r>
          <w:t>7</w:t>
        </w:r>
        <w:r>
          <w:fldChar w:fldCharType="end"/>
        </w:r>
      </w:hyperlink>
    </w:p>
    <w:p>
      <w:pPr>
        <w:pStyle w:val="TOC2"/>
        <w:tabs>
          <w:tab w:val="right" w:leader="dot" w:pos="8306"/>
        </w:tabs>
      </w:pPr>
      <w:hyperlink w:anchor="_Toc21385" w:history="1">
        <w:r>
          <w:rPr>
            <w:rFonts w:ascii="仿宋" w:eastAsia="仿宋" w:hAnsi="仿宋" w:cs="仿宋" w:hint="eastAsia"/>
            <w:lang w:eastAsia="zh-CN"/>
          </w:rPr>
          <w:t>(二)、成本控制措施</w:t>
        </w:r>
        <w:r>
          <w:tab/>
        </w:r>
        <w:r>
          <w:fldChar w:fldCharType="begin"/>
        </w:r>
        <w:r>
          <w:instrText xml:space="preserve"> PAGEREF _Toc21385 \h </w:instrText>
        </w:r>
        <w:r>
          <w:fldChar w:fldCharType="separate"/>
        </w:r>
        <w:r>
          <w:t>9</w:t>
        </w:r>
        <w:r>
          <w:fldChar w:fldCharType="end"/>
        </w:r>
      </w:hyperlink>
    </w:p>
    <w:p>
      <w:pPr>
        <w:pStyle w:val="TOC1"/>
        <w:tabs>
          <w:tab w:val="right" w:leader="dot" w:pos="8306"/>
        </w:tabs>
      </w:pPr>
      <w:hyperlink w:anchor="_Toc31548" w:history="1">
        <w:r>
          <w:rPr>
            <w:rFonts w:ascii="仿宋" w:eastAsia="仿宋" w:hAnsi="仿宋" w:cs="仿宋" w:hint="eastAsia"/>
            <w:lang w:eastAsia="zh-CN"/>
          </w:rPr>
          <w:t>三、环境和生态影响分析</w:t>
        </w:r>
        <w:r>
          <w:tab/>
        </w:r>
        <w:r>
          <w:fldChar w:fldCharType="begin"/>
        </w:r>
        <w:r>
          <w:instrText xml:space="preserve"> PAGEREF _Toc31548 \h </w:instrText>
        </w:r>
        <w:r>
          <w:fldChar w:fldCharType="separate"/>
        </w:r>
        <w:r>
          <w:t>10</w:t>
        </w:r>
        <w:r>
          <w:fldChar w:fldCharType="end"/>
        </w:r>
      </w:hyperlink>
    </w:p>
    <w:p>
      <w:pPr>
        <w:pStyle w:val="TOC2"/>
        <w:tabs>
          <w:tab w:val="right" w:leader="dot" w:pos="8306"/>
        </w:tabs>
      </w:pPr>
      <w:hyperlink w:anchor="_Toc20461" w:history="1">
        <w:r>
          <w:rPr>
            <w:rFonts w:ascii="仿宋" w:eastAsia="仿宋" w:hAnsi="仿宋" w:cs="仿宋" w:hint="eastAsia"/>
            <w:lang w:eastAsia="zh-CN"/>
          </w:rPr>
          <w:t>(一)、环境和生态现状</w:t>
        </w:r>
        <w:r>
          <w:tab/>
        </w:r>
        <w:r>
          <w:fldChar w:fldCharType="begin"/>
        </w:r>
        <w:r>
          <w:instrText xml:space="preserve"> PAGEREF _Toc20461 \h </w:instrText>
        </w:r>
        <w:r>
          <w:fldChar w:fldCharType="separate"/>
        </w:r>
        <w:r>
          <w:t>10</w:t>
        </w:r>
        <w:r>
          <w:fldChar w:fldCharType="end"/>
        </w:r>
      </w:hyperlink>
    </w:p>
    <w:p>
      <w:pPr>
        <w:pStyle w:val="TOC2"/>
        <w:tabs>
          <w:tab w:val="right" w:leader="dot" w:pos="8306"/>
        </w:tabs>
      </w:pPr>
      <w:hyperlink w:anchor="_Toc18474" w:history="1">
        <w:r>
          <w:rPr>
            <w:rFonts w:ascii="仿宋" w:eastAsia="仿宋" w:hAnsi="仿宋" w:cs="仿宋" w:hint="eastAsia"/>
            <w:lang w:eastAsia="zh-CN"/>
          </w:rPr>
          <w:t>(二)、生态环境影响分析</w:t>
        </w:r>
        <w:r>
          <w:tab/>
        </w:r>
        <w:r>
          <w:fldChar w:fldCharType="begin"/>
        </w:r>
        <w:r>
          <w:instrText xml:space="preserve"> PAGEREF _Toc18474 \h </w:instrText>
        </w:r>
        <w:r>
          <w:fldChar w:fldCharType="separate"/>
        </w:r>
        <w:r>
          <w:t>11</w:t>
        </w:r>
        <w:r>
          <w:fldChar w:fldCharType="end"/>
        </w:r>
      </w:hyperlink>
    </w:p>
    <w:p>
      <w:pPr>
        <w:pStyle w:val="TOC2"/>
        <w:tabs>
          <w:tab w:val="right" w:leader="dot" w:pos="8306"/>
        </w:tabs>
      </w:pPr>
      <w:hyperlink w:anchor="_Toc12147" w:history="1">
        <w:r>
          <w:rPr>
            <w:rFonts w:ascii="仿宋" w:eastAsia="仿宋" w:hAnsi="仿宋" w:cs="仿宋" w:hint="eastAsia"/>
            <w:lang w:eastAsia="zh-CN"/>
          </w:rPr>
          <w:t>(三)、生态环境保护措施</w:t>
        </w:r>
        <w:r>
          <w:tab/>
        </w:r>
        <w:r>
          <w:fldChar w:fldCharType="begin"/>
        </w:r>
        <w:r>
          <w:instrText xml:space="preserve"> PAGEREF _Toc12147 \h </w:instrText>
        </w:r>
        <w:r>
          <w:fldChar w:fldCharType="separate"/>
        </w:r>
        <w:r>
          <w:t>13</w:t>
        </w:r>
        <w:r>
          <w:fldChar w:fldCharType="end"/>
        </w:r>
      </w:hyperlink>
    </w:p>
    <w:p>
      <w:pPr>
        <w:pStyle w:val="TOC2"/>
        <w:tabs>
          <w:tab w:val="right" w:leader="dot" w:pos="8306"/>
        </w:tabs>
      </w:pPr>
      <w:hyperlink w:anchor="_Toc12488" w:history="1">
        <w:r>
          <w:rPr>
            <w:rFonts w:ascii="仿宋" w:eastAsia="仿宋" w:hAnsi="仿宋" w:cs="仿宋" w:hint="eastAsia"/>
            <w:lang w:eastAsia="zh-CN"/>
          </w:rPr>
          <w:t>(四)、地质灾害影响分析</w:t>
        </w:r>
        <w:r>
          <w:tab/>
        </w:r>
        <w:r>
          <w:fldChar w:fldCharType="begin"/>
        </w:r>
        <w:r>
          <w:instrText xml:space="preserve"> PAGEREF _Toc12488 \h </w:instrText>
        </w:r>
        <w:r>
          <w:fldChar w:fldCharType="separate"/>
        </w:r>
        <w:r>
          <w:t>14</w:t>
        </w:r>
        <w:r>
          <w:fldChar w:fldCharType="end"/>
        </w:r>
      </w:hyperlink>
    </w:p>
    <w:p>
      <w:pPr>
        <w:pStyle w:val="TOC2"/>
        <w:tabs>
          <w:tab w:val="right" w:leader="dot" w:pos="8306"/>
        </w:tabs>
      </w:pPr>
      <w:hyperlink w:anchor="_Toc20906" w:history="1">
        <w:r>
          <w:rPr>
            <w:rFonts w:ascii="仿宋" w:eastAsia="仿宋" w:hAnsi="仿宋" w:cs="仿宋" w:hint="eastAsia"/>
            <w:lang w:eastAsia="zh-CN"/>
          </w:rPr>
          <w:t>(五)、特殊环境影响</w:t>
        </w:r>
        <w:r>
          <w:tab/>
        </w:r>
        <w:r>
          <w:fldChar w:fldCharType="begin"/>
        </w:r>
        <w:r>
          <w:instrText xml:space="preserve"> PAGEREF _Toc20906 \h </w:instrText>
        </w:r>
        <w:r>
          <w:fldChar w:fldCharType="separate"/>
        </w:r>
        <w:r>
          <w:t>16</w:t>
        </w:r>
        <w:r>
          <w:fldChar w:fldCharType="end"/>
        </w:r>
      </w:hyperlink>
    </w:p>
    <w:p>
      <w:pPr>
        <w:pStyle w:val="TOC1"/>
        <w:tabs>
          <w:tab w:val="right" w:leader="dot" w:pos="8306"/>
        </w:tabs>
      </w:pPr>
      <w:hyperlink w:anchor="_Toc24852" w:history="1">
        <w:r>
          <w:rPr>
            <w:rFonts w:ascii="仿宋" w:eastAsia="仿宋" w:hAnsi="仿宋" w:cs="仿宋" w:hint="eastAsia"/>
            <w:lang w:eastAsia="zh-CN"/>
          </w:rPr>
          <w:t>四、经济影响分析</w:t>
        </w:r>
        <w:r>
          <w:tab/>
        </w:r>
        <w:r>
          <w:fldChar w:fldCharType="begin"/>
        </w:r>
        <w:r>
          <w:instrText xml:space="preserve"> PAGEREF _Toc24852 \h </w:instrText>
        </w:r>
        <w:r>
          <w:fldChar w:fldCharType="separate"/>
        </w:r>
        <w:r>
          <w:t>17</w:t>
        </w:r>
        <w:r>
          <w:fldChar w:fldCharType="end"/>
        </w:r>
      </w:hyperlink>
    </w:p>
    <w:p>
      <w:pPr>
        <w:pStyle w:val="TOC2"/>
        <w:tabs>
          <w:tab w:val="right" w:leader="dot" w:pos="8306"/>
        </w:tabs>
      </w:pPr>
      <w:hyperlink w:anchor="_Toc31384" w:history="1">
        <w:r>
          <w:rPr>
            <w:rFonts w:ascii="仿宋" w:eastAsia="仿宋" w:hAnsi="仿宋" w:cs="仿宋" w:hint="eastAsia"/>
            <w:lang w:eastAsia="zh-CN"/>
          </w:rPr>
          <w:t>(一)、经济费用效益或费用效果分析</w:t>
        </w:r>
        <w:r>
          <w:tab/>
        </w:r>
        <w:r>
          <w:fldChar w:fldCharType="begin"/>
        </w:r>
        <w:r>
          <w:instrText xml:space="preserve"> PAGEREF _Toc31384 \h </w:instrText>
        </w:r>
        <w:r>
          <w:fldChar w:fldCharType="separate"/>
        </w:r>
        <w:r>
          <w:t>17</w:t>
        </w:r>
        <w:r>
          <w:fldChar w:fldCharType="end"/>
        </w:r>
      </w:hyperlink>
    </w:p>
    <w:p>
      <w:pPr>
        <w:pStyle w:val="TOC2"/>
        <w:tabs>
          <w:tab w:val="right" w:leader="dot" w:pos="8306"/>
        </w:tabs>
      </w:pPr>
      <w:hyperlink w:anchor="_Toc15601" w:history="1">
        <w:r>
          <w:rPr>
            <w:rFonts w:ascii="仿宋" w:eastAsia="仿宋" w:hAnsi="仿宋" w:cs="仿宋" w:hint="eastAsia"/>
            <w:lang w:eastAsia="zh-CN"/>
          </w:rPr>
          <w:t>(二)、行业影响分析</w:t>
        </w:r>
        <w:r>
          <w:tab/>
        </w:r>
        <w:r>
          <w:fldChar w:fldCharType="begin"/>
        </w:r>
        <w:r>
          <w:instrText xml:space="preserve"> PAGEREF _Toc15601 \h </w:instrText>
        </w:r>
        <w:r>
          <w:fldChar w:fldCharType="separate"/>
        </w:r>
        <w:r>
          <w:t>19</w:t>
        </w:r>
        <w:r>
          <w:fldChar w:fldCharType="end"/>
        </w:r>
      </w:hyperlink>
    </w:p>
    <w:p>
      <w:pPr>
        <w:pStyle w:val="TOC2"/>
        <w:tabs>
          <w:tab w:val="right" w:leader="dot" w:pos="8306"/>
        </w:tabs>
      </w:pPr>
      <w:hyperlink w:anchor="_Toc22184" w:history="1">
        <w:r>
          <w:rPr>
            <w:rFonts w:ascii="仿宋" w:eastAsia="仿宋" w:hAnsi="仿宋" w:cs="仿宋" w:hint="eastAsia"/>
            <w:lang w:eastAsia="zh-CN"/>
          </w:rPr>
          <w:t>(三)、区域经济影响分析</w:t>
        </w:r>
        <w:r>
          <w:tab/>
        </w:r>
        <w:r>
          <w:fldChar w:fldCharType="begin"/>
        </w:r>
        <w:r>
          <w:instrText xml:space="preserve"> PAGEREF _Toc22184 \h </w:instrText>
        </w:r>
        <w:r>
          <w:fldChar w:fldCharType="separate"/>
        </w:r>
        <w:r>
          <w:t>21</w:t>
        </w:r>
        <w:r>
          <w:fldChar w:fldCharType="end"/>
        </w:r>
      </w:hyperlink>
    </w:p>
    <w:p>
      <w:pPr>
        <w:pStyle w:val="TOC2"/>
        <w:tabs>
          <w:tab w:val="right" w:leader="dot" w:pos="8306"/>
        </w:tabs>
      </w:pPr>
      <w:hyperlink w:anchor="_Toc32493" w:history="1">
        <w:r>
          <w:rPr>
            <w:rFonts w:ascii="仿宋" w:eastAsia="仿宋" w:hAnsi="仿宋" w:cs="仿宋" w:hint="eastAsia"/>
            <w:lang w:eastAsia="zh-CN"/>
          </w:rPr>
          <w:t>(四)、宏观经济影响分析</w:t>
        </w:r>
        <w:r>
          <w:tab/>
        </w:r>
        <w:r>
          <w:fldChar w:fldCharType="begin"/>
        </w:r>
        <w:r>
          <w:instrText xml:space="preserve"> PAGEREF _Toc32493 \h </w:instrText>
        </w:r>
        <w:r>
          <w:fldChar w:fldCharType="separate"/>
        </w:r>
        <w:r>
          <w:t>22</w:t>
        </w:r>
        <w:r>
          <w:fldChar w:fldCharType="end"/>
        </w:r>
      </w:hyperlink>
    </w:p>
    <w:p>
      <w:pPr>
        <w:pStyle w:val="TOC1"/>
        <w:tabs>
          <w:tab w:val="right" w:leader="dot" w:pos="8306"/>
        </w:tabs>
      </w:pPr>
      <w:hyperlink w:anchor="_Toc7890" w:history="1">
        <w:r>
          <w:rPr>
            <w:rFonts w:ascii="仿宋" w:eastAsia="仿宋" w:hAnsi="仿宋" w:cs="仿宋" w:hint="eastAsia"/>
            <w:lang w:eastAsia="zh-CN"/>
          </w:rPr>
          <w:t>五、社会影响分析</w:t>
        </w:r>
        <w:r>
          <w:tab/>
        </w:r>
        <w:r>
          <w:fldChar w:fldCharType="begin"/>
        </w:r>
        <w:r>
          <w:instrText xml:space="preserve"> PAGEREF _Toc7890 \h </w:instrText>
        </w:r>
        <w:r>
          <w:fldChar w:fldCharType="separate"/>
        </w:r>
        <w:r>
          <w:t>23</w:t>
        </w:r>
        <w:r>
          <w:fldChar w:fldCharType="end"/>
        </w:r>
      </w:hyperlink>
    </w:p>
    <w:p>
      <w:pPr>
        <w:pStyle w:val="TOC2"/>
        <w:tabs>
          <w:tab w:val="right" w:leader="dot" w:pos="8306"/>
        </w:tabs>
      </w:pPr>
      <w:hyperlink w:anchor="_Toc18999" w:history="1">
        <w:r>
          <w:rPr>
            <w:rFonts w:ascii="仿宋" w:eastAsia="仿宋" w:hAnsi="仿宋" w:cs="仿宋" w:hint="eastAsia"/>
            <w:lang w:eastAsia="zh-CN"/>
          </w:rPr>
          <w:t>(一)、社会影响效果分析</w:t>
        </w:r>
        <w:r>
          <w:tab/>
        </w:r>
        <w:r>
          <w:fldChar w:fldCharType="begin"/>
        </w:r>
        <w:r>
          <w:instrText xml:space="preserve"> PAGEREF _Toc18999 \h </w:instrText>
        </w:r>
        <w:r>
          <w:fldChar w:fldCharType="separate"/>
        </w:r>
        <w:r>
          <w:t>23</w:t>
        </w:r>
        <w:r>
          <w:fldChar w:fldCharType="end"/>
        </w:r>
      </w:hyperlink>
    </w:p>
    <w:p>
      <w:pPr>
        <w:pStyle w:val="TOC2"/>
        <w:tabs>
          <w:tab w:val="right" w:leader="dot" w:pos="8306"/>
        </w:tabs>
      </w:pPr>
      <w:hyperlink w:anchor="_Toc26426" w:history="1">
        <w:r>
          <w:rPr>
            <w:rFonts w:ascii="仿宋" w:eastAsia="仿宋" w:hAnsi="仿宋" w:cs="仿宋" w:hint="eastAsia"/>
            <w:lang w:eastAsia="zh-CN"/>
          </w:rPr>
          <w:t>(二)、社会适应性分析</w:t>
        </w:r>
        <w:r>
          <w:tab/>
        </w:r>
        <w:r>
          <w:fldChar w:fldCharType="begin"/>
        </w:r>
        <w:r>
          <w:instrText xml:space="preserve"> PAGEREF _Toc26426 \h </w:instrText>
        </w:r>
        <w:r>
          <w:fldChar w:fldCharType="separate"/>
        </w:r>
        <w:r>
          <w:t>26</w:t>
        </w:r>
        <w:r>
          <w:fldChar w:fldCharType="end"/>
        </w:r>
      </w:hyperlink>
    </w:p>
    <w:p>
      <w:pPr>
        <w:pStyle w:val="TOC2"/>
        <w:tabs>
          <w:tab w:val="right" w:leader="dot" w:pos="8306"/>
        </w:tabs>
      </w:pPr>
      <w:hyperlink w:anchor="_Toc12625" w:history="1">
        <w:r>
          <w:rPr>
            <w:rFonts w:ascii="仿宋" w:eastAsia="仿宋" w:hAnsi="仿宋" w:cs="仿宋" w:hint="eastAsia"/>
            <w:lang w:eastAsia="zh-CN"/>
          </w:rPr>
          <w:t>(三)、社会风险及对策分析</w:t>
        </w:r>
        <w:r>
          <w:tab/>
        </w:r>
        <w:r>
          <w:fldChar w:fldCharType="begin"/>
        </w:r>
        <w:r>
          <w:instrText xml:space="preserve"> PAGEREF _Toc12625 \h </w:instrText>
        </w:r>
        <w:r>
          <w:fldChar w:fldCharType="separate"/>
        </w:r>
        <w:r>
          <w:t>27</w:t>
        </w:r>
        <w:r>
          <w:fldChar w:fldCharType="end"/>
        </w:r>
      </w:hyperlink>
    </w:p>
    <w:p>
      <w:pPr>
        <w:pStyle w:val="TOC1"/>
        <w:tabs>
          <w:tab w:val="right" w:leader="dot" w:pos="8306"/>
        </w:tabs>
      </w:pPr>
      <w:hyperlink w:anchor="_Toc13210" w:history="1">
        <w:r>
          <w:rPr>
            <w:rFonts w:ascii="仿宋" w:eastAsia="仿宋" w:hAnsi="仿宋" w:cs="仿宋" w:hint="eastAsia"/>
            <w:lang w:eastAsia="zh-CN"/>
          </w:rPr>
          <w:t>六、项目选址研究</w:t>
        </w:r>
        <w:r>
          <w:tab/>
        </w:r>
        <w:r>
          <w:fldChar w:fldCharType="begin"/>
        </w:r>
        <w:r>
          <w:instrText xml:space="preserve"> PAGEREF _Toc13210 \h </w:instrText>
        </w:r>
        <w:r>
          <w:fldChar w:fldCharType="separate"/>
        </w:r>
        <w:r>
          <w:t>31</w:t>
        </w:r>
        <w:r>
          <w:fldChar w:fldCharType="end"/>
        </w:r>
      </w:hyperlink>
    </w:p>
    <w:p>
      <w:pPr>
        <w:pStyle w:val="TOC2"/>
        <w:tabs>
          <w:tab w:val="right" w:leader="dot" w:pos="8306"/>
        </w:tabs>
      </w:pPr>
      <w:hyperlink w:anchor="_Toc32577" w:history="1">
        <w:r>
          <w:rPr>
            <w:rFonts w:ascii="仿宋" w:eastAsia="仿宋" w:hAnsi="仿宋" w:cs="仿宋" w:hint="eastAsia"/>
            <w:lang w:eastAsia="zh-CN"/>
          </w:rPr>
          <w:t>(一)、项目选址原则</w:t>
        </w:r>
        <w:r>
          <w:tab/>
        </w:r>
        <w:r>
          <w:fldChar w:fldCharType="begin"/>
        </w:r>
        <w:r>
          <w:instrText xml:space="preserve"> PAGEREF _Toc32577 \h </w:instrText>
        </w:r>
        <w:r>
          <w:fldChar w:fldCharType="separate"/>
        </w:r>
        <w:r>
          <w:t>31</w:t>
        </w:r>
        <w:r>
          <w:fldChar w:fldCharType="end"/>
        </w:r>
      </w:hyperlink>
    </w:p>
    <w:p>
      <w:pPr>
        <w:pStyle w:val="TOC2"/>
        <w:tabs>
          <w:tab w:val="right" w:leader="dot" w:pos="8306"/>
        </w:tabs>
      </w:pPr>
      <w:hyperlink w:anchor="_Toc2102" w:history="1">
        <w:r>
          <w:rPr>
            <w:rFonts w:ascii="仿宋" w:eastAsia="仿宋" w:hAnsi="仿宋" w:cs="仿宋" w:hint="eastAsia"/>
            <w:lang w:eastAsia="zh-CN"/>
          </w:rPr>
          <w:t>(二)、项目选址</w:t>
        </w:r>
        <w:r>
          <w:tab/>
        </w:r>
        <w:r>
          <w:fldChar w:fldCharType="begin"/>
        </w:r>
        <w:r>
          <w:instrText xml:space="preserve"> PAGEREF _Toc2102 \h </w:instrText>
        </w:r>
        <w:r>
          <w:fldChar w:fldCharType="separate"/>
        </w:r>
        <w:r>
          <w:t>34</w:t>
        </w:r>
        <w:r>
          <w:fldChar w:fldCharType="end"/>
        </w:r>
      </w:hyperlink>
    </w:p>
    <w:p>
      <w:pPr>
        <w:pStyle w:val="TOC2"/>
        <w:tabs>
          <w:tab w:val="right" w:leader="dot" w:pos="8306"/>
        </w:tabs>
      </w:pPr>
      <w:hyperlink w:anchor="_Toc16201" w:history="1">
        <w:r>
          <w:rPr>
            <w:rFonts w:ascii="仿宋" w:eastAsia="仿宋" w:hAnsi="仿宋" w:cs="仿宋" w:hint="eastAsia"/>
            <w:lang w:eastAsia="zh-CN"/>
          </w:rPr>
          <w:t>(三)、建设条件分析</w:t>
        </w:r>
        <w:r>
          <w:tab/>
        </w:r>
        <w:r>
          <w:fldChar w:fldCharType="begin"/>
        </w:r>
        <w:r>
          <w:instrText xml:space="preserve"> PAGEREF _Toc16201 \h </w:instrText>
        </w:r>
        <w:r>
          <w:fldChar w:fldCharType="separate"/>
        </w:r>
        <w:r>
          <w:t>36</w:t>
        </w:r>
        <w:r>
          <w:fldChar w:fldCharType="end"/>
        </w:r>
      </w:hyperlink>
    </w:p>
    <w:p>
      <w:pPr>
        <w:pStyle w:val="TOC2"/>
        <w:tabs>
          <w:tab w:val="right" w:leader="dot" w:pos="8306"/>
        </w:tabs>
      </w:pPr>
      <w:hyperlink w:anchor="_Toc9001" w:history="1">
        <w:r>
          <w:rPr>
            <w:rFonts w:ascii="仿宋" w:eastAsia="仿宋" w:hAnsi="仿宋" w:cs="仿宋" w:hint="eastAsia"/>
            <w:lang w:eastAsia="zh-CN"/>
          </w:rPr>
          <w:t>(四)、用地控制指标</w:t>
        </w:r>
        <w:r>
          <w:tab/>
        </w:r>
        <w:r>
          <w:fldChar w:fldCharType="begin"/>
        </w:r>
        <w:r>
          <w:instrText xml:space="preserve"> PAGEREF _Toc9001 \h </w:instrText>
        </w:r>
        <w:r>
          <w:fldChar w:fldCharType="separate"/>
        </w:r>
        <w:r>
          <w:t>37</w:t>
        </w:r>
        <w:r>
          <w:fldChar w:fldCharType="end"/>
        </w:r>
      </w:hyperlink>
    </w:p>
    <w:p>
      <w:pPr>
        <w:pStyle w:val="TOC2"/>
        <w:tabs>
          <w:tab w:val="right" w:leader="dot" w:pos="8306"/>
        </w:tabs>
      </w:pPr>
      <w:hyperlink w:anchor="_Toc8052" w:history="1">
        <w:r>
          <w:rPr>
            <w:rFonts w:ascii="仿宋" w:eastAsia="仿宋" w:hAnsi="仿宋" w:cs="仿宋" w:hint="eastAsia"/>
            <w:lang w:eastAsia="zh-CN"/>
          </w:rPr>
          <w:t>(五)、地总体要求</w:t>
        </w:r>
        <w:r>
          <w:tab/>
        </w:r>
        <w:r>
          <w:fldChar w:fldCharType="begin"/>
        </w:r>
        <w:r>
          <w:instrText xml:space="preserve"> PAGEREF _Toc8052 \h </w:instrText>
        </w:r>
        <w:r>
          <w:fldChar w:fldCharType="separate"/>
        </w:r>
        <w:r>
          <w:t>39</w:t>
        </w:r>
        <w:r>
          <w:fldChar w:fldCharType="end"/>
        </w:r>
      </w:hyperlink>
    </w:p>
    <w:p>
      <w:pPr>
        <w:pStyle w:val="TOC2"/>
        <w:tabs>
          <w:tab w:val="right" w:leader="dot" w:pos="8306"/>
        </w:tabs>
      </w:pPr>
      <w:hyperlink w:anchor="_Toc10562" w:history="1">
        <w:r>
          <w:rPr>
            <w:rFonts w:ascii="仿宋" w:eastAsia="仿宋" w:hAnsi="仿宋" w:cs="仿宋" w:hint="eastAsia"/>
            <w:lang w:eastAsia="zh-CN"/>
          </w:rPr>
          <w:t>(六)、节约用地措施</w:t>
        </w:r>
        <w:r>
          <w:tab/>
        </w:r>
        <w:r>
          <w:fldChar w:fldCharType="begin"/>
        </w:r>
        <w:r>
          <w:instrText xml:space="preserve"> PAGEREF _Toc10562 \h </w:instrText>
        </w:r>
        <w:r>
          <w:fldChar w:fldCharType="separate"/>
        </w:r>
        <w:r>
          <w:t>40</w:t>
        </w:r>
        <w:r>
          <w:fldChar w:fldCharType="end"/>
        </w:r>
      </w:hyperlink>
    </w:p>
    <w:p>
      <w:pPr>
        <w:pStyle w:val="TOC2"/>
        <w:tabs>
          <w:tab w:val="right" w:leader="dot" w:pos="8306"/>
        </w:tabs>
      </w:pPr>
      <w:hyperlink w:anchor="_Toc27770" w:history="1">
        <w:r>
          <w:rPr>
            <w:rFonts w:ascii="仿宋" w:eastAsia="仿宋" w:hAnsi="仿宋" w:cs="仿宋" w:hint="eastAsia"/>
            <w:lang w:eastAsia="zh-CN"/>
          </w:rPr>
          <w:t>(七)、选址综合评价</w:t>
        </w:r>
        <w:r>
          <w:tab/>
        </w:r>
        <w:r>
          <w:fldChar w:fldCharType="begin"/>
        </w:r>
        <w:r>
          <w:instrText xml:space="preserve"> PAGEREF _Toc27770 \h </w:instrText>
        </w:r>
        <w:r>
          <w:fldChar w:fldCharType="separate"/>
        </w:r>
        <w:r>
          <w:t>41</w:t>
        </w:r>
        <w:r>
          <w:fldChar w:fldCharType="end"/>
        </w:r>
      </w:hyperlink>
    </w:p>
    <w:p>
      <w:pPr>
        <w:pStyle w:val="TOC1"/>
        <w:tabs>
          <w:tab w:val="right" w:leader="dot" w:pos="8306"/>
        </w:tabs>
      </w:pPr>
      <w:hyperlink w:anchor="_Toc10972" w:history="1">
        <w:r>
          <w:rPr>
            <w:rFonts w:ascii="仿宋" w:eastAsia="仿宋" w:hAnsi="仿宋" w:cs="仿宋" w:hint="eastAsia"/>
            <w:lang w:eastAsia="zh-CN"/>
          </w:rPr>
          <w:t>七、土地利用与规划方案</w:t>
        </w:r>
        <w:r>
          <w:tab/>
        </w:r>
        <w:r>
          <w:fldChar w:fldCharType="begin"/>
        </w:r>
        <w:r>
          <w:instrText xml:space="preserve"> PAGEREF _Toc10972 \h </w:instrText>
        </w:r>
        <w:r>
          <w:fldChar w:fldCharType="separate"/>
        </w:r>
        <w:r>
          <w:t>42</w:t>
        </w:r>
        <w:r>
          <w:fldChar w:fldCharType="end"/>
        </w:r>
      </w:hyperlink>
    </w:p>
    <w:p>
      <w:pPr>
        <w:pStyle w:val="TOC2"/>
        <w:tabs>
          <w:tab w:val="right" w:leader="dot" w:pos="8306"/>
        </w:tabs>
      </w:pPr>
      <w:hyperlink w:anchor="_Toc6596" w:history="1">
        <w:r>
          <w:rPr>
            <w:rFonts w:ascii="仿宋" w:eastAsia="仿宋" w:hAnsi="仿宋" w:cs="仿宋" w:hint="eastAsia"/>
            <w:lang w:eastAsia="zh-CN"/>
          </w:rPr>
          <w:t>(一)、项目用地情况分析</w:t>
        </w:r>
        <w:r>
          <w:tab/>
        </w:r>
        <w:r>
          <w:fldChar w:fldCharType="begin"/>
        </w:r>
        <w:r>
          <w:instrText xml:space="preserve"> PAGEREF _Toc6596 \h </w:instrText>
        </w:r>
        <w:r>
          <w:fldChar w:fldCharType="separate"/>
        </w:r>
        <w:r>
          <w:t>42</w:t>
        </w:r>
        <w:r>
          <w:fldChar w:fldCharType="end"/>
        </w:r>
      </w:hyperlink>
    </w:p>
    <w:p>
      <w:pPr>
        <w:pStyle w:val="TOC2"/>
        <w:tabs>
          <w:tab w:val="right" w:leader="dot" w:pos="8306"/>
        </w:tabs>
      </w:pPr>
      <w:hyperlink w:anchor="_Toc18510" w:history="1">
        <w:r>
          <w:rPr>
            <w:rFonts w:ascii="仿宋" w:eastAsia="仿宋" w:hAnsi="仿宋" w:cs="仿宋" w:hint="eastAsia"/>
            <w:lang w:eastAsia="zh-CN"/>
          </w:rPr>
          <w:t>(二)、土地利用规划方案</w:t>
        </w:r>
        <w:r>
          <w:tab/>
        </w:r>
        <w:r>
          <w:fldChar w:fldCharType="begin"/>
        </w:r>
        <w:r>
          <w:instrText xml:space="preserve"> PAGEREF _Toc18510 \h </w:instrText>
        </w:r>
        <w:r>
          <w:fldChar w:fldCharType="separate"/>
        </w:r>
        <w:r>
          <w:t>43</w:t>
        </w:r>
        <w:r>
          <w:fldChar w:fldCharType="end"/>
        </w:r>
      </w:hyperlink>
    </w:p>
    <w:p>
      <w:pPr>
        <w:pStyle w:val="TOC1"/>
        <w:tabs>
          <w:tab w:val="right" w:leader="dot" w:pos="8306"/>
        </w:tabs>
      </w:pPr>
      <w:hyperlink w:anchor="_Toc7836" w:history="1">
        <w:r>
          <w:rPr>
            <w:rFonts w:ascii="仿宋" w:eastAsia="仿宋" w:hAnsi="仿宋" w:cs="仿宋" w:hint="eastAsia"/>
            <w:lang w:eastAsia="zh-CN"/>
          </w:rPr>
          <w:t>八、技术创新与产业升级</w:t>
        </w:r>
        <w:r>
          <w:tab/>
        </w:r>
        <w:r>
          <w:fldChar w:fldCharType="begin"/>
        </w:r>
        <w:r>
          <w:instrText xml:space="preserve"> PAGEREF _Toc7836 \h </w:instrText>
        </w:r>
        <w:r>
          <w:fldChar w:fldCharType="separate"/>
        </w:r>
        <w:r>
          <w:t>45</w:t>
        </w:r>
        <w:r>
          <w:fldChar w:fldCharType="end"/>
        </w:r>
      </w:hyperlink>
    </w:p>
    <w:p>
      <w:pPr>
        <w:pStyle w:val="TOC2"/>
        <w:tabs>
          <w:tab w:val="right" w:leader="dot" w:pos="8306"/>
        </w:tabs>
      </w:pPr>
      <w:hyperlink w:anchor="_Toc15069" w:history="1">
        <w:r>
          <w:rPr>
            <w:rFonts w:ascii="仿宋" w:eastAsia="仿宋" w:hAnsi="仿宋" w:cs="仿宋" w:hint="eastAsia"/>
            <w:lang w:eastAsia="zh-CN"/>
          </w:rPr>
          <w:t>(一)、技术创新方向与目标</w:t>
        </w:r>
        <w:r>
          <w:tab/>
        </w:r>
        <w:r>
          <w:fldChar w:fldCharType="begin"/>
        </w:r>
        <w:r>
          <w:instrText xml:space="preserve"> PAGEREF _Toc15069 \h </w:instrText>
        </w:r>
        <w:r>
          <w:fldChar w:fldCharType="separate"/>
        </w:r>
        <w:r>
          <w:t>45</w:t>
        </w:r>
        <w:r>
          <w:fldChar w:fldCharType="end"/>
        </w:r>
      </w:hyperlink>
    </w:p>
    <w:p>
      <w:pPr>
        <w:pStyle w:val="TOC2"/>
        <w:tabs>
          <w:tab w:val="right" w:leader="dot" w:pos="8306"/>
        </w:tabs>
      </w:pPr>
      <w:hyperlink w:anchor="_Toc31178" w:history="1">
        <w:r>
          <w:rPr>
            <w:rFonts w:ascii="仿宋" w:eastAsia="仿宋" w:hAnsi="仿宋" w:cs="仿宋" w:hint="eastAsia"/>
            <w:lang w:eastAsia="zh-CN"/>
          </w:rPr>
          <w:t>(二)、产业升级路径与措施</w:t>
        </w:r>
        <w:r>
          <w:tab/>
        </w:r>
        <w:r>
          <w:fldChar w:fldCharType="begin"/>
        </w:r>
        <w:r>
          <w:instrText xml:space="preserve"> PAGEREF _Toc31178 \h </w:instrText>
        </w:r>
        <w:r>
          <w:fldChar w:fldCharType="separate"/>
        </w:r>
        <w:r>
          <w:t>46</w:t>
        </w:r>
        <w:r>
          <w:fldChar w:fldCharType="end"/>
        </w:r>
      </w:hyperlink>
    </w:p>
    <w:p>
      <w:pPr>
        <w:pStyle w:val="TOC1"/>
        <w:tabs>
          <w:tab w:val="right" w:leader="dot" w:pos="8306"/>
        </w:tabs>
      </w:pPr>
      <w:hyperlink w:anchor="_Toc28258" w:history="1">
        <w:r>
          <w:rPr>
            <w:rFonts w:ascii="仿宋" w:eastAsia="仿宋" w:hAnsi="仿宋" w:cs="仿宋" w:hint="eastAsia"/>
            <w:lang w:eastAsia="zh-CN"/>
          </w:rPr>
          <w:t>九、经济效益与社会效益优化</w:t>
        </w:r>
        <w:r>
          <w:tab/>
        </w:r>
        <w:r>
          <w:fldChar w:fldCharType="begin"/>
        </w:r>
        <w:r>
          <w:instrText xml:space="preserve"> PAGEREF _Toc28258 \h </w:instrText>
        </w:r>
        <w:r>
          <w:fldChar w:fldCharType="separate"/>
        </w:r>
        <w:r>
          <w:t>47</w:t>
        </w:r>
        <w:r>
          <w:fldChar w:fldCharType="end"/>
        </w:r>
      </w:hyperlink>
    </w:p>
    <w:p>
      <w:pPr>
        <w:pStyle w:val="TOC2"/>
        <w:tabs>
          <w:tab w:val="right" w:leader="dot" w:pos="8306"/>
        </w:tabs>
      </w:pPr>
      <w:hyperlink w:anchor="_Toc30510" w:history="1">
        <w:r>
          <w:rPr>
            <w:rFonts w:ascii="仿宋" w:eastAsia="仿宋" w:hAnsi="仿宋" w:cs="仿宋" w:hint="eastAsia"/>
            <w:lang w:eastAsia="zh-CN"/>
          </w:rPr>
          <w:t>(一)、经济效益提升策略</w:t>
        </w:r>
        <w:r>
          <w:tab/>
        </w:r>
        <w:r>
          <w:fldChar w:fldCharType="begin"/>
        </w:r>
        <w:r>
          <w:instrText xml:space="preserve"> PAGEREF _Toc30510 \h </w:instrText>
        </w:r>
        <w:r>
          <w:fldChar w:fldCharType="separate"/>
        </w:r>
        <w:r>
          <w:t>47</w:t>
        </w:r>
        <w:r>
          <w:fldChar w:fldCharType="end"/>
        </w:r>
      </w:hyperlink>
    </w:p>
    <w:p>
      <w:pPr>
        <w:pStyle w:val="TOC2"/>
        <w:tabs>
          <w:tab w:val="right" w:leader="dot" w:pos="8306"/>
        </w:tabs>
      </w:pPr>
      <w:hyperlink w:anchor="_Toc30976" w:history="1">
        <w:r>
          <w:rPr>
            <w:rFonts w:ascii="仿宋" w:eastAsia="仿宋" w:hAnsi="仿宋" w:cs="仿宋" w:hint="eastAsia"/>
            <w:lang w:eastAsia="zh-CN"/>
          </w:rPr>
          <w:t>(二)、社会效益增强方案</w:t>
        </w:r>
        <w:r>
          <w:tab/>
        </w:r>
        <w:r>
          <w:fldChar w:fldCharType="begin"/>
        </w:r>
        <w:r>
          <w:instrText xml:space="preserve"> PAGEREF _Toc30976 \h </w:instrText>
        </w:r>
        <w:r>
          <w:fldChar w:fldCharType="separate"/>
        </w:r>
        <w:r>
          <w:t>48</w:t>
        </w:r>
        <w:r>
          <w:fldChar w:fldCharType="end"/>
        </w:r>
      </w:hyperlink>
    </w:p>
    <w:p>
      <w:pPr>
        <w:pStyle w:val="TOC1"/>
        <w:tabs>
          <w:tab w:val="right" w:leader="dot" w:pos="8306"/>
        </w:tabs>
      </w:pPr>
      <w:hyperlink w:anchor="_Toc28439" w:history="1">
        <w:r>
          <w:rPr>
            <w:rFonts w:ascii="仿宋" w:eastAsia="仿宋" w:hAnsi="仿宋" w:cs="仿宋" w:hint="eastAsia"/>
            <w:lang w:eastAsia="zh-CN"/>
          </w:rPr>
          <w:t>十、项目变更管理</w:t>
        </w:r>
        <w:r>
          <w:tab/>
        </w:r>
        <w:r>
          <w:fldChar w:fldCharType="begin"/>
        </w:r>
        <w:r>
          <w:instrText xml:space="preserve"> PAGEREF _Toc28439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4" w:history="1">
        <w:r>
          <w:rPr>
            <w:rFonts w:ascii="仿宋" w:eastAsia="仿宋" w:hAnsi="仿宋" w:cs="仿宋" w:hint="eastAsia"/>
            <w:lang w:eastAsia="zh-CN"/>
          </w:rPr>
          <w:t>(一)、变更控制流程</w:t>
        </w:r>
        <w:r>
          <w:tab/>
        </w:r>
        <w:r>
          <w:fldChar w:fldCharType="begin"/>
        </w:r>
        <w:r>
          <w:instrText xml:space="preserve"> PAGEREF _Toc27034 \h </w:instrText>
        </w:r>
        <w:r>
          <w:fldChar w:fldCharType="separate"/>
        </w:r>
        <w:r>
          <w:t>49</w:t>
        </w:r>
        <w:r>
          <w:fldChar w:fldCharType="end"/>
        </w:r>
      </w:hyperlink>
    </w:p>
    <w:p>
      <w:pPr>
        <w:pStyle w:val="TOC2"/>
        <w:tabs>
          <w:tab w:val="right" w:leader="dot" w:pos="8306"/>
        </w:tabs>
      </w:pPr>
      <w:hyperlink w:anchor="_Toc13672" w:history="1">
        <w:r>
          <w:rPr>
            <w:rFonts w:ascii="仿宋" w:eastAsia="仿宋" w:hAnsi="仿宋" w:cs="仿宋" w:hint="eastAsia"/>
            <w:lang w:eastAsia="zh-CN"/>
          </w:rPr>
          <w:t>(二)、影响评估与处理</w:t>
        </w:r>
        <w:r>
          <w:tab/>
        </w:r>
        <w:r>
          <w:fldChar w:fldCharType="begin"/>
        </w:r>
        <w:r>
          <w:instrText xml:space="preserve"> PAGEREF _Toc13672 \h </w:instrText>
        </w:r>
        <w:r>
          <w:fldChar w:fldCharType="separate"/>
        </w:r>
        <w:r>
          <w:t>50</w:t>
        </w:r>
        <w:r>
          <w:fldChar w:fldCharType="end"/>
        </w:r>
      </w:hyperlink>
    </w:p>
    <w:p>
      <w:pPr>
        <w:pStyle w:val="TOC2"/>
        <w:tabs>
          <w:tab w:val="right" w:leader="dot" w:pos="8306"/>
        </w:tabs>
      </w:pPr>
      <w:hyperlink w:anchor="_Toc27371" w:history="1">
        <w:r>
          <w:rPr>
            <w:rFonts w:ascii="仿宋" w:eastAsia="仿宋" w:hAnsi="仿宋" w:cs="仿宋" w:hint="eastAsia"/>
            <w:lang w:eastAsia="zh-CN"/>
          </w:rPr>
          <w:t>(三)、变更记录与追踪</w:t>
        </w:r>
        <w:r>
          <w:tab/>
        </w:r>
        <w:r>
          <w:fldChar w:fldCharType="begin"/>
        </w:r>
        <w:r>
          <w:instrText xml:space="preserve"> PAGEREF _Toc27371 \h </w:instrText>
        </w:r>
        <w:r>
          <w:fldChar w:fldCharType="separate"/>
        </w:r>
        <w:r>
          <w:t>52</w:t>
        </w:r>
        <w:r>
          <w:fldChar w:fldCharType="end"/>
        </w:r>
      </w:hyperlink>
    </w:p>
    <w:p>
      <w:pPr>
        <w:pStyle w:val="TOC2"/>
        <w:tabs>
          <w:tab w:val="right" w:leader="dot" w:pos="8306"/>
        </w:tabs>
      </w:pPr>
      <w:hyperlink w:anchor="_Toc24265" w:history="1">
        <w:r>
          <w:rPr>
            <w:rFonts w:ascii="仿宋" w:eastAsia="仿宋" w:hAnsi="仿宋" w:cs="仿宋" w:hint="eastAsia"/>
            <w:lang w:eastAsia="zh-CN"/>
          </w:rPr>
          <w:t>(四)、变更管理策略</w:t>
        </w:r>
        <w:r>
          <w:tab/>
        </w:r>
        <w:r>
          <w:fldChar w:fldCharType="begin"/>
        </w:r>
        <w:r>
          <w:instrText xml:space="preserve"> PAGEREF _Toc24265 \h </w:instrText>
        </w:r>
        <w:r>
          <w:fldChar w:fldCharType="separate"/>
        </w:r>
        <w:r>
          <w:t>53</w:t>
        </w:r>
        <w:r>
          <w:fldChar w:fldCharType="end"/>
        </w:r>
      </w:hyperlink>
    </w:p>
    <w:p>
      <w:pPr>
        <w:pStyle w:val="TOC1"/>
        <w:tabs>
          <w:tab w:val="right" w:leader="dot" w:pos="8306"/>
        </w:tabs>
      </w:pPr>
      <w:hyperlink w:anchor="_Toc26735" w:history="1">
        <w:r>
          <w:rPr>
            <w:rFonts w:ascii="仿宋" w:eastAsia="仿宋" w:hAnsi="仿宋" w:cs="仿宋" w:hint="eastAsia"/>
            <w:lang w:eastAsia="zh-CN"/>
          </w:rPr>
          <w:t>十一、项目质量与标准</w:t>
        </w:r>
        <w:r>
          <w:tab/>
        </w:r>
        <w:r>
          <w:fldChar w:fldCharType="begin"/>
        </w:r>
        <w:r>
          <w:instrText xml:space="preserve"> PAGEREF _Toc26735 \h </w:instrText>
        </w:r>
        <w:r>
          <w:fldChar w:fldCharType="separate"/>
        </w:r>
        <w:r>
          <w:t>55</w:t>
        </w:r>
        <w:r>
          <w:fldChar w:fldCharType="end"/>
        </w:r>
      </w:hyperlink>
    </w:p>
    <w:p>
      <w:pPr>
        <w:pStyle w:val="TOC2"/>
        <w:tabs>
          <w:tab w:val="right" w:leader="dot" w:pos="8306"/>
        </w:tabs>
      </w:pPr>
      <w:hyperlink w:anchor="_Toc29810" w:history="1">
        <w:r>
          <w:rPr>
            <w:rFonts w:ascii="仿宋" w:eastAsia="仿宋" w:hAnsi="仿宋" w:cs="仿宋" w:hint="eastAsia"/>
            <w:lang w:eastAsia="zh-CN"/>
          </w:rPr>
          <w:t>(一)、质量保障体系</w:t>
        </w:r>
        <w:r>
          <w:tab/>
        </w:r>
        <w:r>
          <w:fldChar w:fldCharType="begin"/>
        </w:r>
        <w:r>
          <w:instrText xml:space="preserve"> PAGEREF _Toc29810 \h </w:instrText>
        </w:r>
        <w:r>
          <w:fldChar w:fldCharType="separate"/>
        </w:r>
        <w:r>
          <w:t>55</w:t>
        </w:r>
        <w:r>
          <w:fldChar w:fldCharType="end"/>
        </w:r>
      </w:hyperlink>
    </w:p>
    <w:p>
      <w:pPr>
        <w:pStyle w:val="TOC2"/>
        <w:tabs>
          <w:tab w:val="right" w:leader="dot" w:pos="8306"/>
        </w:tabs>
      </w:pPr>
      <w:hyperlink w:anchor="_Toc2938" w:history="1">
        <w:r>
          <w:rPr>
            <w:rFonts w:ascii="仿宋" w:eastAsia="仿宋" w:hAnsi="仿宋" w:cs="仿宋" w:hint="eastAsia"/>
            <w:lang w:eastAsia="zh-CN"/>
          </w:rPr>
          <w:t>(二)、标准化作业流程</w:t>
        </w:r>
        <w:r>
          <w:tab/>
        </w:r>
        <w:r>
          <w:fldChar w:fldCharType="begin"/>
        </w:r>
        <w:r>
          <w:instrText xml:space="preserve"> PAGEREF _Toc2938 \h </w:instrText>
        </w:r>
        <w:r>
          <w:fldChar w:fldCharType="separate"/>
        </w:r>
        <w:r>
          <w:t>56</w:t>
        </w:r>
        <w:r>
          <w:fldChar w:fldCharType="end"/>
        </w:r>
      </w:hyperlink>
    </w:p>
    <w:p>
      <w:pPr>
        <w:pStyle w:val="TOC2"/>
        <w:tabs>
          <w:tab w:val="right" w:leader="dot" w:pos="8306"/>
        </w:tabs>
      </w:pPr>
      <w:hyperlink w:anchor="_Toc13148" w:history="1">
        <w:r>
          <w:rPr>
            <w:rFonts w:ascii="仿宋" w:eastAsia="仿宋" w:hAnsi="仿宋" w:cs="仿宋" w:hint="eastAsia"/>
            <w:lang w:eastAsia="zh-CN"/>
          </w:rPr>
          <w:t>(三)、质量监控与评估</w:t>
        </w:r>
        <w:r>
          <w:tab/>
        </w:r>
        <w:r>
          <w:fldChar w:fldCharType="begin"/>
        </w:r>
        <w:r>
          <w:instrText xml:space="preserve"> PAGEREF _Toc13148 \h </w:instrText>
        </w:r>
        <w:r>
          <w:fldChar w:fldCharType="separate"/>
        </w:r>
        <w:r>
          <w:t>58</w:t>
        </w:r>
        <w:r>
          <w:fldChar w:fldCharType="end"/>
        </w:r>
      </w:hyperlink>
    </w:p>
    <w:p>
      <w:pPr>
        <w:pStyle w:val="TOC2"/>
        <w:tabs>
          <w:tab w:val="right" w:leader="dot" w:pos="8306"/>
        </w:tabs>
      </w:pPr>
      <w:hyperlink w:anchor="_Toc23095" w:history="1">
        <w:r>
          <w:rPr>
            <w:rFonts w:ascii="仿宋" w:eastAsia="仿宋" w:hAnsi="仿宋" w:cs="仿宋" w:hint="eastAsia"/>
            <w:lang w:eastAsia="zh-CN"/>
          </w:rPr>
          <w:t>(四)、质量改进计划</w:t>
        </w:r>
        <w:r>
          <w:tab/>
        </w:r>
        <w:r>
          <w:fldChar w:fldCharType="begin"/>
        </w:r>
        <w:r>
          <w:instrText xml:space="preserve"> PAGEREF _Toc23095 \h </w:instrText>
        </w:r>
        <w:r>
          <w:fldChar w:fldCharType="separate"/>
        </w:r>
        <w:r>
          <w:t>59</w:t>
        </w:r>
        <w:r>
          <w:fldChar w:fldCharType="end"/>
        </w:r>
      </w:hyperlink>
    </w:p>
    <w:p>
      <w:pPr>
        <w:pStyle w:val="TOC1"/>
        <w:tabs>
          <w:tab w:val="right" w:leader="dot" w:pos="8306"/>
        </w:tabs>
      </w:pPr>
      <w:hyperlink w:anchor="_Toc6611" w:history="1">
        <w:r>
          <w:rPr>
            <w:rFonts w:ascii="仿宋" w:eastAsia="仿宋" w:hAnsi="仿宋" w:cs="仿宋" w:hint="eastAsia"/>
            <w:lang w:eastAsia="zh-CN"/>
          </w:rPr>
          <w:t>十二、项目实施与管理方案</w:t>
        </w:r>
        <w:r>
          <w:tab/>
        </w:r>
        <w:r>
          <w:fldChar w:fldCharType="begin"/>
        </w:r>
        <w:r>
          <w:instrText xml:space="preserve"> PAGEREF _Toc6611 \h </w:instrText>
        </w:r>
        <w:r>
          <w:fldChar w:fldCharType="separate"/>
        </w:r>
        <w:r>
          <w:t>60</w:t>
        </w:r>
        <w:r>
          <w:fldChar w:fldCharType="end"/>
        </w:r>
      </w:hyperlink>
    </w:p>
    <w:p>
      <w:pPr>
        <w:pStyle w:val="TOC2"/>
        <w:tabs>
          <w:tab w:val="right" w:leader="dot" w:pos="8306"/>
        </w:tabs>
      </w:pPr>
      <w:hyperlink w:anchor="_Toc20322" w:history="1">
        <w:r>
          <w:rPr>
            <w:rFonts w:ascii="仿宋" w:eastAsia="仿宋" w:hAnsi="仿宋" w:cs="仿宋" w:hint="eastAsia"/>
            <w:lang w:eastAsia="zh-CN"/>
          </w:rPr>
          <w:t>(一)、项目实施计划</w:t>
        </w:r>
        <w:r>
          <w:tab/>
        </w:r>
        <w:r>
          <w:fldChar w:fldCharType="begin"/>
        </w:r>
        <w:r>
          <w:instrText xml:space="preserve"> PAGEREF _Toc20322 \h </w:instrText>
        </w:r>
        <w:r>
          <w:fldChar w:fldCharType="separate"/>
        </w:r>
        <w:r>
          <w:t>60</w:t>
        </w:r>
        <w:r>
          <w:fldChar w:fldCharType="end"/>
        </w:r>
      </w:hyperlink>
    </w:p>
    <w:p>
      <w:pPr>
        <w:pStyle w:val="TOC2"/>
        <w:tabs>
          <w:tab w:val="right" w:leader="dot" w:pos="8306"/>
        </w:tabs>
      </w:pPr>
      <w:hyperlink w:anchor="_Toc24258" w:history="1">
        <w:r>
          <w:rPr>
            <w:rFonts w:ascii="仿宋" w:eastAsia="仿宋" w:hAnsi="仿宋" w:cs="仿宋" w:hint="eastAsia"/>
            <w:lang w:eastAsia="zh-CN"/>
          </w:rPr>
          <w:t>(二)、项目组织机构与职责</w:t>
        </w:r>
        <w:r>
          <w:tab/>
        </w:r>
        <w:r>
          <w:fldChar w:fldCharType="begin"/>
        </w:r>
        <w:r>
          <w:instrText xml:space="preserve"> PAGEREF _Toc24258 \h </w:instrText>
        </w:r>
        <w:r>
          <w:fldChar w:fldCharType="separate"/>
        </w:r>
        <w:r>
          <w:t>62</w:t>
        </w:r>
        <w:r>
          <w:fldChar w:fldCharType="end"/>
        </w:r>
      </w:hyperlink>
    </w:p>
    <w:p>
      <w:pPr>
        <w:pStyle w:val="TOC2"/>
        <w:tabs>
          <w:tab w:val="right" w:leader="dot" w:pos="8306"/>
        </w:tabs>
      </w:pPr>
      <w:hyperlink w:anchor="_Toc14575" w:history="1">
        <w:r>
          <w:rPr>
            <w:rFonts w:ascii="仿宋" w:eastAsia="仿宋" w:hAnsi="仿宋" w:cs="仿宋" w:hint="eastAsia"/>
            <w:lang w:eastAsia="zh-CN"/>
          </w:rPr>
          <w:t>(三)、项目管理与监控体系</w:t>
        </w:r>
        <w:r>
          <w:tab/>
        </w:r>
        <w:r>
          <w:fldChar w:fldCharType="begin"/>
        </w:r>
        <w:r>
          <w:instrText xml:space="preserve"> PAGEREF _Toc14575 \h </w:instrText>
        </w:r>
        <w:r>
          <w:fldChar w:fldCharType="separate"/>
        </w:r>
        <w:r>
          <w:t>64</w:t>
        </w:r>
        <w:r>
          <w:fldChar w:fldCharType="end"/>
        </w:r>
      </w:hyperlink>
    </w:p>
    <w:p>
      <w:pPr>
        <w:pStyle w:val="TOC1"/>
        <w:tabs>
          <w:tab w:val="right" w:leader="dot" w:pos="8306"/>
        </w:tabs>
      </w:pPr>
      <w:hyperlink w:anchor="_Toc2092" w:history="1">
        <w:r>
          <w:rPr>
            <w:rFonts w:ascii="仿宋" w:eastAsia="仿宋" w:hAnsi="仿宋" w:cs="仿宋" w:hint="eastAsia"/>
            <w:lang w:eastAsia="zh-CN"/>
          </w:rPr>
          <w:t>十三、企业合规与伦理</w:t>
        </w:r>
        <w:r>
          <w:tab/>
        </w:r>
        <w:r>
          <w:fldChar w:fldCharType="begin"/>
        </w:r>
        <w:r>
          <w:instrText xml:space="preserve"> PAGEREF _Toc2092 \h </w:instrText>
        </w:r>
        <w:r>
          <w:fldChar w:fldCharType="separate"/>
        </w:r>
        <w:r>
          <w:t>66</w:t>
        </w:r>
        <w:r>
          <w:fldChar w:fldCharType="end"/>
        </w:r>
      </w:hyperlink>
    </w:p>
    <w:p>
      <w:pPr>
        <w:pStyle w:val="TOC2"/>
        <w:tabs>
          <w:tab w:val="right" w:leader="dot" w:pos="8306"/>
        </w:tabs>
      </w:pPr>
      <w:hyperlink w:anchor="_Toc23828" w:history="1">
        <w:r>
          <w:rPr>
            <w:rFonts w:ascii="仿宋" w:eastAsia="仿宋" w:hAnsi="仿宋" w:cs="仿宋" w:hint="eastAsia"/>
            <w:lang w:eastAsia="zh-CN"/>
          </w:rPr>
          <w:t>(一)、合规政策与程序</w:t>
        </w:r>
        <w:r>
          <w:tab/>
        </w:r>
        <w:r>
          <w:fldChar w:fldCharType="begin"/>
        </w:r>
        <w:r>
          <w:instrText xml:space="preserve"> PAGEREF _Toc23828 \h </w:instrText>
        </w:r>
        <w:r>
          <w:fldChar w:fldCharType="separate"/>
        </w:r>
        <w:r>
          <w:t>66</w:t>
        </w:r>
        <w:r>
          <w:fldChar w:fldCharType="end"/>
        </w:r>
      </w:hyperlink>
    </w:p>
    <w:p>
      <w:pPr>
        <w:pStyle w:val="TOC2"/>
        <w:tabs>
          <w:tab w:val="right" w:leader="dot" w:pos="8306"/>
        </w:tabs>
      </w:pPr>
      <w:hyperlink w:anchor="_Toc17077" w:history="1">
        <w:r>
          <w:rPr>
            <w:rFonts w:ascii="仿宋" w:eastAsia="仿宋" w:hAnsi="仿宋" w:cs="仿宋" w:hint="eastAsia"/>
            <w:lang w:eastAsia="zh-CN"/>
          </w:rPr>
          <w:t>(二)、伦理规范与培训</w:t>
        </w:r>
        <w:r>
          <w:tab/>
        </w:r>
        <w:r>
          <w:fldChar w:fldCharType="begin"/>
        </w:r>
        <w:r>
          <w:instrText xml:space="preserve"> PAGEREF _Toc17077 \h </w:instrText>
        </w:r>
        <w:r>
          <w:fldChar w:fldCharType="separate"/>
        </w:r>
        <w:r>
          <w:t>67</w:t>
        </w:r>
        <w:r>
          <w:fldChar w:fldCharType="end"/>
        </w:r>
      </w:hyperlink>
    </w:p>
    <w:p>
      <w:pPr>
        <w:pStyle w:val="TOC2"/>
        <w:tabs>
          <w:tab w:val="right" w:leader="dot" w:pos="8306"/>
        </w:tabs>
      </w:pPr>
      <w:hyperlink w:anchor="_Toc8249" w:history="1">
        <w:r>
          <w:rPr>
            <w:rFonts w:ascii="仿宋" w:eastAsia="仿宋" w:hAnsi="仿宋" w:cs="仿宋" w:hint="eastAsia"/>
            <w:lang w:eastAsia="zh-CN"/>
          </w:rPr>
          <w:t>(三)、合规风险评估</w:t>
        </w:r>
        <w:r>
          <w:tab/>
        </w:r>
        <w:r>
          <w:fldChar w:fldCharType="begin"/>
        </w:r>
        <w:r>
          <w:instrText xml:space="preserve"> PAGEREF _Toc8249 \h </w:instrText>
        </w:r>
        <w:r>
          <w:fldChar w:fldCharType="separate"/>
        </w:r>
        <w:r>
          <w:t>68</w:t>
        </w:r>
        <w:r>
          <w:fldChar w:fldCharType="end"/>
        </w:r>
      </w:hyperlink>
    </w:p>
    <w:p>
      <w:pPr>
        <w:pStyle w:val="TOC2"/>
        <w:tabs>
          <w:tab w:val="right" w:leader="dot" w:pos="8306"/>
        </w:tabs>
      </w:pPr>
      <w:hyperlink w:anchor="_Toc27174" w:history="1">
        <w:r>
          <w:rPr>
            <w:rFonts w:ascii="仿宋" w:eastAsia="仿宋" w:hAnsi="仿宋" w:cs="仿宋" w:hint="eastAsia"/>
            <w:lang w:eastAsia="zh-CN"/>
          </w:rPr>
          <w:t>(四)、合规监督与执行</w:t>
        </w:r>
        <w:r>
          <w:tab/>
        </w:r>
        <w:r>
          <w:fldChar w:fldCharType="begin"/>
        </w:r>
        <w:r>
          <w:instrText xml:space="preserve"> PAGEREF _Toc27174 \h </w:instrText>
        </w:r>
        <w:r>
          <w:fldChar w:fldCharType="separate"/>
        </w:r>
        <w:r>
          <w:t>69</w:t>
        </w:r>
        <w:r>
          <w:fldChar w:fldCharType="end"/>
        </w:r>
      </w:hyperlink>
    </w:p>
    <w:p>
      <w:pPr>
        <w:pStyle w:val="TOC1"/>
        <w:tabs>
          <w:tab w:val="right" w:leader="dot" w:pos="8306"/>
        </w:tabs>
      </w:pPr>
      <w:hyperlink w:anchor="_Toc31716" w:history="1">
        <w:r>
          <w:rPr>
            <w:rFonts w:ascii="仿宋" w:eastAsia="仿宋" w:hAnsi="仿宋" w:cs="仿宋" w:hint="eastAsia"/>
            <w:lang w:eastAsia="zh-CN"/>
          </w:rPr>
          <w:t>十四、法律法规与政策遵循</w:t>
        </w:r>
        <w:r>
          <w:tab/>
        </w:r>
        <w:r>
          <w:fldChar w:fldCharType="begin"/>
        </w:r>
        <w:r>
          <w:instrText xml:space="preserve"> PAGEREF _Toc31716 \h </w:instrText>
        </w:r>
        <w:r>
          <w:fldChar w:fldCharType="separate"/>
        </w:r>
        <w:r>
          <w:t>70</w:t>
        </w:r>
        <w:r>
          <w:fldChar w:fldCharType="end"/>
        </w:r>
      </w:hyperlink>
    </w:p>
    <w:p>
      <w:pPr>
        <w:pStyle w:val="TOC2"/>
        <w:tabs>
          <w:tab w:val="right" w:leader="dot" w:pos="8306"/>
        </w:tabs>
      </w:pPr>
      <w:hyperlink w:anchor="_Toc29516" w:history="1">
        <w:r>
          <w:rPr>
            <w:rFonts w:ascii="仿宋" w:eastAsia="仿宋" w:hAnsi="仿宋" w:cs="仿宋" w:hint="eastAsia"/>
            <w:lang w:eastAsia="zh-CN"/>
          </w:rPr>
          <w:t>(一)、法律法规遵守</w:t>
        </w:r>
        <w:r>
          <w:tab/>
        </w:r>
        <w:r>
          <w:fldChar w:fldCharType="begin"/>
        </w:r>
        <w:r>
          <w:instrText xml:space="preserve"> PAGEREF _Toc29516 \h </w:instrText>
        </w:r>
        <w:r>
          <w:fldChar w:fldCharType="separate"/>
        </w:r>
        <w:r>
          <w:t>70</w:t>
        </w:r>
        <w:r>
          <w:fldChar w:fldCharType="end"/>
        </w:r>
      </w:hyperlink>
    </w:p>
    <w:p>
      <w:pPr>
        <w:pStyle w:val="TOC2"/>
        <w:tabs>
          <w:tab w:val="right" w:leader="dot" w:pos="8306"/>
        </w:tabs>
      </w:pPr>
      <w:hyperlink w:anchor="_Toc21921" w:history="1">
        <w:r>
          <w:rPr>
            <w:rFonts w:ascii="仿宋" w:eastAsia="仿宋" w:hAnsi="仿宋" w:cs="仿宋" w:hint="eastAsia"/>
            <w:lang w:eastAsia="zh-CN"/>
          </w:rPr>
          <w:t>(二)、政策导向与利用</w:t>
        </w:r>
        <w:r>
          <w:tab/>
        </w:r>
        <w:r>
          <w:fldChar w:fldCharType="begin"/>
        </w:r>
        <w:r>
          <w:instrText xml:space="preserve"> PAGEREF _Toc21921 \h </w:instrText>
        </w:r>
        <w:r>
          <w:fldChar w:fldCharType="separate"/>
        </w:r>
        <w:r>
          <w:t>71</w:t>
        </w:r>
        <w:r>
          <w:fldChar w:fldCharType="end"/>
        </w:r>
      </w:hyperlink>
    </w:p>
    <w:p>
      <w:pPr>
        <w:pStyle w:val="TOC1"/>
        <w:tabs>
          <w:tab w:val="right" w:leader="dot" w:pos="8306"/>
        </w:tabs>
      </w:pPr>
      <w:hyperlink w:anchor="_Toc10665" w:history="1">
        <w:r>
          <w:rPr>
            <w:rFonts w:ascii="仿宋" w:eastAsia="仿宋" w:hAnsi="仿宋" w:cs="仿宋" w:hint="eastAsia"/>
            <w:lang w:eastAsia="zh-CN"/>
          </w:rPr>
          <w:t>十五、人力资源管理与开发</w:t>
        </w:r>
        <w:r>
          <w:tab/>
        </w:r>
        <w:r>
          <w:fldChar w:fldCharType="begin"/>
        </w:r>
        <w:r>
          <w:instrText xml:space="preserve"> PAGEREF _Toc10665 \h </w:instrText>
        </w:r>
        <w:r>
          <w:fldChar w:fldCharType="separate"/>
        </w:r>
        <w:r>
          <w:t>72</w:t>
        </w:r>
        <w:r>
          <w:fldChar w:fldCharType="end"/>
        </w:r>
      </w:hyperlink>
    </w:p>
    <w:p>
      <w:pPr>
        <w:pStyle w:val="TOC2"/>
        <w:tabs>
          <w:tab w:val="right" w:leader="dot" w:pos="8306"/>
        </w:tabs>
      </w:pPr>
      <w:hyperlink w:anchor="_Toc32362" w:history="1">
        <w:r>
          <w:rPr>
            <w:rFonts w:ascii="仿宋" w:eastAsia="仿宋" w:hAnsi="仿宋" w:cs="仿宋" w:hint="eastAsia"/>
            <w:lang w:eastAsia="zh-CN"/>
          </w:rPr>
          <w:t>(一)、人力资源规划</w:t>
        </w:r>
        <w:r>
          <w:tab/>
        </w:r>
        <w:r>
          <w:fldChar w:fldCharType="begin"/>
        </w:r>
        <w:r>
          <w:instrText xml:space="preserve"> PAGEREF _Toc32362 \h </w:instrText>
        </w:r>
        <w:r>
          <w:fldChar w:fldCharType="separate"/>
        </w:r>
        <w:r>
          <w:t>72</w:t>
        </w:r>
        <w:r>
          <w:fldChar w:fldCharType="end"/>
        </w:r>
      </w:hyperlink>
    </w:p>
    <w:p>
      <w:pPr>
        <w:pStyle w:val="TOC2"/>
        <w:tabs>
          <w:tab w:val="right" w:leader="dot" w:pos="8306"/>
        </w:tabs>
      </w:pPr>
      <w:hyperlink w:anchor="_Toc1996" w:history="1">
        <w:r>
          <w:rPr>
            <w:rFonts w:ascii="仿宋" w:eastAsia="仿宋" w:hAnsi="仿宋" w:cs="仿宋" w:hint="eastAsia"/>
            <w:lang w:eastAsia="zh-CN"/>
          </w:rPr>
          <w:t>(二)、人力资源开发与培训</w:t>
        </w:r>
        <w:r>
          <w:tab/>
        </w:r>
        <w:r>
          <w:fldChar w:fldCharType="begin"/>
        </w:r>
        <w:r>
          <w:instrText xml:space="preserve"> PAGEREF _Toc1996 \h </w:instrText>
        </w:r>
        <w:r>
          <w:fldChar w:fldCharType="separate"/>
        </w:r>
        <w:r>
          <w:t>74</w:t>
        </w:r>
        <w:r>
          <w:fldChar w:fldCharType="end"/>
        </w:r>
      </w:hyperlink>
    </w:p>
    <w:p>
      <w:pPr>
        <w:pStyle w:val="TOC1"/>
        <w:tabs>
          <w:tab w:val="right" w:leader="dot" w:pos="8306"/>
        </w:tabs>
      </w:pPr>
      <w:hyperlink w:anchor="_Toc9764" w:history="1">
        <w:r>
          <w:rPr>
            <w:rFonts w:ascii="仿宋" w:eastAsia="仿宋" w:hAnsi="仿宋" w:cs="仿宋" w:hint="eastAsia"/>
            <w:lang w:eastAsia="zh-CN"/>
          </w:rPr>
          <w:t>十六、产业协同与集群发展</w:t>
        </w:r>
        <w:r>
          <w:tab/>
        </w:r>
        <w:r>
          <w:fldChar w:fldCharType="begin"/>
        </w:r>
        <w:r>
          <w:instrText xml:space="preserve"> PAGEREF _Toc9764 \h </w:instrText>
        </w:r>
        <w:r>
          <w:fldChar w:fldCharType="separate"/>
        </w:r>
        <w:r>
          <w:t>76</w:t>
        </w:r>
        <w:r>
          <w:fldChar w:fldCharType="end"/>
        </w:r>
      </w:hyperlink>
    </w:p>
    <w:p>
      <w:pPr>
        <w:pStyle w:val="TOC2"/>
        <w:tabs>
          <w:tab w:val="right" w:leader="dot" w:pos="8306"/>
        </w:tabs>
      </w:pPr>
      <w:hyperlink w:anchor="_Toc26447" w:history="1">
        <w:r>
          <w:rPr>
            <w:rFonts w:ascii="仿宋" w:eastAsia="仿宋" w:hAnsi="仿宋" w:cs="仿宋" w:hint="eastAsia"/>
            <w:lang w:eastAsia="zh-CN"/>
          </w:rPr>
          <w:t>(一)、产业协同机制建设</w:t>
        </w:r>
        <w:r>
          <w:tab/>
        </w:r>
        <w:r>
          <w:fldChar w:fldCharType="begin"/>
        </w:r>
        <w:r>
          <w:instrText xml:space="preserve"> PAGEREF _Toc26447 \h </w:instrText>
        </w:r>
        <w:r>
          <w:fldChar w:fldCharType="separate"/>
        </w:r>
        <w:r>
          <w:t>76</w:t>
        </w:r>
        <w:r>
          <w:fldChar w:fldCharType="end"/>
        </w:r>
      </w:hyperlink>
    </w:p>
    <w:p>
      <w:pPr>
        <w:pStyle w:val="TOC2"/>
        <w:tabs>
          <w:tab w:val="right" w:leader="dot" w:pos="8306"/>
        </w:tabs>
      </w:pPr>
      <w:hyperlink w:anchor="_Toc11304" w:history="1">
        <w:r>
          <w:rPr>
            <w:rFonts w:ascii="仿宋" w:eastAsia="仿宋" w:hAnsi="仿宋" w:cs="仿宋" w:hint="eastAsia"/>
            <w:lang w:eastAsia="zh-CN"/>
          </w:rPr>
          <w:t>(二)、产业集群培育与发展</w:t>
        </w:r>
        <w:r>
          <w:tab/>
        </w:r>
        <w:r>
          <w:fldChar w:fldCharType="begin"/>
        </w:r>
        <w:r>
          <w:instrText xml:space="preserve"> PAGEREF _Toc11304 \h </w:instrText>
        </w:r>
        <w:r>
          <w:fldChar w:fldCharType="separate"/>
        </w:r>
        <w:r>
          <w:t>77</w:t>
        </w:r>
        <w:r>
          <w:fldChar w:fldCharType="end"/>
        </w:r>
      </w:hyperlink>
    </w:p>
    <w:p>
      <w:pPr>
        <w:pStyle w:val="TOC1"/>
        <w:tabs>
          <w:tab w:val="right" w:leader="dot" w:pos="8306"/>
        </w:tabs>
      </w:pPr>
      <w:hyperlink w:anchor="_Toc28097" w:history="1">
        <w:r>
          <w:rPr>
            <w:rFonts w:ascii="仿宋" w:eastAsia="仿宋" w:hAnsi="仿宋" w:cs="仿宋" w:hint="eastAsia"/>
            <w:lang w:eastAsia="zh-CN"/>
          </w:rPr>
          <w:t>十七、设施与设备管理</w:t>
        </w:r>
        <w:r>
          <w:tab/>
        </w:r>
        <w:r>
          <w:fldChar w:fldCharType="begin"/>
        </w:r>
        <w:r>
          <w:instrText xml:space="preserve"> PAGEREF _Toc28097 \h </w:instrText>
        </w:r>
        <w:r>
          <w:fldChar w:fldCharType="separate"/>
        </w:r>
        <w:r>
          <w:t>78</w:t>
        </w:r>
        <w:r>
          <w:fldChar w:fldCharType="end"/>
        </w:r>
      </w:hyperlink>
    </w:p>
    <w:p>
      <w:pPr>
        <w:pStyle w:val="TOC2"/>
        <w:tabs>
          <w:tab w:val="right" w:leader="dot" w:pos="8306"/>
        </w:tabs>
      </w:pPr>
      <w:hyperlink w:anchor="_Toc15603" w:history="1">
        <w:r>
          <w:rPr>
            <w:rFonts w:ascii="仿宋" w:eastAsia="仿宋" w:hAnsi="仿宋" w:cs="仿宋" w:hint="eastAsia"/>
            <w:lang w:eastAsia="zh-CN"/>
          </w:rPr>
          <w:t>(一)、设施规划与配置</w:t>
        </w:r>
        <w:r>
          <w:tab/>
        </w:r>
        <w:r>
          <w:fldChar w:fldCharType="begin"/>
        </w:r>
        <w:r>
          <w:instrText xml:space="preserve"> PAGEREF _Toc15603 \h </w:instrText>
        </w:r>
        <w:r>
          <w:fldChar w:fldCharType="separate"/>
        </w:r>
        <w:r>
          <w:t>78</w:t>
        </w:r>
        <w:r>
          <w:fldChar w:fldCharType="end"/>
        </w:r>
      </w:hyperlink>
    </w:p>
    <w:p>
      <w:pPr>
        <w:pStyle w:val="TOC2"/>
        <w:tabs>
          <w:tab w:val="right" w:leader="dot" w:pos="8306"/>
        </w:tabs>
      </w:pPr>
      <w:hyperlink w:anchor="_Toc1560" w:history="1">
        <w:r>
          <w:rPr>
            <w:rFonts w:ascii="仿宋" w:eastAsia="仿宋" w:hAnsi="仿宋" w:cs="仿宋" w:hint="eastAsia"/>
            <w:lang w:eastAsia="zh-CN"/>
          </w:rPr>
          <w:t>(二)、设备采购与维护管理</w:t>
        </w:r>
        <w:r>
          <w:tab/>
        </w:r>
        <w:r>
          <w:fldChar w:fldCharType="begin"/>
        </w:r>
        <w:r>
          <w:instrText xml:space="preserve"> PAGEREF _Toc1560 \h </w:instrText>
        </w:r>
        <w:r>
          <w:fldChar w:fldCharType="separate"/>
        </w:r>
        <w:r>
          <w:t>79</w:t>
        </w:r>
        <w:r>
          <w:fldChar w:fldCharType="end"/>
        </w:r>
      </w:hyperlink>
    </w:p>
    <w:p>
      <w:pPr>
        <w:pStyle w:val="TOC2"/>
        <w:tabs>
          <w:tab w:val="right" w:leader="dot" w:pos="8306"/>
        </w:tabs>
      </w:pPr>
      <w:hyperlink w:anchor="_Toc28270" w:history="1">
        <w:r>
          <w:rPr>
            <w:rFonts w:ascii="仿宋" w:eastAsia="仿宋" w:hAnsi="仿宋" w:cs="仿宋" w:hint="eastAsia"/>
            <w:lang w:eastAsia="zh-CN"/>
          </w:rPr>
          <w:t>(三)、设施设备升级策略</w:t>
        </w:r>
        <w:r>
          <w:tab/>
        </w:r>
        <w:r>
          <w:fldChar w:fldCharType="begin"/>
        </w:r>
        <w:r>
          <w:instrText xml:space="preserve"> PAGEREF _Toc28270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7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3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一、互感器项目的市场准入条件分析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感器项目而言，市场准入条件首先取决于政策法规环境。政府对于[行业名称]领域的法规，如环保标准、税收政策、和技术使用规范，直接影响互感器项目的运营和成本结构。例如，若政府针对使用可再生能源的企业提供税收优惠，这将对互感器项目的财务规划产生重要影响。同时，考虑经济环境和消费者偏好的变化对互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感器项目来说，遵守行业规范和合规性要求是确保项目顺利进行的基础。这包括遵循质量控制标准、安全规定、数据保护法规等。例如，若互感器项目涉及数据处理，须严格遵守相关的数据保护法规。此外，行业内部的自律规范，如产品标准和服务流程，也对于提升互感器项目在行业内的认可度和竞争力至关重要。项目管理团队必须不断更新策略，以应对行业规范和法规的变化，确保互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的发展规划中，理解行业的竞争格局对于制定有效的市场策略极为关键。这包括分析主要竞争对手的市场地位、优势及其业务模式。互感器项目面临的竞争对手可能包括大型成熟企业和创新型初创公司，各自采取不同的市场策略。因此，互感器项目需精确地定位自己的市场策略，如专注于产品创新、客户服务或成本效率，以在竞争中占据优势。通过深入的市场和竞争分析，互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40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96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互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38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54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46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847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https://d.book118.com/538115041003006050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31201"/>
    <w:rsid w:val="51331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150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2024-03-15T14:06:00Z</dcterms:created>
  <dcterms:modified xsi:type="dcterms:W3CDTF">2024-03-15T14:07:29Z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9F9BD19F7542498AB38887B27A185D1D_11</vt:lpwstr>
  </property>
  <property fmtid="{D5CDD505-2E9C-101B-9397-08002B2CF9AE}" pid="3" name="KSOProductBuildVer">
    <vt:lpwstr>2052-12.1.0.16250</vt:lpwstr>
  </property>
</Properties>
</file>