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喷雾剂相关行业项目操作方案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27" w:history="1">
        <w:r>
          <w:rPr>
            <w:rFonts w:ascii="仿宋" w:eastAsia="仿宋" w:hAnsi="仿宋" w:cs="仿宋" w:hint="eastAsia"/>
            <w:lang w:eastAsia="zh-CN"/>
          </w:rPr>
          <w:t>序言</w:t>
        </w:r>
        <w:r>
          <w:tab/>
        </w:r>
        <w:r>
          <w:fldChar w:fldCharType="begin"/>
        </w:r>
        <w:r>
          <w:instrText xml:space="preserve"> PAGEREF _Toc23427 \h </w:instrText>
        </w:r>
        <w:r>
          <w:fldChar w:fldCharType="separate"/>
        </w:r>
        <w:r>
          <w:t>3</w:t>
        </w:r>
        <w:r>
          <w:fldChar w:fldCharType="end"/>
        </w:r>
      </w:hyperlink>
    </w:p>
    <w:p>
      <w:pPr>
        <w:pStyle w:val="TOC1"/>
        <w:tabs>
          <w:tab w:val="right" w:leader="dot" w:pos="8306"/>
        </w:tabs>
      </w:pPr>
      <w:hyperlink w:anchor="_Toc12359" w:history="1">
        <w:r>
          <w:rPr>
            <w:rFonts w:ascii="仿宋" w:eastAsia="仿宋" w:hAnsi="仿宋" w:cs="仿宋" w:hint="eastAsia"/>
            <w:lang w:eastAsia="zh-CN"/>
          </w:rPr>
          <w:t>一、喷雾剂概述</w:t>
        </w:r>
        <w:r>
          <w:tab/>
        </w:r>
        <w:r>
          <w:fldChar w:fldCharType="begin"/>
        </w:r>
        <w:r>
          <w:instrText xml:space="preserve"> PAGEREF _Toc12359 \h </w:instrText>
        </w:r>
        <w:r>
          <w:fldChar w:fldCharType="separate"/>
        </w:r>
        <w:r>
          <w:t>3</w:t>
        </w:r>
        <w:r>
          <w:fldChar w:fldCharType="end"/>
        </w:r>
      </w:hyperlink>
    </w:p>
    <w:p>
      <w:pPr>
        <w:pStyle w:val="TOC2"/>
        <w:tabs>
          <w:tab w:val="right" w:leader="dot" w:pos="8306"/>
        </w:tabs>
      </w:pPr>
      <w:hyperlink w:anchor="_Toc6078" w:history="1">
        <w:r>
          <w:rPr>
            <w:rFonts w:ascii="仿宋" w:eastAsia="仿宋" w:hAnsi="仿宋" w:cs="仿宋" w:hint="eastAsia"/>
            <w:lang w:eastAsia="zh-CN"/>
          </w:rPr>
          <w:t>(一)、喷雾剂项目名称及建设性质</w:t>
        </w:r>
        <w:r>
          <w:tab/>
        </w:r>
        <w:r>
          <w:fldChar w:fldCharType="begin"/>
        </w:r>
        <w:r>
          <w:instrText xml:space="preserve"> PAGEREF _Toc6078 \h </w:instrText>
        </w:r>
        <w:r>
          <w:fldChar w:fldCharType="separate"/>
        </w:r>
        <w:r>
          <w:t>3</w:t>
        </w:r>
        <w:r>
          <w:fldChar w:fldCharType="end"/>
        </w:r>
      </w:hyperlink>
    </w:p>
    <w:p>
      <w:pPr>
        <w:pStyle w:val="TOC2"/>
        <w:tabs>
          <w:tab w:val="right" w:leader="dot" w:pos="8306"/>
        </w:tabs>
      </w:pPr>
      <w:hyperlink w:anchor="_Toc21058" w:history="1">
        <w:r>
          <w:rPr>
            <w:rFonts w:ascii="仿宋" w:eastAsia="仿宋" w:hAnsi="仿宋" w:cs="仿宋" w:hint="eastAsia"/>
            <w:lang w:eastAsia="zh-CN"/>
          </w:rPr>
          <w:t>(二)、喷雾剂项目承办单位背景分析</w:t>
        </w:r>
        <w:r>
          <w:tab/>
        </w:r>
        <w:r>
          <w:fldChar w:fldCharType="begin"/>
        </w:r>
        <w:r>
          <w:instrText xml:space="preserve"> PAGEREF _Toc21058 \h </w:instrText>
        </w:r>
        <w:r>
          <w:fldChar w:fldCharType="separate"/>
        </w:r>
        <w:r>
          <w:t>4</w:t>
        </w:r>
        <w:r>
          <w:fldChar w:fldCharType="end"/>
        </w:r>
      </w:hyperlink>
    </w:p>
    <w:p>
      <w:pPr>
        <w:pStyle w:val="TOC2"/>
        <w:tabs>
          <w:tab w:val="right" w:leader="dot" w:pos="8306"/>
        </w:tabs>
      </w:pPr>
      <w:hyperlink w:anchor="_Toc10607" w:history="1">
        <w:r>
          <w:rPr>
            <w:rFonts w:ascii="仿宋" w:eastAsia="仿宋" w:hAnsi="仿宋" w:cs="仿宋" w:hint="eastAsia"/>
            <w:lang w:eastAsia="zh-CN"/>
          </w:rPr>
          <w:t>(三)、战略合作单位</w:t>
        </w:r>
        <w:r>
          <w:tab/>
        </w:r>
        <w:r>
          <w:fldChar w:fldCharType="begin"/>
        </w:r>
        <w:r>
          <w:instrText xml:space="preserve"> PAGEREF _Toc10607 \h </w:instrText>
        </w:r>
        <w:r>
          <w:fldChar w:fldCharType="separate"/>
        </w:r>
        <w:r>
          <w:t>4</w:t>
        </w:r>
        <w:r>
          <w:fldChar w:fldCharType="end"/>
        </w:r>
      </w:hyperlink>
    </w:p>
    <w:p>
      <w:pPr>
        <w:pStyle w:val="TOC2"/>
        <w:tabs>
          <w:tab w:val="right" w:leader="dot" w:pos="8306"/>
        </w:tabs>
      </w:pPr>
      <w:hyperlink w:anchor="_Toc17261" w:history="1">
        <w:r>
          <w:rPr>
            <w:rFonts w:ascii="仿宋" w:eastAsia="仿宋" w:hAnsi="仿宋" w:cs="仿宋" w:hint="eastAsia"/>
            <w:lang w:eastAsia="zh-CN"/>
          </w:rPr>
          <w:t>(四)、喷雾剂项目提出的理由</w:t>
        </w:r>
        <w:r>
          <w:tab/>
        </w:r>
        <w:r>
          <w:fldChar w:fldCharType="begin"/>
        </w:r>
        <w:r>
          <w:instrText xml:space="preserve"> PAGEREF _Toc17261 \h </w:instrText>
        </w:r>
        <w:r>
          <w:fldChar w:fldCharType="separate"/>
        </w:r>
        <w:r>
          <w:t>4</w:t>
        </w:r>
        <w:r>
          <w:fldChar w:fldCharType="end"/>
        </w:r>
      </w:hyperlink>
    </w:p>
    <w:p>
      <w:pPr>
        <w:pStyle w:val="TOC2"/>
        <w:tabs>
          <w:tab w:val="right" w:leader="dot" w:pos="8306"/>
        </w:tabs>
      </w:pPr>
      <w:hyperlink w:anchor="_Toc15317" w:history="1">
        <w:r>
          <w:rPr>
            <w:rFonts w:ascii="仿宋" w:eastAsia="仿宋" w:hAnsi="仿宋" w:cs="仿宋" w:hint="eastAsia"/>
            <w:lang w:eastAsia="zh-CN"/>
          </w:rPr>
          <w:t>(五)、喷雾剂项目选址及用地综述</w:t>
        </w:r>
        <w:r>
          <w:tab/>
        </w:r>
        <w:r>
          <w:fldChar w:fldCharType="begin"/>
        </w:r>
        <w:r>
          <w:instrText xml:space="preserve"> PAGEREF _Toc15317 \h </w:instrText>
        </w:r>
        <w:r>
          <w:fldChar w:fldCharType="separate"/>
        </w:r>
        <w:r>
          <w:t>5</w:t>
        </w:r>
        <w:r>
          <w:fldChar w:fldCharType="end"/>
        </w:r>
      </w:hyperlink>
    </w:p>
    <w:p>
      <w:pPr>
        <w:pStyle w:val="TOC2"/>
        <w:tabs>
          <w:tab w:val="right" w:leader="dot" w:pos="8306"/>
        </w:tabs>
      </w:pPr>
      <w:hyperlink w:anchor="_Toc20646" w:history="1">
        <w:r>
          <w:rPr>
            <w:rFonts w:ascii="仿宋" w:eastAsia="仿宋" w:hAnsi="仿宋" w:cs="仿宋" w:hint="eastAsia"/>
            <w:lang w:eastAsia="zh-CN"/>
          </w:rPr>
          <w:t>(六)、土建工程建设指标</w:t>
        </w:r>
        <w:r>
          <w:tab/>
        </w:r>
        <w:r>
          <w:fldChar w:fldCharType="begin"/>
        </w:r>
        <w:r>
          <w:instrText xml:space="preserve"> PAGEREF _Toc20646 \h </w:instrText>
        </w:r>
        <w:r>
          <w:fldChar w:fldCharType="separate"/>
        </w:r>
        <w:r>
          <w:t>6</w:t>
        </w:r>
        <w:r>
          <w:fldChar w:fldCharType="end"/>
        </w:r>
      </w:hyperlink>
    </w:p>
    <w:p>
      <w:pPr>
        <w:pStyle w:val="TOC2"/>
        <w:tabs>
          <w:tab w:val="right" w:leader="dot" w:pos="8306"/>
        </w:tabs>
      </w:pPr>
      <w:hyperlink w:anchor="_Toc25738" w:history="1">
        <w:r>
          <w:rPr>
            <w:rFonts w:ascii="仿宋" w:eastAsia="仿宋" w:hAnsi="仿宋" w:cs="仿宋" w:hint="eastAsia"/>
            <w:lang w:eastAsia="zh-CN"/>
          </w:rPr>
          <w:t>(七)、设备购置</w:t>
        </w:r>
        <w:r>
          <w:tab/>
        </w:r>
        <w:r>
          <w:fldChar w:fldCharType="begin"/>
        </w:r>
        <w:r>
          <w:instrText xml:space="preserve"> PAGEREF _Toc25738 \h </w:instrText>
        </w:r>
        <w:r>
          <w:fldChar w:fldCharType="separate"/>
        </w:r>
        <w:r>
          <w:t>6</w:t>
        </w:r>
        <w:r>
          <w:fldChar w:fldCharType="end"/>
        </w:r>
      </w:hyperlink>
    </w:p>
    <w:p>
      <w:pPr>
        <w:pStyle w:val="TOC2"/>
        <w:tabs>
          <w:tab w:val="right" w:leader="dot" w:pos="8306"/>
        </w:tabs>
      </w:pPr>
      <w:hyperlink w:anchor="_Toc3209" w:history="1">
        <w:r>
          <w:rPr>
            <w:rFonts w:ascii="仿宋" w:eastAsia="仿宋" w:hAnsi="仿宋" w:cs="仿宋" w:hint="eastAsia"/>
            <w:lang w:eastAsia="zh-CN"/>
          </w:rPr>
          <w:t>(八)、产品规划方案</w:t>
        </w:r>
        <w:r>
          <w:tab/>
        </w:r>
        <w:r>
          <w:fldChar w:fldCharType="begin"/>
        </w:r>
        <w:r>
          <w:instrText xml:space="preserve"> PAGEREF _Toc3209 \h </w:instrText>
        </w:r>
        <w:r>
          <w:fldChar w:fldCharType="separate"/>
        </w:r>
        <w:r>
          <w:t>7</w:t>
        </w:r>
        <w:r>
          <w:fldChar w:fldCharType="end"/>
        </w:r>
      </w:hyperlink>
    </w:p>
    <w:p>
      <w:pPr>
        <w:pStyle w:val="TOC2"/>
        <w:tabs>
          <w:tab w:val="right" w:leader="dot" w:pos="8306"/>
        </w:tabs>
      </w:pPr>
      <w:hyperlink w:anchor="_Toc6522" w:history="1">
        <w:r>
          <w:rPr>
            <w:rFonts w:ascii="仿宋" w:eastAsia="仿宋" w:hAnsi="仿宋" w:cs="仿宋" w:hint="eastAsia"/>
            <w:lang w:eastAsia="zh-CN"/>
          </w:rPr>
          <w:t>(九)、原材料供应</w:t>
        </w:r>
        <w:r>
          <w:tab/>
        </w:r>
        <w:r>
          <w:fldChar w:fldCharType="begin"/>
        </w:r>
        <w:r>
          <w:instrText xml:space="preserve"> PAGEREF _Toc6522 \h </w:instrText>
        </w:r>
        <w:r>
          <w:fldChar w:fldCharType="separate"/>
        </w:r>
        <w:r>
          <w:t>7</w:t>
        </w:r>
        <w:r>
          <w:fldChar w:fldCharType="end"/>
        </w:r>
      </w:hyperlink>
    </w:p>
    <w:p>
      <w:pPr>
        <w:pStyle w:val="TOC2"/>
        <w:tabs>
          <w:tab w:val="right" w:leader="dot" w:pos="8306"/>
        </w:tabs>
      </w:pPr>
      <w:hyperlink w:anchor="_Toc5131" w:history="1">
        <w:r>
          <w:rPr>
            <w:rFonts w:ascii="仿宋" w:eastAsia="仿宋" w:hAnsi="仿宋" w:cs="仿宋" w:hint="eastAsia"/>
            <w:lang w:eastAsia="zh-CN"/>
          </w:rPr>
          <w:t>(十)、喷雾剂项目能耗分析</w:t>
        </w:r>
        <w:r>
          <w:tab/>
        </w:r>
        <w:r>
          <w:fldChar w:fldCharType="begin"/>
        </w:r>
        <w:r>
          <w:instrText xml:space="preserve"> PAGEREF _Toc5131 \h </w:instrText>
        </w:r>
        <w:r>
          <w:fldChar w:fldCharType="separate"/>
        </w:r>
        <w:r>
          <w:t>8</w:t>
        </w:r>
        <w:r>
          <w:fldChar w:fldCharType="end"/>
        </w:r>
      </w:hyperlink>
    </w:p>
    <w:p>
      <w:pPr>
        <w:pStyle w:val="TOC2"/>
        <w:tabs>
          <w:tab w:val="right" w:leader="dot" w:pos="8306"/>
        </w:tabs>
      </w:pPr>
      <w:hyperlink w:anchor="_Toc28570" w:history="1">
        <w:r>
          <w:rPr>
            <w:rFonts w:ascii="仿宋" w:eastAsia="仿宋" w:hAnsi="仿宋" w:cs="仿宋" w:hint="eastAsia"/>
            <w:lang w:eastAsia="zh-CN"/>
          </w:rPr>
          <w:t>(十一)、环境保护</w:t>
        </w:r>
        <w:r>
          <w:tab/>
        </w:r>
        <w:r>
          <w:fldChar w:fldCharType="begin"/>
        </w:r>
        <w:r>
          <w:instrText xml:space="preserve"> PAGEREF _Toc28570 \h </w:instrText>
        </w:r>
        <w:r>
          <w:fldChar w:fldCharType="separate"/>
        </w:r>
        <w:r>
          <w:t>9</w:t>
        </w:r>
        <w:r>
          <w:fldChar w:fldCharType="end"/>
        </w:r>
      </w:hyperlink>
    </w:p>
    <w:p>
      <w:pPr>
        <w:pStyle w:val="TOC2"/>
        <w:tabs>
          <w:tab w:val="right" w:leader="dot" w:pos="8306"/>
        </w:tabs>
      </w:pPr>
      <w:hyperlink w:anchor="_Toc11483" w:history="1">
        <w:r>
          <w:rPr>
            <w:rFonts w:ascii="仿宋" w:eastAsia="仿宋" w:hAnsi="仿宋" w:cs="仿宋" w:hint="eastAsia"/>
            <w:lang w:eastAsia="zh-CN"/>
          </w:rPr>
          <w:t>(十二)、喷雾剂项目建设符合性</w:t>
        </w:r>
        <w:r>
          <w:tab/>
        </w:r>
        <w:r>
          <w:fldChar w:fldCharType="begin"/>
        </w:r>
        <w:r>
          <w:instrText xml:space="preserve"> PAGEREF _Toc11483 \h </w:instrText>
        </w:r>
        <w:r>
          <w:fldChar w:fldCharType="separate"/>
        </w:r>
        <w:r>
          <w:t>10</w:t>
        </w:r>
        <w:r>
          <w:fldChar w:fldCharType="end"/>
        </w:r>
      </w:hyperlink>
    </w:p>
    <w:p>
      <w:pPr>
        <w:pStyle w:val="TOC2"/>
        <w:tabs>
          <w:tab w:val="right" w:leader="dot" w:pos="8306"/>
        </w:tabs>
      </w:pPr>
      <w:hyperlink w:anchor="_Toc12349" w:history="1">
        <w:r>
          <w:rPr>
            <w:rFonts w:ascii="仿宋" w:eastAsia="仿宋" w:hAnsi="仿宋" w:cs="仿宋" w:hint="eastAsia"/>
            <w:lang w:eastAsia="zh-CN"/>
          </w:rPr>
          <w:t>(十三)、喷雾剂项目进度规划</w:t>
        </w:r>
        <w:r>
          <w:tab/>
        </w:r>
        <w:r>
          <w:fldChar w:fldCharType="begin"/>
        </w:r>
        <w:r>
          <w:instrText xml:space="preserve"> PAGEREF _Toc12349 \h </w:instrText>
        </w:r>
        <w:r>
          <w:fldChar w:fldCharType="separate"/>
        </w:r>
        <w:r>
          <w:t>11</w:t>
        </w:r>
        <w:r>
          <w:fldChar w:fldCharType="end"/>
        </w:r>
      </w:hyperlink>
    </w:p>
    <w:p>
      <w:pPr>
        <w:pStyle w:val="TOC2"/>
        <w:tabs>
          <w:tab w:val="right" w:leader="dot" w:pos="8306"/>
        </w:tabs>
      </w:pPr>
      <w:hyperlink w:anchor="_Toc13271" w:history="1">
        <w:r>
          <w:rPr>
            <w:rFonts w:ascii="仿宋" w:eastAsia="仿宋" w:hAnsi="仿宋" w:cs="仿宋" w:hint="eastAsia"/>
            <w:lang w:eastAsia="zh-CN"/>
          </w:rPr>
          <w:t>(十四)、投资估算及经济效益分析</w:t>
        </w:r>
        <w:r>
          <w:tab/>
        </w:r>
        <w:r>
          <w:fldChar w:fldCharType="begin"/>
        </w:r>
        <w:r>
          <w:instrText xml:space="preserve"> PAGEREF _Toc13271 \h </w:instrText>
        </w:r>
        <w:r>
          <w:fldChar w:fldCharType="separate"/>
        </w:r>
        <w:r>
          <w:t>12</w:t>
        </w:r>
        <w:r>
          <w:fldChar w:fldCharType="end"/>
        </w:r>
      </w:hyperlink>
    </w:p>
    <w:p>
      <w:pPr>
        <w:pStyle w:val="TOC2"/>
        <w:tabs>
          <w:tab w:val="right" w:leader="dot" w:pos="8306"/>
        </w:tabs>
      </w:pPr>
      <w:hyperlink w:anchor="_Toc575" w:history="1">
        <w:r>
          <w:rPr>
            <w:rFonts w:ascii="仿宋" w:eastAsia="仿宋" w:hAnsi="仿宋" w:cs="仿宋" w:hint="eastAsia"/>
            <w:lang w:eastAsia="zh-CN"/>
          </w:rPr>
          <w:t>(十五)、报告说明</w:t>
        </w:r>
        <w:r>
          <w:tab/>
        </w:r>
        <w:r>
          <w:fldChar w:fldCharType="begin"/>
        </w:r>
        <w:r>
          <w:instrText xml:space="preserve"> PAGEREF _Toc575 \h </w:instrText>
        </w:r>
        <w:r>
          <w:fldChar w:fldCharType="separate"/>
        </w:r>
        <w:r>
          <w:t>12</w:t>
        </w:r>
        <w:r>
          <w:fldChar w:fldCharType="end"/>
        </w:r>
      </w:hyperlink>
    </w:p>
    <w:p>
      <w:pPr>
        <w:pStyle w:val="TOC2"/>
        <w:tabs>
          <w:tab w:val="right" w:leader="dot" w:pos="8306"/>
        </w:tabs>
      </w:pPr>
      <w:hyperlink w:anchor="_Toc17427" w:history="1">
        <w:r>
          <w:rPr>
            <w:rFonts w:ascii="仿宋" w:eastAsia="仿宋" w:hAnsi="仿宋" w:cs="仿宋" w:hint="eastAsia"/>
            <w:lang w:eastAsia="zh-CN"/>
          </w:rPr>
          <w:t>(十六)、喷雾剂项目评价</w:t>
        </w:r>
        <w:r>
          <w:tab/>
        </w:r>
        <w:r>
          <w:fldChar w:fldCharType="begin"/>
        </w:r>
        <w:r>
          <w:instrText xml:space="preserve"> PAGEREF _Toc17427 \h </w:instrText>
        </w:r>
        <w:r>
          <w:fldChar w:fldCharType="separate"/>
        </w:r>
        <w:r>
          <w:t>13</w:t>
        </w:r>
        <w:r>
          <w:fldChar w:fldCharType="end"/>
        </w:r>
      </w:hyperlink>
    </w:p>
    <w:p>
      <w:pPr>
        <w:pStyle w:val="TOC1"/>
        <w:tabs>
          <w:tab w:val="right" w:leader="dot" w:pos="8306"/>
        </w:tabs>
      </w:pPr>
      <w:hyperlink w:anchor="_Toc3423" w:history="1">
        <w:r>
          <w:rPr>
            <w:rFonts w:ascii="仿宋" w:eastAsia="仿宋" w:hAnsi="仿宋" w:cs="仿宋" w:hint="eastAsia"/>
            <w:lang w:eastAsia="zh-CN"/>
          </w:rPr>
          <w:t>二、土建工程说明</w:t>
        </w:r>
        <w:r>
          <w:tab/>
        </w:r>
        <w:r>
          <w:fldChar w:fldCharType="begin"/>
        </w:r>
        <w:r>
          <w:instrText xml:space="preserve"> PAGEREF _Toc3423 \h </w:instrText>
        </w:r>
        <w:r>
          <w:fldChar w:fldCharType="separate"/>
        </w:r>
        <w:r>
          <w:t>14</w:t>
        </w:r>
        <w:r>
          <w:fldChar w:fldCharType="end"/>
        </w:r>
      </w:hyperlink>
    </w:p>
    <w:p>
      <w:pPr>
        <w:pStyle w:val="TOC2"/>
        <w:tabs>
          <w:tab w:val="right" w:leader="dot" w:pos="8306"/>
        </w:tabs>
      </w:pPr>
      <w:hyperlink w:anchor="_Toc846" w:history="1">
        <w:r>
          <w:rPr>
            <w:rFonts w:ascii="仿宋" w:eastAsia="仿宋" w:hAnsi="仿宋" w:cs="仿宋" w:hint="eastAsia"/>
            <w:lang w:eastAsia="zh-CN"/>
          </w:rPr>
          <w:t>(一)、建筑工程设计原则</w:t>
        </w:r>
        <w:r>
          <w:tab/>
        </w:r>
        <w:r>
          <w:fldChar w:fldCharType="begin"/>
        </w:r>
        <w:r>
          <w:instrText xml:space="preserve"> PAGEREF _Toc846 \h </w:instrText>
        </w:r>
        <w:r>
          <w:fldChar w:fldCharType="separate"/>
        </w:r>
        <w:r>
          <w:t>14</w:t>
        </w:r>
        <w:r>
          <w:fldChar w:fldCharType="end"/>
        </w:r>
      </w:hyperlink>
    </w:p>
    <w:p>
      <w:pPr>
        <w:pStyle w:val="TOC2"/>
        <w:tabs>
          <w:tab w:val="right" w:leader="dot" w:pos="8306"/>
        </w:tabs>
      </w:pPr>
      <w:hyperlink w:anchor="_Toc29048" w:history="1">
        <w:r>
          <w:rPr>
            <w:rFonts w:ascii="仿宋" w:eastAsia="仿宋" w:hAnsi="仿宋" w:cs="仿宋" w:hint="eastAsia"/>
            <w:lang w:eastAsia="zh-CN"/>
          </w:rPr>
          <w:t>(二)、喷雾剂项目工程建设标准规范</w:t>
        </w:r>
        <w:r>
          <w:tab/>
        </w:r>
        <w:r>
          <w:fldChar w:fldCharType="begin"/>
        </w:r>
        <w:r>
          <w:instrText xml:space="preserve"> PAGEREF _Toc29048 \h </w:instrText>
        </w:r>
        <w:r>
          <w:fldChar w:fldCharType="separate"/>
        </w:r>
        <w:r>
          <w:t>15</w:t>
        </w:r>
        <w:r>
          <w:fldChar w:fldCharType="end"/>
        </w:r>
      </w:hyperlink>
    </w:p>
    <w:p>
      <w:pPr>
        <w:pStyle w:val="TOC2"/>
        <w:tabs>
          <w:tab w:val="right" w:leader="dot" w:pos="8306"/>
        </w:tabs>
      </w:pPr>
      <w:hyperlink w:anchor="_Toc9922" w:history="1">
        <w:r>
          <w:rPr>
            <w:rFonts w:ascii="仿宋" w:eastAsia="仿宋" w:hAnsi="仿宋" w:cs="仿宋" w:hint="eastAsia"/>
            <w:lang w:eastAsia="zh-CN"/>
          </w:rPr>
          <w:t>(三)、喷雾剂项目总平面设计要求</w:t>
        </w:r>
        <w:r>
          <w:tab/>
        </w:r>
        <w:r>
          <w:fldChar w:fldCharType="begin"/>
        </w:r>
        <w:r>
          <w:instrText xml:space="preserve"> PAGEREF _Toc9922 \h </w:instrText>
        </w:r>
        <w:r>
          <w:fldChar w:fldCharType="separate"/>
        </w:r>
        <w:r>
          <w:t>17</w:t>
        </w:r>
        <w:r>
          <w:fldChar w:fldCharType="end"/>
        </w:r>
      </w:hyperlink>
    </w:p>
    <w:p>
      <w:pPr>
        <w:pStyle w:val="TOC2"/>
        <w:tabs>
          <w:tab w:val="right" w:leader="dot" w:pos="8306"/>
        </w:tabs>
      </w:pPr>
      <w:hyperlink w:anchor="_Toc30847" w:history="1">
        <w:r>
          <w:rPr>
            <w:rFonts w:ascii="仿宋" w:eastAsia="仿宋" w:hAnsi="仿宋" w:cs="仿宋" w:hint="eastAsia"/>
            <w:lang w:eastAsia="zh-CN"/>
          </w:rPr>
          <w:t>(四)、建筑设计规范和标准</w:t>
        </w:r>
        <w:r>
          <w:tab/>
        </w:r>
        <w:r>
          <w:fldChar w:fldCharType="begin"/>
        </w:r>
        <w:r>
          <w:instrText xml:space="preserve"> PAGEREF _Toc30847 \h </w:instrText>
        </w:r>
        <w:r>
          <w:fldChar w:fldCharType="separate"/>
        </w:r>
        <w:r>
          <w:t>17</w:t>
        </w:r>
        <w:r>
          <w:fldChar w:fldCharType="end"/>
        </w:r>
      </w:hyperlink>
    </w:p>
    <w:p>
      <w:pPr>
        <w:pStyle w:val="TOC2"/>
        <w:tabs>
          <w:tab w:val="right" w:leader="dot" w:pos="8306"/>
        </w:tabs>
      </w:pPr>
      <w:hyperlink w:anchor="_Toc7084" w:history="1">
        <w:r>
          <w:rPr>
            <w:rFonts w:ascii="仿宋" w:eastAsia="仿宋" w:hAnsi="仿宋" w:cs="仿宋" w:hint="eastAsia"/>
            <w:lang w:eastAsia="zh-CN"/>
          </w:rPr>
          <w:t>(五)、土建工程设计年限及安全等级</w:t>
        </w:r>
        <w:r>
          <w:tab/>
        </w:r>
        <w:r>
          <w:fldChar w:fldCharType="begin"/>
        </w:r>
        <w:r>
          <w:instrText xml:space="preserve"> PAGEREF _Toc7084 \h </w:instrText>
        </w:r>
        <w:r>
          <w:fldChar w:fldCharType="separate"/>
        </w:r>
        <w:r>
          <w:t>18</w:t>
        </w:r>
        <w:r>
          <w:fldChar w:fldCharType="end"/>
        </w:r>
      </w:hyperlink>
    </w:p>
    <w:p>
      <w:pPr>
        <w:pStyle w:val="TOC2"/>
        <w:tabs>
          <w:tab w:val="right" w:leader="dot" w:pos="8306"/>
        </w:tabs>
      </w:pPr>
      <w:hyperlink w:anchor="_Toc24938" w:history="1">
        <w:r>
          <w:rPr>
            <w:rFonts w:ascii="仿宋" w:eastAsia="仿宋" w:hAnsi="仿宋" w:cs="仿宋" w:hint="eastAsia"/>
            <w:lang w:eastAsia="zh-CN"/>
          </w:rPr>
          <w:t>(六)、建筑工程设计总体要求</w:t>
        </w:r>
        <w:r>
          <w:tab/>
        </w:r>
        <w:r>
          <w:fldChar w:fldCharType="begin"/>
        </w:r>
        <w:r>
          <w:instrText xml:space="preserve"> PAGEREF _Toc24938 \h </w:instrText>
        </w:r>
        <w:r>
          <w:fldChar w:fldCharType="separate"/>
        </w:r>
        <w:r>
          <w:t>19</w:t>
        </w:r>
        <w:r>
          <w:fldChar w:fldCharType="end"/>
        </w:r>
      </w:hyperlink>
    </w:p>
    <w:p>
      <w:pPr>
        <w:pStyle w:val="TOC2"/>
        <w:tabs>
          <w:tab w:val="right" w:leader="dot" w:pos="8306"/>
        </w:tabs>
      </w:pPr>
      <w:hyperlink w:anchor="_Toc22799" w:history="1">
        <w:r>
          <w:rPr>
            <w:rFonts w:ascii="仿宋" w:eastAsia="仿宋" w:hAnsi="仿宋" w:cs="仿宋" w:hint="eastAsia"/>
            <w:lang w:eastAsia="zh-CN"/>
          </w:rPr>
          <w:t>(七)、土建工程建设指标</w:t>
        </w:r>
        <w:r>
          <w:tab/>
        </w:r>
        <w:r>
          <w:fldChar w:fldCharType="begin"/>
        </w:r>
        <w:r>
          <w:instrText xml:space="preserve"> PAGEREF _Toc22799 \h </w:instrText>
        </w:r>
        <w:r>
          <w:fldChar w:fldCharType="separate"/>
        </w:r>
        <w:r>
          <w:t>20</w:t>
        </w:r>
        <w:r>
          <w:fldChar w:fldCharType="end"/>
        </w:r>
      </w:hyperlink>
    </w:p>
    <w:p>
      <w:pPr>
        <w:pStyle w:val="TOC1"/>
        <w:tabs>
          <w:tab w:val="right" w:leader="dot" w:pos="8306"/>
        </w:tabs>
      </w:pPr>
      <w:hyperlink w:anchor="_Toc21365" w:history="1">
        <w:r>
          <w:rPr>
            <w:rFonts w:ascii="仿宋" w:eastAsia="仿宋" w:hAnsi="仿宋" w:cs="仿宋" w:hint="eastAsia"/>
            <w:lang w:eastAsia="zh-CN"/>
          </w:rPr>
          <w:t>三、喷雾剂项目风险概况</w:t>
        </w:r>
        <w:r>
          <w:tab/>
        </w:r>
        <w:r>
          <w:fldChar w:fldCharType="begin"/>
        </w:r>
        <w:r>
          <w:instrText xml:space="preserve"> PAGEREF _Toc21365 \h </w:instrText>
        </w:r>
        <w:r>
          <w:fldChar w:fldCharType="separate"/>
        </w:r>
        <w:r>
          <w:t>21</w:t>
        </w:r>
        <w:r>
          <w:fldChar w:fldCharType="end"/>
        </w:r>
      </w:hyperlink>
    </w:p>
    <w:p>
      <w:pPr>
        <w:pStyle w:val="TOC2"/>
        <w:tabs>
          <w:tab w:val="right" w:leader="dot" w:pos="8306"/>
        </w:tabs>
      </w:pPr>
      <w:hyperlink w:anchor="_Toc19569" w:history="1">
        <w:r>
          <w:rPr>
            <w:rFonts w:ascii="仿宋" w:eastAsia="仿宋" w:hAnsi="仿宋" w:cs="仿宋" w:hint="eastAsia"/>
            <w:lang w:eastAsia="zh-CN"/>
          </w:rPr>
          <w:t>(一)、政策风险分析</w:t>
        </w:r>
        <w:r>
          <w:tab/>
        </w:r>
        <w:r>
          <w:fldChar w:fldCharType="begin"/>
        </w:r>
        <w:r>
          <w:instrText xml:space="preserve"> PAGEREF _Toc19569 \h </w:instrText>
        </w:r>
        <w:r>
          <w:fldChar w:fldCharType="separate"/>
        </w:r>
        <w:r>
          <w:t>21</w:t>
        </w:r>
        <w:r>
          <w:fldChar w:fldCharType="end"/>
        </w:r>
      </w:hyperlink>
    </w:p>
    <w:p>
      <w:pPr>
        <w:pStyle w:val="TOC2"/>
        <w:tabs>
          <w:tab w:val="right" w:leader="dot" w:pos="8306"/>
        </w:tabs>
      </w:pPr>
      <w:hyperlink w:anchor="_Toc17501" w:history="1">
        <w:r>
          <w:rPr>
            <w:rFonts w:ascii="仿宋" w:eastAsia="仿宋" w:hAnsi="仿宋" w:cs="仿宋" w:hint="eastAsia"/>
            <w:lang w:eastAsia="zh-CN"/>
          </w:rPr>
          <w:t>(二)、社会风险分析</w:t>
        </w:r>
        <w:r>
          <w:tab/>
        </w:r>
        <w:r>
          <w:fldChar w:fldCharType="begin"/>
        </w:r>
        <w:r>
          <w:instrText xml:space="preserve"> PAGEREF _Toc17501 \h </w:instrText>
        </w:r>
        <w:r>
          <w:fldChar w:fldCharType="separate"/>
        </w:r>
        <w:r>
          <w:t>22</w:t>
        </w:r>
        <w:r>
          <w:fldChar w:fldCharType="end"/>
        </w:r>
      </w:hyperlink>
    </w:p>
    <w:p>
      <w:pPr>
        <w:pStyle w:val="TOC2"/>
        <w:tabs>
          <w:tab w:val="right" w:leader="dot" w:pos="8306"/>
        </w:tabs>
      </w:pPr>
      <w:hyperlink w:anchor="_Toc8619" w:history="1">
        <w:r>
          <w:rPr>
            <w:rFonts w:ascii="仿宋" w:eastAsia="仿宋" w:hAnsi="仿宋" w:cs="仿宋" w:hint="eastAsia"/>
            <w:lang w:eastAsia="zh-CN"/>
          </w:rPr>
          <w:t>(三)、市场风险分析</w:t>
        </w:r>
        <w:r>
          <w:tab/>
        </w:r>
        <w:r>
          <w:fldChar w:fldCharType="begin"/>
        </w:r>
        <w:r>
          <w:instrText xml:space="preserve"> PAGEREF _Toc8619 \h </w:instrText>
        </w:r>
        <w:r>
          <w:fldChar w:fldCharType="separate"/>
        </w:r>
        <w:r>
          <w:t>23</w:t>
        </w:r>
        <w:r>
          <w:fldChar w:fldCharType="end"/>
        </w:r>
      </w:hyperlink>
    </w:p>
    <w:p>
      <w:pPr>
        <w:pStyle w:val="TOC2"/>
        <w:tabs>
          <w:tab w:val="right" w:leader="dot" w:pos="8306"/>
        </w:tabs>
      </w:pPr>
      <w:hyperlink w:anchor="_Toc12671" w:history="1">
        <w:r>
          <w:rPr>
            <w:rFonts w:ascii="仿宋" w:eastAsia="仿宋" w:hAnsi="仿宋" w:cs="仿宋" w:hint="eastAsia"/>
            <w:lang w:eastAsia="zh-CN"/>
          </w:rPr>
          <w:t>(四)、资金风险分析</w:t>
        </w:r>
        <w:r>
          <w:tab/>
        </w:r>
        <w:r>
          <w:fldChar w:fldCharType="begin"/>
        </w:r>
        <w:r>
          <w:instrText xml:space="preserve"> PAGEREF _Toc12671 \h </w:instrText>
        </w:r>
        <w:r>
          <w:fldChar w:fldCharType="separate"/>
        </w:r>
        <w:r>
          <w:t>24</w:t>
        </w:r>
        <w:r>
          <w:fldChar w:fldCharType="end"/>
        </w:r>
      </w:hyperlink>
    </w:p>
    <w:p>
      <w:pPr>
        <w:pStyle w:val="TOC2"/>
        <w:tabs>
          <w:tab w:val="right" w:leader="dot" w:pos="8306"/>
        </w:tabs>
      </w:pPr>
      <w:hyperlink w:anchor="_Toc26109" w:history="1">
        <w:r>
          <w:rPr>
            <w:rFonts w:ascii="仿宋" w:eastAsia="仿宋" w:hAnsi="仿宋" w:cs="仿宋" w:hint="eastAsia"/>
            <w:lang w:eastAsia="zh-CN"/>
          </w:rPr>
          <w:t>(五)、技术风险分析</w:t>
        </w:r>
        <w:r>
          <w:tab/>
        </w:r>
        <w:r>
          <w:fldChar w:fldCharType="begin"/>
        </w:r>
        <w:r>
          <w:instrText xml:space="preserve"> PAGEREF _Toc26109 \h </w:instrText>
        </w:r>
        <w:r>
          <w:fldChar w:fldCharType="separate"/>
        </w:r>
        <w:r>
          <w:t>25</w:t>
        </w:r>
        <w:r>
          <w:fldChar w:fldCharType="end"/>
        </w:r>
      </w:hyperlink>
    </w:p>
    <w:p>
      <w:pPr>
        <w:pStyle w:val="TOC2"/>
        <w:tabs>
          <w:tab w:val="right" w:leader="dot" w:pos="8306"/>
        </w:tabs>
      </w:pPr>
      <w:hyperlink w:anchor="_Toc19208" w:history="1">
        <w:r>
          <w:rPr>
            <w:rFonts w:ascii="仿宋" w:eastAsia="仿宋" w:hAnsi="仿宋" w:cs="仿宋" w:hint="eastAsia"/>
            <w:lang w:eastAsia="zh-CN"/>
          </w:rPr>
          <w:t>(六)、财务风险分析</w:t>
        </w:r>
        <w:r>
          <w:tab/>
        </w:r>
        <w:r>
          <w:fldChar w:fldCharType="begin"/>
        </w:r>
        <w:r>
          <w:instrText xml:space="preserve"> PAGEREF _Toc19208 \h </w:instrText>
        </w:r>
        <w:r>
          <w:fldChar w:fldCharType="separate"/>
        </w:r>
        <w:r>
          <w:t>26</w:t>
        </w:r>
        <w:r>
          <w:fldChar w:fldCharType="end"/>
        </w:r>
      </w:hyperlink>
    </w:p>
    <w:p>
      <w:pPr>
        <w:pStyle w:val="TOC2"/>
        <w:tabs>
          <w:tab w:val="right" w:leader="dot" w:pos="8306"/>
        </w:tabs>
      </w:pPr>
      <w:hyperlink w:anchor="_Toc18695" w:history="1">
        <w:r>
          <w:rPr>
            <w:rFonts w:ascii="仿宋" w:eastAsia="仿宋" w:hAnsi="仿宋" w:cs="仿宋" w:hint="eastAsia"/>
            <w:lang w:eastAsia="zh-CN"/>
          </w:rPr>
          <w:t>(七)、管理风险分析</w:t>
        </w:r>
        <w:r>
          <w:tab/>
        </w:r>
        <w:r>
          <w:fldChar w:fldCharType="begin"/>
        </w:r>
        <w:r>
          <w:instrText xml:space="preserve"> PAGEREF _Toc18695 \h </w:instrText>
        </w:r>
        <w:r>
          <w:fldChar w:fldCharType="separate"/>
        </w:r>
        <w:r>
          <w:t>27</w:t>
        </w:r>
        <w:r>
          <w:fldChar w:fldCharType="end"/>
        </w:r>
      </w:hyperlink>
    </w:p>
    <w:p>
      <w:pPr>
        <w:pStyle w:val="TOC2"/>
        <w:tabs>
          <w:tab w:val="right" w:leader="dot" w:pos="8306"/>
        </w:tabs>
      </w:pPr>
      <w:hyperlink w:anchor="_Toc27035" w:history="1">
        <w:r>
          <w:rPr>
            <w:rFonts w:ascii="仿宋" w:eastAsia="仿宋" w:hAnsi="仿宋" w:cs="仿宋" w:hint="eastAsia"/>
            <w:lang w:eastAsia="zh-CN"/>
          </w:rPr>
          <w:t>(八)、其它风险分析</w:t>
        </w:r>
        <w:r>
          <w:tab/>
        </w:r>
        <w:r>
          <w:fldChar w:fldCharType="begin"/>
        </w:r>
        <w:r>
          <w:instrText xml:space="preserve"> PAGEREF _Toc27035 \h </w:instrText>
        </w:r>
        <w:r>
          <w:fldChar w:fldCharType="separate"/>
        </w:r>
        <w:r>
          <w:t>27</w:t>
        </w:r>
        <w:r>
          <w:fldChar w:fldCharType="end"/>
        </w:r>
      </w:hyperlink>
    </w:p>
    <w:p>
      <w:pPr>
        <w:pStyle w:val="TOC2"/>
        <w:tabs>
          <w:tab w:val="right" w:leader="dot" w:pos="8306"/>
        </w:tabs>
      </w:pPr>
      <w:hyperlink w:anchor="_Toc4700" w:history="1">
        <w:r>
          <w:rPr>
            <w:rFonts w:ascii="仿宋" w:eastAsia="仿宋" w:hAnsi="仿宋" w:cs="仿宋" w:hint="eastAsia"/>
            <w:lang w:eastAsia="zh-CN"/>
          </w:rPr>
          <w:t>(九)、社会影响评估</w:t>
        </w:r>
        <w:r>
          <w:tab/>
        </w:r>
        <w:r>
          <w:fldChar w:fldCharType="begin"/>
        </w:r>
        <w:r>
          <w:instrText xml:space="preserve"> PAGEREF _Toc4700 \h </w:instrText>
        </w:r>
        <w:r>
          <w:fldChar w:fldCharType="separate"/>
        </w:r>
        <w:r>
          <w:t>28</w:t>
        </w:r>
        <w:r>
          <w:fldChar w:fldCharType="end"/>
        </w:r>
      </w:hyperlink>
    </w:p>
    <w:p>
      <w:pPr>
        <w:pStyle w:val="TOC1"/>
        <w:tabs>
          <w:tab w:val="right" w:leader="dot" w:pos="8306"/>
        </w:tabs>
      </w:pPr>
      <w:hyperlink w:anchor="_Toc10766" w:history="1">
        <w:r>
          <w:rPr>
            <w:rFonts w:ascii="仿宋" w:eastAsia="仿宋" w:hAnsi="仿宋" w:cs="仿宋" w:hint="eastAsia"/>
            <w:lang w:eastAsia="zh-CN"/>
          </w:rPr>
          <w:t>四、投资方案计划</w:t>
        </w:r>
        <w:r>
          <w:tab/>
        </w:r>
        <w:r>
          <w:fldChar w:fldCharType="begin"/>
        </w:r>
        <w:r>
          <w:instrText xml:space="preserve"> PAGEREF _Toc10766 \h </w:instrText>
        </w:r>
        <w:r>
          <w:fldChar w:fldCharType="separate"/>
        </w:r>
        <w:r>
          <w:t>31</w:t>
        </w:r>
        <w:r>
          <w:fldChar w:fldCharType="end"/>
        </w:r>
      </w:hyperlink>
    </w:p>
    <w:p>
      <w:pPr>
        <w:pStyle w:val="TOC2"/>
        <w:tabs>
          <w:tab w:val="right" w:leader="dot" w:pos="8306"/>
        </w:tabs>
      </w:pPr>
      <w:hyperlink w:anchor="_Toc22724" w:history="1">
        <w:r>
          <w:rPr>
            <w:rFonts w:ascii="仿宋" w:eastAsia="仿宋" w:hAnsi="仿宋" w:cs="仿宋" w:hint="eastAsia"/>
            <w:lang w:eastAsia="zh-CN"/>
          </w:rPr>
          <w:t>(一)、喷雾剂项目估算说明</w:t>
        </w:r>
        <w:r>
          <w:tab/>
        </w:r>
        <w:r>
          <w:fldChar w:fldCharType="begin"/>
        </w:r>
        <w:r>
          <w:instrText xml:space="preserve"> PAGEREF _Toc22724 \h </w:instrText>
        </w:r>
        <w:r>
          <w:fldChar w:fldCharType="separate"/>
        </w:r>
        <w:r>
          <w:t>31</w:t>
        </w:r>
        <w:r>
          <w:fldChar w:fldCharType="end"/>
        </w:r>
      </w:hyperlink>
    </w:p>
    <w:p>
      <w:pPr>
        <w:pStyle w:val="TOC2"/>
        <w:tabs>
          <w:tab w:val="right" w:leader="dot" w:pos="8306"/>
        </w:tabs>
      </w:pPr>
      <w:hyperlink w:anchor="_Toc10291" w:history="1">
        <w:r>
          <w:rPr>
            <w:rFonts w:ascii="仿宋" w:eastAsia="仿宋" w:hAnsi="仿宋" w:cs="仿宋" w:hint="eastAsia"/>
            <w:lang w:eastAsia="zh-CN"/>
          </w:rPr>
          <w:t>(二)、喷雾剂项目总投资估算</w:t>
        </w:r>
        <w:r>
          <w:tab/>
        </w:r>
        <w:r>
          <w:fldChar w:fldCharType="begin"/>
        </w:r>
        <w:r>
          <w:instrText xml:space="preserve"> PAGEREF _Toc10291 \h </w:instrText>
        </w:r>
        <w:r>
          <w:fldChar w:fldCharType="separate"/>
        </w:r>
        <w:r>
          <w:t>33</w:t>
        </w:r>
        <w:r>
          <w:fldChar w:fldCharType="end"/>
        </w:r>
      </w:hyperlink>
    </w:p>
    <w:p>
      <w:pPr>
        <w:pStyle w:val="TOC2"/>
        <w:tabs>
          <w:tab w:val="right" w:leader="dot" w:pos="8306"/>
        </w:tabs>
      </w:pPr>
      <w:hyperlink w:anchor="_Toc12387" w:history="1">
        <w:r>
          <w:rPr>
            <w:rFonts w:ascii="仿宋" w:eastAsia="仿宋" w:hAnsi="仿宋" w:cs="仿宋" w:hint="eastAsia"/>
            <w:lang w:eastAsia="zh-CN"/>
          </w:rPr>
          <w:t>(三)、资金筹措</w:t>
        </w:r>
        <w:r>
          <w:tab/>
        </w:r>
        <w:r>
          <w:fldChar w:fldCharType="begin"/>
        </w:r>
        <w:r>
          <w:instrText xml:space="preserve"> PAGEREF _Toc12387 \h </w:instrText>
        </w:r>
        <w:r>
          <w:fldChar w:fldCharType="separate"/>
        </w:r>
        <w:r>
          <w:t>34</w:t>
        </w:r>
        <w:r>
          <w:fldChar w:fldCharType="end"/>
        </w:r>
      </w:hyperlink>
    </w:p>
    <w:p>
      <w:pPr>
        <w:pStyle w:val="TOC1"/>
        <w:tabs>
          <w:tab w:val="right" w:leader="dot" w:pos="8306"/>
        </w:tabs>
      </w:pPr>
      <w:hyperlink w:anchor="_Toc22728" w:history="1">
        <w:r>
          <w:rPr>
            <w:rFonts w:ascii="仿宋" w:eastAsia="仿宋" w:hAnsi="仿宋" w:cs="仿宋" w:hint="eastAsia"/>
            <w:lang w:eastAsia="zh-CN"/>
          </w:rPr>
          <w:t>五、工艺技术分析</w:t>
        </w:r>
        <w:r>
          <w:tab/>
        </w:r>
        <w:r>
          <w:fldChar w:fldCharType="begin"/>
        </w:r>
        <w:r>
          <w:instrText xml:space="preserve"> PAGEREF _Toc22728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23" w:history="1">
        <w:r>
          <w:rPr>
            <w:rFonts w:ascii="仿宋" w:eastAsia="仿宋" w:hAnsi="仿宋" w:cs="仿宋" w:hint="eastAsia"/>
            <w:lang w:eastAsia="zh-CN"/>
          </w:rPr>
          <w:t>(一)、喷雾剂项目建设期原辅材料供应情况</w:t>
        </w:r>
        <w:r>
          <w:tab/>
        </w:r>
        <w:r>
          <w:fldChar w:fldCharType="begin"/>
        </w:r>
        <w:r>
          <w:instrText xml:space="preserve"> PAGEREF _Toc28523 \h </w:instrText>
        </w:r>
        <w:r>
          <w:fldChar w:fldCharType="separate"/>
        </w:r>
        <w:r>
          <w:t>34</w:t>
        </w:r>
        <w:r>
          <w:fldChar w:fldCharType="end"/>
        </w:r>
      </w:hyperlink>
    </w:p>
    <w:p>
      <w:pPr>
        <w:pStyle w:val="TOC2"/>
        <w:tabs>
          <w:tab w:val="right" w:leader="dot" w:pos="8306"/>
        </w:tabs>
      </w:pPr>
      <w:hyperlink w:anchor="_Toc17407" w:history="1">
        <w:r>
          <w:rPr>
            <w:rFonts w:ascii="仿宋" w:eastAsia="仿宋" w:hAnsi="仿宋" w:cs="仿宋" w:hint="eastAsia"/>
            <w:lang w:eastAsia="zh-CN"/>
          </w:rPr>
          <w:t>(二)、喷雾剂项目运营期原辅材料采购及管理</w:t>
        </w:r>
        <w:r>
          <w:tab/>
        </w:r>
        <w:r>
          <w:fldChar w:fldCharType="begin"/>
        </w:r>
        <w:r>
          <w:instrText xml:space="preserve"> PAGEREF _Toc17407 \h </w:instrText>
        </w:r>
        <w:r>
          <w:fldChar w:fldCharType="separate"/>
        </w:r>
        <w:r>
          <w:t>35</w:t>
        </w:r>
        <w:r>
          <w:fldChar w:fldCharType="end"/>
        </w:r>
      </w:hyperlink>
    </w:p>
    <w:p>
      <w:pPr>
        <w:pStyle w:val="TOC2"/>
        <w:tabs>
          <w:tab w:val="right" w:leader="dot" w:pos="8306"/>
        </w:tabs>
      </w:pPr>
      <w:hyperlink w:anchor="_Toc25852" w:history="1">
        <w:r>
          <w:rPr>
            <w:rFonts w:ascii="仿宋" w:eastAsia="仿宋" w:hAnsi="仿宋" w:cs="仿宋" w:hint="eastAsia"/>
            <w:lang w:eastAsia="zh-CN"/>
          </w:rPr>
          <w:t>(三)、喷雾剂项目工艺技术设计方案</w:t>
        </w:r>
        <w:r>
          <w:tab/>
        </w:r>
        <w:r>
          <w:fldChar w:fldCharType="begin"/>
        </w:r>
        <w:r>
          <w:instrText xml:space="preserve"> PAGEREF _Toc25852 \h </w:instrText>
        </w:r>
        <w:r>
          <w:fldChar w:fldCharType="separate"/>
        </w:r>
        <w:r>
          <w:t>36</w:t>
        </w:r>
        <w:r>
          <w:fldChar w:fldCharType="end"/>
        </w:r>
      </w:hyperlink>
    </w:p>
    <w:p>
      <w:pPr>
        <w:pStyle w:val="TOC2"/>
        <w:tabs>
          <w:tab w:val="right" w:leader="dot" w:pos="8306"/>
        </w:tabs>
      </w:pPr>
      <w:hyperlink w:anchor="_Toc11589" w:history="1">
        <w:r>
          <w:rPr>
            <w:rFonts w:ascii="仿宋" w:eastAsia="仿宋" w:hAnsi="仿宋" w:cs="仿宋" w:hint="eastAsia"/>
            <w:lang w:eastAsia="zh-CN"/>
          </w:rPr>
          <w:t>(四)、设备选型方案</w:t>
        </w:r>
        <w:r>
          <w:tab/>
        </w:r>
        <w:r>
          <w:fldChar w:fldCharType="begin"/>
        </w:r>
        <w:r>
          <w:instrText xml:space="preserve"> PAGEREF _Toc11589 \h </w:instrText>
        </w:r>
        <w:r>
          <w:fldChar w:fldCharType="separate"/>
        </w:r>
        <w:r>
          <w:t>37</w:t>
        </w:r>
        <w:r>
          <w:fldChar w:fldCharType="end"/>
        </w:r>
      </w:hyperlink>
    </w:p>
    <w:p>
      <w:pPr>
        <w:pStyle w:val="TOC1"/>
        <w:tabs>
          <w:tab w:val="right" w:leader="dot" w:pos="8306"/>
        </w:tabs>
      </w:pPr>
      <w:hyperlink w:anchor="_Toc31838" w:history="1">
        <w:r>
          <w:rPr>
            <w:rFonts w:ascii="仿宋" w:eastAsia="仿宋" w:hAnsi="仿宋" w:cs="仿宋" w:hint="eastAsia"/>
            <w:lang w:eastAsia="zh-CN"/>
          </w:rPr>
          <w:t>六、实施进度</w:t>
        </w:r>
        <w:r>
          <w:tab/>
        </w:r>
        <w:r>
          <w:fldChar w:fldCharType="begin"/>
        </w:r>
        <w:r>
          <w:instrText xml:space="preserve"> PAGEREF _Toc31838 \h </w:instrText>
        </w:r>
        <w:r>
          <w:fldChar w:fldCharType="separate"/>
        </w:r>
        <w:r>
          <w:t>39</w:t>
        </w:r>
        <w:r>
          <w:fldChar w:fldCharType="end"/>
        </w:r>
      </w:hyperlink>
    </w:p>
    <w:p>
      <w:pPr>
        <w:pStyle w:val="TOC2"/>
        <w:tabs>
          <w:tab w:val="right" w:leader="dot" w:pos="8306"/>
        </w:tabs>
      </w:pPr>
      <w:hyperlink w:anchor="_Toc23080" w:history="1">
        <w:r>
          <w:rPr>
            <w:rFonts w:ascii="仿宋" w:eastAsia="仿宋" w:hAnsi="仿宋" w:cs="仿宋" w:hint="eastAsia"/>
            <w:lang w:eastAsia="zh-CN"/>
          </w:rPr>
          <w:t>(一)、建设周期</w:t>
        </w:r>
        <w:r>
          <w:tab/>
        </w:r>
        <w:r>
          <w:fldChar w:fldCharType="begin"/>
        </w:r>
        <w:r>
          <w:instrText xml:space="preserve"> PAGEREF _Toc23080 \h </w:instrText>
        </w:r>
        <w:r>
          <w:fldChar w:fldCharType="separate"/>
        </w:r>
        <w:r>
          <w:t>39</w:t>
        </w:r>
        <w:r>
          <w:fldChar w:fldCharType="end"/>
        </w:r>
      </w:hyperlink>
    </w:p>
    <w:p>
      <w:pPr>
        <w:pStyle w:val="TOC2"/>
        <w:tabs>
          <w:tab w:val="right" w:leader="dot" w:pos="8306"/>
        </w:tabs>
      </w:pPr>
      <w:hyperlink w:anchor="_Toc22206" w:history="1">
        <w:r>
          <w:rPr>
            <w:rFonts w:ascii="仿宋" w:eastAsia="仿宋" w:hAnsi="仿宋" w:cs="仿宋" w:hint="eastAsia"/>
            <w:lang w:eastAsia="zh-CN"/>
          </w:rPr>
          <w:t>(二)、建设进度</w:t>
        </w:r>
        <w:r>
          <w:tab/>
        </w:r>
        <w:r>
          <w:fldChar w:fldCharType="begin"/>
        </w:r>
        <w:r>
          <w:instrText xml:space="preserve"> PAGEREF _Toc22206 \h </w:instrText>
        </w:r>
        <w:r>
          <w:fldChar w:fldCharType="separate"/>
        </w:r>
        <w:r>
          <w:t>40</w:t>
        </w:r>
        <w:r>
          <w:fldChar w:fldCharType="end"/>
        </w:r>
      </w:hyperlink>
    </w:p>
    <w:p>
      <w:pPr>
        <w:pStyle w:val="TOC2"/>
        <w:tabs>
          <w:tab w:val="right" w:leader="dot" w:pos="8306"/>
        </w:tabs>
      </w:pPr>
      <w:hyperlink w:anchor="_Toc31119" w:history="1">
        <w:r>
          <w:rPr>
            <w:rFonts w:ascii="仿宋" w:eastAsia="仿宋" w:hAnsi="仿宋" w:cs="仿宋" w:hint="eastAsia"/>
            <w:lang w:eastAsia="zh-CN"/>
          </w:rPr>
          <w:t>(三)、进度安排注意事项</w:t>
        </w:r>
        <w:r>
          <w:tab/>
        </w:r>
        <w:r>
          <w:fldChar w:fldCharType="begin"/>
        </w:r>
        <w:r>
          <w:instrText xml:space="preserve"> PAGEREF _Toc31119 \h </w:instrText>
        </w:r>
        <w:r>
          <w:fldChar w:fldCharType="separate"/>
        </w:r>
        <w:r>
          <w:t>40</w:t>
        </w:r>
        <w:r>
          <w:fldChar w:fldCharType="end"/>
        </w:r>
      </w:hyperlink>
    </w:p>
    <w:p>
      <w:pPr>
        <w:pStyle w:val="TOC2"/>
        <w:tabs>
          <w:tab w:val="right" w:leader="dot" w:pos="8306"/>
        </w:tabs>
      </w:pPr>
      <w:hyperlink w:anchor="_Toc30734" w:history="1">
        <w:r>
          <w:rPr>
            <w:rFonts w:ascii="仿宋" w:eastAsia="仿宋" w:hAnsi="仿宋" w:cs="仿宋" w:hint="eastAsia"/>
            <w:lang w:eastAsia="zh-CN"/>
          </w:rPr>
          <w:t>(四)、人力资源配置</w:t>
        </w:r>
        <w:r>
          <w:tab/>
        </w:r>
        <w:r>
          <w:fldChar w:fldCharType="begin"/>
        </w:r>
        <w:r>
          <w:instrText xml:space="preserve"> PAGEREF _Toc30734 \h </w:instrText>
        </w:r>
        <w:r>
          <w:fldChar w:fldCharType="separate"/>
        </w:r>
        <w:r>
          <w:t>41</w:t>
        </w:r>
        <w:r>
          <w:fldChar w:fldCharType="end"/>
        </w:r>
      </w:hyperlink>
    </w:p>
    <w:p>
      <w:pPr>
        <w:pStyle w:val="TOC2"/>
        <w:tabs>
          <w:tab w:val="right" w:leader="dot" w:pos="8306"/>
        </w:tabs>
      </w:pPr>
      <w:hyperlink w:anchor="_Toc30121" w:history="1">
        <w:r>
          <w:rPr>
            <w:rFonts w:ascii="仿宋" w:eastAsia="仿宋" w:hAnsi="仿宋" w:cs="仿宋" w:hint="eastAsia"/>
            <w:lang w:eastAsia="zh-CN"/>
          </w:rPr>
          <w:t>(五)、员工培训</w:t>
        </w:r>
        <w:r>
          <w:tab/>
        </w:r>
        <w:r>
          <w:fldChar w:fldCharType="begin"/>
        </w:r>
        <w:r>
          <w:instrText xml:space="preserve"> PAGEREF _Toc30121 \h </w:instrText>
        </w:r>
        <w:r>
          <w:fldChar w:fldCharType="separate"/>
        </w:r>
        <w:r>
          <w:t>42</w:t>
        </w:r>
        <w:r>
          <w:fldChar w:fldCharType="end"/>
        </w:r>
      </w:hyperlink>
    </w:p>
    <w:p>
      <w:pPr>
        <w:pStyle w:val="TOC2"/>
        <w:tabs>
          <w:tab w:val="right" w:leader="dot" w:pos="8306"/>
        </w:tabs>
      </w:pPr>
      <w:hyperlink w:anchor="_Toc18369" w:history="1">
        <w:r>
          <w:rPr>
            <w:rFonts w:ascii="仿宋" w:eastAsia="仿宋" w:hAnsi="仿宋" w:cs="仿宋" w:hint="eastAsia"/>
            <w:lang w:eastAsia="zh-CN"/>
          </w:rPr>
          <w:t>(六)、喷雾剂项目实施保障</w:t>
        </w:r>
        <w:r>
          <w:tab/>
        </w:r>
        <w:r>
          <w:fldChar w:fldCharType="begin"/>
        </w:r>
        <w:r>
          <w:instrText xml:space="preserve"> PAGEREF _Toc18369 \h </w:instrText>
        </w:r>
        <w:r>
          <w:fldChar w:fldCharType="separate"/>
        </w:r>
        <w:r>
          <w:t>43</w:t>
        </w:r>
        <w:r>
          <w:fldChar w:fldCharType="end"/>
        </w:r>
      </w:hyperlink>
    </w:p>
    <w:p>
      <w:pPr>
        <w:pStyle w:val="TOC1"/>
        <w:tabs>
          <w:tab w:val="right" w:leader="dot" w:pos="8306"/>
        </w:tabs>
      </w:pPr>
      <w:hyperlink w:anchor="_Toc3632" w:history="1">
        <w:r>
          <w:rPr>
            <w:rFonts w:ascii="仿宋" w:eastAsia="仿宋" w:hAnsi="仿宋" w:cs="仿宋" w:hint="eastAsia"/>
            <w:lang w:eastAsia="zh-CN"/>
          </w:rPr>
          <w:t>七、发展规划、产业政策和行业准入分析</w:t>
        </w:r>
        <w:r>
          <w:tab/>
        </w:r>
        <w:r>
          <w:fldChar w:fldCharType="begin"/>
        </w:r>
        <w:r>
          <w:instrText xml:space="preserve"> PAGEREF _Toc3632 \h </w:instrText>
        </w:r>
        <w:r>
          <w:fldChar w:fldCharType="separate"/>
        </w:r>
        <w:r>
          <w:t>44</w:t>
        </w:r>
        <w:r>
          <w:fldChar w:fldCharType="end"/>
        </w:r>
      </w:hyperlink>
    </w:p>
    <w:p>
      <w:pPr>
        <w:pStyle w:val="TOC2"/>
        <w:tabs>
          <w:tab w:val="right" w:leader="dot" w:pos="8306"/>
        </w:tabs>
      </w:pPr>
      <w:hyperlink w:anchor="_Toc27759" w:history="1">
        <w:r>
          <w:rPr>
            <w:rFonts w:ascii="仿宋" w:eastAsia="仿宋" w:hAnsi="仿宋" w:cs="仿宋" w:hint="eastAsia"/>
            <w:lang w:eastAsia="zh-CN"/>
          </w:rPr>
          <w:t>(一)、发展规划分析</w:t>
        </w:r>
        <w:r>
          <w:tab/>
        </w:r>
        <w:r>
          <w:fldChar w:fldCharType="begin"/>
        </w:r>
        <w:r>
          <w:instrText xml:space="preserve"> PAGEREF _Toc27759 \h </w:instrText>
        </w:r>
        <w:r>
          <w:fldChar w:fldCharType="separate"/>
        </w:r>
        <w:r>
          <w:t>44</w:t>
        </w:r>
        <w:r>
          <w:fldChar w:fldCharType="end"/>
        </w:r>
      </w:hyperlink>
    </w:p>
    <w:p>
      <w:pPr>
        <w:pStyle w:val="TOC2"/>
        <w:tabs>
          <w:tab w:val="right" w:leader="dot" w:pos="8306"/>
        </w:tabs>
      </w:pPr>
      <w:hyperlink w:anchor="_Toc17915" w:history="1">
        <w:r>
          <w:rPr>
            <w:rFonts w:ascii="仿宋" w:eastAsia="仿宋" w:hAnsi="仿宋" w:cs="仿宋" w:hint="eastAsia"/>
            <w:lang w:eastAsia="zh-CN"/>
          </w:rPr>
          <w:t>(二)、产业政策分析</w:t>
        </w:r>
        <w:r>
          <w:tab/>
        </w:r>
        <w:r>
          <w:fldChar w:fldCharType="begin"/>
        </w:r>
        <w:r>
          <w:instrText xml:space="preserve"> PAGEREF _Toc17915 \h </w:instrText>
        </w:r>
        <w:r>
          <w:fldChar w:fldCharType="separate"/>
        </w:r>
        <w:r>
          <w:t>45</w:t>
        </w:r>
        <w:r>
          <w:fldChar w:fldCharType="end"/>
        </w:r>
      </w:hyperlink>
    </w:p>
    <w:p>
      <w:pPr>
        <w:pStyle w:val="TOC2"/>
        <w:tabs>
          <w:tab w:val="right" w:leader="dot" w:pos="8306"/>
        </w:tabs>
      </w:pPr>
      <w:hyperlink w:anchor="_Toc432" w:history="1">
        <w:r>
          <w:rPr>
            <w:rFonts w:ascii="仿宋" w:eastAsia="仿宋" w:hAnsi="仿宋" w:cs="仿宋" w:hint="eastAsia"/>
            <w:lang w:eastAsia="zh-CN"/>
          </w:rPr>
          <w:t>(三)、行业准入分析</w:t>
        </w:r>
        <w:r>
          <w:tab/>
        </w:r>
        <w:r>
          <w:fldChar w:fldCharType="begin"/>
        </w:r>
        <w:r>
          <w:instrText xml:space="preserve"> PAGEREF _Toc432 \h </w:instrText>
        </w:r>
        <w:r>
          <w:fldChar w:fldCharType="separate"/>
        </w:r>
        <w:r>
          <w:t>47</w:t>
        </w:r>
        <w:r>
          <w:fldChar w:fldCharType="end"/>
        </w:r>
      </w:hyperlink>
    </w:p>
    <w:p>
      <w:pPr>
        <w:pStyle w:val="TOC1"/>
        <w:tabs>
          <w:tab w:val="right" w:leader="dot" w:pos="8306"/>
        </w:tabs>
      </w:pPr>
      <w:hyperlink w:anchor="_Toc17909" w:history="1">
        <w:r>
          <w:rPr>
            <w:rFonts w:ascii="仿宋" w:eastAsia="仿宋" w:hAnsi="仿宋" w:cs="仿宋" w:hint="eastAsia"/>
            <w:lang w:eastAsia="zh-CN"/>
          </w:rPr>
          <w:t>八、社会影响分析</w:t>
        </w:r>
        <w:r>
          <w:tab/>
        </w:r>
        <w:r>
          <w:fldChar w:fldCharType="begin"/>
        </w:r>
        <w:r>
          <w:instrText xml:space="preserve"> PAGEREF _Toc17909 \h </w:instrText>
        </w:r>
        <w:r>
          <w:fldChar w:fldCharType="separate"/>
        </w:r>
        <w:r>
          <w:t>49</w:t>
        </w:r>
        <w:r>
          <w:fldChar w:fldCharType="end"/>
        </w:r>
      </w:hyperlink>
    </w:p>
    <w:p>
      <w:pPr>
        <w:pStyle w:val="TOC2"/>
        <w:tabs>
          <w:tab w:val="right" w:leader="dot" w:pos="8306"/>
        </w:tabs>
      </w:pPr>
      <w:hyperlink w:anchor="_Toc25001" w:history="1">
        <w:r>
          <w:rPr>
            <w:rFonts w:ascii="仿宋" w:eastAsia="仿宋" w:hAnsi="仿宋" w:cs="仿宋" w:hint="eastAsia"/>
            <w:lang w:eastAsia="zh-CN"/>
          </w:rPr>
          <w:t>(一)、社会影响效果分析</w:t>
        </w:r>
        <w:r>
          <w:tab/>
        </w:r>
        <w:r>
          <w:fldChar w:fldCharType="begin"/>
        </w:r>
        <w:r>
          <w:instrText xml:space="preserve"> PAGEREF _Toc25001 \h </w:instrText>
        </w:r>
        <w:r>
          <w:fldChar w:fldCharType="separate"/>
        </w:r>
        <w:r>
          <w:t>49</w:t>
        </w:r>
        <w:r>
          <w:fldChar w:fldCharType="end"/>
        </w:r>
      </w:hyperlink>
    </w:p>
    <w:p>
      <w:pPr>
        <w:pStyle w:val="TOC2"/>
        <w:tabs>
          <w:tab w:val="right" w:leader="dot" w:pos="8306"/>
        </w:tabs>
      </w:pPr>
      <w:hyperlink w:anchor="_Toc10481" w:history="1">
        <w:r>
          <w:rPr>
            <w:rFonts w:ascii="仿宋" w:eastAsia="仿宋" w:hAnsi="仿宋" w:cs="仿宋" w:hint="eastAsia"/>
            <w:lang w:eastAsia="zh-CN"/>
          </w:rPr>
          <w:t>(二)、社会适应性分析</w:t>
        </w:r>
        <w:r>
          <w:tab/>
        </w:r>
        <w:r>
          <w:fldChar w:fldCharType="begin"/>
        </w:r>
        <w:r>
          <w:instrText xml:space="preserve"> PAGEREF _Toc10481 \h </w:instrText>
        </w:r>
        <w:r>
          <w:fldChar w:fldCharType="separate"/>
        </w:r>
        <w:r>
          <w:t>50</w:t>
        </w:r>
        <w:r>
          <w:fldChar w:fldCharType="end"/>
        </w:r>
      </w:hyperlink>
    </w:p>
    <w:p>
      <w:pPr>
        <w:pStyle w:val="TOC2"/>
        <w:tabs>
          <w:tab w:val="right" w:leader="dot" w:pos="8306"/>
        </w:tabs>
      </w:pPr>
      <w:hyperlink w:anchor="_Toc18463" w:history="1">
        <w:r>
          <w:rPr>
            <w:rFonts w:ascii="仿宋" w:eastAsia="仿宋" w:hAnsi="仿宋" w:cs="仿宋" w:hint="eastAsia"/>
            <w:lang w:eastAsia="zh-CN"/>
          </w:rPr>
          <w:t>(三)、社会风险及对策分析</w:t>
        </w:r>
        <w:r>
          <w:tab/>
        </w:r>
        <w:r>
          <w:fldChar w:fldCharType="begin"/>
        </w:r>
        <w:r>
          <w:instrText xml:space="preserve"> PAGEREF _Toc18463 \h </w:instrText>
        </w:r>
        <w:r>
          <w:fldChar w:fldCharType="separate"/>
        </w:r>
        <w:r>
          <w:t>51</w:t>
        </w:r>
        <w:r>
          <w:fldChar w:fldCharType="end"/>
        </w:r>
      </w:hyperlink>
    </w:p>
    <w:p>
      <w:pPr>
        <w:pStyle w:val="TOC1"/>
        <w:tabs>
          <w:tab w:val="right" w:leader="dot" w:pos="8306"/>
        </w:tabs>
      </w:pPr>
      <w:hyperlink w:anchor="_Toc32498" w:history="1">
        <w:r>
          <w:rPr>
            <w:rFonts w:ascii="仿宋" w:eastAsia="仿宋" w:hAnsi="仿宋" w:cs="仿宋" w:hint="eastAsia"/>
            <w:lang w:eastAsia="zh-CN"/>
          </w:rPr>
          <w:t>九、资源开发及综合利用分析</w:t>
        </w:r>
        <w:r>
          <w:tab/>
        </w:r>
        <w:r>
          <w:fldChar w:fldCharType="begin"/>
        </w:r>
        <w:r>
          <w:instrText xml:space="preserve"> PAGEREF _Toc32498 \h </w:instrText>
        </w:r>
        <w:r>
          <w:fldChar w:fldCharType="separate"/>
        </w:r>
        <w:r>
          <w:t>53</w:t>
        </w:r>
        <w:r>
          <w:fldChar w:fldCharType="end"/>
        </w:r>
      </w:hyperlink>
    </w:p>
    <w:p>
      <w:pPr>
        <w:pStyle w:val="TOC2"/>
        <w:tabs>
          <w:tab w:val="right" w:leader="dot" w:pos="8306"/>
        </w:tabs>
      </w:pPr>
      <w:hyperlink w:anchor="_Toc785" w:history="1">
        <w:r>
          <w:rPr>
            <w:rFonts w:ascii="仿宋" w:eastAsia="仿宋" w:hAnsi="仿宋" w:cs="仿宋" w:hint="eastAsia"/>
            <w:lang w:eastAsia="zh-CN"/>
          </w:rPr>
          <w:t>(一)、资源开发方案。</w:t>
        </w:r>
        <w:r>
          <w:tab/>
        </w:r>
        <w:r>
          <w:fldChar w:fldCharType="begin"/>
        </w:r>
        <w:r>
          <w:instrText xml:space="preserve"> PAGEREF _Toc785 \h </w:instrText>
        </w:r>
        <w:r>
          <w:fldChar w:fldCharType="separate"/>
        </w:r>
        <w:r>
          <w:t>53</w:t>
        </w:r>
        <w:r>
          <w:fldChar w:fldCharType="end"/>
        </w:r>
      </w:hyperlink>
    </w:p>
    <w:p>
      <w:pPr>
        <w:pStyle w:val="TOC2"/>
        <w:tabs>
          <w:tab w:val="right" w:leader="dot" w:pos="8306"/>
        </w:tabs>
      </w:pPr>
      <w:hyperlink w:anchor="_Toc3041" w:history="1">
        <w:r>
          <w:rPr>
            <w:rFonts w:ascii="仿宋" w:eastAsia="仿宋" w:hAnsi="仿宋" w:cs="仿宋" w:hint="eastAsia"/>
            <w:lang w:eastAsia="zh-CN"/>
          </w:rPr>
          <w:t>(二)、资源利用方案</w:t>
        </w:r>
        <w:r>
          <w:tab/>
        </w:r>
        <w:r>
          <w:fldChar w:fldCharType="begin"/>
        </w:r>
        <w:r>
          <w:instrText xml:space="preserve"> PAGEREF _Toc3041 \h </w:instrText>
        </w:r>
        <w:r>
          <w:fldChar w:fldCharType="separate"/>
        </w:r>
        <w:r>
          <w:t>54</w:t>
        </w:r>
        <w:r>
          <w:fldChar w:fldCharType="end"/>
        </w:r>
      </w:hyperlink>
    </w:p>
    <w:p>
      <w:pPr>
        <w:pStyle w:val="TOC2"/>
        <w:tabs>
          <w:tab w:val="right" w:leader="dot" w:pos="8306"/>
        </w:tabs>
      </w:pPr>
      <w:hyperlink w:anchor="_Toc17695" w:history="1">
        <w:r>
          <w:rPr>
            <w:rFonts w:ascii="仿宋" w:eastAsia="仿宋" w:hAnsi="仿宋" w:cs="仿宋" w:hint="eastAsia"/>
            <w:lang w:eastAsia="zh-CN"/>
          </w:rPr>
          <w:t>(三)、资源节约措施</w:t>
        </w:r>
        <w:r>
          <w:tab/>
        </w:r>
        <w:r>
          <w:fldChar w:fldCharType="begin"/>
        </w:r>
        <w:r>
          <w:instrText xml:space="preserve"> PAGEREF _Toc17695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2359"/>
      <w:r>
        <w:rPr>
          <w:rFonts w:ascii="仿宋" w:eastAsia="仿宋" w:hAnsi="仿宋" w:cs="仿宋" w:hint="eastAsia"/>
          <w:sz w:val="28"/>
          <w:lang w:eastAsia="zh-CN"/>
        </w:rPr>
        <w:t>一、喷雾剂概述</w:t>
      </w:r>
      <w:bookmarkEnd w:id="2"/>
    </w:p>
    <w:p>
      <w:pPr>
        <w:pStyle w:val="Heading2"/>
        <w:rPr>
          <w:rFonts w:ascii="仿宋" w:eastAsia="仿宋" w:hAnsi="仿宋" w:cs="仿宋" w:hint="eastAsia"/>
          <w:lang w:eastAsia="zh-CN"/>
        </w:rPr>
      </w:pPr>
      <w:bookmarkStart w:id="3" w:name="_Toc6078"/>
      <w:r>
        <w:rPr>
          <w:rFonts w:ascii="仿宋" w:eastAsia="仿宋" w:hAnsi="仿宋" w:cs="仿宋" w:hint="eastAsia"/>
          <w:lang w:eastAsia="zh-CN"/>
        </w:rPr>
        <w:t>(一)、喷雾剂项目名称及建设性质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喷雾剂项目名称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喷雾剂产业发展喷雾剂项目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(二)喷雾剂项目建设性质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喷雾剂项目属于改建喷雾剂项目，旨在依托某某地区丰富的XX资源，以及该地区产业园区良好的产业基础和创新环境，对现有喷雾剂生产线进行技术升级和设备更新，提高产品附加值，增强市场竞争力，促进地方经济发展。喷雾剂项目建成后，预计年产值可达XX万元，成为该地区喷雾剂产业的重要基地。</w:t>
      </w:r>
    </w:p>
    <w:p>
      <w:pPr>
        <w:pStyle w:val="Heading2"/>
        <w:ind w:firstLine="560" w:firstLineChars="200"/>
        <w:rPr>
          <w:rFonts w:ascii="仿宋" w:eastAsia="仿宋" w:hAnsi="仿宋" w:cs="仿宋" w:hint="eastAsia"/>
          <w:sz w:val="28"/>
          <w:lang w:eastAsia="zh-CN"/>
        </w:rPr>
      </w:pPr>
      <w:bookmarkStart w:id="4" w:name="_Toc21058"/>
      <w:r>
        <w:rPr>
          <w:rFonts w:ascii="仿宋" w:eastAsia="仿宋" w:hAnsi="仿宋" w:cs="仿宋" w:hint="eastAsia"/>
          <w:sz w:val="28"/>
          <w:lang w:eastAsia="zh-CN"/>
        </w:rPr>
        <w:t>(二)、喷雾剂项目承办单位背景分析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0607"/>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7261"/>
      <w:r>
        <w:rPr>
          <w:rFonts w:ascii="仿宋" w:eastAsia="仿宋" w:hAnsi="仿宋" w:cs="仿宋" w:hint="eastAsia"/>
          <w:sz w:val="28"/>
          <w:lang w:eastAsia="zh-CN"/>
        </w:rPr>
        <w:t>(四)、喷雾剂项目提出的理由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喷雾剂产量出现了上升趋势。根据XXX机构的估计，该年度全球喷雾剂产量达到了XXX，相比20XX年度有所增长。这一增长趋势表明全球喷雾剂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与此同时，全球喷雾剂消费量也呈现连续上升的趋势。根据XXX机构的估计，20XX-20XX年度全球喷雾剂消费量达到了XXX。这表明全球对喷雾剂的需求不断增加，可能受到人口增长、经济发展和食品工业的推动。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这一全球喷雾剂市场的动态对贵公司在科技和相关领域的发展具有重要意义。在面对这一市场趋势时，贵公司可以考虑以下方面的发展和调整：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科技创新：加大研发投入，致力于科技的创新和应用。通过开发高效的生产技术、改良品种和管理系统，帮助农民提高喷雾剂产量和质量，满足不断增长的市场需求。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https://d.book118.com/538121014127006022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04CDB"/>
    <w:rsid w:val="19E04C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8121014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2023-12-23T19:32:00Z</dcterms:created>
  <dcterms:modified xsi:type="dcterms:W3CDTF">2023-12-23T19:32:58Z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309CCAF45C6D46EFB0CF2A5895D80815_11</vt:lpwstr>
  </property>
  <property fmtid="{D5CDD505-2E9C-101B-9397-08002B2CF9AE}" pid="3" name="KSOProductBuildVer">
    <vt:lpwstr>2052-12.1.0.16120</vt:lpwstr>
  </property>
</Properties>
</file>