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石英陶瓷项目规划设计方案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97" w:history="1">
        <w:r>
          <w:rPr>
            <w:rFonts w:ascii="仿宋" w:eastAsia="仿宋" w:hAnsi="仿宋" w:cs="仿宋" w:hint="eastAsia"/>
            <w:lang w:eastAsia="zh-CN"/>
          </w:rPr>
          <w:t>序言</w:t>
        </w:r>
        <w:r>
          <w:tab/>
        </w:r>
        <w:r>
          <w:fldChar w:fldCharType="begin"/>
        </w:r>
        <w:r>
          <w:instrText xml:space="preserve"> PAGEREF _Toc27197 \h </w:instrText>
        </w:r>
        <w:r>
          <w:fldChar w:fldCharType="separate"/>
        </w:r>
        <w:r>
          <w:t>3</w:t>
        </w:r>
        <w:r>
          <w:fldChar w:fldCharType="end"/>
        </w:r>
      </w:hyperlink>
    </w:p>
    <w:p>
      <w:pPr>
        <w:pStyle w:val="TOC1"/>
        <w:tabs>
          <w:tab w:val="right" w:leader="dot" w:pos="8306"/>
        </w:tabs>
      </w:pPr>
      <w:hyperlink w:anchor="_Toc6840" w:history="1">
        <w:r>
          <w:rPr>
            <w:rFonts w:ascii="仿宋" w:eastAsia="仿宋" w:hAnsi="仿宋" w:cs="仿宋" w:hint="eastAsia"/>
            <w:lang w:eastAsia="zh-CN"/>
          </w:rPr>
          <w:t>一、石英陶瓷项目选址可行性分析</w:t>
        </w:r>
        <w:r>
          <w:tab/>
        </w:r>
        <w:r>
          <w:fldChar w:fldCharType="begin"/>
        </w:r>
        <w:r>
          <w:instrText xml:space="preserve"> PAGEREF _Toc6840 \h </w:instrText>
        </w:r>
        <w:r>
          <w:fldChar w:fldCharType="separate"/>
        </w:r>
        <w:r>
          <w:t>3</w:t>
        </w:r>
        <w:r>
          <w:fldChar w:fldCharType="end"/>
        </w:r>
      </w:hyperlink>
    </w:p>
    <w:p>
      <w:pPr>
        <w:pStyle w:val="TOC2"/>
        <w:tabs>
          <w:tab w:val="right" w:leader="dot" w:pos="8306"/>
        </w:tabs>
      </w:pPr>
      <w:hyperlink w:anchor="_Toc1860" w:history="1">
        <w:r>
          <w:rPr>
            <w:rFonts w:ascii="仿宋" w:eastAsia="仿宋" w:hAnsi="仿宋" w:cs="仿宋" w:hint="eastAsia"/>
            <w:lang w:eastAsia="zh-CN"/>
          </w:rPr>
          <w:t>(一)、石英陶瓷项目选址</w:t>
        </w:r>
        <w:r>
          <w:tab/>
        </w:r>
        <w:r>
          <w:fldChar w:fldCharType="begin"/>
        </w:r>
        <w:r>
          <w:instrText xml:space="preserve"> PAGEREF _Toc1860 \h </w:instrText>
        </w:r>
        <w:r>
          <w:fldChar w:fldCharType="separate"/>
        </w:r>
        <w:r>
          <w:t>3</w:t>
        </w:r>
        <w:r>
          <w:fldChar w:fldCharType="end"/>
        </w:r>
      </w:hyperlink>
    </w:p>
    <w:p>
      <w:pPr>
        <w:pStyle w:val="TOC2"/>
        <w:tabs>
          <w:tab w:val="right" w:leader="dot" w:pos="8306"/>
        </w:tabs>
      </w:pPr>
      <w:hyperlink w:anchor="_Toc24340" w:history="1">
        <w:r>
          <w:rPr>
            <w:rFonts w:ascii="仿宋" w:eastAsia="仿宋" w:hAnsi="仿宋" w:cs="仿宋" w:hint="eastAsia"/>
            <w:lang w:eastAsia="zh-CN"/>
          </w:rPr>
          <w:t>(二)、用地控制指标</w:t>
        </w:r>
        <w:r>
          <w:tab/>
        </w:r>
        <w:r>
          <w:fldChar w:fldCharType="begin"/>
        </w:r>
        <w:r>
          <w:instrText xml:space="preserve"> PAGEREF _Toc24340 \h </w:instrText>
        </w:r>
        <w:r>
          <w:fldChar w:fldCharType="separate"/>
        </w:r>
        <w:r>
          <w:t>3</w:t>
        </w:r>
        <w:r>
          <w:fldChar w:fldCharType="end"/>
        </w:r>
      </w:hyperlink>
    </w:p>
    <w:p>
      <w:pPr>
        <w:pStyle w:val="TOC2"/>
        <w:tabs>
          <w:tab w:val="right" w:leader="dot" w:pos="8306"/>
        </w:tabs>
      </w:pPr>
      <w:hyperlink w:anchor="_Toc30972" w:history="1">
        <w:r>
          <w:rPr>
            <w:rFonts w:ascii="仿宋" w:eastAsia="仿宋" w:hAnsi="仿宋" w:cs="仿宋" w:hint="eastAsia"/>
            <w:lang w:eastAsia="zh-CN"/>
          </w:rPr>
          <w:t>(三)、节约用地措施</w:t>
        </w:r>
        <w:r>
          <w:tab/>
        </w:r>
        <w:r>
          <w:fldChar w:fldCharType="begin"/>
        </w:r>
        <w:r>
          <w:instrText xml:space="preserve"> PAGEREF _Toc30972 \h </w:instrText>
        </w:r>
        <w:r>
          <w:fldChar w:fldCharType="separate"/>
        </w:r>
        <w:r>
          <w:t>5</w:t>
        </w:r>
        <w:r>
          <w:fldChar w:fldCharType="end"/>
        </w:r>
      </w:hyperlink>
    </w:p>
    <w:p>
      <w:pPr>
        <w:pStyle w:val="TOC2"/>
        <w:tabs>
          <w:tab w:val="right" w:leader="dot" w:pos="8306"/>
        </w:tabs>
      </w:pPr>
      <w:hyperlink w:anchor="_Toc6701" w:history="1">
        <w:r>
          <w:rPr>
            <w:rFonts w:ascii="仿宋" w:eastAsia="仿宋" w:hAnsi="仿宋" w:cs="仿宋" w:hint="eastAsia"/>
            <w:lang w:eastAsia="zh-CN"/>
          </w:rPr>
          <w:t>(四)、总图布置方案</w:t>
        </w:r>
        <w:r>
          <w:tab/>
        </w:r>
        <w:r>
          <w:fldChar w:fldCharType="begin"/>
        </w:r>
        <w:r>
          <w:instrText xml:space="preserve"> PAGEREF _Toc6701 \h </w:instrText>
        </w:r>
        <w:r>
          <w:fldChar w:fldCharType="separate"/>
        </w:r>
        <w:r>
          <w:t>6</w:t>
        </w:r>
        <w:r>
          <w:fldChar w:fldCharType="end"/>
        </w:r>
      </w:hyperlink>
    </w:p>
    <w:p>
      <w:pPr>
        <w:pStyle w:val="TOC2"/>
        <w:tabs>
          <w:tab w:val="right" w:leader="dot" w:pos="8306"/>
        </w:tabs>
      </w:pPr>
      <w:hyperlink w:anchor="_Toc12561" w:history="1">
        <w:r>
          <w:rPr>
            <w:rFonts w:ascii="仿宋" w:eastAsia="仿宋" w:hAnsi="仿宋" w:cs="仿宋" w:hint="eastAsia"/>
            <w:lang w:eastAsia="zh-CN"/>
          </w:rPr>
          <w:t>(五)、选址综合评价</w:t>
        </w:r>
        <w:r>
          <w:tab/>
        </w:r>
        <w:r>
          <w:fldChar w:fldCharType="begin"/>
        </w:r>
        <w:r>
          <w:instrText xml:space="preserve"> PAGEREF _Toc12561 \h </w:instrText>
        </w:r>
        <w:r>
          <w:fldChar w:fldCharType="separate"/>
        </w:r>
        <w:r>
          <w:t>7</w:t>
        </w:r>
        <w:r>
          <w:fldChar w:fldCharType="end"/>
        </w:r>
      </w:hyperlink>
    </w:p>
    <w:p>
      <w:pPr>
        <w:pStyle w:val="TOC1"/>
        <w:tabs>
          <w:tab w:val="right" w:leader="dot" w:pos="8306"/>
        </w:tabs>
      </w:pPr>
      <w:hyperlink w:anchor="_Toc26476" w:history="1">
        <w:r>
          <w:rPr>
            <w:rFonts w:ascii="仿宋" w:eastAsia="仿宋" w:hAnsi="仿宋" w:cs="仿宋" w:hint="eastAsia"/>
            <w:lang w:eastAsia="zh-CN"/>
          </w:rPr>
          <w:t>二、石英陶瓷项目土建工程</w:t>
        </w:r>
        <w:r>
          <w:tab/>
        </w:r>
        <w:r>
          <w:fldChar w:fldCharType="begin"/>
        </w:r>
        <w:r>
          <w:instrText xml:space="preserve"> PAGEREF _Toc26476 \h </w:instrText>
        </w:r>
        <w:r>
          <w:fldChar w:fldCharType="separate"/>
        </w:r>
        <w:r>
          <w:t>8</w:t>
        </w:r>
        <w:r>
          <w:fldChar w:fldCharType="end"/>
        </w:r>
      </w:hyperlink>
    </w:p>
    <w:p>
      <w:pPr>
        <w:pStyle w:val="TOC2"/>
        <w:tabs>
          <w:tab w:val="right" w:leader="dot" w:pos="8306"/>
        </w:tabs>
      </w:pPr>
      <w:hyperlink w:anchor="_Toc21490" w:history="1">
        <w:r>
          <w:rPr>
            <w:rFonts w:ascii="仿宋" w:eastAsia="仿宋" w:hAnsi="仿宋" w:cs="仿宋" w:hint="eastAsia"/>
            <w:lang w:eastAsia="zh-CN"/>
          </w:rPr>
          <w:t>(一)、建筑工程设计原则</w:t>
        </w:r>
        <w:r>
          <w:tab/>
        </w:r>
        <w:r>
          <w:fldChar w:fldCharType="begin"/>
        </w:r>
        <w:r>
          <w:instrText xml:space="preserve"> PAGEREF _Toc21490 \h </w:instrText>
        </w:r>
        <w:r>
          <w:fldChar w:fldCharType="separate"/>
        </w:r>
        <w:r>
          <w:t>8</w:t>
        </w:r>
        <w:r>
          <w:fldChar w:fldCharType="end"/>
        </w:r>
      </w:hyperlink>
    </w:p>
    <w:p>
      <w:pPr>
        <w:pStyle w:val="TOC2"/>
        <w:tabs>
          <w:tab w:val="right" w:leader="dot" w:pos="8306"/>
        </w:tabs>
      </w:pPr>
      <w:hyperlink w:anchor="_Toc7565" w:history="1">
        <w:r>
          <w:rPr>
            <w:rFonts w:ascii="仿宋" w:eastAsia="仿宋" w:hAnsi="仿宋" w:cs="仿宋" w:hint="eastAsia"/>
            <w:lang w:eastAsia="zh-CN"/>
          </w:rPr>
          <w:t>(二)、土建工程设计年限及安全等级</w:t>
        </w:r>
        <w:r>
          <w:tab/>
        </w:r>
        <w:r>
          <w:fldChar w:fldCharType="begin"/>
        </w:r>
        <w:r>
          <w:instrText xml:space="preserve"> PAGEREF _Toc7565 \h </w:instrText>
        </w:r>
        <w:r>
          <w:fldChar w:fldCharType="separate"/>
        </w:r>
        <w:r>
          <w:t>9</w:t>
        </w:r>
        <w:r>
          <w:fldChar w:fldCharType="end"/>
        </w:r>
      </w:hyperlink>
    </w:p>
    <w:p>
      <w:pPr>
        <w:pStyle w:val="TOC2"/>
        <w:tabs>
          <w:tab w:val="right" w:leader="dot" w:pos="8306"/>
        </w:tabs>
      </w:pPr>
      <w:hyperlink w:anchor="_Toc6503" w:history="1">
        <w:r>
          <w:rPr>
            <w:rFonts w:ascii="仿宋" w:eastAsia="仿宋" w:hAnsi="仿宋" w:cs="仿宋" w:hint="eastAsia"/>
            <w:lang w:eastAsia="zh-CN"/>
          </w:rPr>
          <w:t>(三)、建筑工程设计总体要求</w:t>
        </w:r>
        <w:r>
          <w:tab/>
        </w:r>
        <w:r>
          <w:fldChar w:fldCharType="begin"/>
        </w:r>
        <w:r>
          <w:instrText xml:space="preserve"> PAGEREF _Toc6503 \h </w:instrText>
        </w:r>
        <w:r>
          <w:fldChar w:fldCharType="separate"/>
        </w:r>
        <w:r>
          <w:t>11</w:t>
        </w:r>
        <w:r>
          <w:fldChar w:fldCharType="end"/>
        </w:r>
      </w:hyperlink>
    </w:p>
    <w:p>
      <w:pPr>
        <w:pStyle w:val="TOC2"/>
        <w:tabs>
          <w:tab w:val="right" w:leader="dot" w:pos="8306"/>
        </w:tabs>
      </w:pPr>
      <w:hyperlink w:anchor="_Toc18756" w:history="1">
        <w:r>
          <w:rPr>
            <w:rFonts w:ascii="仿宋" w:eastAsia="仿宋" w:hAnsi="仿宋" w:cs="仿宋" w:hint="eastAsia"/>
            <w:lang w:eastAsia="zh-CN"/>
          </w:rPr>
          <w:t>(四)、土建工程建设指标</w:t>
        </w:r>
        <w:r>
          <w:tab/>
        </w:r>
        <w:r>
          <w:fldChar w:fldCharType="begin"/>
        </w:r>
        <w:r>
          <w:instrText xml:space="preserve"> PAGEREF _Toc18756 \h </w:instrText>
        </w:r>
        <w:r>
          <w:fldChar w:fldCharType="separate"/>
        </w:r>
        <w:r>
          <w:t>11</w:t>
        </w:r>
        <w:r>
          <w:fldChar w:fldCharType="end"/>
        </w:r>
      </w:hyperlink>
    </w:p>
    <w:p>
      <w:pPr>
        <w:pStyle w:val="TOC1"/>
        <w:tabs>
          <w:tab w:val="right" w:leader="dot" w:pos="8306"/>
        </w:tabs>
      </w:pPr>
      <w:hyperlink w:anchor="_Toc1822" w:history="1">
        <w:r>
          <w:rPr>
            <w:rFonts w:ascii="仿宋" w:eastAsia="仿宋" w:hAnsi="仿宋" w:cs="仿宋" w:hint="eastAsia"/>
            <w:lang w:eastAsia="zh-CN"/>
          </w:rPr>
          <w:t>三、石英陶瓷项目文档管理</w:t>
        </w:r>
        <w:r>
          <w:tab/>
        </w:r>
        <w:r>
          <w:fldChar w:fldCharType="begin"/>
        </w:r>
        <w:r>
          <w:instrText xml:space="preserve"> PAGEREF _Toc1822 \h </w:instrText>
        </w:r>
        <w:r>
          <w:fldChar w:fldCharType="separate"/>
        </w:r>
        <w:r>
          <w:t>11</w:t>
        </w:r>
        <w:r>
          <w:fldChar w:fldCharType="end"/>
        </w:r>
      </w:hyperlink>
    </w:p>
    <w:p>
      <w:pPr>
        <w:pStyle w:val="TOC2"/>
        <w:tabs>
          <w:tab w:val="right" w:leader="dot" w:pos="8306"/>
        </w:tabs>
      </w:pPr>
      <w:hyperlink w:anchor="_Toc32301" w:history="1">
        <w:r>
          <w:rPr>
            <w:rFonts w:ascii="仿宋" w:eastAsia="仿宋" w:hAnsi="仿宋" w:cs="仿宋" w:hint="eastAsia"/>
            <w:lang w:eastAsia="zh-CN"/>
          </w:rPr>
          <w:t>(一)、文档编制与审查</w:t>
        </w:r>
        <w:r>
          <w:tab/>
        </w:r>
        <w:r>
          <w:fldChar w:fldCharType="begin"/>
        </w:r>
        <w:r>
          <w:instrText xml:space="preserve"> PAGEREF _Toc32301 \h </w:instrText>
        </w:r>
        <w:r>
          <w:fldChar w:fldCharType="separate"/>
        </w:r>
        <w:r>
          <w:t>11</w:t>
        </w:r>
        <w:r>
          <w:fldChar w:fldCharType="end"/>
        </w:r>
      </w:hyperlink>
    </w:p>
    <w:p>
      <w:pPr>
        <w:pStyle w:val="TOC2"/>
        <w:tabs>
          <w:tab w:val="right" w:leader="dot" w:pos="8306"/>
        </w:tabs>
      </w:pPr>
      <w:hyperlink w:anchor="_Toc31837" w:history="1">
        <w:r>
          <w:rPr>
            <w:rFonts w:ascii="仿宋" w:eastAsia="仿宋" w:hAnsi="仿宋" w:cs="仿宋" w:hint="eastAsia"/>
            <w:lang w:eastAsia="zh-CN"/>
          </w:rPr>
          <w:t>(二)、文档发布与分发</w:t>
        </w:r>
        <w:r>
          <w:tab/>
        </w:r>
        <w:r>
          <w:fldChar w:fldCharType="begin"/>
        </w:r>
        <w:r>
          <w:instrText xml:space="preserve"> PAGEREF _Toc31837 \h </w:instrText>
        </w:r>
        <w:r>
          <w:fldChar w:fldCharType="separate"/>
        </w:r>
        <w:r>
          <w:t>13</w:t>
        </w:r>
        <w:r>
          <w:fldChar w:fldCharType="end"/>
        </w:r>
      </w:hyperlink>
    </w:p>
    <w:p>
      <w:pPr>
        <w:pStyle w:val="TOC2"/>
        <w:tabs>
          <w:tab w:val="right" w:leader="dot" w:pos="8306"/>
        </w:tabs>
      </w:pPr>
      <w:hyperlink w:anchor="_Toc14373" w:history="1">
        <w:r>
          <w:rPr>
            <w:rFonts w:ascii="仿宋" w:eastAsia="仿宋" w:hAnsi="仿宋" w:cs="仿宋" w:hint="eastAsia"/>
            <w:lang w:eastAsia="zh-CN"/>
          </w:rPr>
          <w:t>(三)、文档存档与归档</w:t>
        </w:r>
        <w:r>
          <w:tab/>
        </w:r>
        <w:r>
          <w:fldChar w:fldCharType="begin"/>
        </w:r>
        <w:r>
          <w:instrText xml:space="preserve"> PAGEREF _Toc14373 \h </w:instrText>
        </w:r>
        <w:r>
          <w:fldChar w:fldCharType="separate"/>
        </w:r>
        <w:r>
          <w:t>14</w:t>
        </w:r>
        <w:r>
          <w:fldChar w:fldCharType="end"/>
        </w:r>
      </w:hyperlink>
    </w:p>
    <w:p>
      <w:pPr>
        <w:pStyle w:val="TOC1"/>
        <w:tabs>
          <w:tab w:val="right" w:leader="dot" w:pos="8306"/>
        </w:tabs>
      </w:pPr>
      <w:hyperlink w:anchor="_Toc117" w:history="1">
        <w:r>
          <w:rPr>
            <w:rFonts w:ascii="仿宋" w:eastAsia="仿宋" w:hAnsi="仿宋" w:cs="仿宋" w:hint="eastAsia"/>
            <w:lang w:eastAsia="zh-CN"/>
          </w:rPr>
          <w:t>四、石英陶瓷项目可持续发展</w:t>
        </w:r>
        <w:r>
          <w:tab/>
        </w:r>
        <w:r>
          <w:fldChar w:fldCharType="begin"/>
        </w:r>
        <w:r>
          <w:instrText xml:space="preserve"> PAGEREF _Toc117 \h </w:instrText>
        </w:r>
        <w:r>
          <w:fldChar w:fldCharType="separate"/>
        </w:r>
        <w:r>
          <w:t>15</w:t>
        </w:r>
        <w:r>
          <w:fldChar w:fldCharType="end"/>
        </w:r>
      </w:hyperlink>
    </w:p>
    <w:p>
      <w:pPr>
        <w:pStyle w:val="TOC2"/>
        <w:tabs>
          <w:tab w:val="right" w:leader="dot" w:pos="8306"/>
        </w:tabs>
      </w:pPr>
      <w:hyperlink w:anchor="_Toc6267" w:history="1">
        <w:r>
          <w:rPr>
            <w:rFonts w:ascii="仿宋" w:eastAsia="仿宋" w:hAnsi="仿宋" w:cs="仿宋" w:hint="eastAsia"/>
            <w:lang w:eastAsia="zh-CN"/>
          </w:rPr>
          <w:t>(一)、可持续战略与实践</w:t>
        </w:r>
        <w:r>
          <w:tab/>
        </w:r>
        <w:r>
          <w:fldChar w:fldCharType="begin"/>
        </w:r>
        <w:r>
          <w:instrText xml:space="preserve"> PAGEREF _Toc6267 \h </w:instrText>
        </w:r>
        <w:r>
          <w:fldChar w:fldCharType="separate"/>
        </w:r>
        <w:r>
          <w:t>15</w:t>
        </w:r>
        <w:r>
          <w:fldChar w:fldCharType="end"/>
        </w:r>
      </w:hyperlink>
    </w:p>
    <w:p>
      <w:pPr>
        <w:pStyle w:val="TOC2"/>
        <w:tabs>
          <w:tab w:val="right" w:leader="dot" w:pos="8306"/>
        </w:tabs>
      </w:pPr>
      <w:hyperlink w:anchor="_Toc4531" w:history="1">
        <w:r>
          <w:rPr>
            <w:rFonts w:ascii="仿宋" w:eastAsia="仿宋" w:hAnsi="仿宋" w:cs="仿宋" w:hint="eastAsia"/>
            <w:lang w:eastAsia="zh-CN"/>
          </w:rPr>
          <w:t>(二)、环保与社会责任</w:t>
        </w:r>
        <w:r>
          <w:tab/>
        </w:r>
        <w:r>
          <w:fldChar w:fldCharType="begin"/>
        </w:r>
        <w:r>
          <w:instrText xml:space="preserve"> PAGEREF _Toc4531 \h </w:instrText>
        </w:r>
        <w:r>
          <w:fldChar w:fldCharType="separate"/>
        </w:r>
        <w:r>
          <w:t>15</w:t>
        </w:r>
        <w:r>
          <w:fldChar w:fldCharType="end"/>
        </w:r>
      </w:hyperlink>
    </w:p>
    <w:p>
      <w:pPr>
        <w:pStyle w:val="TOC1"/>
        <w:tabs>
          <w:tab w:val="right" w:leader="dot" w:pos="8306"/>
        </w:tabs>
      </w:pPr>
      <w:hyperlink w:anchor="_Toc26014" w:history="1">
        <w:r>
          <w:rPr>
            <w:rFonts w:ascii="仿宋" w:eastAsia="仿宋" w:hAnsi="仿宋" w:cs="仿宋" w:hint="eastAsia"/>
            <w:lang w:eastAsia="zh-CN"/>
          </w:rPr>
          <w:t>五、工艺说明</w:t>
        </w:r>
        <w:r>
          <w:tab/>
        </w:r>
        <w:r>
          <w:fldChar w:fldCharType="begin"/>
        </w:r>
        <w:r>
          <w:instrText xml:space="preserve"> PAGEREF _Toc26014 \h </w:instrText>
        </w:r>
        <w:r>
          <w:fldChar w:fldCharType="separate"/>
        </w:r>
        <w:r>
          <w:t>16</w:t>
        </w:r>
        <w:r>
          <w:fldChar w:fldCharType="end"/>
        </w:r>
      </w:hyperlink>
    </w:p>
    <w:p>
      <w:pPr>
        <w:pStyle w:val="TOC2"/>
        <w:tabs>
          <w:tab w:val="right" w:leader="dot" w:pos="8306"/>
        </w:tabs>
      </w:pPr>
      <w:hyperlink w:anchor="_Toc24792" w:history="1">
        <w:r>
          <w:rPr>
            <w:rFonts w:ascii="仿宋" w:eastAsia="仿宋" w:hAnsi="仿宋" w:cs="仿宋" w:hint="eastAsia"/>
            <w:lang w:eastAsia="zh-CN"/>
          </w:rPr>
          <w:t>(一)、技术管理特点</w:t>
        </w:r>
        <w:r>
          <w:tab/>
        </w:r>
        <w:r>
          <w:fldChar w:fldCharType="begin"/>
        </w:r>
        <w:r>
          <w:instrText xml:space="preserve"> PAGEREF _Toc24792 \h </w:instrText>
        </w:r>
        <w:r>
          <w:fldChar w:fldCharType="separate"/>
        </w:r>
        <w:r>
          <w:t>16</w:t>
        </w:r>
        <w:r>
          <w:fldChar w:fldCharType="end"/>
        </w:r>
      </w:hyperlink>
    </w:p>
    <w:p>
      <w:pPr>
        <w:pStyle w:val="TOC2"/>
        <w:tabs>
          <w:tab w:val="right" w:leader="dot" w:pos="8306"/>
        </w:tabs>
      </w:pPr>
      <w:hyperlink w:anchor="_Toc10538" w:history="1">
        <w:r>
          <w:rPr>
            <w:rFonts w:ascii="仿宋" w:eastAsia="仿宋" w:hAnsi="仿宋" w:cs="仿宋" w:hint="eastAsia"/>
            <w:lang w:eastAsia="zh-CN"/>
          </w:rPr>
          <w:t>(二)、石英陶瓷项目工艺技术设计方案</w:t>
        </w:r>
        <w:r>
          <w:tab/>
        </w:r>
        <w:r>
          <w:fldChar w:fldCharType="begin"/>
        </w:r>
        <w:r>
          <w:instrText xml:space="preserve"> PAGEREF _Toc10538 \h </w:instrText>
        </w:r>
        <w:r>
          <w:fldChar w:fldCharType="separate"/>
        </w:r>
        <w:r>
          <w:t>18</w:t>
        </w:r>
        <w:r>
          <w:fldChar w:fldCharType="end"/>
        </w:r>
      </w:hyperlink>
    </w:p>
    <w:p>
      <w:pPr>
        <w:pStyle w:val="TOC2"/>
        <w:tabs>
          <w:tab w:val="right" w:leader="dot" w:pos="8306"/>
        </w:tabs>
      </w:pPr>
      <w:hyperlink w:anchor="_Toc1381" w:history="1">
        <w:r>
          <w:rPr>
            <w:rFonts w:ascii="仿宋" w:eastAsia="仿宋" w:hAnsi="仿宋" w:cs="仿宋" w:hint="eastAsia"/>
            <w:lang w:eastAsia="zh-CN"/>
          </w:rPr>
          <w:t>(三)、设备选型方案</w:t>
        </w:r>
        <w:r>
          <w:tab/>
        </w:r>
        <w:r>
          <w:fldChar w:fldCharType="begin"/>
        </w:r>
        <w:r>
          <w:instrText xml:space="preserve"> PAGEREF _Toc1381 \h </w:instrText>
        </w:r>
        <w:r>
          <w:fldChar w:fldCharType="separate"/>
        </w:r>
        <w:r>
          <w:t>19</w:t>
        </w:r>
        <w:r>
          <w:fldChar w:fldCharType="end"/>
        </w:r>
      </w:hyperlink>
    </w:p>
    <w:p>
      <w:pPr>
        <w:pStyle w:val="TOC1"/>
        <w:tabs>
          <w:tab w:val="right" w:leader="dot" w:pos="8306"/>
        </w:tabs>
      </w:pPr>
      <w:hyperlink w:anchor="_Toc26507" w:history="1">
        <w:r>
          <w:rPr>
            <w:rFonts w:ascii="仿宋" w:eastAsia="仿宋" w:hAnsi="仿宋" w:cs="仿宋" w:hint="eastAsia"/>
            <w:lang w:eastAsia="zh-CN"/>
          </w:rPr>
          <w:t>六、石英陶瓷项目危机管理</w:t>
        </w:r>
        <w:r>
          <w:tab/>
        </w:r>
        <w:r>
          <w:fldChar w:fldCharType="begin"/>
        </w:r>
        <w:r>
          <w:instrText xml:space="preserve"> PAGEREF _Toc26507 \h </w:instrText>
        </w:r>
        <w:r>
          <w:fldChar w:fldCharType="separate"/>
        </w:r>
        <w:r>
          <w:t>20</w:t>
        </w:r>
        <w:r>
          <w:fldChar w:fldCharType="end"/>
        </w:r>
      </w:hyperlink>
    </w:p>
    <w:p>
      <w:pPr>
        <w:pStyle w:val="TOC2"/>
        <w:tabs>
          <w:tab w:val="right" w:leader="dot" w:pos="8306"/>
        </w:tabs>
      </w:pPr>
      <w:hyperlink w:anchor="_Toc22851" w:history="1">
        <w:r>
          <w:rPr>
            <w:rFonts w:ascii="仿宋" w:eastAsia="仿宋" w:hAnsi="仿宋" w:cs="仿宋" w:hint="eastAsia"/>
            <w:lang w:eastAsia="zh-CN"/>
          </w:rPr>
          <w:t>(一)、危机预警与识别</w:t>
        </w:r>
        <w:r>
          <w:tab/>
        </w:r>
        <w:r>
          <w:fldChar w:fldCharType="begin"/>
        </w:r>
        <w:r>
          <w:instrText xml:space="preserve"> PAGEREF _Toc22851 \h </w:instrText>
        </w:r>
        <w:r>
          <w:fldChar w:fldCharType="separate"/>
        </w:r>
        <w:r>
          <w:t>20</w:t>
        </w:r>
        <w:r>
          <w:fldChar w:fldCharType="end"/>
        </w:r>
      </w:hyperlink>
    </w:p>
    <w:p>
      <w:pPr>
        <w:pStyle w:val="TOC2"/>
        <w:tabs>
          <w:tab w:val="right" w:leader="dot" w:pos="8306"/>
        </w:tabs>
      </w:pPr>
      <w:hyperlink w:anchor="_Toc1424" w:history="1">
        <w:r>
          <w:rPr>
            <w:rFonts w:ascii="仿宋" w:eastAsia="仿宋" w:hAnsi="仿宋" w:cs="仿宋" w:hint="eastAsia"/>
            <w:lang w:eastAsia="zh-CN"/>
          </w:rPr>
          <w:t>(二)、危机应对与恢复</w:t>
        </w:r>
        <w:r>
          <w:tab/>
        </w:r>
        <w:r>
          <w:fldChar w:fldCharType="begin"/>
        </w:r>
        <w:r>
          <w:instrText xml:space="preserve"> PAGEREF _Toc1424 \h </w:instrText>
        </w:r>
        <w:r>
          <w:fldChar w:fldCharType="separate"/>
        </w:r>
        <w:r>
          <w:t>21</w:t>
        </w:r>
        <w:r>
          <w:fldChar w:fldCharType="end"/>
        </w:r>
      </w:hyperlink>
    </w:p>
    <w:p>
      <w:pPr>
        <w:pStyle w:val="TOC1"/>
        <w:tabs>
          <w:tab w:val="right" w:leader="dot" w:pos="8306"/>
        </w:tabs>
      </w:pPr>
      <w:hyperlink w:anchor="_Toc24192" w:history="1">
        <w:r>
          <w:rPr>
            <w:rFonts w:ascii="仿宋" w:eastAsia="仿宋" w:hAnsi="仿宋" w:cs="仿宋" w:hint="eastAsia"/>
            <w:lang w:eastAsia="zh-CN"/>
          </w:rPr>
          <w:t>七、石英陶瓷项目人力资源管理</w:t>
        </w:r>
        <w:r>
          <w:tab/>
        </w:r>
        <w:r>
          <w:fldChar w:fldCharType="begin"/>
        </w:r>
        <w:r>
          <w:instrText xml:space="preserve"> PAGEREF _Toc24192 \h </w:instrText>
        </w:r>
        <w:r>
          <w:fldChar w:fldCharType="separate"/>
        </w:r>
        <w:r>
          <w:t>23</w:t>
        </w:r>
        <w:r>
          <w:fldChar w:fldCharType="end"/>
        </w:r>
      </w:hyperlink>
    </w:p>
    <w:p>
      <w:pPr>
        <w:pStyle w:val="TOC2"/>
        <w:tabs>
          <w:tab w:val="right" w:leader="dot" w:pos="8306"/>
        </w:tabs>
      </w:pPr>
      <w:hyperlink w:anchor="_Toc21400" w:history="1">
        <w:r>
          <w:rPr>
            <w:rFonts w:ascii="仿宋" w:eastAsia="仿宋" w:hAnsi="仿宋" w:cs="仿宋" w:hint="eastAsia"/>
            <w:lang w:eastAsia="zh-CN"/>
          </w:rPr>
          <w:t>(一)、建立健全的预算管理制度</w:t>
        </w:r>
        <w:r>
          <w:tab/>
        </w:r>
        <w:r>
          <w:fldChar w:fldCharType="begin"/>
        </w:r>
        <w:r>
          <w:instrText xml:space="preserve"> PAGEREF _Toc21400 \h </w:instrText>
        </w:r>
        <w:r>
          <w:fldChar w:fldCharType="separate"/>
        </w:r>
        <w:r>
          <w:t>23</w:t>
        </w:r>
        <w:r>
          <w:fldChar w:fldCharType="end"/>
        </w:r>
      </w:hyperlink>
    </w:p>
    <w:p>
      <w:pPr>
        <w:pStyle w:val="TOC2"/>
        <w:tabs>
          <w:tab w:val="right" w:leader="dot" w:pos="8306"/>
        </w:tabs>
      </w:pPr>
      <w:hyperlink w:anchor="_Toc26695" w:history="1">
        <w:r>
          <w:rPr>
            <w:rFonts w:ascii="仿宋" w:eastAsia="仿宋" w:hAnsi="仿宋" w:cs="仿宋" w:hint="eastAsia"/>
            <w:lang w:eastAsia="zh-CN"/>
          </w:rPr>
          <w:t>(二)、加强资金流动监控</w:t>
        </w:r>
        <w:r>
          <w:tab/>
        </w:r>
        <w:r>
          <w:fldChar w:fldCharType="begin"/>
        </w:r>
        <w:r>
          <w:instrText xml:space="preserve"> PAGEREF _Toc26695 \h </w:instrText>
        </w:r>
        <w:r>
          <w:fldChar w:fldCharType="separate"/>
        </w:r>
        <w:r>
          <w:t>24</w:t>
        </w:r>
        <w:r>
          <w:fldChar w:fldCharType="end"/>
        </w:r>
      </w:hyperlink>
    </w:p>
    <w:p>
      <w:pPr>
        <w:pStyle w:val="TOC2"/>
        <w:tabs>
          <w:tab w:val="right" w:leader="dot" w:pos="8306"/>
        </w:tabs>
      </w:pPr>
      <w:hyperlink w:anchor="_Toc13132" w:history="1">
        <w:r>
          <w:rPr>
            <w:rFonts w:ascii="仿宋" w:eastAsia="仿宋" w:hAnsi="仿宋" w:cs="仿宋" w:hint="eastAsia"/>
            <w:lang w:eastAsia="zh-CN"/>
          </w:rPr>
          <w:t>(三)、制定完善的风险控制机制</w:t>
        </w:r>
        <w:r>
          <w:tab/>
        </w:r>
        <w:r>
          <w:fldChar w:fldCharType="begin"/>
        </w:r>
        <w:r>
          <w:instrText xml:space="preserve"> PAGEREF _Toc13132 \h </w:instrText>
        </w:r>
        <w:r>
          <w:fldChar w:fldCharType="separate"/>
        </w:r>
        <w:r>
          <w:t>25</w:t>
        </w:r>
        <w:r>
          <w:fldChar w:fldCharType="end"/>
        </w:r>
      </w:hyperlink>
    </w:p>
    <w:p>
      <w:pPr>
        <w:pStyle w:val="TOC2"/>
        <w:tabs>
          <w:tab w:val="right" w:leader="dot" w:pos="8306"/>
        </w:tabs>
      </w:pPr>
      <w:hyperlink w:anchor="_Toc18485" w:history="1">
        <w:r>
          <w:rPr>
            <w:rFonts w:ascii="仿宋" w:eastAsia="仿宋" w:hAnsi="仿宋" w:cs="仿宋" w:hint="eastAsia"/>
            <w:lang w:eastAsia="zh-CN"/>
          </w:rPr>
          <w:t>(四)、优化成本管理</w:t>
        </w:r>
        <w:r>
          <w:tab/>
        </w:r>
        <w:r>
          <w:fldChar w:fldCharType="begin"/>
        </w:r>
        <w:r>
          <w:instrText xml:space="preserve"> PAGEREF _Toc18485 \h </w:instrText>
        </w:r>
        <w:r>
          <w:fldChar w:fldCharType="separate"/>
        </w:r>
        <w:r>
          <w:t>27</w:t>
        </w:r>
        <w:r>
          <w:fldChar w:fldCharType="end"/>
        </w:r>
      </w:hyperlink>
    </w:p>
    <w:p>
      <w:pPr>
        <w:pStyle w:val="TOC1"/>
        <w:tabs>
          <w:tab w:val="right" w:leader="dot" w:pos="8306"/>
        </w:tabs>
      </w:pPr>
      <w:hyperlink w:anchor="_Toc13312" w:history="1">
        <w:r>
          <w:rPr>
            <w:rFonts w:ascii="仿宋" w:eastAsia="仿宋" w:hAnsi="仿宋" w:cs="仿宋" w:hint="eastAsia"/>
            <w:lang w:eastAsia="zh-CN"/>
          </w:rPr>
          <w:t>八、石英陶瓷项目财务管理</w:t>
        </w:r>
        <w:r>
          <w:tab/>
        </w:r>
        <w:r>
          <w:fldChar w:fldCharType="begin"/>
        </w:r>
        <w:r>
          <w:instrText xml:space="preserve"> PAGEREF _Toc13312 \h </w:instrText>
        </w:r>
        <w:r>
          <w:fldChar w:fldCharType="separate"/>
        </w:r>
        <w:r>
          <w:t>28</w:t>
        </w:r>
        <w:r>
          <w:fldChar w:fldCharType="end"/>
        </w:r>
      </w:hyperlink>
    </w:p>
    <w:p>
      <w:pPr>
        <w:pStyle w:val="TOC2"/>
        <w:tabs>
          <w:tab w:val="right" w:leader="dot" w:pos="8306"/>
        </w:tabs>
      </w:pPr>
      <w:hyperlink w:anchor="_Toc3002" w:history="1">
        <w:r>
          <w:rPr>
            <w:rFonts w:ascii="仿宋" w:eastAsia="仿宋" w:hAnsi="仿宋" w:cs="仿宋" w:hint="eastAsia"/>
            <w:lang w:eastAsia="zh-CN"/>
          </w:rPr>
          <w:t>(一)、资金需求大</w:t>
        </w:r>
        <w:r>
          <w:tab/>
        </w:r>
        <w:r>
          <w:fldChar w:fldCharType="begin"/>
        </w:r>
        <w:r>
          <w:instrText xml:space="preserve"> PAGEREF _Toc3002 \h </w:instrText>
        </w:r>
        <w:r>
          <w:fldChar w:fldCharType="separate"/>
        </w:r>
        <w:r>
          <w:t>28</w:t>
        </w:r>
        <w:r>
          <w:fldChar w:fldCharType="end"/>
        </w:r>
      </w:hyperlink>
    </w:p>
    <w:p>
      <w:pPr>
        <w:pStyle w:val="TOC2"/>
        <w:tabs>
          <w:tab w:val="right" w:leader="dot" w:pos="8306"/>
        </w:tabs>
      </w:pPr>
      <w:hyperlink w:anchor="_Toc9003" w:history="1">
        <w:r>
          <w:rPr>
            <w:rFonts w:ascii="仿宋" w:eastAsia="仿宋" w:hAnsi="仿宋" w:cs="仿宋" w:hint="eastAsia"/>
            <w:lang w:eastAsia="zh-CN"/>
          </w:rPr>
          <w:t>(二)、研发周期长</w:t>
        </w:r>
        <w:r>
          <w:tab/>
        </w:r>
        <w:r>
          <w:fldChar w:fldCharType="begin"/>
        </w:r>
        <w:r>
          <w:instrText xml:space="preserve"> PAGEREF _Toc9003 \h </w:instrText>
        </w:r>
        <w:r>
          <w:fldChar w:fldCharType="separate"/>
        </w:r>
        <w:r>
          <w:t>29</w:t>
        </w:r>
        <w:r>
          <w:fldChar w:fldCharType="end"/>
        </w:r>
      </w:hyperlink>
    </w:p>
    <w:p>
      <w:pPr>
        <w:pStyle w:val="TOC2"/>
        <w:tabs>
          <w:tab w:val="right" w:leader="dot" w:pos="8306"/>
        </w:tabs>
      </w:pPr>
      <w:hyperlink w:anchor="_Toc28972" w:history="1">
        <w:r>
          <w:rPr>
            <w:rFonts w:ascii="仿宋" w:eastAsia="仿宋" w:hAnsi="仿宋" w:cs="仿宋" w:hint="eastAsia"/>
            <w:lang w:eastAsia="zh-CN"/>
          </w:rPr>
          <w:t>(三)、市场风险大</w:t>
        </w:r>
        <w:r>
          <w:tab/>
        </w:r>
        <w:r>
          <w:fldChar w:fldCharType="begin"/>
        </w:r>
        <w:r>
          <w:instrText xml:space="preserve"> PAGEREF _Toc28972 \h </w:instrText>
        </w:r>
        <w:r>
          <w:fldChar w:fldCharType="separate"/>
        </w:r>
        <w:r>
          <w:t>30</w:t>
        </w:r>
        <w:r>
          <w:fldChar w:fldCharType="end"/>
        </w:r>
      </w:hyperlink>
    </w:p>
    <w:p>
      <w:pPr>
        <w:pStyle w:val="TOC2"/>
        <w:tabs>
          <w:tab w:val="right" w:leader="dot" w:pos="8306"/>
        </w:tabs>
      </w:pPr>
      <w:hyperlink w:anchor="_Toc14747" w:history="1">
        <w:r>
          <w:rPr>
            <w:rFonts w:ascii="仿宋" w:eastAsia="仿宋" w:hAnsi="仿宋" w:cs="仿宋" w:hint="eastAsia"/>
            <w:lang w:eastAsia="zh-CN"/>
          </w:rPr>
          <w:t>(四)、利润率高</w:t>
        </w:r>
        <w:r>
          <w:tab/>
        </w:r>
        <w:r>
          <w:fldChar w:fldCharType="begin"/>
        </w:r>
        <w:r>
          <w:instrText xml:space="preserve"> PAGEREF _Toc14747 \h </w:instrText>
        </w:r>
        <w:r>
          <w:fldChar w:fldCharType="separate"/>
        </w:r>
        <w:r>
          <w:t>33</w:t>
        </w:r>
        <w:r>
          <w:fldChar w:fldCharType="end"/>
        </w:r>
      </w:hyperlink>
    </w:p>
    <w:p>
      <w:pPr>
        <w:pStyle w:val="TOC1"/>
        <w:tabs>
          <w:tab w:val="right" w:leader="dot" w:pos="8306"/>
        </w:tabs>
      </w:pPr>
      <w:hyperlink w:anchor="_Toc15021" w:history="1">
        <w:r>
          <w:rPr>
            <w:rFonts w:ascii="仿宋" w:eastAsia="仿宋" w:hAnsi="仿宋" w:cs="仿宋" w:hint="eastAsia"/>
            <w:lang w:eastAsia="zh-CN"/>
          </w:rPr>
          <w:t>九、石英陶瓷项目技术管理</w:t>
        </w:r>
        <w:r>
          <w:tab/>
        </w:r>
        <w:r>
          <w:fldChar w:fldCharType="begin"/>
        </w:r>
        <w:r>
          <w:instrText xml:space="preserve"> PAGEREF _Toc15021 \h </w:instrText>
        </w:r>
        <w:r>
          <w:fldChar w:fldCharType="separate"/>
        </w:r>
        <w:r>
          <w:t>35</w:t>
        </w:r>
        <w:r>
          <w:fldChar w:fldCharType="end"/>
        </w:r>
      </w:hyperlink>
    </w:p>
    <w:p>
      <w:pPr>
        <w:pStyle w:val="TOC2"/>
        <w:tabs>
          <w:tab w:val="right" w:leader="dot" w:pos="8306"/>
        </w:tabs>
      </w:pPr>
      <w:hyperlink w:anchor="_Toc4941" w:history="1">
        <w:r>
          <w:rPr>
            <w:rFonts w:ascii="仿宋" w:eastAsia="仿宋" w:hAnsi="仿宋" w:cs="仿宋" w:hint="eastAsia"/>
            <w:lang w:eastAsia="zh-CN"/>
          </w:rPr>
          <w:t>(一)、技术方案选用方向</w:t>
        </w:r>
        <w:r>
          <w:tab/>
        </w:r>
        <w:r>
          <w:fldChar w:fldCharType="begin"/>
        </w:r>
        <w:r>
          <w:instrText xml:space="preserve"> PAGEREF _Toc4941 \h </w:instrText>
        </w:r>
        <w:r>
          <w:fldChar w:fldCharType="separate"/>
        </w:r>
        <w:r>
          <w:t>35</w:t>
        </w:r>
        <w:r>
          <w:fldChar w:fldCharType="end"/>
        </w:r>
      </w:hyperlink>
    </w:p>
    <w:p>
      <w:pPr>
        <w:pStyle w:val="TOC2"/>
        <w:tabs>
          <w:tab w:val="right" w:leader="dot" w:pos="8306"/>
        </w:tabs>
      </w:pPr>
      <w:hyperlink w:anchor="_Toc29979" w:history="1">
        <w:r>
          <w:rPr>
            <w:rFonts w:ascii="仿宋" w:eastAsia="仿宋" w:hAnsi="仿宋" w:cs="仿宋" w:hint="eastAsia"/>
            <w:lang w:eastAsia="zh-CN"/>
          </w:rPr>
          <w:t>(二)、工艺技术方案选用原则</w:t>
        </w:r>
        <w:r>
          <w:tab/>
        </w:r>
        <w:r>
          <w:fldChar w:fldCharType="begin"/>
        </w:r>
        <w:r>
          <w:instrText xml:space="preserve"> PAGEREF _Toc29979 \h </w:instrText>
        </w:r>
        <w:r>
          <w:fldChar w:fldCharType="separate"/>
        </w:r>
        <w:r>
          <w:t>37</w:t>
        </w:r>
        <w:r>
          <w:fldChar w:fldCharType="end"/>
        </w:r>
      </w:hyperlink>
    </w:p>
    <w:p>
      <w:pPr>
        <w:pStyle w:val="TOC2"/>
        <w:tabs>
          <w:tab w:val="right" w:leader="dot" w:pos="8306"/>
        </w:tabs>
      </w:pPr>
      <w:hyperlink w:anchor="_Toc20247" w:history="1">
        <w:r>
          <w:rPr>
            <w:rFonts w:ascii="仿宋" w:eastAsia="仿宋" w:hAnsi="仿宋" w:cs="仿宋" w:hint="eastAsia"/>
            <w:lang w:eastAsia="zh-CN"/>
          </w:rPr>
          <w:t>(三)、工艺技术方案要求</w:t>
        </w:r>
        <w:r>
          <w:tab/>
        </w:r>
        <w:r>
          <w:fldChar w:fldCharType="begin"/>
        </w:r>
        <w:r>
          <w:instrText xml:space="preserve"> PAGEREF _Toc20247 \h </w:instrText>
        </w:r>
        <w:r>
          <w:fldChar w:fldCharType="separate"/>
        </w:r>
        <w:r>
          <w:t>39</w:t>
        </w:r>
        <w:r>
          <w:fldChar w:fldCharType="end"/>
        </w:r>
      </w:hyperlink>
    </w:p>
    <w:p>
      <w:pPr>
        <w:pStyle w:val="TOC1"/>
        <w:tabs>
          <w:tab w:val="right" w:leader="dot" w:pos="8306"/>
        </w:tabs>
      </w:pPr>
      <w:hyperlink w:anchor="_Toc15262" w:history="1">
        <w:r>
          <w:rPr>
            <w:rFonts w:ascii="仿宋" w:eastAsia="仿宋" w:hAnsi="仿宋" w:cs="仿宋" w:hint="eastAsia"/>
            <w:lang w:eastAsia="zh-CN"/>
          </w:rPr>
          <w:t>十、生产安全保护</w:t>
        </w:r>
        <w:r>
          <w:tab/>
        </w:r>
        <w:r>
          <w:fldChar w:fldCharType="begin"/>
        </w:r>
        <w:r>
          <w:instrText xml:space="preserve"> PAGEREF _Toc15262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83" w:history="1">
        <w:r>
          <w:rPr>
            <w:rFonts w:ascii="仿宋" w:eastAsia="仿宋" w:hAnsi="仿宋" w:cs="仿宋" w:hint="eastAsia"/>
            <w:lang w:eastAsia="zh-CN"/>
          </w:rPr>
          <w:t>(一)、消防安全</w:t>
        </w:r>
        <w:r>
          <w:tab/>
        </w:r>
        <w:r>
          <w:fldChar w:fldCharType="begin"/>
        </w:r>
        <w:r>
          <w:instrText xml:space="preserve"> PAGEREF _Toc23683 \h </w:instrText>
        </w:r>
        <w:r>
          <w:fldChar w:fldCharType="separate"/>
        </w:r>
        <w:r>
          <w:t>41</w:t>
        </w:r>
        <w:r>
          <w:fldChar w:fldCharType="end"/>
        </w:r>
      </w:hyperlink>
    </w:p>
    <w:p>
      <w:pPr>
        <w:pStyle w:val="TOC2"/>
        <w:tabs>
          <w:tab w:val="right" w:leader="dot" w:pos="8306"/>
        </w:tabs>
      </w:pPr>
      <w:hyperlink w:anchor="_Toc1174" w:history="1">
        <w:r>
          <w:rPr>
            <w:rFonts w:ascii="仿宋" w:eastAsia="仿宋" w:hAnsi="仿宋" w:cs="仿宋" w:hint="eastAsia"/>
            <w:lang w:eastAsia="zh-CN"/>
          </w:rPr>
          <w:t>(二)、防火防爆总图布置措施</w:t>
        </w:r>
        <w:r>
          <w:tab/>
        </w:r>
        <w:r>
          <w:fldChar w:fldCharType="begin"/>
        </w:r>
        <w:r>
          <w:instrText xml:space="preserve"> PAGEREF _Toc1174 \h </w:instrText>
        </w:r>
        <w:r>
          <w:fldChar w:fldCharType="separate"/>
        </w:r>
        <w:r>
          <w:t>43</w:t>
        </w:r>
        <w:r>
          <w:fldChar w:fldCharType="end"/>
        </w:r>
      </w:hyperlink>
    </w:p>
    <w:p>
      <w:pPr>
        <w:pStyle w:val="TOC2"/>
        <w:tabs>
          <w:tab w:val="right" w:leader="dot" w:pos="8306"/>
        </w:tabs>
      </w:pPr>
      <w:hyperlink w:anchor="_Toc29061" w:history="1">
        <w:r>
          <w:rPr>
            <w:rFonts w:ascii="仿宋" w:eastAsia="仿宋" w:hAnsi="仿宋" w:cs="仿宋" w:hint="eastAsia"/>
            <w:lang w:eastAsia="zh-CN"/>
          </w:rPr>
          <w:t>(三)、自然灾害防范措施</w:t>
        </w:r>
        <w:r>
          <w:tab/>
        </w:r>
        <w:r>
          <w:fldChar w:fldCharType="begin"/>
        </w:r>
        <w:r>
          <w:instrText xml:space="preserve"> PAGEREF _Toc29061 \h </w:instrText>
        </w:r>
        <w:r>
          <w:fldChar w:fldCharType="separate"/>
        </w:r>
        <w:r>
          <w:t>43</w:t>
        </w:r>
        <w:r>
          <w:fldChar w:fldCharType="end"/>
        </w:r>
      </w:hyperlink>
    </w:p>
    <w:p>
      <w:pPr>
        <w:pStyle w:val="TOC2"/>
        <w:tabs>
          <w:tab w:val="right" w:leader="dot" w:pos="8306"/>
        </w:tabs>
      </w:pPr>
      <w:hyperlink w:anchor="_Toc10991" w:history="1">
        <w:r>
          <w:rPr>
            <w:rFonts w:ascii="仿宋" w:eastAsia="仿宋" w:hAnsi="仿宋" w:cs="仿宋" w:hint="eastAsia"/>
            <w:lang w:eastAsia="zh-CN"/>
          </w:rPr>
          <w:t>(四)、安全色及安全标志使用要求</w:t>
        </w:r>
        <w:r>
          <w:tab/>
        </w:r>
        <w:r>
          <w:fldChar w:fldCharType="begin"/>
        </w:r>
        <w:r>
          <w:instrText xml:space="preserve"> PAGEREF _Toc10991 \h </w:instrText>
        </w:r>
        <w:r>
          <w:fldChar w:fldCharType="separate"/>
        </w:r>
        <w:r>
          <w:t>44</w:t>
        </w:r>
        <w:r>
          <w:fldChar w:fldCharType="end"/>
        </w:r>
      </w:hyperlink>
    </w:p>
    <w:p>
      <w:pPr>
        <w:pStyle w:val="TOC2"/>
        <w:tabs>
          <w:tab w:val="right" w:leader="dot" w:pos="8306"/>
        </w:tabs>
      </w:pPr>
      <w:hyperlink w:anchor="_Toc12028" w:history="1">
        <w:r>
          <w:rPr>
            <w:rFonts w:ascii="仿宋" w:eastAsia="仿宋" w:hAnsi="仿宋" w:cs="仿宋" w:hint="eastAsia"/>
            <w:lang w:eastAsia="zh-CN"/>
          </w:rPr>
          <w:t>(五)、防尘防毒措施</w:t>
        </w:r>
        <w:r>
          <w:tab/>
        </w:r>
        <w:r>
          <w:fldChar w:fldCharType="begin"/>
        </w:r>
        <w:r>
          <w:instrText xml:space="preserve"> PAGEREF _Toc12028 \h </w:instrText>
        </w:r>
        <w:r>
          <w:fldChar w:fldCharType="separate"/>
        </w:r>
        <w:r>
          <w:t>45</w:t>
        </w:r>
        <w:r>
          <w:fldChar w:fldCharType="end"/>
        </w:r>
      </w:hyperlink>
    </w:p>
    <w:p>
      <w:pPr>
        <w:pStyle w:val="TOC2"/>
        <w:tabs>
          <w:tab w:val="right" w:leader="dot" w:pos="8306"/>
        </w:tabs>
      </w:pPr>
      <w:hyperlink w:anchor="_Toc16169" w:history="1">
        <w:r>
          <w:rPr>
            <w:rFonts w:ascii="仿宋" w:eastAsia="仿宋" w:hAnsi="仿宋" w:cs="仿宋" w:hint="eastAsia"/>
            <w:lang w:eastAsia="zh-CN"/>
          </w:rPr>
          <w:t>(六)、防静电、触电防护及防雷措施</w:t>
        </w:r>
        <w:r>
          <w:tab/>
        </w:r>
        <w:r>
          <w:fldChar w:fldCharType="begin"/>
        </w:r>
        <w:r>
          <w:instrText xml:space="preserve"> PAGEREF _Toc16169 \h </w:instrText>
        </w:r>
        <w:r>
          <w:fldChar w:fldCharType="separate"/>
        </w:r>
        <w:r>
          <w:t>46</w:t>
        </w:r>
        <w:r>
          <w:fldChar w:fldCharType="end"/>
        </w:r>
      </w:hyperlink>
    </w:p>
    <w:p>
      <w:pPr>
        <w:pStyle w:val="TOC2"/>
        <w:tabs>
          <w:tab w:val="right" w:leader="dot" w:pos="8306"/>
        </w:tabs>
      </w:pPr>
      <w:hyperlink w:anchor="_Toc29208" w:history="1">
        <w:r>
          <w:rPr>
            <w:rFonts w:ascii="仿宋" w:eastAsia="仿宋" w:hAnsi="仿宋" w:cs="仿宋" w:hint="eastAsia"/>
            <w:lang w:eastAsia="zh-CN"/>
          </w:rPr>
          <w:t>(七)、机械设备安全保障措施</w:t>
        </w:r>
        <w:r>
          <w:tab/>
        </w:r>
        <w:r>
          <w:fldChar w:fldCharType="begin"/>
        </w:r>
        <w:r>
          <w:instrText xml:space="preserve"> PAGEREF _Toc29208 \h </w:instrText>
        </w:r>
        <w:r>
          <w:fldChar w:fldCharType="separate"/>
        </w:r>
        <w:r>
          <w:t>48</w:t>
        </w:r>
        <w:r>
          <w:fldChar w:fldCharType="end"/>
        </w:r>
      </w:hyperlink>
    </w:p>
    <w:p>
      <w:pPr>
        <w:pStyle w:val="TOC1"/>
        <w:tabs>
          <w:tab w:val="right" w:leader="dot" w:pos="8306"/>
        </w:tabs>
      </w:pPr>
      <w:hyperlink w:anchor="_Toc17815" w:history="1">
        <w:r>
          <w:rPr>
            <w:rFonts w:ascii="仿宋" w:eastAsia="仿宋" w:hAnsi="仿宋" w:cs="仿宋" w:hint="eastAsia"/>
            <w:lang w:eastAsia="zh-CN"/>
          </w:rPr>
          <w:t>十一、石英陶瓷项目社会影响</w:t>
        </w:r>
        <w:r>
          <w:tab/>
        </w:r>
        <w:r>
          <w:fldChar w:fldCharType="begin"/>
        </w:r>
        <w:r>
          <w:instrText xml:space="preserve"> PAGEREF _Toc17815 \h </w:instrText>
        </w:r>
        <w:r>
          <w:fldChar w:fldCharType="separate"/>
        </w:r>
        <w:r>
          <w:t>49</w:t>
        </w:r>
        <w:r>
          <w:fldChar w:fldCharType="end"/>
        </w:r>
      </w:hyperlink>
    </w:p>
    <w:p>
      <w:pPr>
        <w:pStyle w:val="TOC2"/>
        <w:tabs>
          <w:tab w:val="right" w:leader="dot" w:pos="8306"/>
        </w:tabs>
      </w:pPr>
      <w:hyperlink w:anchor="_Toc545" w:history="1">
        <w:r>
          <w:rPr>
            <w:rFonts w:ascii="仿宋" w:eastAsia="仿宋" w:hAnsi="仿宋" w:cs="仿宋" w:hint="eastAsia"/>
            <w:lang w:eastAsia="zh-CN"/>
          </w:rPr>
          <w:t>(一)、社会责任与义务</w:t>
        </w:r>
        <w:r>
          <w:tab/>
        </w:r>
        <w:r>
          <w:fldChar w:fldCharType="begin"/>
        </w:r>
        <w:r>
          <w:instrText xml:space="preserve"> PAGEREF _Toc545 \h </w:instrText>
        </w:r>
        <w:r>
          <w:fldChar w:fldCharType="separate"/>
        </w:r>
        <w:r>
          <w:t>49</w:t>
        </w:r>
        <w:r>
          <w:fldChar w:fldCharType="end"/>
        </w:r>
      </w:hyperlink>
    </w:p>
    <w:p>
      <w:pPr>
        <w:pStyle w:val="TOC2"/>
        <w:tabs>
          <w:tab w:val="right" w:leader="dot" w:pos="8306"/>
        </w:tabs>
      </w:pPr>
      <w:hyperlink w:anchor="_Toc29604" w:history="1">
        <w:r>
          <w:rPr>
            <w:rFonts w:ascii="仿宋" w:eastAsia="仿宋" w:hAnsi="仿宋" w:cs="仿宋" w:hint="eastAsia"/>
            <w:lang w:eastAsia="zh-CN"/>
          </w:rPr>
          <w:t>(二)、社会参与与沟通</w:t>
        </w:r>
        <w:r>
          <w:tab/>
        </w:r>
        <w:r>
          <w:fldChar w:fldCharType="begin"/>
        </w:r>
        <w:r>
          <w:instrText xml:space="preserve"> PAGEREF _Toc29604 \h </w:instrText>
        </w:r>
        <w:r>
          <w:fldChar w:fldCharType="separate"/>
        </w:r>
        <w:r>
          <w:t>50</w:t>
        </w:r>
        <w:r>
          <w:fldChar w:fldCharType="end"/>
        </w:r>
      </w:hyperlink>
    </w:p>
    <w:p>
      <w:pPr>
        <w:pStyle w:val="TOC1"/>
        <w:tabs>
          <w:tab w:val="right" w:leader="dot" w:pos="8306"/>
        </w:tabs>
      </w:pPr>
      <w:hyperlink w:anchor="_Toc1322" w:history="1">
        <w:r>
          <w:rPr>
            <w:rFonts w:ascii="仿宋" w:eastAsia="仿宋" w:hAnsi="仿宋" w:cs="仿宋" w:hint="eastAsia"/>
            <w:lang w:eastAsia="zh-CN"/>
          </w:rPr>
          <w:t>十二、石英陶瓷项目经营效益</w:t>
        </w:r>
        <w:r>
          <w:tab/>
        </w:r>
        <w:r>
          <w:fldChar w:fldCharType="begin"/>
        </w:r>
        <w:r>
          <w:instrText xml:space="preserve"> PAGEREF _Toc1322 \h </w:instrText>
        </w:r>
        <w:r>
          <w:fldChar w:fldCharType="separate"/>
        </w:r>
        <w:r>
          <w:t>51</w:t>
        </w:r>
        <w:r>
          <w:fldChar w:fldCharType="end"/>
        </w:r>
      </w:hyperlink>
    </w:p>
    <w:p>
      <w:pPr>
        <w:pStyle w:val="TOC2"/>
        <w:tabs>
          <w:tab w:val="right" w:leader="dot" w:pos="8306"/>
        </w:tabs>
      </w:pPr>
      <w:hyperlink w:anchor="_Toc19480" w:history="1">
        <w:r>
          <w:rPr>
            <w:rFonts w:ascii="仿宋" w:eastAsia="仿宋" w:hAnsi="仿宋" w:cs="仿宋" w:hint="eastAsia"/>
            <w:lang w:eastAsia="zh-CN"/>
          </w:rPr>
          <w:t>(一)、经济评价财务测算</w:t>
        </w:r>
        <w:r>
          <w:tab/>
        </w:r>
        <w:r>
          <w:fldChar w:fldCharType="begin"/>
        </w:r>
        <w:r>
          <w:instrText xml:space="preserve"> PAGEREF _Toc19480 \h </w:instrText>
        </w:r>
        <w:r>
          <w:fldChar w:fldCharType="separate"/>
        </w:r>
        <w:r>
          <w:t>51</w:t>
        </w:r>
        <w:r>
          <w:fldChar w:fldCharType="end"/>
        </w:r>
      </w:hyperlink>
    </w:p>
    <w:p>
      <w:pPr>
        <w:pStyle w:val="TOC2"/>
        <w:tabs>
          <w:tab w:val="right" w:leader="dot" w:pos="8306"/>
        </w:tabs>
      </w:pPr>
      <w:hyperlink w:anchor="_Toc15293" w:history="1">
        <w:r>
          <w:rPr>
            <w:rFonts w:ascii="仿宋" w:eastAsia="仿宋" w:hAnsi="仿宋" w:cs="仿宋" w:hint="eastAsia"/>
            <w:lang w:eastAsia="zh-CN"/>
          </w:rPr>
          <w:t>(二)、石英陶瓷项目盈利能力分析</w:t>
        </w:r>
        <w:r>
          <w:tab/>
        </w:r>
        <w:r>
          <w:fldChar w:fldCharType="begin"/>
        </w:r>
        <w:r>
          <w:instrText xml:space="preserve"> PAGEREF _Toc15293 \h </w:instrText>
        </w:r>
        <w:r>
          <w:fldChar w:fldCharType="separate"/>
        </w:r>
        <w:r>
          <w:t>52</w:t>
        </w:r>
        <w:r>
          <w:fldChar w:fldCharType="end"/>
        </w:r>
      </w:hyperlink>
    </w:p>
    <w:p>
      <w:pPr>
        <w:pStyle w:val="TOC1"/>
        <w:tabs>
          <w:tab w:val="right" w:leader="dot" w:pos="8306"/>
        </w:tabs>
      </w:pPr>
      <w:hyperlink w:anchor="_Toc15030" w:history="1">
        <w:r>
          <w:rPr>
            <w:rFonts w:ascii="仿宋" w:eastAsia="仿宋" w:hAnsi="仿宋" w:cs="仿宋" w:hint="eastAsia"/>
            <w:lang w:eastAsia="zh-CN"/>
          </w:rPr>
          <w:t>十三、利益相关者分析与沟通计划</w:t>
        </w:r>
        <w:r>
          <w:tab/>
        </w:r>
        <w:r>
          <w:fldChar w:fldCharType="begin"/>
        </w:r>
        <w:r>
          <w:instrText xml:space="preserve"> PAGEREF _Toc15030 \h </w:instrText>
        </w:r>
        <w:r>
          <w:fldChar w:fldCharType="separate"/>
        </w:r>
        <w:r>
          <w:t>53</w:t>
        </w:r>
        <w:r>
          <w:fldChar w:fldCharType="end"/>
        </w:r>
      </w:hyperlink>
    </w:p>
    <w:p>
      <w:pPr>
        <w:pStyle w:val="TOC2"/>
        <w:tabs>
          <w:tab w:val="right" w:leader="dot" w:pos="8306"/>
        </w:tabs>
      </w:pPr>
      <w:hyperlink w:anchor="_Toc17024" w:history="1">
        <w:r>
          <w:rPr>
            <w:rFonts w:ascii="仿宋" w:eastAsia="仿宋" w:hAnsi="仿宋" w:cs="仿宋" w:hint="eastAsia"/>
            <w:lang w:eastAsia="zh-CN"/>
          </w:rPr>
          <w:t>(一)、利益相关者分析</w:t>
        </w:r>
        <w:r>
          <w:tab/>
        </w:r>
        <w:r>
          <w:fldChar w:fldCharType="begin"/>
        </w:r>
        <w:r>
          <w:instrText xml:space="preserve"> PAGEREF _Toc17024 \h </w:instrText>
        </w:r>
        <w:r>
          <w:fldChar w:fldCharType="separate"/>
        </w:r>
        <w:r>
          <w:t>53</w:t>
        </w:r>
        <w:r>
          <w:fldChar w:fldCharType="end"/>
        </w:r>
      </w:hyperlink>
    </w:p>
    <w:p>
      <w:pPr>
        <w:pStyle w:val="TOC2"/>
        <w:tabs>
          <w:tab w:val="right" w:leader="dot" w:pos="8306"/>
        </w:tabs>
      </w:pPr>
      <w:hyperlink w:anchor="_Toc4529" w:history="1">
        <w:r>
          <w:rPr>
            <w:rFonts w:ascii="仿宋" w:eastAsia="仿宋" w:hAnsi="仿宋" w:cs="仿宋" w:hint="eastAsia"/>
            <w:lang w:eastAsia="zh-CN"/>
          </w:rPr>
          <w:t>(二)、沟通计划</w:t>
        </w:r>
        <w:r>
          <w:tab/>
        </w:r>
        <w:r>
          <w:fldChar w:fldCharType="begin"/>
        </w:r>
        <w:r>
          <w:instrText xml:space="preserve"> PAGEREF _Toc4529 \h </w:instrText>
        </w:r>
        <w:r>
          <w:fldChar w:fldCharType="separate"/>
        </w:r>
        <w:r>
          <w:t>54</w:t>
        </w:r>
        <w:r>
          <w:fldChar w:fldCharType="end"/>
        </w:r>
      </w:hyperlink>
    </w:p>
    <w:p>
      <w:pPr>
        <w:pStyle w:val="TOC1"/>
        <w:tabs>
          <w:tab w:val="right" w:leader="dot" w:pos="8306"/>
        </w:tabs>
      </w:pPr>
      <w:hyperlink w:anchor="_Toc21089" w:history="1">
        <w:r>
          <w:rPr>
            <w:rFonts w:ascii="仿宋" w:eastAsia="仿宋" w:hAnsi="仿宋" w:cs="仿宋" w:hint="eastAsia"/>
            <w:lang w:eastAsia="zh-CN"/>
          </w:rPr>
          <w:t>十四、质量管理体系</w:t>
        </w:r>
        <w:r>
          <w:tab/>
        </w:r>
        <w:r>
          <w:fldChar w:fldCharType="begin"/>
        </w:r>
        <w:r>
          <w:instrText xml:space="preserve"> PAGEREF _Toc21089 \h </w:instrText>
        </w:r>
        <w:r>
          <w:fldChar w:fldCharType="separate"/>
        </w:r>
        <w:r>
          <w:t>55</w:t>
        </w:r>
        <w:r>
          <w:fldChar w:fldCharType="end"/>
        </w:r>
      </w:hyperlink>
    </w:p>
    <w:p>
      <w:pPr>
        <w:pStyle w:val="TOC2"/>
        <w:tabs>
          <w:tab w:val="right" w:leader="dot" w:pos="8306"/>
        </w:tabs>
      </w:pPr>
      <w:hyperlink w:anchor="_Toc8125" w:history="1">
        <w:r>
          <w:rPr>
            <w:rFonts w:ascii="仿宋" w:eastAsia="仿宋" w:hAnsi="仿宋" w:cs="仿宋" w:hint="eastAsia"/>
            <w:lang w:eastAsia="zh-CN"/>
          </w:rPr>
          <w:t>(一)、质量目标与方针</w:t>
        </w:r>
        <w:r>
          <w:tab/>
        </w:r>
        <w:r>
          <w:fldChar w:fldCharType="begin"/>
        </w:r>
        <w:r>
          <w:instrText xml:space="preserve"> PAGEREF _Toc8125 \h </w:instrText>
        </w:r>
        <w:r>
          <w:fldChar w:fldCharType="separate"/>
        </w:r>
        <w:r>
          <w:t>55</w:t>
        </w:r>
        <w:r>
          <w:fldChar w:fldCharType="end"/>
        </w:r>
      </w:hyperlink>
    </w:p>
    <w:p>
      <w:pPr>
        <w:pStyle w:val="TOC2"/>
        <w:tabs>
          <w:tab w:val="right" w:leader="dot" w:pos="8306"/>
        </w:tabs>
      </w:pPr>
      <w:hyperlink w:anchor="_Toc31439" w:history="1">
        <w:r>
          <w:rPr>
            <w:rFonts w:ascii="仿宋" w:eastAsia="仿宋" w:hAnsi="仿宋" w:cs="仿宋" w:hint="eastAsia"/>
            <w:lang w:eastAsia="zh-CN"/>
          </w:rPr>
          <w:t>(二)、质量管理责任</w:t>
        </w:r>
        <w:r>
          <w:tab/>
        </w:r>
        <w:r>
          <w:fldChar w:fldCharType="begin"/>
        </w:r>
        <w:r>
          <w:instrText xml:space="preserve"> PAGEREF _Toc31439 \h </w:instrText>
        </w:r>
        <w:r>
          <w:fldChar w:fldCharType="separate"/>
        </w:r>
        <w:r>
          <w:t>56</w:t>
        </w:r>
        <w:r>
          <w:fldChar w:fldCharType="end"/>
        </w:r>
      </w:hyperlink>
    </w:p>
    <w:p>
      <w:pPr>
        <w:pStyle w:val="TOC2"/>
        <w:tabs>
          <w:tab w:val="right" w:leader="dot" w:pos="8306"/>
        </w:tabs>
      </w:pPr>
      <w:hyperlink w:anchor="_Toc3028" w:history="1">
        <w:r>
          <w:rPr>
            <w:rFonts w:ascii="仿宋" w:eastAsia="仿宋" w:hAnsi="仿宋" w:cs="仿宋" w:hint="eastAsia"/>
            <w:lang w:eastAsia="zh-CN"/>
          </w:rPr>
          <w:t>(三)、质量管理体系文件</w:t>
        </w:r>
        <w:r>
          <w:tab/>
        </w:r>
        <w:r>
          <w:fldChar w:fldCharType="begin"/>
        </w:r>
        <w:r>
          <w:instrText xml:space="preserve"> PAGEREF _Toc3028 \h </w:instrText>
        </w:r>
        <w:r>
          <w:fldChar w:fldCharType="separate"/>
        </w:r>
        <w:r>
          <w:t>57</w:t>
        </w:r>
        <w:r>
          <w:fldChar w:fldCharType="end"/>
        </w:r>
      </w:hyperlink>
    </w:p>
    <w:p>
      <w:pPr>
        <w:pStyle w:val="TOC2"/>
        <w:tabs>
          <w:tab w:val="right" w:leader="dot" w:pos="8306"/>
        </w:tabs>
      </w:pPr>
      <w:hyperlink w:anchor="_Toc28423" w:history="1">
        <w:r>
          <w:rPr>
            <w:rFonts w:ascii="仿宋" w:eastAsia="仿宋" w:hAnsi="仿宋" w:cs="仿宋" w:hint="eastAsia"/>
            <w:lang w:eastAsia="zh-CN"/>
          </w:rPr>
          <w:t>(四)、质量培训与教育</w:t>
        </w:r>
        <w:r>
          <w:tab/>
        </w:r>
        <w:r>
          <w:fldChar w:fldCharType="begin"/>
        </w:r>
        <w:r>
          <w:instrText xml:space="preserve"> PAGEREF _Toc28423 \h </w:instrText>
        </w:r>
        <w:r>
          <w:fldChar w:fldCharType="separate"/>
        </w:r>
        <w:r>
          <w:t>59</w:t>
        </w:r>
        <w:r>
          <w:fldChar w:fldCharType="end"/>
        </w:r>
      </w:hyperlink>
    </w:p>
    <w:p>
      <w:pPr>
        <w:pStyle w:val="TOC2"/>
        <w:tabs>
          <w:tab w:val="right" w:leader="dot" w:pos="8306"/>
        </w:tabs>
      </w:pPr>
      <w:hyperlink w:anchor="_Toc19421" w:history="1">
        <w:r>
          <w:rPr>
            <w:rFonts w:ascii="仿宋" w:eastAsia="仿宋" w:hAnsi="仿宋" w:cs="仿宋" w:hint="eastAsia"/>
            <w:lang w:eastAsia="zh-CN"/>
          </w:rPr>
          <w:t>(五)、质量审核与评价</w:t>
        </w:r>
        <w:r>
          <w:tab/>
        </w:r>
        <w:r>
          <w:fldChar w:fldCharType="begin"/>
        </w:r>
        <w:r>
          <w:instrText xml:space="preserve"> PAGEREF _Toc19421 \h </w:instrText>
        </w:r>
        <w:r>
          <w:fldChar w:fldCharType="separate"/>
        </w:r>
        <w:r>
          <w:t>61</w:t>
        </w:r>
        <w:r>
          <w:fldChar w:fldCharType="end"/>
        </w:r>
      </w:hyperlink>
    </w:p>
    <w:p>
      <w:pPr>
        <w:pStyle w:val="TOC2"/>
        <w:tabs>
          <w:tab w:val="right" w:leader="dot" w:pos="8306"/>
        </w:tabs>
      </w:pPr>
      <w:hyperlink w:anchor="_Toc1663" w:history="1">
        <w:r>
          <w:rPr>
            <w:rFonts w:ascii="仿宋" w:eastAsia="仿宋" w:hAnsi="仿宋" w:cs="仿宋" w:hint="eastAsia"/>
            <w:lang w:eastAsia="zh-CN"/>
          </w:rPr>
          <w:t>(六)、不符合与纠正措施</w:t>
        </w:r>
        <w:r>
          <w:tab/>
        </w:r>
        <w:r>
          <w:fldChar w:fldCharType="begin"/>
        </w:r>
        <w:r>
          <w:instrText xml:space="preserve"> PAGEREF _Toc1663 \h </w:instrText>
        </w:r>
        <w:r>
          <w:fldChar w:fldCharType="separate"/>
        </w:r>
        <w:r>
          <w:t>62</w:t>
        </w:r>
        <w:r>
          <w:fldChar w:fldCharType="end"/>
        </w:r>
      </w:hyperlink>
    </w:p>
    <w:p>
      <w:pPr>
        <w:pStyle w:val="TOC1"/>
        <w:tabs>
          <w:tab w:val="right" w:leader="dot" w:pos="8306"/>
        </w:tabs>
      </w:pPr>
      <w:hyperlink w:anchor="_Toc30170" w:history="1">
        <w:r>
          <w:rPr>
            <w:rFonts w:ascii="仿宋" w:eastAsia="仿宋" w:hAnsi="仿宋" w:cs="仿宋" w:hint="eastAsia"/>
            <w:lang w:eastAsia="zh-CN"/>
          </w:rPr>
          <w:t>十五、石英陶瓷项目治理与监督</w:t>
        </w:r>
        <w:r>
          <w:tab/>
        </w:r>
        <w:r>
          <w:fldChar w:fldCharType="begin"/>
        </w:r>
        <w:r>
          <w:instrText xml:space="preserve"> PAGEREF _Toc30170 \h </w:instrText>
        </w:r>
        <w:r>
          <w:fldChar w:fldCharType="separate"/>
        </w:r>
        <w:r>
          <w:t>63</w:t>
        </w:r>
        <w:r>
          <w:fldChar w:fldCharType="end"/>
        </w:r>
      </w:hyperlink>
    </w:p>
    <w:p>
      <w:pPr>
        <w:pStyle w:val="TOC2"/>
        <w:tabs>
          <w:tab w:val="right" w:leader="dot" w:pos="8306"/>
        </w:tabs>
      </w:pPr>
      <w:hyperlink w:anchor="_Toc20981" w:history="1">
        <w:r>
          <w:rPr>
            <w:rFonts w:ascii="仿宋" w:eastAsia="仿宋" w:hAnsi="仿宋" w:cs="仿宋" w:hint="eastAsia"/>
            <w:lang w:eastAsia="zh-CN"/>
          </w:rPr>
          <w:t>(一)、石英陶瓷项目治理结构</w:t>
        </w:r>
        <w:r>
          <w:tab/>
        </w:r>
        <w:r>
          <w:fldChar w:fldCharType="begin"/>
        </w:r>
        <w:r>
          <w:instrText xml:space="preserve"> PAGEREF _Toc20981 \h </w:instrText>
        </w:r>
        <w:r>
          <w:fldChar w:fldCharType="separate"/>
        </w:r>
        <w:r>
          <w:t>63</w:t>
        </w:r>
        <w:r>
          <w:fldChar w:fldCharType="end"/>
        </w:r>
      </w:hyperlink>
    </w:p>
    <w:p>
      <w:pPr>
        <w:pStyle w:val="TOC2"/>
        <w:tabs>
          <w:tab w:val="right" w:leader="dot" w:pos="8306"/>
        </w:tabs>
      </w:pPr>
      <w:hyperlink w:anchor="_Toc26447" w:history="1">
        <w:r>
          <w:rPr>
            <w:rFonts w:ascii="仿宋" w:eastAsia="仿宋" w:hAnsi="仿宋" w:cs="仿宋" w:hint="eastAsia"/>
            <w:lang w:eastAsia="zh-CN"/>
          </w:rPr>
          <w:t>(二)、监督与审计</w:t>
        </w:r>
        <w:r>
          <w:tab/>
        </w:r>
        <w:r>
          <w:fldChar w:fldCharType="begin"/>
        </w:r>
        <w:r>
          <w:instrText xml:space="preserve"> PAGEREF _Toc26447 \h </w:instrText>
        </w:r>
        <w:r>
          <w:fldChar w:fldCharType="separate"/>
        </w:r>
        <w:r>
          <w:t>64</w:t>
        </w:r>
        <w:r>
          <w:fldChar w:fldCharType="end"/>
        </w:r>
      </w:hyperlink>
    </w:p>
    <w:p>
      <w:pPr>
        <w:pStyle w:val="TOC1"/>
        <w:tabs>
          <w:tab w:val="right" w:leader="dot" w:pos="8306"/>
        </w:tabs>
      </w:pPr>
      <w:hyperlink w:anchor="_Toc29102" w:history="1">
        <w:r>
          <w:rPr>
            <w:rFonts w:ascii="仿宋" w:eastAsia="仿宋" w:hAnsi="仿宋" w:cs="仿宋" w:hint="eastAsia"/>
            <w:lang w:eastAsia="zh-CN"/>
          </w:rPr>
          <w:t>十六、风险识别与分类</w:t>
        </w:r>
        <w:r>
          <w:tab/>
        </w:r>
        <w:r>
          <w:fldChar w:fldCharType="begin"/>
        </w:r>
        <w:r>
          <w:instrText xml:space="preserve"> PAGEREF _Toc29102 \h </w:instrText>
        </w:r>
        <w:r>
          <w:fldChar w:fldCharType="separate"/>
        </w:r>
        <w:r>
          <w:t>66</w:t>
        </w:r>
        <w:r>
          <w:fldChar w:fldCharType="end"/>
        </w:r>
      </w:hyperlink>
    </w:p>
    <w:p>
      <w:pPr>
        <w:pStyle w:val="TOC2"/>
        <w:tabs>
          <w:tab w:val="right" w:leader="dot" w:pos="8306"/>
        </w:tabs>
      </w:pPr>
      <w:hyperlink w:anchor="_Toc23798" w:history="1">
        <w:r>
          <w:rPr>
            <w:rFonts w:ascii="仿宋" w:eastAsia="仿宋" w:hAnsi="仿宋" w:cs="仿宋" w:hint="eastAsia"/>
            <w:lang w:eastAsia="zh-CN"/>
          </w:rPr>
          <w:t>(一)、风险识别</w:t>
        </w:r>
        <w:r>
          <w:tab/>
        </w:r>
        <w:r>
          <w:fldChar w:fldCharType="begin"/>
        </w:r>
        <w:r>
          <w:instrText xml:space="preserve"> PAGEREF _Toc23798 \h </w:instrText>
        </w:r>
        <w:r>
          <w:fldChar w:fldCharType="separate"/>
        </w:r>
        <w:r>
          <w:t>66</w:t>
        </w:r>
        <w:r>
          <w:fldChar w:fldCharType="end"/>
        </w:r>
      </w:hyperlink>
    </w:p>
    <w:p>
      <w:pPr>
        <w:pStyle w:val="TOC2"/>
        <w:tabs>
          <w:tab w:val="right" w:leader="dot" w:pos="8306"/>
        </w:tabs>
      </w:pPr>
      <w:hyperlink w:anchor="_Toc32484" w:history="1">
        <w:r>
          <w:rPr>
            <w:rFonts w:ascii="仿宋" w:eastAsia="仿宋" w:hAnsi="仿宋" w:cs="仿宋" w:hint="eastAsia"/>
            <w:lang w:eastAsia="zh-CN"/>
          </w:rPr>
          <w:t>(二)、风险分类</w:t>
        </w:r>
        <w:r>
          <w:tab/>
        </w:r>
        <w:r>
          <w:fldChar w:fldCharType="begin"/>
        </w:r>
        <w:r>
          <w:instrText xml:space="preserve"> PAGEREF _Toc32484 \h </w:instrText>
        </w:r>
        <w:r>
          <w:fldChar w:fldCharType="separate"/>
        </w:r>
        <w:r>
          <w:t>67</w:t>
        </w:r>
        <w:r>
          <w:fldChar w:fldCharType="end"/>
        </w:r>
      </w:hyperlink>
    </w:p>
    <w:p>
      <w:pPr>
        <w:pStyle w:val="TOC1"/>
        <w:tabs>
          <w:tab w:val="right" w:leader="dot" w:pos="8306"/>
        </w:tabs>
      </w:pPr>
      <w:hyperlink w:anchor="_Toc9468" w:history="1">
        <w:r>
          <w:rPr>
            <w:rFonts w:ascii="仿宋" w:eastAsia="仿宋" w:hAnsi="仿宋" w:cs="仿宋" w:hint="eastAsia"/>
            <w:lang w:eastAsia="zh-CN"/>
          </w:rPr>
          <w:t>十七、石英陶瓷项目变更管理</w:t>
        </w:r>
        <w:r>
          <w:tab/>
        </w:r>
        <w:r>
          <w:fldChar w:fldCharType="begin"/>
        </w:r>
        <w:r>
          <w:instrText xml:space="preserve"> PAGEREF _Toc9468 \h </w:instrText>
        </w:r>
        <w:r>
          <w:fldChar w:fldCharType="separate"/>
        </w:r>
        <w:r>
          <w:t>69</w:t>
        </w:r>
        <w:r>
          <w:fldChar w:fldCharType="end"/>
        </w:r>
      </w:hyperlink>
    </w:p>
    <w:p>
      <w:pPr>
        <w:pStyle w:val="TOC2"/>
        <w:tabs>
          <w:tab w:val="right" w:leader="dot" w:pos="8306"/>
        </w:tabs>
      </w:pPr>
      <w:hyperlink w:anchor="_Toc10616" w:history="1">
        <w:r>
          <w:rPr>
            <w:rFonts w:ascii="仿宋" w:eastAsia="仿宋" w:hAnsi="仿宋" w:cs="仿宋" w:hint="eastAsia"/>
            <w:lang w:eastAsia="zh-CN"/>
          </w:rPr>
          <w:t>(一)、变更申请与评估</w:t>
        </w:r>
        <w:r>
          <w:tab/>
        </w:r>
        <w:r>
          <w:fldChar w:fldCharType="begin"/>
        </w:r>
        <w:r>
          <w:instrText xml:space="preserve"> PAGEREF _Toc10616 \h </w:instrText>
        </w:r>
        <w:r>
          <w:fldChar w:fldCharType="separate"/>
        </w:r>
        <w:r>
          <w:t>69</w:t>
        </w:r>
        <w:r>
          <w:fldChar w:fldCharType="end"/>
        </w:r>
      </w:hyperlink>
    </w:p>
    <w:p>
      <w:pPr>
        <w:pStyle w:val="TOC2"/>
        <w:tabs>
          <w:tab w:val="right" w:leader="dot" w:pos="8306"/>
        </w:tabs>
      </w:pPr>
      <w:hyperlink w:anchor="_Toc10343" w:history="1">
        <w:r>
          <w:rPr>
            <w:rFonts w:ascii="仿宋" w:eastAsia="仿宋" w:hAnsi="仿宋" w:cs="仿宋" w:hint="eastAsia"/>
            <w:lang w:eastAsia="zh-CN"/>
          </w:rPr>
          <w:t>(二)、变更实施与控制</w:t>
        </w:r>
        <w:r>
          <w:tab/>
        </w:r>
        <w:r>
          <w:fldChar w:fldCharType="begin"/>
        </w:r>
        <w:r>
          <w:instrText xml:space="preserve"> PAGEREF _Toc10343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840"/>
      <w:r>
        <w:rPr>
          <w:rFonts w:ascii="仿宋" w:eastAsia="仿宋" w:hAnsi="仿宋" w:cs="仿宋" w:hint="eastAsia"/>
          <w:sz w:val="28"/>
          <w:lang w:eastAsia="zh-CN"/>
        </w:rPr>
        <w:t>一、石英陶瓷项目选址可行性分析</w:t>
      </w:r>
      <w:bookmarkEnd w:id="2"/>
    </w:p>
    <w:p>
      <w:pPr>
        <w:pStyle w:val="Heading2"/>
        <w:rPr>
          <w:rFonts w:ascii="仿宋" w:eastAsia="仿宋" w:hAnsi="仿宋" w:cs="仿宋" w:hint="eastAsia"/>
          <w:lang w:eastAsia="zh-CN"/>
        </w:rPr>
      </w:pPr>
      <w:bookmarkStart w:id="3" w:name="_Toc1860"/>
      <w:r>
        <w:rPr>
          <w:rFonts w:ascii="仿宋" w:eastAsia="仿宋" w:hAnsi="仿宋" w:cs="仿宋" w:hint="eastAsia"/>
          <w:lang w:eastAsia="zh-CN"/>
        </w:rPr>
        <w:t>(一)、石英陶瓷项目选址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该石英陶瓷项目选址位于XX省XX市XX区XXX街道</w:t>
      </w:r>
    </w:p>
    <w:p>
      <w:pPr>
        <w:pStyle w:val="Heading2"/>
        <w:ind w:firstLine="560" w:firstLineChars="200"/>
        <w:rPr>
          <w:rFonts w:ascii="仿宋" w:eastAsia="仿宋" w:hAnsi="仿宋" w:cs="仿宋" w:hint="eastAsia"/>
          <w:sz w:val="28"/>
          <w:lang w:eastAsia="zh-CN"/>
        </w:rPr>
      </w:pPr>
      <w:bookmarkStart w:id="4" w:name="_Toc2434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石英陶瓷项目的征地面积将根据石英陶瓷项目的实际规模和需求进行精确规划。具体面积XXX平方米，旨在确保石英陶瓷项目不仅能够满足当前的发展需求，还能够预留空间以适应未来的扩展。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净用地面积是在征地面积基础上去除不可利用面积后的实际可开发用地。具体面积XXX平方米，考虑到环保、交通、安全等多方面因素，以确保石英陶瓷项目在整体利用效率上达到最优。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石英陶瓷项目计划建设的建筑总规模具体面积XXX平方米。这一规模的确定综合考虑了石英陶瓷项目的性质、规模，以及城市规划的相关要求，确保建筑布局与周边环境协调一致。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绿地率是石英陶瓷项目用地中被规划为绿地的比例。具体面积XXX平方米，旨在通过合理规划绿地，改善石英陶瓷项目周边环境，提升居民生活质量，并符合城市整体绿化规划。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容积率是用地上可以建设的建筑总体积与用地面积之比。具体面积XXX，通过合理的容积率规划，确保石英陶瓷项目建筑规模与周边环境和谐共生。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确保石英陶瓷项目选址与当地城市规划相一致，具体面积XXX平方米。通过与城市规划部门深入沟通，确保石英陶瓷项目不仅符合城市的整体发展方向，还能够融入城市的发展布局，为城市的长远发展贡献力量。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英陶瓷项目选址符合当地产业政策，具体面积XXX平方米。这包括石英陶瓷项目对当地经济的促进作用，以及对相关产业的带动效应，确保石英陶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用地总体要求必须符合环保和可持续发展的原则，具体面积XXX平方米。通过采用绿色建筑设计、节能减排等措施，确保石英陶瓷项目在建设和运营过程中对环境的影响最小化，达到可持续发展的要求。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确保石英陶瓷项目选址具备必要的公共设施配套，具体面积XXX平方米。这包括交通便利性、教育、医疗等基础设施，以提高居民生活品质，使得石英陶瓷项目选址更具吸引力。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考虑用地总体要求对当地社会稳定性的影响，具体面积XXX平方米。通过深入了解当地社区反馈，确保石英陶瓷项目的选址和建设过程对当地社会和谐稳定产生积极作用。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英陶瓷项目选址不仅符合法规和规划，还在实际操作中具有可行性。这一全面规划将为石英陶瓷项目的成功实施提供坚实的基础，确保石英陶瓷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97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陶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英陶瓷项目的设备规划和空间设计中，我们将采取灵活设备布局的措施。设备布局将根据实际需求进行灵活设计，避免不必要的浪费。通过合理规划设备摆放位置，我们将提高设备的利用率，减少设备间距，以确保石英陶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英陶瓷项目内部引入共享设施的概念，例如共享会议室、办公区等。通过这种方式，我们可以减少对资源的重复建设，提高资源共享效率，从而减小石英陶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70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石英陶瓷项目的总图布置中，我们将不同功能区域进行明确的规划，以最大程度满足石英陶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56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石英陶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石英陶瓷项目对环境的影响是综合评价的重要因素之一。我们将详细考虑选址周边的自然环境、生态保护区、水源地等情况，确保石英陶瓷项目的建设和运营对环境影响最小化，并符合当地的环保法规标准。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对选址的评价还需充分考虑当地政府的产业政策和法规。我们将详细了解石英陶瓷项目所在地的相关政策，确保石英陶瓷项目的规划和运营与当地法规相符，降低不必要的法律风险。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考虑到社会稳定性对企业运营的重要性，我们将评估选址地区的社会安全情况、劳工关系、社区反馈等方面，以确保石英陶瓷项目的建设和运营不会受到社会稳定性的负面影响。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最后，我们将综合考虑用地成本，包括土地购置费用、土地开发成本等。通过对用地成本的详细评估，我们能够做出更为精确的经济效益分析，为石英陶瓷项目的投资决策提供有力支持。</w:t>
      </w:r>
    </w:p>
    <w:p>
      <w:pPr>
        <w:pStyle w:val="Heading1"/>
        <w:ind w:firstLine="560" w:firstLineChars="200"/>
        <w:rPr>
          <w:rFonts w:ascii="仿宋" w:eastAsia="仿宋" w:hAnsi="仿宋" w:cs="仿宋" w:hint="eastAsia"/>
          <w:sz w:val="28"/>
          <w:lang w:eastAsia="zh-CN"/>
        </w:rPr>
      </w:pPr>
      <w:bookmarkStart w:id="8" w:name="_Toc26476"/>
      <w:r>
        <w:rPr>
          <w:rFonts w:ascii="仿宋" w:eastAsia="仿宋" w:hAnsi="仿宋" w:cs="仿宋" w:hint="eastAsia"/>
          <w:sz w:val="28"/>
          <w:lang w:eastAsia="zh-CN"/>
        </w:rPr>
        <w:t>二、石英陶瓷项目土建工程</w:t>
      </w:r>
      <w:bookmarkEnd w:id="8"/>
    </w:p>
    <w:p>
      <w:pPr>
        <w:pStyle w:val="Heading2"/>
        <w:rPr>
          <w:rFonts w:ascii="仿宋" w:eastAsia="仿宋" w:hAnsi="仿宋" w:cs="仿宋" w:hint="eastAsia"/>
          <w:lang w:eastAsia="zh-CN"/>
        </w:rPr>
      </w:pPr>
      <w:bookmarkStart w:id="9" w:name="_Toc2149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在石英陶瓷项目的建筑工程设计中，我们将秉承一系列重要的设计原则，以确保石英陶瓷项目建筑在功能、美观、可持续性等方面达到最佳效果。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首要原则是确保建筑的功能性得到最大化的发挥。我们将充分理解石英陶瓷项目的实际需求，合理布局各个功能区域，保证建筑在满足业务需求的同时，提供高效的工作环境。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在建筑设计中，我们将综合考虑建设和运营成本。通过精细的经济效益分析，确保设计方案在高效利用资源的同时，对石英陶瓷项目的长期盈利能力有积极的贡献。</w:t>
      </w:r>
    </w:p>
    <w:p>
      <w:pPr>
        <w:pStyle w:val="Heading2"/>
        <w:ind w:firstLine="560" w:firstLineChars="200"/>
        <w:rPr>
          <w:rFonts w:ascii="仿宋" w:eastAsia="仿宋" w:hAnsi="仿宋" w:cs="仿宋" w:hint="eastAsia"/>
          <w:sz w:val="28"/>
          <w:lang w:eastAsia="zh-CN"/>
        </w:rPr>
      </w:pPr>
      <w:bookmarkStart w:id="10" w:name="_Toc756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陶瓷项目的土建工程设计中，我们将精准设定设计年限，结合石英陶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英陶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650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石英陶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英陶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英陶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875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本期工程石英陶瓷项目预计总建筑面积XXX平方米，其中：计容建筑面积XXX平方米，计划建筑工程投资XX万元，占石英陶瓷项目总投资的XX%。</w:t>
      </w:r>
    </w:p>
    <w:p>
      <w:pPr>
        <w:pStyle w:val="Heading1"/>
        <w:ind w:firstLine="560" w:firstLineChars="200"/>
        <w:rPr>
          <w:rFonts w:ascii="仿宋" w:eastAsia="仿宋" w:hAnsi="仿宋" w:cs="仿宋" w:hint="eastAsia"/>
          <w:sz w:val="28"/>
          <w:lang w:eastAsia="zh-CN"/>
        </w:rPr>
      </w:pPr>
      <w:bookmarkStart w:id="13" w:name="_Toc1822"/>
      <w:r>
        <w:rPr>
          <w:rFonts w:ascii="仿宋" w:eastAsia="仿宋" w:hAnsi="仿宋" w:cs="仿宋" w:hint="eastAsia"/>
          <w:sz w:val="28"/>
          <w:lang w:eastAsia="zh-CN"/>
        </w:rPr>
        <w:t>三、石英陶瓷项目文档管理</w:t>
      </w:r>
      <w:bookmarkEnd w:id="13"/>
    </w:p>
    <w:p>
      <w:pPr>
        <w:pStyle w:val="Heading2"/>
        <w:rPr>
          <w:rFonts w:ascii="仿宋" w:eastAsia="仿宋" w:hAnsi="仿宋" w:cs="仿宋" w:hint="eastAsia"/>
          <w:lang w:eastAsia="zh-CN"/>
        </w:rPr>
      </w:pPr>
      <w:bookmarkStart w:id="14" w:name="_Toc32301"/>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石英陶瓷项目高度重视文档的质量和准确性，以支持石英陶瓷项目的各项活动和决策。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文档的编制始于石英陶瓷项目计划的初期，我们制定了详细的文档编制计划，明确了每个文档的内容、格式和编写责任人。在石英陶瓷项目启动阶段，我们首先编制了石英陶瓷项目章程，明确定义了石英陶瓷项目的目标、范围、风险等关键要素。随后，石英陶瓷项目团队根据计划陆续编制了需求文档、设计文档、测试文档等各类文档，确保石英陶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英陶瓷项目管理中的重要环节，旨在确保石英陶瓷项目文档符合质量标准和石英陶瓷项目需求。在石英陶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除了内部审查，我们还进行了外部审查，邀请石英陶瓷项目相关利益方和专业领域的专家对文档进行独立审查。这有助于获取更全面、客观的反馈，确保石英陶瓷项目文档不仅符合内部标准，也满足外部需求。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石英陶瓷项目在文档编制与审查方面建立了严格的管理机制，通过规范的流程和多维度的审查，确保石英陶瓷项目文档的质量、准确性和可靠性，为石英陶瓷项目的顺利推进提供了有力支持。</w:t>
      </w:r>
    </w:p>
    <w:p>
      <w:pPr>
        <w:pStyle w:val="Heading2"/>
        <w:ind w:firstLine="560" w:firstLineChars="200"/>
        <w:rPr>
          <w:rFonts w:ascii="仿宋" w:eastAsia="仿宋" w:hAnsi="仿宋" w:cs="仿宋" w:hint="eastAsia"/>
          <w:sz w:val="28"/>
          <w:lang w:eastAsia="zh-CN"/>
        </w:rPr>
      </w:pPr>
      <w:bookmarkStart w:id="15" w:name="_Toc31837"/>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在石英陶瓷项目中，我们致力于优化文档发布与分发过程，以确保信息的高效传递和团队间协作的顺畅进行。以下是我们采取的关键优化策略：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我们通过多渠道发布文档，包括电子邮件、石英陶瓷项目管理平台、内部网站等，以满足不同团队成员的偏好和需求。多渠道发布确保了信息的全面覆盖。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我们采用了精细的权限控制，确保只有授权人员可以访问敏感信息。这种安全措施保护了石英陶瓷项目文档的机密性，防止了未经授权的信息泄露。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4373"/>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文档存档与归档是石英陶瓷项目生命周期中一个至关重要的环节，直接关系到石英陶瓷项目信息的长期保存和历史记录的完整性。在石英陶瓷项目中，我们实施了一系列有效的文档存档与归档管理策略：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17"/>
      <w:r>
        <w:rPr>
          <w:rFonts w:ascii="仿宋" w:eastAsia="仿宋" w:hAnsi="仿宋" w:cs="仿宋" w:hint="eastAsia"/>
          <w:sz w:val="28"/>
          <w:lang w:eastAsia="zh-CN"/>
        </w:rPr>
        <w:t>四、石英陶瓷项目可持续发展</w:t>
      </w:r>
      <w:bookmarkEnd w:id="17"/>
    </w:p>
    <w:p>
      <w:pPr>
        <w:pStyle w:val="Heading2"/>
        <w:rPr>
          <w:rFonts w:ascii="仿宋" w:eastAsia="仿宋" w:hAnsi="仿宋" w:cs="仿宋" w:hint="eastAsia"/>
          <w:lang w:eastAsia="zh-CN"/>
        </w:rPr>
      </w:pPr>
      <w:bookmarkStart w:id="18" w:name="_Toc6267"/>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陶瓷项目中，石英陶瓷项目团队着眼于未来，明确了可持续发展的战略方向。制定的具体可持续发展目标包括降低资源使用、采用环保技术、最大化社会效益等。这一步骤不仅有助于石英陶瓷项目在环保和社会责任方面达到最高标准，也为未来提供了明确的指引，确保石英陶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可持续实践的融入石英陶瓷项目管理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石英陶瓷项目管理周期。从石英陶瓷项目规划开始，石英陶瓷项目团队就考虑了环境和社会的因素。在执行阶段，石英陶瓷项目团队积极推动绿色技术的应用，优化资源利用。此外，关注员工的社会责任，通过培训和沟通活动提高员工对可持续发展的认知，使他们能够在日常工作中践行可持续实践。这些举措不仅为石英陶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4531"/>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扎根于石英陶瓷项目的可持续发展理念，我们深信环保与社会责任是石英陶瓷项目成功的关键支柱。在石英陶瓷项目的每一步，我们都致力于通过创新和实践，履行对环境和社会的坚定责任。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团队通过引入先进的环保技术、建立高效的废物处理系统以及推动能源节约措施，积极履行环保责任。定期的环保监测和评估确保石英陶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不仅致力于自身可持续发展，还注重对社会的回馈。通过支持社区石英陶瓷项目、参与慈善事业、提供培训机会等方式，石英陶瓷项目积极履行社会责任。与当地社区建立积极互动，关注员工的工作与生活平衡，以及员工的身心健康，是石英陶瓷项目在社会责任层面的关键举措。这样的实践不仅增强了石英陶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6014"/>
      <w:r>
        <w:rPr>
          <w:rFonts w:ascii="仿宋" w:eastAsia="仿宋" w:hAnsi="仿宋" w:cs="仿宋" w:hint="eastAsia"/>
          <w:sz w:val="28"/>
          <w:lang w:eastAsia="zh-CN"/>
        </w:rPr>
        <w:t>五、工艺说明</w:t>
      </w:r>
      <w:bookmarkEnd w:id="20"/>
    </w:p>
    <w:p>
      <w:pPr>
        <w:pStyle w:val="Heading2"/>
        <w:rPr>
          <w:rFonts w:ascii="仿宋" w:eastAsia="仿宋" w:hAnsi="仿宋" w:cs="仿宋" w:hint="eastAsia"/>
          <w:lang w:eastAsia="zh-CN"/>
        </w:rPr>
      </w:pPr>
      <w:bookmarkStart w:id="21" w:name="_Toc24792"/>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https://d.book118.com/538121111055006032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7A72F6"/>
    <w:rsid w:val="3D7A72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12111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2024-01-28T11:34:00Z</dcterms:created>
  <dcterms:modified xsi:type="dcterms:W3CDTF">2024-01-28T11:34:48Z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013CE175FEC9491E9BEB2DD816530D0A_11</vt:lpwstr>
  </property>
  <property fmtid="{D5CDD505-2E9C-101B-9397-08002B2CF9AE}" pid="3" name="KSOProductBuildVer">
    <vt:lpwstr>2052-12.1.0.16120</vt:lpwstr>
  </property>
</Properties>
</file>