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飞机翻修或D级检修项目规划设计蓝图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4" w:history="1">
        <w:r>
          <w:rPr>
            <w:rFonts w:ascii="仿宋" w:eastAsia="仿宋" w:hAnsi="仿宋" w:cs="仿宋" w:hint="eastAsia"/>
            <w:lang w:eastAsia="zh-CN"/>
          </w:rPr>
          <w:t>前言</w:t>
        </w:r>
        <w:r>
          <w:tab/>
        </w:r>
        <w:r>
          <w:fldChar w:fldCharType="begin"/>
        </w:r>
        <w:r>
          <w:instrText xml:space="preserve"> PAGEREF _Toc20524 \h </w:instrText>
        </w:r>
        <w:r>
          <w:fldChar w:fldCharType="separate"/>
        </w:r>
        <w:r>
          <w:t>3</w:t>
        </w:r>
        <w:r>
          <w:fldChar w:fldCharType="end"/>
        </w:r>
      </w:hyperlink>
    </w:p>
    <w:p>
      <w:pPr>
        <w:pStyle w:val="TOC1"/>
        <w:tabs>
          <w:tab w:val="right" w:leader="dot" w:pos="8306"/>
        </w:tabs>
      </w:pPr>
      <w:hyperlink w:anchor="_Toc9235" w:history="1">
        <w:r>
          <w:rPr>
            <w:rFonts w:ascii="仿宋" w:eastAsia="仿宋" w:hAnsi="仿宋" w:cs="仿宋" w:hint="eastAsia"/>
            <w:lang w:eastAsia="zh-CN"/>
          </w:rPr>
          <w:t>一、飞机翻修或D级检修项目选址可行性分析</w:t>
        </w:r>
        <w:r>
          <w:tab/>
        </w:r>
        <w:r>
          <w:fldChar w:fldCharType="begin"/>
        </w:r>
        <w:r>
          <w:instrText xml:space="preserve"> PAGEREF _Toc9235 \h </w:instrText>
        </w:r>
        <w:r>
          <w:fldChar w:fldCharType="separate"/>
        </w:r>
        <w:r>
          <w:t>3</w:t>
        </w:r>
        <w:r>
          <w:fldChar w:fldCharType="end"/>
        </w:r>
      </w:hyperlink>
    </w:p>
    <w:p>
      <w:pPr>
        <w:pStyle w:val="TOC2"/>
        <w:tabs>
          <w:tab w:val="right" w:leader="dot" w:pos="8306"/>
        </w:tabs>
      </w:pPr>
      <w:hyperlink w:anchor="_Toc13611" w:history="1">
        <w:r>
          <w:rPr>
            <w:rFonts w:ascii="仿宋" w:eastAsia="仿宋" w:hAnsi="仿宋" w:cs="仿宋" w:hint="eastAsia"/>
            <w:lang w:eastAsia="zh-CN"/>
          </w:rPr>
          <w:t>(一)、飞机翻修或D级检修项目选址</w:t>
        </w:r>
        <w:r>
          <w:tab/>
        </w:r>
        <w:r>
          <w:fldChar w:fldCharType="begin"/>
        </w:r>
        <w:r>
          <w:instrText xml:space="preserve"> PAGEREF _Toc13611 \h </w:instrText>
        </w:r>
        <w:r>
          <w:fldChar w:fldCharType="separate"/>
        </w:r>
        <w:r>
          <w:t>3</w:t>
        </w:r>
        <w:r>
          <w:fldChar w:fldCharType="end"/>
        </w:r>
      </w:hyperlink>
    </w:p>
    <w:p>
      <w:pPr>
        <w:pStyle w:val="TOC2"/>
        <w:tabs>
          <w:tab w:val="right" w:leader="dot" w:pos="8306"/>
        </w:tabs>
      </w:pPr>
      <w:hyperlink w:anchor="_Toc17704" w:history="1">
        <w:r>
          <w:rPr>
            <w:rFonts w:ascii="仿宋" w:eastAsia="仿宋" w:hAnsi="仿宋" w:cs="仿宋" w:hint="eastAsia"/>
            <w:lang w:eastAsia="zh-CN"/>
          </w:rPr>
          <w:t>(二)、用地控制指标</w:t>
        </w:r>
        <w:r>
          <w:tab/>
        </w:r>
        <w:r>
          <w:fldChar w:fldCharType="begin"/>
        </w:r>
        <w:r>
          <w:instrText xml:space="preserve"> PAGEREF _Toc17704 \h </w:instrText>
        </w:r>
        <w:r>
          <w:fldChar w:fldCharType="separate"/>
        </w:r>
        <w:r>
          <w:t>3</w:t>
        </w:r>
        <w:r>
          <w:fldChar w:fldCharType="end"/>
        </w:r>
      </w:hyperlink>
    </w:p>
    <w:p>
      <w:pPr>
        <w:pStyle w:val="TOC2"/>
        <w:tabs>
          <w:tab w:val="right" w:leader="dot" w:pos="8306"/>
        </w:tabs>
      </w:pPr>
      <w:hyperlink w:anchor="_Toc20053" w:history="1">
        <w:r>
          <w:rPr>
            <w:rFonts w:ascii="仿宋" w:eastAsia="仿宋" w:hAnsi="仿宋" w:cs="仿宋" w:hint="eastAsia"/>
            <w:lang w:eastAsia="zh-CN"/>
          </w:rPr>
          <w:t>(三)、节约用地措施</w:t>
        </w:r>
        <w:r>
          <w:tab/>
        </w:r>
        <w:r>
          <w:fldChar w:fldCharType="begin"/>
        </w:r>
        <w:r>
          <w:instrText xml:space="preserve"> PAGEREF _Toc20053 \h </w:instrText>
        </w:r>
        <w:r>
          <w:fldChar w:fldCharType="separate"/>
        </w:r>
        <w:r>
          <w:t>5</w:t>
        </w:r>
        <w:r>
          <w:fldChar w:fldCharType="end"/>
        </w:r>
      </w:hyperlink>
    </w:p>
    <w:p>
      <w:pPr>
        <w:pStyle w:val="TOC2"/>
        <w:tabs>
          <w:tab w:val="right" w:leader="dot" w:pos="8306"/>
        </w:tabs>
      </w:pPr>
      <w:hyperlink w:anchor="_Toc16018" w:history="1">
        <w:r>
          <w:rPr>
            <w:rFonts w:ascii="仿宋" w:eastAsia="仿宋" w:hAnsi="仿宋" w:cs="仿宋" w:hint="eastAsia"/>
            <w:lang w:eastAsia="zh-CN"/>
          </w:rPr>
          <w:t>(四)、总图布置方案</w:t>
        </w:r>
        <w:r>
          <w:tab/>
        </w:r>
        <w:r>
          <w:fldChar w:fldCharType="begin"/>
        </w:r>
        <w:r>
          <w:instrText xml:space="preserve"> PAGEREF _Toc16018 \h </w:instrText>
        </w:r>
        <w:r>
          <w:fldChar w:fldCharType="separate"/>
        </w:r>
        <w:r>
          <w:t>6</w:t>
        </w:r>
        <w:r>
          <w:fldChar w:fldCharType="end"/>
        </w:r>
      </w:hyperlink>
    </w:p>
    <w:p>
      <w:pPr>
        <w:pStyle w:val="TOC2"/>
        <w:tabs>
          <w:tab w:val="right" w:leader="dot" w:pos="8306"/>
        </w:tabs>
      </w:pPr>
      <w:hyperlink w:anchor="_Toc25856" w:history="1">
        <w:r>
          <w:rPr>
            <w:rFonts w:ascii="仿宋" w:eastAsia="仿宋" w:hAnsi="仿宋" w:cs="仿宋" w:hint="eastAsia"/>
            <w:lang w:eastAsia="zh-CN"/>
          </w:rPr>
          <w:t>(五)、选址综合评价</w:t>
        </w:r>
        <w:r>
          <w:tab/>
        </w:r>
        <w:r>
          <w:fldChar w:fldCharType="begin"/>
        </w:r>
        <w:r>
          <w:instrText xml:space="preserve"> PAGEREF _Toc25856 \h </w:instrText>
        </w:r>
        <w:r>
          <w:fldChar w:fldCharType="separate"/>
        </w:r>
        <w:r>
          <w:t>7</w:t>
        </w:r>
        <w:r>
          <w:fldChar w:fldCharType="end"/>
        </w:r>
      </w:hyperlink>
    </w:p>
    <w:p>
      <w:pPr>
        <w:pStyle w:val="TOC1"/>
        <w:tabs>
          <w:tab w:val="right" w:leader="dot" w:pos="8306"/>
        </w:tabs>
      </w:pPr>
      <w:hyperlink w:anchor="_Toc31992" w:history="1">
        <w:r>
          <w:rPr>
            <w:rFonts w:ascii="仿宋" w:eastAsia="仿宋" w:hAnsi="仿宋" w:cs="仿宋" w:hint="eastAsia"/>
            <w:lang w:eastAsia="zh-CN"/>
          </w:rPr>
          <w:t>二、产品规划分析</w:t>
        </w:r>
        <w:r>
          <w:tab/>
        </w:r>
        <w:r>
          <w:fldChar w:fldCharType="begin"/>
        </w:r>
        <w:r>
          <w:instrText xml:space="preserve"> PAGEREF _Toc31992 \h </w:instrText>
        </w:r>
        <w:r>
          <w:fldChar w:fldCharType="separate"/>
        </w:r>
        <w:r>
          <w:t>9</w:t>
        </w:r>
        <w:r>
          <w:fldChar w:fldCharType="end"/>
        </w:r>
      </w:hyperlink>
    </w:p>
    <w:p>
      <w:pPr>
        <w:pStyle w:val="TOC2"/>
        <w:tabs>
          <w:tab w:val="right" w:leader="dot" w:pos="8306"/>
        </w:tabs>
      </w:pPr>
      <w:hyperlink w:anchor="_Toc311" w:history="1">
        <w:r>
          <w:rPr>
            <w:rFonts w:ascii="仿宋" w:eastAsia="仿宋" w:hAnsi="仿宋" w:cs="仿宋" w:hint="eastAsia"/>
            <w:lang w:eastAsia="zh-CN"/>
          </w:rPr>
          <w:t>(一)、产品规划</w:t>
        </w:r>
        <w:r>
          <w:tab/>
        </w:r>
        <w:r>
          <w:fldChar w:fldCharType="begin"/>
        </w:r>
        <w:r>
          <w:instrText xml:space="preserve"> PAGEREF _Toc311 \h </w:instrText>
        </w:r>
        <w:r>
          <w:fldChar w:fldCharType="separate"/>
        </w:r>
        <w:r>
          <w:t>9</w:t>
        </w:r>
        <w:r>
          <w:fldChar w:fldCharType="end"/>
        </w:r>
      </w:hyperlink>
    </w:p>
    <w:p>
      <w:pPr>
        <w:pStyle w:val="TOC2"/>
        <w:tabs>
          <w:tab w:val="right" w:leader="dot" w:pos="8306"/>
        </w:tabs>
      </w:pPr>
      <w:hyperlink w:anchor="_Toc1588" w:history="1">
        <w:r>
          <w:rPr>
            <w:rFonts w:ascii="仿宋" w:eastAsia="仿宋" w:hAnsi="仿宋" w:cs="仿宋" w:hint="eastAsia"/>
            <w:lang w:eastAsia="zh-CN"/>
          </w:rPr>
          <w:t>(二)、建设规模</w:t>
        </w:r>
        <w:r>
          <w:tab/>
        </w:r>
        <w:r>
          <w:fldChar w:fldCharType="begin"/>
        </w:r>
        <w:r>
          <w:instrText xml:space="preserve"> PAGEREF _Toc1588 \h </w:instrText>
        </w:r>
        <w:r>
          <w:fldChar w:fldCharType="separate"/>
        </w:r>
        <w:r>
          <w:t>9</w:t>
        </w:r>
        <w:r>
          <w:fldChar w:fldCharType="end"/>
        </w:r>
      </w:hyperlink>
    </w:p>
    <w:p>
      <w:pPr>
        <w:pStyle w:val="TOC1"/>
        <w:tabs>
          <w:tab w:val="right" w:leader="dot" w:pos="8306"/>
        </w:tabs>
      </w:pPr>
      <w:hyperlink w:anchor="_Toc8067" w:history="1">
        <w:r>
          <w:rPr>
            <w:rFonts w:ascii="仿宋" w:eastAsia="仿宋" w:hAnsi="仿宋" w:cs="仿宋" w:hint="eastAsia"/>
            <w:lang w:eastAsia="zh-CN"/>
          </w:rPr>
          <w:t>三、飞机翻修或D级检修项目概论</w:t>
        </w:r>
        <w:r>
          <w:tab/>
        </w:r>
        <w:r>
          <w:fldChar w:fldCharType="begin"/>
        </w:r>
        <w:r>
          <w:instrText xml:space="preserve"> PAGEREF _Toc8067 \h </w:instrText>
        </w:r>
        <w:r>
          <w:fldChar w:fldCharType="separate"/>
        </w:r>
        <w:r>
          <w:t>11</w:t>
        </w:r>
        <w:r>
          <w:fldChar w:fldCharType="end"/>
        </w:r>
      </w:hyperlink>
    </w:p>
    <w:p>
      <w:pPr>
        <w:pStyle w:val="TOC2"/>
        <w:tabs>
          <w:tab w:val="right" w:leader="dot" w:pos="8306"/>
        </w:tabs>
      </w:pPr>
      <w:hyperlink w:anchor="_Toc628" w:history="1">
        <w:r>
          <w:rPr>
            <w:rFonts w:ascii="仿宋" w:eastAsia="仿宋" w:hAnsi="仿宋" w:cs="仿宋" w:hint="eastAsia"/>
            <w:lang w:eastAsia="zh-CN"/>
          </w:rPr>
          <w:t>(一)、飞机翻修或D级检修项目概况</w:t>
        </w:r>
        <w:r>
          <w:tab/>
        </w:r>
        <w:r>
          <w:fldChar w:fldCharType="begin"/>
        </w:r>
        <w:r>
          <w:instrText xml:space="preserve"> PAGEREF _Toc628 \h </w:instrText>
        </w:r>
        <w:r>
          <w:fldChar w:fldCharType="separate"/>
        </w:r>
        <w:r>
          <w:t>11</w:t>
        </w:r>
        <w:r>
          <w:fldChar w:fldCharType="end"/>
        </w:r>
      </w:hyperlink>
    </w:p>
    <w:p>
      <w:pPr>
        <w:pStyle w:val="TOC2"/>
        <w:tabs>
          <w:tab w:val="right" w:leader="dot" w:pos="8306"/>
        </w:tabs>
      </w:pPr>
      <w:hyperlink w:anchor="_Toc5624" w:history="1">
        <w:r>
          <w:rPr>
            <w:rFonts w:ascii="仿宋" w:eastAsia="仿宋" w:hAnsi="仿宋" w:cs="仿宋" w:hint="eastAsia"/>
            <w:lang w:eastAsia="zh-CN"/>
          </w:rPr>
          <w:t>(二)、飞机翻修或D级检修项目目标</w:t>
        </w:r>
        <w:r>
          <w:tab/>
        </w:r>
        <w:r>
          <w:fldChar w:fldCharType="begin"/>
        </w:r>
        <w:r>
          <w:instrText xml:space="preserve"> PAGEREF _Toc5624 \h </w:instrText>
        </w:r>
        <w:r>
          <w:fldChar w:fldCharType="separate"/>
        </w:r>
        <w:r>
          <w:t>13</w:t>
        </w:r>
        <w:r>
          <w:fldChar w:fldCharType="end"/>
        </w:r>
      </w:hyperlink>
    </w:p>
    <w:p>
      <w:pPr>
        <w:pStyle w:val="TOC2"/>
        <w:tabs>
          <w:tab w:val="right" w:leader="dot" w:pos="8306"/>
        </w:tabs>
      </w:pPr>
      <w:hyperlink w:anchor="_Toc2965" w:history="1">
        <w:r>
          <w:rPr>
            <w:rFonts w:ascii="仿宋" w:eastAsia="仿宋" w:hAnsi="仿宋" w:cs="仿宋" w:hint="eastAsia"/>
            <w:lang w:eastAsia="zh-CN"/>
          </w:rPr>
          <w:t>(三)、飞机翻修或D级检修项目提出的理由</w:t>
        </w:r>
        <w:r>
          <w:tab/>
        </w:r>
        <w:r>
          <w:fldChar w:fldCharType="begin"/>
        </w:r>
        <w:r>
          <w:instrText xml:space="preserve"> PAGEREF _Toc2965 \h </w:instrText>
        </w:r>
        <w:r>
          <w:fldChar w:fldCharType="separate"/>
        </w:r>
        <w:r>
          <w:t>14</w:t>
        </w:r>
        <w:r>
          <w:fldChar w:fldCharType="end"/>
        </w:r>
      </w:hyperlink>
    </w:p>
    <w:p>
      <w:pPr>
        <w:pStyle w:val="TOC2"/>
        <w:tabs>
          <w:tab w:val="right" w:leader="dot" w:pos="8306"/>
        </w:tabs>
      </w:pPr>
      <w:hyperlink w:anchor="_Toc10928" w:history="1">
        <w:r>
          <w:rPr>
            <w:rFonts w:ascii="仿宋" w:eastAsia="仿宋" w:hAnsi="仿宋" w:cs="仿宋" w:hint="eastAsia"/>
            <w:lang w:eastAsia="zh-CN"/>
          </w:rPr>
          <w:t>(四)、飞机翻修或D级检修项目意义</w:t>
        </w:r>
        <w:r>
          <w:tab/>
        </w:r>
        <w:r>
          <w:fldChar w:fldCharType="begin"/>
        </w:r>
        <w:r>
          <w:instrText xml:space="preserve"> PAGEREF _Toc10928 \h </w:instrText>
        </w:r>
        <w:r>
          <w:fldChar w:fldCharType="separate"/>
        </w:r>
        <w:r>
          <w:t>16</w:t>
        </w:r>
        <w:r>
          <w:fldChar w:fldCharType="end"/>
        </w:r>
      </w:hyperlink>
    </w:p>
    <w:p>
      <w:pPr>
        <w:pStyle w:val="TOC2"/>
        <w:tabs>
          <w:tab w:val="right" w:leader="dot" w:pos="8306"/>
        </w:tabs>
      </w:pPr>
      <w:hyperlink w:anchor="_Toc23604" w:history="1">
        <w:r>
          <w:rPr>
            <w:rFonts w:ascii="仿宋" w:eastAsia="仿宋" w:hAnsi="仿宋" w:cs="仿宋" w:hint="eastAsia"/>
            <w:lang w:eastAsia="zh-CN"/>
          </w:rPr>
          <w:t>(五)、飞机翻修或D级检修项目背景</w:t>
        </w:r>
        <w:r>
          <w:tab/>
        </w:r>
        <w:r>
          <w:fldChar w:fldCharType="begin"/>
        </w:r>
        <w:r>
          <w:instrText xml:space="preserve"> PAGEREF _Toc23604 \h </w:instrText>
        </w:r>
        <w:r>
          <w:fldChar w:fldCharType="separate"/>
        </w:r>
        <w:r>
          <w:t>17</w:t>
        </w:r>
        <w:r>
          <w:fldChar w:fldCharType="end"/>
        </w:r>
      </w:hyperlink>
    </w:p>
    <w:p>
      <w:pPr>
        <w:pStyle w:val="TOC1"/>
        <w:tabs>
          <w:tab w:val="right" w:leader="dot" w:pos="8306"/>
        </w:tabs>
      </w:pPr>
      <w:hyperlink w:anchor="_Toc12060" w:history="1">
        <w:r>
          <w:rPr>
            <w:rFonts w:ascii="仿宋" w:eastAsia="仿宋" w:hAnsi="仿宋" w:cs="仿宋" w:hint="eastAsia"/>
            <w:lang w:eastAsia="zh-CN"/>
          </w:rPr>
          <w:t>四、工艺说明</w:t>
        </w:r>
        <w:r>
          <w:tab/>
        </w:r>
        <w:r>
          <w:fldChar w:fldCharType="begin"/>
        </w:r>
        <w:r>
          <w:instrText xml:space="preserve"> PAGEREF _Toc12060 \h </w:instrText>
        </w:r>
        <w:r>
          <w:fldChar w:fldCharType="separate"/>
        </w:r>
        <w:r>
          <w:t>18</w:t>
        </w:r>
        <w:r>
          <w:fldChar w:fldCharType="end"/>
        </w:r>
      </w:hyperlink>
    </w:p>
    <w:p>
      <w:pPr>
        <w:pStyle w:val="TOC2"/>
        <w:tabs>
          <w:tab w:val="right" w:leader="dot" w:pos="8306"/>
        </w:tabs>
      </w:pPr>
      <w:hyperlink w:anchor="_Toc1082" w:history="1">
        <w:r>
          <w:rPr>
            <w:rFonts w:ascii="仿宋" w:eastAsia="仿宋" w:hAnsi="仿宋" w:cs="仿宋" w:hint="eastAsia"/>
            <w:lang w:eastAsia="zh-CN"/>
          </w:rPr>
          <w:t>(一)、技术管理特点</w:t>
        </w:r>
        <w:r>
          <w:tab/>
        </w:r>
        <w:r>
          <w:fldChar w:fldCharType="begin"/>
        </w:r>
        <w:r>
          <w:instrText xml:space="preserve"> PAGEREF _Toc1082 \h </w:instrText>
        </w:r>
        <w:r>
          <w:fldChar w:fldCharType="separate"/>
        </w:r>
        <w:r>
          <w:t>18</w:t>
        </w:r>
        <w:r>
          <w:fldChar w:fldCharType="end"/>
        </w:r>
      </w:hyperlink>
    </w:p>
    <w:p>
      <w:pPr>
        <w:pStyle w:val="TOC2"/>
        <w:tabs>
          <w:tab w:val="right" w:leader="dot" w:pos="8306"/>
        </w:tabs>
      </w:pPr>
      <w:hyperlink w:anchor="_Toc20173" w:history="1">
        <w:r>
          <w:rPr>
            <w:rFonts w:ascii="仿宋" w:eastAsia="仿宋" w:hAnsi="仿宋" w:cs="仿宋" w:hint="eastAsia"/>
            <w:lang w:eastAsia="zh-CN"/>
          </w:rPr>
          <w:t>(二)、飞机翻修或D级检修项目工艺技术设计方案</w:t>
        </w:r>
        <w:r>
          <w:tab/>
        </w:r>
        <w:r>
          <w:fldChar w:fldCharType="begin"/>
        </w:r>
        <w:r>
          <w:instrText xml:space="preserve"> PAGEREF _Toc20173 \h </w:instrText>
        </w:r>
        <w:r>
          <w:fldChar w:fldCharType="separate"/>
        </w:r>
        <w:r>
          <w:t>19</w:t>
        </w:r>
        <w:r>
          <w:fldChar w:fldCharType="end"/>
        </w:r>
      </w:hyperlink>
    </w:p>
    <w:p>
      <w:pPr>
        <w:pStyle w:val="TOC2"/>
        <w:tabs>
          <w:tab w:val="right" w:leader="dot" w:pos="8306"/>
        </w:tabs>
      </w:pPr>
      <w:hyperlink w:anchor="_Toc14076" w:history="1">
        <w:r>
          <w:rPr>
            <w:rFonts w:ascii="仿宋" w:eastAsia="仿宋" w:hAnsi="仿宋" w:cs="仿宋" w:hint="eastAsia"/>
            <w:lang w:eastAsia="zh-CN"/>
          </w:rPr>
          <w:t>(三)、设备选型方案</w:t>
        </w:r>
        <w:r>
          <w:tab/>
        </w:r>
        <w:r>
          <w:fldChar w:fldCharType="begin"/>
        </w:r>
        <w:r>
          <w:instrText xml:space="preserve"> PAGEREF _Toc14076 \h </w:instrText>
        </w:r>
        <w:r>
          <w:fldChar w:fldCharType="separate"/>
        </w:r>
        <w:r>
          <w:t>20</w:t>
        </w:r>
        <w:r>
          <w:fldChar w:fldCharType="end"/>
        </w:r>
      </w:hyperlink>
    </w:p>
    <w:p>
      <w:pPr>
        <w:pStyle w:val="TOC1"/>
        <w:tabs>
          <w:tab w:val="right" w:leader="dot" w:pos="8306"/>
        </w:tabs>
      </w:pPr>
      <w:hyperlink w:anchor="_Toc30121" w:history="1">
        <w:r>
          <w:rPr>
            <w:rFonts w:ascii="仿宋" w:eastAsia="仿宋" w:hAnsi="仿宋" w:cs="仿宋" w:hint="eastAsia"/>
            <w:lang w:eastAsia="zh-CN"/>
          </w:rPr>
          <w:t>五、飞机翻修或D级检修项目土建工程</w:t>
        </w:r>
        <w:r>
          <w:tab/>
        </w:r>
        <w:r>
          <w:fldChar w:fldCharType="begin"/>
        </w:r>
        <w:r>
          <w:instrText xml:space="preserve"> PAGEREF _Toc30121 \h </w:instrText>
        </w:r>
        <w:r>
          <w:fldChar w:fldCharType="separate"/>
        </w:r>
        <w:r>
          <w:t>22</w:t>
        </w:r>
        <w:r>
          <w:fldChar w:fldCharType="end"/>
        </w:r>
      </w:hyperlink>
    </w:p>
    <w:p>
      <w:pPr>
        <w:pStyle w:val="TOC2"/>
        <w:tabs>
          <w:tab w:val="right" w:leader="dot" w:pos="8306"/>
        </w:tabs>
      </w:pPr>
      <w:hyperlink w:anchor="_Toc10019" w:history="1">
        <w:r>
          <w:rPr>
            <w:rFonts w:ascii="仿宋" w:eastAsia="仿宋" w:hAnsi="仿宋" w:cs="仿宋" w:hint="eastAsia"/>
            <w:lang w:eastAsia="zh-CN"/>
          </w:rPr>
          <w:t>(一)、建筑工程设计原则</w:t>
        </w:r>
        <w:r>
          <w:tab/>
        </w:r>
        <w:r>
          <w:fldChar w:fldCharType="begin"/>
        </w:r>
        <w:r>
          <w:instrText xml:space="preserve"> PAGEREF _Toc10019 \h </w:instrText>
        </w:r>
        <w:r>
          <w:fldChar w:fldCharType="separate"/>
        </w:r>
        <w:r>
          <w:t>22</w:t>
        </w:r>
        <w:r>
          <w:fldChar w:fldCharType="end"/>
        </w:r>
      </w:hyperlink>
    </w:p>
    <w:p>
      <w:pPr>
        <w:pStyle w:val="TOC2"/>
        <w:tabs>
          <w:tab w:val="right" w:leader="dot" w:pos="8306"/>
        </w:tabs>
      </w:pPr>
      <w:hyperlink w:anchor="_Toc4264" w:history="1">
        <w:r>
          <w:rPr>
            <w:rFonts w:ascii="仿宋" w:eastAsia="仿宋" w:hAnsi="仿宋" w:cs="仿宋" w:hint="eastAsia"/>
            <w:lang w:eastAsia="zh-CN"/>
          </w:rPr>
          <w:t>(二)、土建工程设计年限及安全等级</w:t>
        </w:r>
        <w:r>
          <w:tab/>
        </w:r>
        <w:r>
          <w:fldChar w:fldCharType="begin"/>
        </w:r>
        <w:r>
          <w:instrText xml:space="preserve"> PAGEREF _Toc4264 \h </w:instrText>
        </w:r>
        <w:r>
          <w:fldChar w:fldCharType="separate"/>
        </w:r>
        <w:r>
          <w:t>23</w:t>
        </w:r>
        <w:r>
          <w:fldChar w:fldCharType="end"/>
        </w:r>
      </w:hyperlink>
    </w:p>
    <w:p>
      <w:pPr>
        <w:pStyle w:val="TOC2"/>
        <w:tabs>
          <w:tab w:val="right" w:leader="dot" w:pos="8306"/>
        </w:tabs>
      </w:pPr>
      <w:hyperlink w:anchor="_Toc18159" w:history="1">
        <w:r>
          <w:rPr>
            <w:rFonts w:ascii="仿宋" w:eastAsia="仿宋" w:hAnsi="仿宋" w:cs="仿宋" w:hint="eastAsia"/>
            <w:lang w:eastAsia="zh-CN"/>
          </w:rPr>
          <w:t>(三)、建筑工程设计总体要求</w:t>
        </w:r>
        <w:r>
          <w:tab/>
        </w:r>
        <w:r>
          <w:fldChar w:fldCharType="begin"/>
        </w:r>
        <w:r>
          <w:instrText xml:space="preserve"> PAGEREF _Toc18159 \h </w:instrText>
        </w:r>
        <w:r>
          <w:fldChar w:fldCharType="separate"/>
        </w:r>
        <w:r>
          <w:t>24</w:t>
        </w:r>
        <w:r>
          <w:fldChar w:fldCharType="end"/>
        </w:r>
      </w:hyperlink>
    </w:p>
    <w:p>
      <w:pPr>
        <w:pStyle w:val="TOC2"/>
        <w:tabs>
          <w:tab w:val="right" w:leader="dot" w:pos="8306"/>
        </w:tabs>
      </w:pPr>
      <w:hyperlink w:anchor="_Toc17800" w:history="1">
        <w:r>
          <w:rPr>
            <w:rFonts w:ascii="仿宋" w:eastAsia="仿宋" w:hAnsi="仿宋" w:cs="仿宋" w:hint="eastAsia"/>
            <w:lang w:eastAsia="zh-CN"/>
          </w:rPr>
          <w:t>(四)、土建工程建设指标</w:t>
        </w:r>
        <w:r>
          <w:tab/>
        </w:r>
        <w:r>
          <w:fldChar w:fldCharType="begin"/>
        </w:r>
        <w:r>
          <w:instrText xml:space="preserve"> PAGEREF _Toc17800 \h </w:instrText>
        </w:r>
        <w:r>
          <w:fldChar w:fldCharType="separate"/>
        </w:r>
        <w:r>
          <w:t>25</w:t>
        </w:r>
        <w:r>
          <w:fldChar w:fldCharType="end"/>
        </w:r>
      </w:hyperlink>
    </w:p>
    <w:p>
      <w:pPr>
        <w:pStyle w:val="TOC1"/>
        <w:tabs>
          <w:tab w:val="right" w:leader="dot" w:pos="8306"/>
        </w:tabs>
      </w:pPr>
      <w:hyperlink w:anchor="_Toc14239" w:history="1">
        <w:r>
          <w:rPr>
            <w:rFonts w:ascii="仿宋" w:eastAsia="仿宋" w:hAnsi="仿宋" w:cs="仿宋" w:hint="eastAsia"/>
            <w:lang w:eastAsia="zh-CN"/>
          </w:rPr>
          <w:t>六、飞机翻修或D级检修项目建设背景及必要性分析</w:t>
        </w:r>
        <w:r>
          <w:tab/>
        </w:r>
        <w:r>
          <w:fldChar w:fldCharType="begin"/>
        </w:r>
        <w:r>
          <w:instrText xml:space="preserve"> PAGEREF _Toc14239 \h </w:instrText>
        </w:r>
        <w:r>
          <w:fldChar w:fldCharType="separate"/>
        </w:r>
        <w:r>
          <w:t>25</w:t>
        </w:r>
        <w:r>
          <w:fldChar w:fldCharType="end"/>
        </w:r>
      </w:hyperlink>
    </w:p>
    <w:p>
      <w:pPr>
        <w:pStyle w:val="TOC2"/>
        <w:tabs>
          <w:tab w:val="right" w:leader="dot" w:pos="8306"/>
        </w:tabs>
      </w:pPr>
      <w:hyperlink w:anchor="_Toc24864" w:history="1">
        <w:r>
          <w:rPr>
            <w:rFonts w:ascii="仿宋" w:eastAsia="仿宋" w:hAnsi="仿宋" w:cs="仿宋" w:hint="eastAsia"/>
            <w:lang w:eastAsia="zh-CN"/>
          </w:rPr>
          <w:t>(一)、飞机翻修或D级检修项目背景分析</w:t>
        </w:r>
        <w:r>
          <w:tab/>
        </w:r>
        <w:r>
          <w:fldChar w:fldCharType="begin"/>
        </w:r>
        <w:r>
          <w:instrText xml:space="preserve"> PAGEREF _Toc24864 \h </w:instrText>
        </w:r>
        <w:r>
          <w:fldChar w:fldCharType="separate"/>
        </w:r>
        <w:r>
          <w:t>25</w:t>
        </w:r>
        <w:r>
          <w:fldChar w:fldCharType="end"/>
        </w:r>
      </w:hyperlink>
    </w:p>
    <w:p>
      <w:pPr>
        <w:pStyle w:val="TOC2"/>
        <w:tabs>
          <w:tab w:val="right" w:leader="dot" w:pos="8306"/>
        </w:tabs>
      </w:pPr>
      <w:hyperlink w:anchor="_Toc18687" w:history="1">
        <w:r>
          <w:rPr>
            <w:rFonts w:ascii="仿宋" w:eastAsia="仿宋" w:hAnsi="仿宋" w:cs="仿宋" w:hint="eastAsia"/>
            <w:lang w:eastAsia="zh-CN"/>
          </w:rPr>
          <w:t>(二)、飞机翻修或D级检修项目建设必要性分析</w:t>
        </w:r>
        <w:r>
          <w:tab/>
        </w:r>
        <w:r>
          <w:fldChar w:fldCharType="begin"/>
        </w:r>
        <w:r>
          <w:instrText xml:space="preserve"> PAGEREF _Toc18687 \h </w:instrText>
        </w:r>
        <w:r>
          <w:fldChar w:fldCharType="separate"/>
        </w:r>
        <w:r>
          <w:t>27</w:t>
        </w:r>
        <w:r>
          <w:fldChar w:fldCharType="end"/>
        </w:r>
      </w:hyperlink>
    </w:p>
    <w:p>
      <w:pPr>
        <w:pStyle w:val="TOC1"/>
        <w:tabs>
          <w:tab w:val="right" w:leader="dot" w:pos="8306"/>
        </w:tabs>
      </w:pPr>
      <w:hyperlink w:anchor="_Toc31023" w:history="1">
        <w:r>
          <w:rPr>
            <w:rFonts w:ascii="仿宋" w:eastAsia="仿宋" w:hAnsi="仿宋" w:cs="仿宋" w:hint="eastAsia"/>
            <w:lang w:eastAsia="zh-CN"/>
          </w:rPr>
          <w:t>七、飞机翻修或D级检修项目投资规划</w:t>
        </w:r>
        <w:r>
          <w:tab/>
        </w:r>
        <w:r>
          <w:fldChar w:fldCharType="begin"/>
        </w:r>
        <w:r>
          <w:instrText xml:space="preserve"> PAGEREF _Toc31023 \h </w:instrText>
        </w:r>
        <w:r>
          <w:fldChar w:fldCharType="separate"/>
        </w:r>
        <w:r>
          <w:t>28</w:t>
        </w:r>
        <w:r>
          <w:fldChar w:fldCharType="end"/>
        </w:r>
      </w:hyperlink>
    </w:p>
    <w:p>
      <w:pPr>
        <w:pStyle w:val="TOC2"/>
        <w:tabs>
          <w:tab w:val="right" w:leader="dot" w:pos="8306"/>
        </w:tabs>
      </w:pPr>
      <w:hyperlink w:anchor="_Toc12901" w:history="1">
        <w:r>
          <w:rPr>
            <w:rFonts w:ascii="仿宋" w:eastAsia="仿宋" w:hAnsi="仿宋" w:cs="仿宋" w:hint="eastAsia"/>
            <w:lang w:eastAsia="zh-CN"/>
          </w:rPr>
          <w:t>(一)、飞机翻修或D级检修项目总投资估算</w:t>
        </w:r>
        <w:r>
          <w:tab/>
        </w:r>
        <w:r>
          <w:fldChar w:fldCharType="begin"/>
        </w:r>
        <w:r>
          <w:instrText xml:space="preserve"> PAGEREF _Toc12901 \h </w:instrText>
        </w:r>
        <w:r>
          <w:fldChar w:fldCharType="separate"/>
        </w:r>
        <w:r>
          <w:t>28</w:t>
        </w:r>
        <w:r>
          <w:fldChar w:fldCharType="end"/>
        </w:r>
      </w:hyperlink>
    </w:p>
    <w:p>
      <w:pPr>
        <w:pStyle w:val="TOC2"/>
        <w:tabs>
          <w:tab w:val="right" w:leader="dot" w:pos="8306"/>
        </w:tabs>
      </w:pPr>
      <w:hyperlink w:anchor="_Toc26086" w:history="1">
        <w:r>
          <w:rPr>
            <w:rFonts w:ascii="仿宋" w:eastAsia="仿宋" w:hAnsi="仿宋" w:cs="仿宋" w:hint="eastAsia"/>
            <w:lang w:eastAsia="zh-CN"/>
          </w:rPr>
          <w:t>(二)、资金筹措</w:t>
        </w:r>
        <w:r>
          <w:tab/>
        </w:r>
        <w:r>
          <w:fldChar w:fldCharType="begin"/>
        </w:r>
        <w:r>
          <w:instrText xml:space="preserve"> PAGEREF _Toc26086 \h </w:instrText>
        </w:r>
        <w:r>
          <w:fldChar w:fldCharType="separate"/>
        </w:r>
        <w:r>
          <w:t>29</w:t>
        </w:r>
        <w:r>
          <w:fldChar w:fldCharType="end"/>
        </w:r>
      </w:hyperlink>
    </w:p>
    <w:p>
      <w:pPr>
        <w:pStyle w:val="TOC1"/>
        <w:tabs>
          <w:tab w:val="right" w:leader="dot" w:pos="8306"/>
        </w:tabs>
      </w:pPr>
      <w:hyperlink w:anchor="_Toc14504" w:history="1">
        <w:r>
          <w:rPr>
            <w:rFonts w:ascii="仿宋" w:eastAsia="仿宋" w:hAnsi="仿宋" w:cs="仿宋" w:hint="eastAsia"/>
            <w:lang w:eastAsia="zh-CN"/>
          </w:rPr>
          <w:t>八、飞机翻修或D级检修项目经营效益</w:t>
        </w:r>
        <w:r>
          <w:tab/>
        </w:r>
        <w:r>
          <w:fldChar w:fldCharType="begin"/>
        </w:r>
        <w:r>
          <w:instrText xml:space="preserve"> PAGEREF _Toc14504 \h </w:instrText>
        </w:r>
        <w:r>
          <w:fldChar w:fldCharType="separate"/>
        </w:r>
        <w:r>
          <w:t>30</w:t>
        </w:r>
        <w:r>
          <w:fldChar w:fldCharType="end"/>
        </w:r>
      </w:hyperlink>
    </w:p>
    <w:p>
      <w:pPr>
        <w:pStyle w:val="TOC2"/>
        <w:tabs>
          <w:tab w:val="right" w:leader="dot" w:pos="8306"/>
        </w:tabs>
      </w:pPr>
      <w:hyperlink w:anchor="_Toc6269" w:history="1">
        <w:r>
          <w:rPr>
            <w:rFonts w:ascii="仿宋" w:eastAsia="仿宋" w:hAnsi="仿宋" w:cs="仿宋" w:hint="eastAsia"/>
            <w:lang w:eastAsia="zh-CN"/>
          </w:rPr>
          <w:t>(一)、经济评价财务测算</w:t>
        </w:r>
        <w:r>
          <w:tab/>
        </w:r>
        <w:r>
          <w:fldChar w:fldCharType="begin"/>
        </w:r>
        <w:r>
          <w:instrText xml:space="preserve"> PAGEREF _Toc6269 \h </w:instrText>
        </w:r>
        <w:r>
          <w:fldChar w:fldCharType="separate"/>
        </w:r>
        <w:r>
          <w:t>30</w:t>
        </w:r>
        <w:r>
          <w:fldChar w:fldCharType="end"/>
        </w:r>
      </w:hyperlink>
    </w:p>
    <w:p>
      <w:pPr>
        <w:pStyle w:val="TOC2"/>
        <w:tabs>
          <w:tab w:val="right" w:leader="dot" w:pos="8306"/>
        </w:tabs>
      </w:pPr>
      <w:hyperlink w:anchor="_Toc20703" w:history="1">
        <w:r>
          <w:rPr>
            <w:rFonts w:ascii="仿宋" w:eastAsia="仿宋" w:hAnsi="仿宋" w:cs="仿宋" w:hint="eastAsia"/>
            <w:lang w:eastAsia="zh-CN"/>
          </w:rPr>
          <w:t>(二)、飞机翻修或D级检修项目盈利能力分析</w:t>
        </w:r>
        <w:r>
          <w:tab/>
        </w:r>
        <w:r>
          <w:fldChar w:fldCharType="begin"/>
        </w:r>
        <w:r>
          <w:instrText xml:space="preserve"> PAGEREF _Toc20703 \h </w:instrText>
        </w:r>
        <w:r>
          <w:fldChar w:fldCharType="separate"/>
        </w:r>
        <w:r>
          <w:t>32</w:t>
        </w:r>
        <w:r>
          <w:fldChar w:fldCharType="end"/>
        </w:r>
      </w:hyperlink>
    </w:p>
    <w:p>
      <w:pPr>
        <w:pStyle w:val="TOC1"/>
        <w:tabs>
          <w:tab w:val="right" w:leader="dot" w:pos="8306"/>
        </w:tabs>
      </w:pPr>
      <w:hyperlink w:anchor="_Toc16261" w:history="1">
        <w:r>
          <w:rPr>
            <w:rFonts w:ascii="仿宋" w:eastAsia="仿宋" w:hAnsi="仿宋" w:cs="仿宋" w:hint="eastAsia"/>
            <w:lang w:eastAsia="zh-CN"/>
          </w:rPr>
          <w:t>九、飞机翻修或D级检修项目财务管理</w:t>
        </w:r>
        <w:r>
          <w:tab/>
        </w:r>
        <w:r>
          <w:fldChar w:fldCharType="begin"/>
        </w:r>
        <w:r>
          <w:instrText xml:space="preserve"> PAGEREF _Toc16261 \h </w:instrText>
        </w:r>
        <w:r>
          <w:fldChar w:fldCharType="separate"/>
        </w:r>
        <w:r>
          <w:t>32</w:t>
        </w:r>
        <w:r>
          <w:fldChar w:fldCharType="end"/>
        </w:r>
      </w:hyperlink>
    </w:p>
    <w:p>
      <w:pPr>
        <w:pStyle w:val="TOC2"/>
        <w:tabs>
          <w:tab w:val="right" w:leader="dot" w:pos="8306"/>
        </w:tabs>
      </w:pPr>
      <w:hyperlink w:anchor="_Toc3550" w:history="1">
        <w:r>
          <w:rPr>
            <w:rFonts w:ascii="仿宋" w:eastAsia="仿宋" w:hAnsi="仿宋" w:cs="仿宋" w:hint="eastAsia"/>
            <w:lang w:eastAsia="zh-CN"/>
          </w:rPr>
          <w:t>(一)、资金需求大</w:t>
        </w:r>
        <w:r>
          <w:tab/>
        </w:r>
        <w:r>
          <w:fldChar w:fldCharType="begin"/>
        </w:r>
        <w:r>
          <w:instrText xml:space="preserve"> PAGEREF _Toc3550 \h </w:instrText>
        </w:r>
        <w:r>
          <w:fldChar w:fldCharType="separate"/>
        </w:r>
        <w:r>
          <w:t>32</w:t>
        </w:r>
        <w:r>
          <w:fldChar w:fldCharType="end"/>
        </w:r>
      </w:hyperlink>
    </w:p>
    <w:p>
      <w:pPr>
        <w:pStyle w:val="TOC2"/>
        <w:tabs>
          <w:tab w:val="right" w:leader="dot" w:pos="8306"/>
        </w:tabs>
      </w:pPr>
      <w:hyperlink w:anchor="_Toc28389" w:history="1">
        <w:r>
          <w:rPr>
            <w:rFonts w:ascii="仿宋" w:eastAsia="仿宋" w:hAnsi="仿宋" w:cs="仿宋" w:hint="eastAsia"/>
            <w:lang w:eastAsia="zh-CN"/>
          </w:rPr>
          <w:t>(二)、研发周期长</w:t>
        </w:r>
        <w:r>
          <w:tab/>
        </w:r>
        <w:r>
          <w:fldChar w:fldCharType="begin"/>
        </w:r>
        <w:r>
          <w:instrText xml:space="preserve"> PAGEREF _Toc28389 \h </w:instrText>
        </w:r>
        <w:r>
          <w:fldChar w:fldCharType="separate"/>
        </w:r>
        <w:r>
          <w:t>34</w:t>
        </w:r>
        <w:r>
          <w:fldChar w:fldCharType="end"/>
        </w:r>
      </w:hyperlink>
    </w:p>
    <w:p>
      <w:pPr>
        <w:pStyle w:val="TOC2"/>
        <w:tabs>
          <w:tab w:val="right" w:leader="dot" w:pos="8306"/>
        </w:tabs>
      </w:pPr>
      <w:hyperlink w:anchor="_Toc22217" w:history="1">
        <w:r>
          <w:rPr>
            <w:rFonts w:ascii="仿宋" w:eastAsia="仿宋" w:hAnsi="仿宋" w:cs="仿宋" w:hint="eastAsia"/>
            <w:lang w:eastAsia="zh-CN"/>
          </w:rPr>
          <w:t>(三)、市场风险大</w:t>
        </w:r>
        <w:r>
          <w:tab/>
        </w:r>
        <w:r>
          <w:fldChar w:fldCharType="begin"/>
        </w:r>
        <w:r>
          <w:instrText xml:space="preserve"> PAGEREF _Toc22217 \h </w:instrText>
        </w:r>
        <w:r>
          <w:fldChar w:fldCharType="separate"/>
        </w:r>
        <w:r>
          <w:t>35</w:t>
        </w:r>
        <w:r>
          <w:fldChar w:fldCharType="end"/>
        </w:r>
      </w:hyperlink>
    </w:p>
    <w:p>
      <w:pPr>
        <w:pStyle w:val="TOC2"/>
        <w:tabs>
          <w:tab w:val="right" w:leader="dot" w:pos="8306"/>
        </w:tabs>
      </w:pPr>
      <w:hyperlink w:anchor="_Toc28832" w:history="1">
        <w:r>
          <w:rPr>
            <w:rFonts w:ascii="仿宋" w:eastAsia="仿宋" w:hAnsi="仿宋" w:cs="仿宋" w:hint="eastAsia"/>
            <w:lang w:eastAsia="zh-CN"/>
          </w:rPr>
          <w:t>(四)、利润率高</w:t>
        </w:r>
        <w:r>
          <w:tab/>
        </w:r>
        <w:r>
          <w:fldChar w:fldCharType="begin"/>
        </w:r>
        <w:r>
          <w:instrText xml:space="preserve"> PAGEREF _Toc28832 \h </w:instrText>
        </w:r>
        <w:r>
          <w:fldChar w:fldCharType="separate"/>
        </w:r>
        <w:r>
          <w:t>38</w:t>
        </w:r>
        <w:r>
          <w:fldChar w:fldCharType="end"/>
        </w:r>
      </w:hyperlink>
    </w:p>
    <w:p>
      <w:pPr>
        <w:pStyle w:val="TOC1"/>
        <w:tabs>
          <w:tab w:val="right" w:leader="dot" w:pos="8306"/>
        </w:tabs>
      </w:pPr>
      <w:hyperlink w:anchor="_Toc5956" w:history="1">
        <w:r>
          <w:rPr>
            <w:rFonts w:ascii="仿宋" w:eastAsia="仿宋" w:hAnsi="仿宋" w:cs="仿宋" w:hint="eastAsia"/>
            <w:lang w:eastAsia="zh-CN"/>
          </w:rPr>
          <w:t>十、生产安全保护</w:t>
        </w:r>
        <w:r>
          <w:tab/>
        </w:r>
        <w:r>
          <w:fldChar w:fldCharType="begin"/>
        </w:r>
        <w:r>
          <w:instrText xml:space="preserve"> PAGEREF _Toc5956 \h </w:instrText>
        </w:r>
        <w:r>
          <w:fldChar w:fldCharType="separate"/>
        </w:r>
        <w:r>
          <w:t>40</w:t>
        </w:r>
        <w:r>
          <w:fldChar w:fldCharType="end"/>
        </w:r>
      </w:hyperlink>
    </w:p>
    <w:p>
      <w:pPr>
        <w:pStyle w:val="TOC2"/>
        <w:tabs>
          <w:tab w:val="right" w:leader="dot" w:pos="8306"/>
        </w:tabs>
      </w:pPr>
      <w:hyperlink w:anchor="_Toc19663" w:history="1">
        <w:r>
          <w:rPr>
            <w:rFonts w:ascii="仿宋" w:eastAsia="仿宋" w:hAnsi="仿宋" w:cs="仿宋" w:hint="eastAsia"/>
            <w:lang w:eastAsia="zh-CN"/>
          </w:rPr>
          <w:t>(一)、消防安全</w:t>
        </w:r>
        <w:r>
          <w:tab/>
        </w:r>
        <w:r>
          <w:fldChar w:fldCharType="begin"/>
        </w:r>
        <w:r>
          <w:instrText xml:space="preserve"> PAGEREF _Toc19663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59" w:history="1">
        <w:r>
          <w:rPr>
            <w:rFonts w:ascii="仿宋" w:eastAsia="仿宋" w:hAnsi="仿宋" w:cs="仿宋" w:hint="eastAsia"/>
            <w:lang w:eastAsia="zh-CN"/>
          </w:rPr>
          <w:t>(二)、防火防爆总图布置措施</w:t>
        </w:r>
        <w:r>
          <w:tab/>
        </w:r>
        <w:r>
          <w:fldChar w:fldCharType="begin"/>
        </w:r>
        <w:r>
          <w:instrText xml:space="preserve"> PAGEREF _Toc24059 \h </w:instrText>
        </w:r>
        <w:r>
          <w:fldChar w:fldCharType="separate"/>
        </w:r>
        <w:r>
          <w:t>41</w:t>
        </w:r>
        <w:r>
          <w:fldChar w:fldCharType="end"/>
        </w:r>
      </w:hyperlink>
    </w:p>
    <w:p>
      <w:pPr>
        <w:pStyle w:val="TOC2"/>
        <w:tabs>
          <w:tab w:val="right" w:leader="dot" w:pos="8306"/>
        </w:tabs>
      </w:pPr>
      <w:hyperlink w:anchor="_Toc19067" w:history="1">
        <w:r>
          <w:rPr>
            <w:rFonts w:ascii="仿宋" w:eastAsia="仿宋" w:hAnsi="仿宋" w:cs="仿宋" w:hint="eastAsia"/>
            <w:lang w:eastAsia="zh-CN"/>
          </w:rPr>
          <w:t>(三)、自然灾害防范措施</w:t>
        </w:r>
        <w:r>
          <w:tab/>
        </w:r>
        <w:r>
          <w:fldChar w:fldCharType="begin"/>
        </w:r>
        <w:r>
          <w:instrText xml:space="preserve"> PAGEREF _Toc19067 \h </w:instrText>
        </w:r>
        <w:r>
          <w:fldChar w:fldCharType="separate"/>
        </w:r>
        <w:r>
          <w:t>42</w:t>
        </w:r>
        <w:r>
          <w:fldChar w:fldCharType="end"/>
        </w:r>
      </w:hyperlink>
    </w:p>
    <w:p>
      <w:pPr>
        <w:pStyle w:val="TOC2"/>
        <w:tabs>
          <w:tab w:val="right" w:leader="dot" w:pos="8306"/>
        </w:tabs>
      </w:pPr>
      <w:hyperlink w:anchor="_Toc17566" w:history="1">
        <w:r>
          <w:rPr>
            <w:rFonts w:ascii="仿宋" w:eastAsia="仿宋" w:hAnsi="仿宋" w:cs="仿宋" w:hint="eastAsia"/>
            <w:lang w:eastAsia="zh-CN"/>
          </w:rPr>
          <w:t>(四)、安全色及安全标志使用要求</w:t>
        </w:r>
        <w:r>
          <w:tab/>
        </w:r>
        <w:r>
          <w:fldChar w:fldCharType="begin"/>
        </w:r>
        <w:r>
          <w:instrText xml:space="preserve"> PAGEREF _Toc17566 \h </w:instrText>
        </w:r>
        <w:r>
          <w:fldChar w:fldCharType="separate"/>
        </w:r>
        <w:r>
          <w:t>43</w:t>
        </w:r>
        <w:r>
          <w:fldChar w:fldCharType="end"/>
        </w:r>
      </w:hyperlink>
    </w:p>
    <w:p>
      <w:pPr>
        <w:pStyle w:val="TOC2"/>
        <w:tabs>
          <w:tab w:val="right" w:leader="dot" w:pos="8306"/>
        </w:tabs>
      </w:pPr>
      <w:hyperlink w:anchor="_Toc30779" w:history="1">
        <w:r>
          <w:rPr>
            <w:rFonts w:ascii="仿宋" w:eastAsia="仿宋" w:hAnsi="仿宋" w:cs="仿宋" w:hint="eastAsia"/>
            <w:lang w:eastAsia="zh-CN"/>
          </w:rPr>
          <w:t>(五)、防尘防毒措施</w:t>
        </w:r>
        <w:r>
          <w:tab/>
        </w:r>
        <w:r>
          <w:fldChar w:fldCharType="begin"/>
        </w:r>
        <w:r>
          <w:instrText xml:space="preserve"> PAGEREF _Toc30779 \h </w:instrText>
        </w:r>
        <w:r>
          <w:fldChar w:fldCharType="separate"/>
        </w:r>
        <w:r>
          <w:t>44</w:t>
        </w:r>
        <w:r>
          <w:fldChar w:fldCharType="end"/>
        </w:r>
      </w:hyperlink>
    </w:p>
    <w:p>
      <w:pPr>
        <w:pStyle w:val="TOC2"/>
        <w:tabs>
          <w:tab w:val="right" w:leader="dot" w:pos="8306"/>
        </w:tabs>
      </w:pPr>
      <w:hyperlink w:anchor="_Toc5251" w:history="1">
        <w:r>
          <w:rPr>
            <w:rFonts w:ascii="仿宋" w:eastAsia="仿宋" w:hAnsi="仿宋" w:cs="仿宋" w:hint="eastAsia"/>
            <w:lang w:eastAsia="zh-CN"/>
          </w:rPr>
          <w:t>(六)、防静电、触电防护及防雷措施</w:t>
        </w:r>
        <w:r>
          <w:tab/>
        </w:r>
        <w:r>
          <w:fldChar w:fldCharType="begin"/>
        </w:r>
        <w:r>
          <w:instrText xml:space="preserve"> PAGEREF _Toc5251 \h </w:instrText>
        </w:r>
        <w:r>
          <w:fldChar w:fldCharType="separate"/>
        </w:r>
        <w:r>
          <w:t>45</w:t>
        </w:r>
        <w:r>
          <w:fldChar w:fldCharType="end"/>
        </w:r>
      </w:hyperlink>
    </w:p>
    <w:p>
      <w:pPr>
        <w:pStyle w:val="TOC2"/>
        <w:tabs>
          <w:tab w:val="right" w:leader="dot" w:pos="8306"/>
        </w:tabs>
      </w:pPr>
      <w:hyperlink w:anchor="_Toc702" w:history="1">
        <w:r>
          <w:rPr>
            <w:rFonts w:ascii="仿宋" w:eastAsia="仿宋" w:hAnsi="仿宋" w:cs="仿宋" w:hint="eastAsia"/>
            <w:lang w:eastAsia="zh-CN"/>
          </w:rPr>
          <w:t>(七)、机械设备安全保障措施</w:t>
        </w:r>
        <w:r>
          <w:tab/>
        </w:r>
        <w:r>
          <w:fldChar w:fldCharType="begin"/>
        </w:r>
        <w:r>
          <w:instrText xml:space="preserve"> PAGEREF _Toc702 \h </w:instrText>
        </w:r>
        <w:r>
          <w:fldChar w:fldCharType="separate"/>
        </w:r>
        <w:r>
          <w:t>47</w:t>
        </w:r>
        <w:r>
          <w:fldChar w:fldCharType="end"/>
        </w:r>
      </w:hyperlink>
    </w:p>
    <w:p>
      <w:pPr>
        <w:pStyle w:val="TOC1"/>
        <w:tabs>
          <w:tab w:val="right" w:leader="dot" w:pos="8306"/>
        </w:tabs>
      </w:pPr>
      <w:hyperlink w:anchor="_Toc30089" w:history="1">
        <w:r>
          <w:rPr>
            <w:rFonts w:ascii="仿宋" w:eastAsia="仿宋" w:hAnsi="仿宋" w:cs="仿宋" w:hint="eastAsia"/>
            <w:lang w:eastAsia="zh-CN"/>
          </w:rPr>
          <w:t>十一、飞机翻修或D级检修项目环境影响分析</w:t>
        </w:r>
        <w:r>
          <w:tab/>
        </w:r>
        <w:r>
          <w:fldChar w:fldCharType="begin"/>
        </w:r>
        <w:r>
          <w:instrText xml:space="preserve"> PAGEREF _Toc30089 \h </w:instrText>
        </w:r>
        <w:r>
          <w:fldChar w:fldCharType="separate"/>
        </w:r>
        <w:r>
          <w:t>48</w:t>
        </w:r>
        <w:r>
          <w:fldChar w:fldCharType="end"/>
        </w:r>
      </w:hyperlink>
    </w:p>
    <w:p>
      <w:pPr>
        <w:pStyle w:val="TOC2"/>
        <w:tabs>
          <w:tab w:val="right" w:leader="dot" w:pos="8306"/>
        </w:tabs>
      </w:pPr>
      <w:hyperlink w:anchor="_Toc8439" w:history="1">
        <w:r>
          <w:rPr>
            <w:rFonts w:ascii="仿宋" w:eastAsia="仿宋" w:hAnsi="仿宋" w:cs="仿宋" w:hint="eastAsia"/>
            <w:lang w:eastAsia="zh-CN"/>
          </w:rPr>
          <w:t>(一)、建设区域环境质量现状</w:t>
        </w:r>
        <w:r>
          <w:tab/>
        </w:r>
        <w:r>
          <w:fldChar w:fldCharType="begin"/>
        </w:r>
        <w:r>
          <w:instrText xml:space="preserve"> PAGEREF _Toc8439 \h </w:instrText>
        </w:r>
        <w:r>
          <w:fldChar w:fldCharType="separate"/>
        </w:r>
        <w:r>
          <w:t>48</w:t>
        </w:r>
        <w:r>
          <w:fldChar w:fldCharType="end"/>
        </w:r>
      </w:hyperlink>
    </w:p>
    <w:p>
      <w:pPr>
        <w:pStyle w:val="TOC2"/>
        <w:tabs>
          <w:tab w:val="right" w:leader="dot" w:pos="8306"/>
        </w:tabs>
      </w:pPr>
      <w:hyperlink w:anchor="_Toc22133" w:history="1">
        <w:r>
          <w:rPr>
            <w:rFonts w:ascii="仿宋" w:eastAsia="仿宋" w:hAnsi="仿宋" w:cs="仿宋" w:hint="eastAsia"/>
            <w:lang w:eastAsia="zh-CN"/>
          </w:rPr>
          <w:t>(二)、建设期环境保护</w:t>
        </w:r>
        <w:r>
          <w:tab/>
        </w:r>
        <w:r>
          <w:fldChar w:fldCharType="begin"/>
        </w:r>
        <w:r>
          <w:instrText xml:space="preserve"> PAGEREF _Toc22133 \h </w:instrText>
        </w:r>
        <w:r>
          <w:fldChar w:fldCharType="separate"/>
        </w:r>
        <w:r>
          <w:t>50</w:t>
        </w:r>
        <w:r>
          <w:fldChar w:fldCharType="end"/>
        </w:r>
      </w:hyperlink>
    </w:p>
    <w:p>
      <w:pPr>
        <w:pStyle w:val="TOC2"/>
        <w:tabs>
          <w:tab w:val="right" w:leader="dot" w:pos="8306"/>
        </w:tabs>
      </w:pPr>
      <w:hyperlink w:anchor="_Toc8298" w:history="1">
        <w:r>
          <w:rPr>
            <w:rFonts w:ascii="仿宋" w:eastAsia="仿宋" w:hAnsi="仿宋" w:cs="仿宋" w:hint="eastAsia"/>
            <w:lang w:eastAsia="zh-CN"/>
          </w:rPr>
          <w:t>(三)、运营期环境保护</w:t>
        </w:r>
        <w:r>
          <w:tab/>
        </w:r>
        <w:r>
          <w:fldChar w:fldCharType="begin"/>
        </w:r>
        <w:r>
          <w:instrText xml:space="preserve"> PAGEREF _Toc8298 \h </w:instrText>
        </w:r>
        <w:r>
          <w:fldChar w:fldCharType="separate"/>
        </w:r>
        <w:r>
          <w:t>51</w:t>
        </w:r>
        <w:r>
          <w:fldChar w:fldCharType="end"/>
        </w:r>
      </w:hyperlink>
    </w:p>
    <w:p>
      <w:pPr>
        <w:pStyle w:val="TOC2"/>
        <w:tabs>
          <w:tab w:val="right" w:leader="dot" w:pos="8306"/>
        </w:tabs>
      </w:pPr>
      <w:hyperlink w:anchor="_Toc27188" w:history="1">
        <w:r>
          <w:rPr>
            <w:rFonts w:ascii="仿宋" w:eastAsia="仿宋" w:hAnsi="仿宋" w:cs="仿宋" w:hint="eastAsia"/>
            <w:lang w:eastAsia="zh-CN"/>
          </w:rPr>
          <w:t>(四)、飞机翻修或D级检修项目建设对区域经济的影响</w:t>
        </w:r>
        <w:r>
          <w:tab/>
        </w:r>
        <w:r>
          <w:fldChar w:fldCharType="begin"/>
        </w:r>
        <w:r>
          <w:instrText xml:space="preserve"> PAGEREF _Toc27188 \h </w:instrText>
        </w:r>
        <w:r>
          <w:fldChar w:fldCharType="separate"/>
        </w:r>
        <w:r>
          <w:t>53</w:t>
        </w:r>
        <w:r>
          <w:fldChar w:fldCharType="end"/>
        </w:r>
      </w:hyperlink>
    </w:p>
    <w:p>
      <w:pPr>
        <w:pStyle w:val="TOC2"/>
        <w:tabs>
          <w:tab w:val="right" w:leader="dot" w:pos="8306"/>
        </w:tabs>
      </w:pPr>
      <w:hyperlink w:anchor="_Toc8458" w:history="1">
        <w:r>
          <w:rPr>
            <w:rFonts w:ascii="仿宋" w:eastAsia="仿宋" w:hAnsi="仿宋" w:cs="仿宋" w:hint="eastAsia"/>
            <w:lang w:eastAsia="zh-CN"/>
          </w:rPr>
          <w:t>(五)、废弃物处理</w:t>
        </w:r>
        <w:r>
          <w:tab/>
        </w:r>
        <w:r>
          <w:fldChar w:fldCharType="begin"/>
        </w:r>
        <w:r>
          <w:instrText xml:space="preserve"> PAGEREF _Toc8458 \h </w:instrText>
        </w:r>
        <w:r>
          <w:fldChar w:fldCharType="separate"/>
        </w:r>
        <w:r>
          <w:t>54</w:t>
        </w:r>
        <w:r>
          <w:fldChar w:fldCharType="end"/>
        </w:r>
      </w:hyperlink>
    </w:p>
    <w:p>
      <w:pPr>
        <w:pStyle w:val="TOC2"/>
        <w:tabs>
          <w:tab w:val="right" w:leader="dot" w:pos="8306"/>
        </w:tabs>
      </w:pPr>
      <w:hyperlink w:anchor="_Toc24154" w:history="1">
        <w:r>
          <w:rPr>
            <w:rFonts w:ascii="仿宋" w:eastAsia="仿宋" w:hAnsi="仿宋" w:cs="仿宋" w:hint="eastAsia"/>
            <w:lang w:eastAsia="zh-CN"/>
          </w:rPr>
          <w:t>(六)、特殊环境影响分析</w:t>
        </w:r>
        <w:r>
          <w:tab/>
        </w:r>
        <w:r>
          <w:fldChar w:fldCharType="begin"/>
        </w:r>
        <w:r>
          <w:instrText xml:space="preserve"> PAGEREF _Toc24154 \h </w:instrText>
        </w:r>
        <w:r>
          <w:fldChar w:fldCharType="separate"/>
        </w:r>
        <w:r>
          <w:t>56</w:t>
        </w:r>
        <w:r>
          <w:fldChar w:fldCharType="end"/>
        </w:r>
      </w:hyperlink>
    </w:p>
    <w:p>
      <w:pPr>
        <w:pStyle w:val="TOC2"/>
        <w:tabs>
          <w:tab w:val="right" w:leader="dot" w:pos="8306"/>
        </w:tabs>
      </w:pPr>
      <w:hyperlink w:anchor="_Toc26020" w:history="1">
        <w:r>
          <w:rPr>
            <w:rFonts w:ascii="仿宋" w:eastAsia="仿宋" w:hAnsi="仿宋" w:cs="仿宋" w:hint="eastAsia"/>
            <w:lang w:eastAsia="zh-CN"/>
          </w:rPr>
          <w:t>(七)、清洁生产</w:t>
        </w:r>
        <w:r>
          <w:tab/>
        </w:r>
        <w:r>
          <w:fldChar w:fldCharType="begin"/>
        </w:r>
        <w:r>
          <w:instrText xml:space="preserve"> PAGEREF _Toc26020 \h </w:instrText>
        </w:r>
        <w:r>
          <w:fldChar w:fldCharType="separate"/>
        </w:r>
        <w:r>
          <w:t>57</w:t>
        </w:r>
        <w:r>
          <w:fldChar w:fldCharType="end"/>
        </w:r>
      </w:hyperlink>
    </w:p>
    <w:p>
      <w:pPr>
        <w:pStyle w:val="TOC2"/>
        <w:tabs>
          <w:tab w:val="right" w:leader="dot" w:pos="8306"/>
        </w:tabs>
      </w:pPr>
      <w:hyperlink w:anchor="_Toc9220" w:history="1">
        <w:r>
          <w:rPr>
            <w:rFonts w:ascii="仿宋" w:eastAsia="仿宋" w:hAnsi="仿宋" w:cs="仿宋" w:hint="eastAsia"/>
            <w:lang w:eastAsia="zh-CN"/>
          </w:rPr>
          <w:t>(八)、环境保护综合评价</w:t>
        </w:r>
        <w:r>
          <w:tab/>
        </w:r>
        <w:r>
          <w:fldChar w:fldCharType="begin"/>
        </w:r>
        <w:r>
          <w:instrText xml:space="preserve"> PAGEREF _Toc9220 \h </w:instrText>
        </w:r>
        <w:r>
          <w:fldChar w:fldCharType="separate"/>
        </w:r>
        <w:r>
          <w:t>58</w:t>
        </w:r>
        <w:r>
          <w:fldChar w:fldCharType="end"/>
        </w:r>
      </w:hyperlink>
    </w:p>
    <w:p>
      <w:pPr>
        <w:pStyle w:val="TOC1"/>
        <w:tabs>
          <w:tab w:val="right" w:leader="dot" w:pos="8306"/>
        </w:tabs>
      </w:pPr>
      <w:hyperlink w:anchor="_Toc30300" w:history="1">
        <w:r>
          <w:rPr>
            <w:rFonts w:ascii="仿宋" w:eastAsia="仿宋" w:hAnsi="仿宋" w:cs="仿宋" w:hint="eastAsia"/>
            <w:lang w:eastAsia="zh-CN"/>
          </w:rPr>
          <w:t>十二、飞机翻修或D级检修项目创新与研发</w:t>
        </w:r>
        <w:r>
          <w:tab/>
        </w:r>
        <w:r>
          <w:fldChar w:fldCharType="begin"/>
        </w:r>
        <w:r>
          <w:instrText xml:space="preserve"> PAGEREF _Toc30300 \h </w:instrText>
        </w:r>
        <w:r>
          <w:fldChar w:fldCharType="separate"/>
        </w:r>
        <w:r>
          <w:t>59</w:t>
        </w:r>
        <w:r>
          <w:fldChar w:fldCharType="end"/>
        </w:r>
      </w:hyperlink>
    </w:p>
    <w:p>
      <w:pPr>
        <w:pStyle w:val="TOC2"/>
        <w:tabs>
          <w:tab w:val="right" w:leader="dot" w:pos="8306"/>
        </w:tabs>
      </w:pPr>
      <w:hyperlink w:anchor="_Toc30807" w:history="1">
        <w:r>
          <w:rPr>
            <w:rFonts w:ascii="仿宋" w:eastAsia="仿宋" w:hAnsi="仿宋" w:cs="仿宋" w:hint="eastAsia"/>
            <w:lang w:eastAsia="zh-CN"/>
          </w:rPr>
          <w:t>(一)、创新策略与方向</w:t>
        </w:r>
        <w:r>
          <w:tab/>
        </w:r>
        <w:r>
          <w:fldChar w:fldCharType="begin"/>
        </w:r>
        <w:r>
          <w:instrText xml:space="preserve"> PAGEREF _Toc30807 \h </w:instrText>
        </w:r>
        <w:r>
          <w:fldChar w:fldCharType="separate"/>
        </w:r>
        <w:r>
          <w:t>59</w:t>
        </w:r>
        <w:r>
          <w:fldChar w:fldCharType="end"/>
        </w:r>
      </w:hyperlink>
    </w:p>
    <w:p>
      <w:pPr>
        <w:pStyle w:val="TOC2"/>
        <w:tabs>
          <w:tab w:val="right" w:leader="dot" w:pos="8306"/>
        </w:tabs>
      </w:pPr>
      <w:hyperlink w:anchor="_Toc25358" w:history="1">
        <w:r>
          <w:rPr>
            <w:rFonts w:ascii="仿宋" w:eastAsia="仿宋" w:hAnsi="仿宋" w:cs="仿宋" w:hint="eastAsia"/>
            <w:lang w:eastAsia="zh-CN"/>
          </w:rPr>
          <w:t>(二)、研发规划与投入</w:t>
        </w:r>
        <w:r>
          <w:tab/>
        </w:r>
        <w:r>
          <w:fldChar w:fldCharType="begin"/>
        </w:r>
        <w:r>
          <w:instrText xml:space="preserve"> PAGEREF _Toc25358 \h </w:instrText>
        </w:r>
        <w:r>
          <w:fldChar w:fldCharType="separate"/>
        </w:r>
        <w:r>
          <w:t>61</w:t>
        </w:r>
        <w:r>
          <w:fldChar w:fldCharType="end"/>
        </w:r>
      </w:hyperlink>
    </w:p>
    <w:p>
      <w:pPr>
        <w:pStyle w:val="TOC1"/>
        <w:tabs>
          <w:tab w:val="right" w:leader="dot" w:pos="8306"/>
        </w:tabs>
      </w:pPr>
      <w:hyperlink w:anchor="_Toc32230" w:history="1">
        <w:r>
          <w:rPr>
            <w:rFonts w:ascii="仿宋" w:eastAsia="仿宋" w:hAnsi="仿宋" w:cs="仿宋" w:hint="eastAsia"/>
            <w:lang w:eastAsia="zh-CN"/>
          </w:rPr>
          <w:t>十三、飞机翻修或D级检修项目变更管理</w:t>
        </w:r>
        <w:r>
          <w:tab/>
        </w:r>
        <w:r>
          <w:fldChar w:fldCharType="begin"/>
        </w:r>
        <w:r>
          <w:instrText xml:space="preserve"> PAGEREF _Toc32230 \h </w:instrText>
        </w:r>
        <w:r>
          <w:fldChar w:fldCharType="separate"/>
        </w:r>
        <w:r>
          <w:t>63</w:t>
        </w:r>
        <w:r>
          <w:fldChar w:fldCharType="end"/>
        </w:r>
      </w:hyperlink>
    </w:p>
    <w:p>
      <w:pPr>
        <w:pStyle w:val="TOC2"/>
        <w:tabs>
          <w:tab w:val="right" w:leader="dot" w:pos="8306"/>
        </w:tabs>
      </w:pPr>
      <w:hyperlink w:anchor="_Toc21911" w:history="1">
        <w:r>
          <w:rPr>
            <w:rFonts w:ascii="仿宋" w:eastAsia="仿宋" w:hAnsi="仿宋" w:cs="仿宋" w:hint="eastAsia"/>
            <w:lang w:eastAsia="zh-CN"/>
          </w:rPr>
          <w:t>(一)、变更申请与评估</w:t>
        </w:r>
        <w:r>
          <w:tab/>
        </w:r>
        <w:r>
          <w:fldChar w:fldCharType="begin"/>
        </w:r>
        <w:r>
          <w:instrText xml:space="preserve"> PAGEREF _Toc21911 \h </w:instrText>
        </w:r>
        <w:r>
          <w:fldChar w:fldCharType="separate"/>
        </w:r>
        <w:r>
          <w:t>63</w:t>
        </w:r>
        <w:r>
          <w:fldChar w:fldCharType="end"/>
        </w:r>
      </w:hyperlink>
    </w:p>
    <w:p>
      <w:pPr>
        <w:pStyle w:val="TOC2"/>
        <w:tabs>
          <w:tab w:val="right" w:leader="dot" w:pos="8306"/>
        </w:tabs>
      </w:pPr>
      <w:hyperlink w:anchor="_Toc27207" w:history="1">
        <w:r>
          <w:rPr>
            <w:rFonts w:ascii="仿宋" w:eastAsia="仿宋" w:hAnsi="仿宋" w:cs="仿宋" w:hint="eastAsia"/>
            <w:lang w:eastAsia="zh-CN"/>
          </w:rPr>
          <w:t>(二)、变更实施与控制</w:t>
        </w:r>
        <w:r>
          <w:tab/>
        </w:r>
        <w:r>
          <w:fldChar w:fldCharType="begin"/>
        </w:r>
        <w:r>
          <w:instrText xml:space="preserve"> PAGEREF _Toc27207 \h </w:instrText>
        </w:r>
        <w:r>
          <w:fldChar w:fldCharType="separate"/>
        </w:r>
        <w:r>
          <w:t>63</w:t>
        </w:r>
        <w:r>
          <w:fldChar w:fldCharType="end"/>
        </w:r>
      </w:hyperlink>
    </w:p>
    <w:p>
      <w:pPr>
        <w:pStyle w:val="TOC1"/>
        <w:tabs>
          <w:tab w:val="right" w:leader="dot" w:pos="8306"/>
        </w:tabs>
      </w:pPr>
      <w:hyperlink w:anchor="_Toc23460" w:history="1">
        <w:r>
          <w:rPr>
            <w:rFonts w:ascii="仿宋" w:eastAsia="仿宋" w:hAnsi="仿宋" w:cs="仿宋" w:hint="eastAsia"/>
            <w:lang w:eastAsia="zh-CN"/>
          </w:rPr>
          <w:t>十四、风险识别与分类</w:t>
        </w:r>
        <w:r>
          <w:tab/>
        </w:r>
        <w:r>
          <w:fldChar w:fldCharType="begin"/>
        </w:r>
        <w:r>
          <w:instrText xml:space="preserve"> PAGEREF _Toc23460 \h </w:instrText>
        </w:r>
        <w:r>
          <w:fldChar w:fldCharType="separate"/>
        </w:r>
        <w:r>
          <w:t>64</w:t>
        </w:r>
        <w:r>
          <w:fldChar w:fldCharType="end"/>
        </w:r>
      </w:hyperlink>
    </w:p>
    <w:p>
      <w:pPr>
        <w:pStyle w:val="TOC2"/>
        <w:tabs>
          <w:tab w:val="right" w:leader="dot" w:pos="8306"/>
        </w:tabs>
      </w:pPr>
      <w:hyperlink w:anchor="_Toc12597" w:history="1">
        <w:r>
          <w:rPr>
            <w:rFonts w:ascii="仿宋" w:eastAsia="仿宋" w:hAnsi="仿宋" w:cs="仿宋" w:hint="eastAsia"/>
            <w:lang w:eastAsia="zh-CN"/>
          </w:rPr>
          <w:t>(一)、风险识别</w:t>
        </w:r>
        <w:r>
          <w:tab/>
        </w:r>
        <w:r>
          <w:fldChar w:fldCharType="begin"/>
        </w:r>
        <w:r>
          <w:instrText xml:space="preserve"> PAGEREF _Toc12597 \h </w:instrText>
        </w:r>
        <w:r>
          <w:fldChar w:fldCharType="separate"/>
        </w:r>
        <w:r>
          <w:t>64</w:t>
        </w:r>
        <w:r>
          <w:fldChar w:fldCharType="end"/>
        </w:r>
      </w:hyperlink>
    </w:p>
    <w:p>
      <w:pPr>
        <w:pStyle w:val="TOC2"/>
        <w:tabs>
          <w:tab w:val="right" w:leader="dot" w:pos="8306"/>
        </w:tabs>
      </w:pPr>
      <w:hyperlink w:anchor="_Toc19383" w:history="1">
        <w:r>
          <w:rPr>
            <w:rFonts w:ascii="仿宋" w:eastAsia="仿宋" w:hAnsi="仿宋" w:cs="仿宋" w:hint="eastAsia"/>
            <w:lang w:eastAsia="zh-CN"/>
          </w:rPr>
          <w:t>(二)、风险分类</w:t>
        </w:r>
        <w:r>
          <w:tab/>
        </w:r>
        <w:r>
          <w:fldChar w:fldCharType="begin"/>
        </w:r>
        <w:r>
          <w:instrText xml:space="preserve"> PAGEREF _Toc19383 \h </w:instrText>
        </w:r>
        <w:r>
          <w:fldChar w:fldCharType="separate"/>
        </w:r>
        <w:r>
          <w:t>65</w:t>
        </w:r>
        <w:r>
          <w:fldChar w:fldCharType="end"/>
        </w:r>
      </w:hyperlink>
    </w:p>
    <w:p>
      <w:pPr>
        <w:pStyle w:val="TOC1"/>
        <w:tabs>
          <w:tab w:val="right" w:leader="dot" w:pos="8306"/>
        </w:tabs>
      </w:pPr>
      <w:hyperlink w:anchor="_Toc8701" w:history="1">
        <w:r>
          <w:rPr>
            <w:rFonts w:ascii="仿宋" w:eastAsia="仿宋" w:hAnsi="仿宋" w:cs="仿宋" w:hint="eastAsia"/>
            <w:lang w:eastAsia="zh-CN"/>
          </w:rPr>
          <w:t>十五、质量管理体系</w:t>
        </w:r>
        <w:r>
          <w:tab/>
        </w:r>
        <w:r>
          <w:fldChar w:fldCharType="begin"/>
        </w:r>
        <w:r>
          <w:instrText xml:space="preserve"> PAGEREF _Toc8701 \h </w:instrText>
        </w:r>
        <w:r>
          <w:fldChar w:fldCharType="separate"/>
        </w:r>
        <w:r>
          <w:t>67</w:t>
        </w:r>
        <w:r>
          <w:fldChar w:fldCharType="end"/>
        </w:r>
      </w:hyperlink>
    </w:p>
    <w:p>
      <w:pPr>
        <w:pStyle w:val="TOC2"/>
        <w:tabs>
          <w:tab w:val="right" w:leader="dot" w:pos="8306"/>
        </w:tabs>
      </w:pPr>
      <w:hyperlink w:anchor="_Toc1916" w:history="1">
        <w:r>
          <w:rPr>
            <w:rFonts w:ascii="仿宋" w:eastAsia="仿宋" w:hAnsi="仿宋" w:cs="仿宋" w:hint="eastAsia"/>
            <w:lang w:eastAsia="zh-CN"/>
          </w:rPr>
          <w:t>(一)、质量目标与方针</w:t>
        </w:r>
        <w:r>
          <w:tab/>
        </w:r>
        <w:r>
          <w:fldChar w:fldCharType="begin"/>
        </w:r>
        <w:r>
          <w:instrText xml:space="preserve"> PAGEREF _Toc1916 \h </w:instrText>
        </w:r>
        <w:r>
          <w:fldChar w:fldCharType="separate"/>
        </w:r>
        <w:r>
          <w:t>67</w:t>
        </w:r>
        <w:r>
          <w:fldChar w:fldCharType="end"/>
        </w:r>
      </w:hyperlink>
    </w:p>
    <w:p>
      <w:pPr>
        <w:pStyle w:val="TOC2"/>
        <w:tabs>
          <w:tab w:val="right" w:leader="dot" w:pos="8306"/>
        </w:tabs>
      </w:pPr>
      <w:hyperlink w:anchor="_Toc20734" w:history="1">
        <w:r>
          <w:rPr>
            <w:rFonts w:ascii="仿宋" w:eastAsia="仿宋" w:hAnsi="仿宋" w:cs="仿宋" w:hint="eastAsia"/>
            <w:lang w:eastAsia="zh-CN"/>
          </w:rPr>
          <w:t>(二)、质量管理责任</w:t>
        </w:r>
        <w:r>
          <w:tab/>
        </w:r>
        <w:r>
          <w:fldChar w:fldCharType="begin"/>
        </w:r>
        <w:r>
          <w:instrText xml:space="preserve"> PAGEREF _Toc20734 \h </w:instrText>
        </w:r>
        <w:r>
          <w:fldChar w:fldCharType="separate"/>
        </w:r>
        <w:r>
          <w:t>68</w:t>
        </w:r>
        <w:r>
          <w:fldChar w:fldCharType="end"/>
        </w:r>
      </w:hyperlink>
    </w:p>
    <w:p>
      <w:pPr>
        <w:pStyle w:val="TOC2"/>
        <w:tabs>
          <w:tab w:val="right" w:leader="dot" w:pos="8306"/>
        </w:tabs>
      </w:pPr>
      <w:hyperlink w:anchor="_Toc11689" w:history="1">
        <w:r>
          <w:rPr>
            <w:rFonts w:ascii="仿宋" w:eastAsia="仿宋" w:hAnsi="仿宋" w:cs="仿宋" w:hint="eastAsia"/>
            <w:lang w:eastAsia="zh-CN"/>
          </w:rPr>
          <w:t>(三)、质量管理体系文件</w:t>
        </w:r>
        <w:r>
          <w:tab/>
        </w:r>
        <w:r>
          <w:fldChar w:fldCharType="begin"/>
        </w:r>
        <w:r>
          <w:instrText xml:space="preserve"> PAGEREF _Toc11689 \h </w:instrText>
        </w:r>
        <w:r>
          <w:fldChar w:fldCharType="separate"/>
        </w:r>
        <w:r>
          <w:t>70</w:t>
        </w:r>
        <w:r>
          <w:fldChar w:fldCharType="end"/>
        </w:r>
      </w:hyperlink>
    </w:p>
    <w:p>
      <w:pPr>
        <w:pStyle w:val="TOC2"/>
        <w:tabs>
          <w:tab w:val="right" w:leader="dot" w:pos="8306"/>
        </w:tabs>
      </w:pPr>
      <w:hyperlink w:anchor="_Toc13959" w:history="1">
        <w:r>
          <w:rPr>
            <w:rFonts w:ascii="仿宋" w:eastAsia="仿宋" w:hAnsi="仿宋" w:cs="仿宋" w:hint="eastAsia"/>
            <w:lang w:eastAsia="zh-CN"/>
          </w:rPr>
          <w:t>(四)、质量培训与教育</w:t>
        </w:r>
        <w:r>
          <w:tab/>
        </w:r>
        <w:r>
          <w:fldChar w:fldCharType="begin"/>
        </w:r>
        <w:r>
          <w:instrText xml:space="preserve"> PAGEREF _Toc13959 \h </w:instrText>
        </w:r>
        <w:r>
          <w:fldChar w:fldCharType="separate"/>
        </w:r>
        <w:r>
          <w:t>72</w:t>
        </w:r>
        <w:r>
          <w:fldChar w:fldCharType="end"/>
        </w:r>
      </w:hyperlink>
    </w:p>
    <w:p>
      <w:pPr>
        <w:pStyle w:val="TOC2"/>
        <w:tabs>
          <w:tab w:val="right" w:leader="dot" w:pos="8306"/>
        </w:tabs>
      </w:pPr>
      <w:hyperlink w:anchor="_Toc8188" w:history="1">
        <w:r>
          <w:rPr>
            <w:rFonts w:ascii="仿宋" w:eastAsia="仿宋" w:hAnsi="仿宋" w:cs="仿宋" w:hint="eastAsia"/>
            <w:lang w:eastAsia="zh-CN"/>
          </w:rPr>
          <w:t>(五)、质量审核与评价</w:t>
        </w:r>
        <w:r>
          <w:tab/>
        </w:r>
        <w:r>
          <w:fldChar w:fldCharType="begin"/>
        </w:r>
        <w:r>
          <w:instrText xml:space="preserve"> PAGEREF _Toc8188 \h </w:instrText>
        </w:r>
        <w:r>
          <w:fldChar w:fldCharType="separate"/>
        </w:r>
        <w:r>
          <w:t>73</w:t>
        </w:r>
        <w:r>
          <w:fldChar w:fldCharType="end"/>
        </w:r>
      </w:hyperlink>
    </w:p>
    <w:p>
      <w:pPr>
        <w:pStyle w:val="TOC2"/>
        <w:tabs>
          <w:tab w:val="right" w:leader="dot" w:pos="8306"/>
        </w:tabs>
      </w:pPr>
      <w:hyperlink w:anchor="_Toc30048" w:history="1">
        <w:r>
          <w:rPr>
            <w:rFonts w:ascii="仿宋" w:eastAsia="仿宋" w:hAnsi="仿宋" w:cs="仿宋" w:hint="eastAsia"/>
            <w:lang w:eastAsia="zh-CN"/>
          </w:rPr>
          <w:t>(六)、不符合与纠正措施</w:t>
        </w:r>
        <w:r>
          <w:tab/>
        </w:r>
        <w:r>
          <w:fldChar w:fldCharType="begin"/>
        </w:r>
        <w:r>
          <w:instrText xml:space="preserve"> PAGEREF _Toc30048 \h </w:instrText>
        </w:r>
        <w:r>
          <w:fldChar w:fldCharType="separate"/>
        </w:r>
        <w:r>
          <w:t>74</w:t>
        </w:r>
        <w:r>
          <w:fldChar w:fldCharType="end"/>
        </w:r>
      </w:hyperlink>
    </w:p>
    <w:p>
      <w:pPr>
        <w:pStyle w:val="TOC1"/>
        <w:tabs>
          <w:tab w:val="right" w:leader="dot" w:pos="8306"/>
        </w:tabs>
      </w:pPr>
      <w:hyperlink w:anchor="_Toc9752" w:history="1">
        <w:r>
          <w:rPr>
            <w:rFonts w:ascii="仿宋" w:eastAsia="仿宋" w:hAnsi="仿宋" w:cs="仿宋" w:hint="eastAsia"/>
            <w:lang w:eastAsia="zh-CN"/>
          </w:rPr>
          <w:t>十六、飞机翻修或D级检修项目工程方案分析</w:t>
        </w:r>
        <w:r>
          <w:tab/>
        </w:r>
        <w:r>
          <w:fldChar w:fldCharType="begin"/>
        </w:r>
        <w:r>
          <w:instrText xml:space="preserve"> PAGEREF _Toc9752 \h </w:instrText>
        </w:r>
        <w:r>
          <w:fldChar w:fldCharType="separate"/>
        </w:r>
        <w:r>
          <w:t>76</w:t>
        </w:r>
        <w:r>
          <w:fldChar w:fldCharType="end"/>
        </w:r>
      </w:hyperlink>
    </w:p>
    <w:p>
      <w:pPr>
        <w:pStyle w:val="TOC2"/>
        <w:tabs>
          <w:tab w:val="right" w:leader="dot" w:pos="8306"/>
        </w:tabs>
      </w:pPr>
      <w:hyperlink w:anchor="_Toc3763" w:history="1">
        <w:r>
          <w:rPr>
            <w:rFonts w:ascii="仿宋" w:eastAsia="仿宋" w:hAnsi="仿宋" w:cs="仿宋" w:hint="eastAsia"/>
            <w:lang w:eastAsia="zh-CN"/>
          </w:rPr>
          <w:t>(一)、建筑工程设计原则</w:t>
        </w:r>
        <w:r>
          <w:tab/>
        </w:r>
        <w:r>
          <w:fldChar w:fldCharType="begin"/>
        </w:r>
        <w:r>
          <w:instrText xml:space="preserve"> PAGEREF _Toc3763 \h </w:instrText>
        </w:r>
        <w:r>
          <w:fldChar w:fldCharType="separate"/>
        </w:r>
        <w:r>
          <w:t>76</w:t>
        </w:r>
        <w:r>
          <w:fldChar w:fldCharType="end"/>
        </w:r>
      </w:hyperlink>
    </w:p>
    <w:p>
      <w:pPr>
        <w:pStyle w:val="TOC2"/>
        <w:tabs>
          <w:tab w:val="right" w:leader="dot" w:pos="8306"/>
        </w:tabs>
      </w:pPr>
      <w:hyperlink w:anchor="_Toc31819" w:history="1">
        <w:r>
          <w:rPr>
            <w:rFonts w:ascii="仿宋" w:eastAsia="仿宋" w:hAnsi="仿宋" w:cs="仿宋" w:hint="eastAsia"/>
            <w:lang w:eastAsia="zh-CN"/>
          </w:rPr>
          <w:t>(二)、土建工程建设指标</w:t>
        </w:r>
        <w:r>
          <w:tab/>
        </w:r>
        <w:r>
          <w:fldChar w:fldCharType="begin"/>
        </w:r>
        <w:r>
          <w:instrText xml:space="preserve"> PAGEREF _Toc31819 \h </w:instrText>
        </w:r>
        <w:r>
          <w:fldChar w:fldCharType="separate"/>
        </w:r>
        <w:r>
          <w:t>79</w:t>
        </w:r>
        <w:r>
          <w:fldChar w:fldCharType="end"/>
        </w:r>
      </w:hyperlink>
    </w:p>
    <w:p>
      <w:pPr>
        <w:pStyle w:val="TOC1"/>
        <w:tabs>
          <w:tab w:val="right" w:leader="dot" w:pos="8306"/>
        </w:tabs>
      </w:pPr>
      <w:hyperlink w:anchor="_Toc13881" w:history="1">
        <w:r>
          <w:rPr>
            <w:rFonts w:ascii="仿宋" w:eastAsia="仿宋" w:hAnsi="仿宋" w:cs="仿宋" w:hint="eastAsia"/>
            <w:lang w:eastAsia="zh-CN"/>
          </w:rPr>
          <w:t>十七、飞机翻修或D级检修项目治理与监督</w:t>
        </w:r>
        <w:r>
          <w:tab/>
        </w:r>
        <w:r>
          <w:fldChar w:fldCharType="begin"/>
        </w:r>
        <w:r>
          <w:instrText xml:space="preserve"> PAGEREF _Toc13881 \h </w:instrText>
        </w:r>
        <w:r>
          <w:fldChar w:fldCharType="separate"/>
        </w:r>
        <w:r>
          <w:t>81</w:t>
        </w:r>
        <w:r>
          <w:fldChar w:fldCharType="end"/>
        </w:r>
      </w:hyperlink>
    </w:p>
    <w:p>
      <w:pPr>
        <w:pStyle w:val="TOC2"/>
        <w:tabs>
          <w:tab w:val="right" w:leader="dot" w:pos="8306"/>
        </w:tabs>
      </w:pPr>
      <w:hyperlink w:anchor="_Toc21892" w:history="1">
        <w:r>
          <w:rPr>
            <w:rFonts w:ascii="仿宋" w:eastAsia="仿宋" w:hAnsi="仿宋" w:cs="仿宋" w:hint="eastAsia"/>
            <w:lang w:eastAsia="zh-CN"/>
          </w:rPr>
          <w:t>(一)、飞机翻修或D级检修项目治理结构</w:t>
        </w:r>
        <w:r>
          <w:tab/>
        </w:r>
        <w:r>
          <w:fldChar w:fldCharType="begin"/>
        </w:r>
        <w:r>
          <w:instrText xml:space="preserve"> PAGEREF _Toc21892 \h </w:instrText>
        </w:r>
        <w:r>
          <w:fldChar w:fldCharType="separate"/>
        </w:r>
        <w:r>
          <w:t>81</w:t>
        </w:r>
        <w:r>
          <w:fldChar w:fldCharType="end"/>
        </w:r>
      </w:hyperlink>
    </w:p>
    <w:p>
      <w:pPr>
        <w:pStyle w:val="TOC2"/>
        <w:tabs>
          <w:tab w:val="right" w:leader="dot" w:pos="8306"/>
        </w:tabs>
      </w:pPr>
      <w:hyperlink w:anchor="_Toc20691" w:history="1">
        <w:r>
          <w:rPr>
            <w:rFonts w:ascii="仿宋" w:eastAsia="仿宋" w:hAnsi="仿宋" w:cs="仿宋" w:hint="eastAsia"/>
            <w:lang w:eastAsia="zh-CN"/>
          </w:rPr>
          <w:t>(二)、监督与审计</w:t>
        </w:r>
        <w:r>
          <w:tab/>
        </w:r>
        <w:r>
          <w:fldChar w:fldCharType="begin"/>
        </w:r>
        <w:r>
          <w:instrText xml:space="preserve"> PAGEREF _Toc20691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35"/>
      <w:r>
        <w:rPr>
          <w:rFonts w:ascii="仿宋" w:eastAsia="仿宋" w:hAnsi="仿宋" w:cs="仿宋" w:hint="eastAsia"/>
          <w:sz w:val="28"/>
          <w:lang w:eastAsia="zh-CN"/>
        </w:rPr>
        <w:t>一、飞机翻修或D级检修项目选址可行性分析</w:t>
      </w:r>
      <w:bookmarkEnd w:id="2"/>
    </w:p>
    <w:p>
      <w:pPr>
        <w:pStyle w:val="Heading2"/>
        <w:rPr>
          <w:rFonts w:ascii="仿宋" w:eastAsia="仿宋" w:hAnsi="仿宋" w:cs="仿宋" w:hint="eastAsia"/>
          <w:lang w:eastAsia="zh-CN"/>
        </w:rPr>
      </w:pPr>
      <w:bookmarkStart w:id="3" w:name="_Toc13611"/>
      <w:r>
        <w:rPr>
          <w:rFonts w:ascii="仿宋" w:eastAsia="仿宋" w:hAnsi="仿宋" w:cs="仿宋" w:hint="eastAsia"/>
          <w:lang w:eastAsia="zh-CN"/>
        </w:rPr>
        <w:t>(一)、飞机翻修或D级检修项目选址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该飞机翻修或D级检修项目选址位于XX省XX市XX区XXX街道</w:t>
      </w:r>
    </w:p>
    <w:p>
      <w:pPr>
        <w:pStyle w:val="Heading2"/>
        <w:ind w:firstLine="560" w:firstLineChars="200"/>
        <w:rPr>
          <w:rFonts w:ascii="仿宋" w:eastAsia="仿宋" w:hAnsi="仿宋" w:cs="仿宋" w:hint="eastAsia"/>
          <w:sz w:val="28"/>
          <w:lang w:eastAsia="zh-CN"/>
        </w:rPr>
      </w:pPr>
      <w:bookmarkStart w:id="4" w:name="_Toc177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翻修或D级检修项目的征地面积将根据飞机翻修或D级检修项目的实际规模和需求进行精确规划。具体面积XXX平方米，旨在确保飞机翻修或D级检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净用地面积是在征地面积基础上去除不可利用面积后的实际可开发用地。具体面积XXX平方米，考虑到环保、交通、安全等多方面因素，以确保飞机翻修或D级检修项目在整体利用效率上达到最优。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飞机翻修或D级检修项目计划建设的建筑总规模具体面积XXX平方米。这一规模的确定综合考虑了飞机翻修或D级检修项目的性质、规模，以及城市规划的相关要求，确保建筑布局与周边环境协调一致。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绿地率是飞机翻修或D级检修项目用地中被规划为绿地的比例。具体面积XXX平方米，旨在通过合理规划绿地，改善飞机翻修或D级检修项目周边环境，提升居民生活质量，并符合城市整体绿化规划。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容积率是用地上可以建设的建筑总体积与用地面积之比。具体面积XXX，通过合理的容积率规划，确保飞机翻修或D级检修项目建筑规模与周边环境和谐共生。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翻修或D级检修项目选址与当地城市规划相一致，具体面积XXX平方米。通过与城市规划部门深入沟通，确保飞机翻修或D级检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翻修或D级检修项目选址符合当地产业政策，具体面积XXX平方米。这包括飞机翻修或D级检修项目对当地经济的促进作用，以及对相关产业的带动效应，确保飞机翻修或D级检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用地总体要求必须符合环保和可持续发展的原则，具体面积XXX平方米。通过采用绿色建筑设计、节能减排等措施，确保飞机翻修或D级检修项目在建设和运营过程中对环境的影响最小化，达到可持续发展的要求。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确保飞机翻修或D级检修项目选址具备必要的公共设施配套，具体面积XXX平方米。这包括交通便利性、教育、医疗等基础设施，以提高居民生活品质，使得飞机翻修或D级检修项目选址更具吸引力。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考虑用地总体要求对当地社会稳定性的影响，具体面积XXX平方米。通过深入了解当地社区反馈，确保飞机翻修或D级检修项目的选址和建设过程对当地社会和谐稳定产生积极作用。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翻修或D级检修项目选址不仅符合法规和规划，还在实际操作中具有可行性。这一全面规划将为飞机翻修或D级检修项目的成功实施提供坚实的基础，确保飞机翻修或D级检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0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翻修或D级检修项目的设备规划和空间设计中，我们将采取灵活设备布局的措施。设备布局将根据实际需求进行灵活设计，避免不必要的浪费。通过合理规划设备摆放位置，我们将提高设备的利用率，减少设备间距，以确保飞机翻修或D级检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翻修或D级检修项目内部引入共享设施的概念，例如共享会议室、办公区等。通过这种方式，我们可以减少对资源的重复建设，提高资源共享效率，从而减小飞机翻修或D级检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0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飞机翻修或D级检修项目的总图布置中，我们将不同功能区域进行明确的规划，以最大程度满足飞机翻修或D级检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8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飞机翻修或D级检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机翻修或D级检修项目对环境的影响是综合评价的重要因素之一。我们将详细考虑选址周边的自然环境、生态保护区、水源地等情况，确保飞机翻修或D级检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对选址的评价还需充分考虑当地政府的产业政策和法规。我们将详细了解飞机翻修或D级检修项目所在地的相关政策，确保飞机翻修或D级检修项目的规划和运营与当地法规相符，降低不必要的法律风险。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考虑到社会稳定性对企业运营的重要性，我们将评估选址地区的社会安全情况、劳工关系、社区反馈等方面，以确保飞机翻修或D级检修项目的建设和运营不会受到社会稳定性的负面影响。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最后，我们将综合考虑用地成本，包括土地购置费用、土地开发成本等。通过对用地成本的详细评估，我们能够做出更为精确的经济效益分析，为飞机翻修或D级检修项目的投资决策提供有力支持。</w:t>
      </w:r>
    </w:p>
    <w:p>
      <w:pPr>
        <w:pStyle w:val="Heading1"/>
        <w:ind w:firstLine="560" w:firstLineChars="200"/>
        <w:rPr>
          <w:rFonts w:ascii="仿宋" w:eastAsia="仿宋" w:hAnsi="仿宋" w:cs="仿宋" w:hint="eastAsia"/>
          <w:sz w:val="28"/>
          <w:lang w:eastAsia="zh-CN"/>
        </w:rPr>
      </w:pPr>
      <w:bookmarkStart w:id="8" w:name="_Toc3199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1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飞机翻修或D级检修项目的主要产品是XXXX，预计年产值为XXX万元。这一产品在市场中占据着重要的地位，其广泛的应用范围使得该飞机翻修或D级检修项目的市场前景非常广阔。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翻修或D级检修项目的xxx产品作为重要的原材料之一，将在多个领域发挥关键作用。其在建筑、交通、能源等方面的广泛应用将为整个产业链提供强大的支持，形成产业协同效应。飞机翻修或D级检修项目的年产值XXX万XXX万XXX万万元不仅反映了其在市场上的巨大潜力，更预示着它对国民经济的积极贡献。这种关联度高、涉及面广的产业关系，使得该飞机翻修或D级检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8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总征地面积为XXXX平方米，相当于约XX.XX亩，其中净用地面积为XXXX平方米，红线范围内相当于约XX.XX亩。这一用地规模充分考虑了飞机翻修或D级检修项目的建设需求，保障了飞机翻修或D级检修项目在合适的空间内得以充分发展。飞机翻修或D级检修项目规划的总建筑面积为XXXX平方米，其中主体工程建设占XXXX平方米，计容建筑面积达XXXX平方米。预计建筑工程的投资将达到XXXX万元，为飞机翻修或D级检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计划购置的设备共计XXXX台（套），设备购置费用为XXXX万元。这一设备购置计划充分考虑到飞机翻修或D级检修项目的生产需求和技术要求，确保了飞机翻修或D级检修项目在生产运营中具备先进的技术装备和高效的生产能力。设备的合理配置将为飞机翻修或D级检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飞机翻修或D级检修项目计划总投资为XXXX万元，预计年实现营业收入为XXXX万元。这一产能规模的设定旨在确保飞机翻修或D级检修项目能够在投资与回报之间取得平衡，实现长期可持续的发展。飞机翻修或D级检修项目的总投资充分考虑到各个方面的需求，包括用地建设、设备购置等多个环节，以确保飞机翻修或D级检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067"/>
      <w:r>
        <w:rPr>
          <w:rFonts w:ascii="仿宋" w:eastAsia="仿宋" w:hAnsi="仿宋" w:cs="仿宋" w:hint="eastAsia"/>
          <w:sz w:val="28"/>
          <w:lang w:eastAsia="zh-CN"/>
        </w:rPr>
        <w:t>三、飞机翻修或D级检修项目概论</w:t>
      </w:r>
      <w:bookmarkEnd w:id="11"/>
    </w:p>
    <w:p>
      <w:pPr>
        <w:pStyle w:val="Heading2"/>
        <w:rPr>
          <w:rFonts w:ascii="仿宋" w:eastAsia="仿宋" w:hAnsi="仿宋" w:cs="仿宋" w:hint="eastAsia"/>
          <w:lang w:eastAsia="zh-CN"/>
        </w:rPr>
      </w:pPr>
      <w:bookmarkStart w:id="12" w:name="_Toc628"/>
      <w:r>
        <w:rPr>
          <w:rFonts w:ascii="仿宋" w:eastAsia="仿宋" w:hAnsi="仿宋" w:cs="仿宋" w:hint="eastAsia"/>
          <w:lang w:eastAsia="zh-CN"/>
        </w:rPr>
        <w:t>(一)、飞机翻修或D级检修项目概况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起源追溯至对市场的深入洞察。市场的不断演变与变革为飞机翻修或D级检修项目提供了难得的机遇。当前市场存在的需求缺口和变革的大环境共同构成了飞机翻修或D级检修项目的背景。这个飞机翻修或D级检修项目旨在充分利用市场机遇，填补行业中尚未满足的需求，为客户提供全新的解决方案。市场的变革和需求的增长使得这个飞机翻修或D级检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飞机翻修或D级检修项目名称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正式命名为飞机翻修或D级检修。这个名称不仅仅是一个标识，更代表了飞机翻修或D级检修项目的核心理念和愿景。它蕴含着飞机翻修或D级检修项目所要解决问题的关键字，具有强烈的表达和辨识度，为飞机翻修或D级检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飞机翻修或D级检修项目目标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核心目标是提供一种全新、高效的解决方案，满足客户日益增长的需求。飞机翻修或D级检修项目追求的不仅仅是满足市场需求，更是在市场中获得卓越的竞争优势。通过不断提升产品或服务的质量和创新水平，飞机翻修或D级检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飞机翻修或D级检修项目范围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全面涵盖了产品研发、制造、市场推广和售后服务，确保从产品设计到最终用户体验的全方位关注。这一全面的飞机翻修或D级检修项目范围是为了确保飞机翻修或D级检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飞机翻修或D级检修项目时间表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计划在未来18个月内完成，包括研发、测试、市场试点和正式推出等不同阶段。这个时间表的合理设计是为了确保飞机翻修或D级检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飞机翻修或D级检修项目预算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总预算估算为XX百万美元，主要分配在研发、市场推广、人员培训和运营等方面。这一充足的预算为飞机翻修或D级检修项目提供了充足的资源，确保飞机翻修或D级检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飞机翻修或D级检修项目风险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飞机翻修或D级检修项目可能面临的风险包括市场接受度低、技术难题、竞争激烈等。飞机翻修或D级检修项目团队已经制定了相应的风险应对计划，通过前瞻性的风险管理，确保飞机翻修或D级检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飞机翻修或D级检修项目团队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飞机翻修或D级检修项目汇聚了一支经验丰富、多领域专业素养的核心团队，确保飞机翻修或D级检修项目在各个方面都能拥有高水平的执行力。团队的协同作战是飞机翻修或D级检修项目成功的关键因素之一。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飞机翻修或D级检修项目背景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飞机翻修或D级检修项目的背景根植于市场对更高效、创新产品的渴望，同时也受到科技发展对行业格局的深刻改变的影响。这为飞机翻修或D级检修项目提供了广阔的发展空间和市场需求。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飞机翻修或D级检修项目现状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截至目前，飞机翻修或D级检修项目已完成市场调研和技术验证，取得了初步的成功。这为飞机翻修或D级检修项目在未来的发展奠定了坚实的基础，为更远大的目标打下了坚实的基石。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624"/>
      <w:r>
        <w:rPr>
          <w:rFonts w:ascii="仿宋" w:eastAsia="仿宋" w:hAnsi="仿宋" w:cs="仿宋" w:hint="eastAsia"/>
          <w:sz w:val="28"/>
          <w:lang w:eastAsia="zh-CN"/>
        </w:rPr>
        <w:t>(二)、飞机翻修或D级检修项目目标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机翻修或D级检修项目首要业务目标是在市场中占据有利地位，实现产品/服务的成功推广和销售。通过不断提升产品质量、创新性，飞机翻修或D级检修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在科技迅速发展的时代，飞机翻修或D级检修项目着眼于技术创新。通过持续的研发和技术升级，飞机翻修或D级检修项目旨在推出更具创新性的产品或服务，以满足市场对新鲜、先进解决方案的需求。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机翻修或D级检修项目设定了客户满意度目标。通过提供卓越的产品质量和优质的客户服务，飞机翻修或D级检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飞机翻修或D级检修项目注重社会责任和可持续发展。通过实施环保、社会责任飞机翻修或D级检修项目，飞机翻修或D级检修项目致力于在经济发展的同时保护环境，促进社会公平，实现可持续经营。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飞机翻修或D级检修项目的团队是实现目标的核心驱动力。因此，飞机翻修或D级检修项目设定了团队发展目标，包括提升团队成员的专业技能、培养领导力，以及搭建协同高效的团队工作氛围。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65"/>
      <w:r>
        <w:rPr>
          <w:rFonts w:ascii="仿宋" w:eastAsia="仿宋" w:hAnsi="仿宋" w:cs="仿宋" w:hint="eastAsia"/>
          <w:sz w:val="28"/>
          <w:lang w:eastAsia="zh-CN"/>
        </w:rPr>
        <w:t>(三)、飞机翻修或D级检修项目提出的理由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飞机翻修或D级检修项目提出的理由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提出源于对市场机遇的深刻洞察。当前市场中存在的需求缺口和行业发展趋势表明，有巨大的商业机会等待被开发。通过准确捕捉市场机遇，飞机翻修或D级检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理念基于对技术创新的信仰。通过持续的研发和技术投入，飞机翻修或D级检修项目有望推出更具创新性的产品或服务。在科技飞速发展的当下，飞机翻修或D级检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提出是为了增强企业的行业竞争力。通过提升产品或服务的质量和独特性，飞机翻修或D级检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响应了消费者需求的变化。随着社会和科技的不断发展，消费者对产品和服务的需求也在发生变化。通过深入了解并及时回应消费者的新需求，飞机翻修或D级检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提出是企业战略发展规划的一部分。在面对日益激烈的市场竞争和不断变化的商业环境中，飞机翻修或D级检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提出不仅仅是基于商业考量，还注重社会责任。通过推出环保、社会责任等方面的飞机翻修或D级检修项目，飞机翻修或D级检修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飞机翻修或D级检修项目的提出反映了对利益相关者期望的关注。包括客户、员工、投资者等利益相关者在企业发展中都有着各自的期望，飞机翻修或D级检修项目力求在满足这些期望的同时，取得更大的共赢。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928"/>
      <w:r>
        <w:rPr>
          <w:rFonts w:ascii="仿宋" w:eastAsia="仿宋" w:hAnsi="仿宋" w:cs="仿宋" w:hint="eastAsia"/>
          <w:sz w:val="28"/>
          <w:lang w:eastAsia="zh-CN"/>
        </w:rPr>
        <w:t>(四)、飞机翻修或D级检修项目意义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在实施飞机翻修或D级检修项目的过程中，我们不仅仅是在追逐商业成功，更是为企业和社会的多个层面创造了深远的意义。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首要意义在于提升企业的市场竞争力。通过持续的创新和对产品质量的高标准要求，飞机翻修或D级检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飞机翻修或D级检修项目的推进将促使行业技术水平的提升。通过引入先进技术和创新性解决方案，飞机翻修或D级检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飞机翻修或D级检修项目不仅创造了大量就业机会，提高了就业水平，还注重社会责任和环保。通过参与社会公益事业和推动环保飞机翻修或D级检修项目，飞机翻修或D级检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https://d.book118.com/538121140137006025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777D2"/>
    <w:rsid w:val="17077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211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2024-01-11T20:25:00Z</dcterms:created>
  <dcterms:modified xsi:type="dcterms:W3CDTF">2024-01-11T20:25:31Z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EBA5EBD6E73D4C0B9C22F219DE4B2548_11</vt:lpwstr>
  </property>
  <property fmtid="{D5CDD505-2E9C-101B-9397-08002B2CF9AE}" pid="3" name="KSOProductBuildVer">
    <vt:lpwstr>2052-12.1.0.16120</vt:lpwstr>
  </property>
</Properties>
</file>