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塑料盒投资申请报告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5" w:history="1">
        <w:r>
          <w:rPr>
            <w:rFonts w:ascii="仿宋" w:eastAsia="仿宋" w:hAnsi="仿宋" w:cs="仿宋" w:hint="eastAsia"/>
            <w:lang w:eastAsia="zh-CN"/>
          </w:rPr>
          <w:t>概论</w:t>
        </w:r>
        <w:r>
          <w:tab/>
        </w:r>
        <w:r>
          <w:fldChar w:fldCharType="begin"/>
        </w:r>
        <w:r>
          <w:instrText xml:space="preserve"> PAGEREF _Toc1625 \h </w:instrText>
        </w:r>
        <w:r>
          <w:fldChar w:fldCharType="separate"/>
        </w:r>
        <w:r>
          <w:t>3</w:t>
        </w:r>
        <w:r>
          <w:fldChar w:fldCharType="end"/>
        </w:r>
      </w:hyperlink>
    </w:p>
    <w:p>
      <w:pPr>
        <w:pStyle w:val="TOC1"/>
        <w:tabs>
          <w:tab w:val="right" w:leader="dot" w:pos="8306"/>
        </w:tabs>
      </w:pPr>
      <w:hyperlink w:anchor="_Toc30504" w:history="1">
        <w:r>
          <w:rPr>
            <w:rFonts w:ascii="仿宋" w:eastAsia="仿宋" w:hAnsi="仿宋" w:cs="仿宋" w:hint="eastAsia"/>
            <w:lang w:eastAsia="zh-CN"/>
          </w:rPr>
          <w:t>一、塑料盒企业概貌</w:t>
        </w:r>
        <w:r>
          <w:tab/>
        </w:r>
        <w:r>
          <w:fldChar w:fldCharType="begin"/>
        </w:r>
        <w:r>
          <w:instrText xml:space="preserve"> PAGEREF _Toc30504 \h </w:instrText>
        </w:r>
        <w:r>
          <w:fldChar w:fldCharType="separate"/>
        </w:r>
        <w:r>
          <w:t>3</w:t>
        </w:r>
        <w:r>
          <w:fldChar w:fldCharType="end"/>
        </w:r>
      </w:hyperlink>
    </w:p>
    <w:p>
      <w:pPr>
        <w:pStyle w:val="TOC2"/>
        <w:tabs>
          <w:tab w:val="right" w:leader="dot" w:pos="8306"/>
        </w:tabs>
      </w:pPr>
      <w:hyperlink w:anchor="_Toc3835" w:history="1">
        <w:r>
          <w:rPr>
            <w:rFonts w:ascii="仿宋" w:eastAsia="仿宋" w:hAnsi="仿宋" w:cs="仿宋" w:hint="eastAsia"/>
            <w:lang w:eastAsia="zh-CN"/>
          </w:rPr>
          <w:t>(一)、塑料盒企业基础信息</w:t>
        </w:r>
        <w:r>
          <w:tab/>
        </w:r>
        <w:r>
          <w:fldChar w:fldCharType="begin"/>
        </w:r>
        <w:r>
          <w:instrText xml:space="preserve"> PAGEREF _Toc3835 \h </w:instrText>
        </w:r>
        <w:r>
          <w:fldChar w:fldCharType="separate"/>
        </w:r>
        <w:r>
          <w:t>3</w:t>
        </w:r>
        <w:r>
          <w:fldChar w:fldCharType="end"/>
        </w:r>
      </w:hyperlink>
    </w:p>
    <w:p>
      <w:pPr>
        <w:pStyle w:val="TOC2"/>
        <w:tabs>
          <w:tab w:val="right" w:leader="dot" w:pos="8306"/>
        </w:tabs>
      </w:pPr>
      <w:hyperlink w:anchor="_Toc8943" w:history="1">
        <w:r>
          <w:rPr>
            <w:rFonts w:ascii="仿宋" w:eastAsia="仿宋" w:hAnsi="仿宋" w:cs="仿宋" w:hint="eastAsia"/>
            <w:lang w:eastAsia="zh-CN"/>
          </w:rPr>
          <w:t>(二)、塑料盒企业简要介绍</w:t>
        </w:r>
        <w:r>
          <w:tab/>
        </w:r>
        <w:r>
          <w:fldChar w:fldCharType="begin"/>
        </w:r>
        <w:r>
          <w:instrText xml:space="preserve"> PAGEREF _Toc8943 \h </w:instrText>
        </w:r>
        <w:r>
          <w:fldChar w:fldCharType="separate"/>
        </w:r>
        <w:r>
          <w:t>4</w:t>
        </w:r>
        <w:r>
          <w:fldChar w:fldCharType="end"/>
        </w:r>
      </w:hyperlink>
    </w:p>
    <w:p>
      <w:pPr>
        <w:pStyle w:val="TOC2"/>
        <w:tabs>
          <w:tab w:val="right" w:leader="dot" w:pos="8306"/>
        </w:tabs>
      </w:pPr>
      <w:hyperlink w:anchor="_Toc17980" w:history="1">
        <w:r>
          <w:rPr>
            <w:rFonts w:ascii="仿宋" w:eastAsia="仿宋" w:hAnsi="仿宋" w:cs="仿宋" w:hint="eastAsia"/>
            <w:lang w:eastAsia="zh-CN"/>
          </w:rPr>
          <w:t>(三)、企业竞争优势概览</w:t>
        </w:r>
        <w:r>
          <w:tab/>
        </w:r>
        <w:r>
          <w:fldChar w:fldCharType="begin"/>
        </w:r>
        <w:r>
          <w:instrText xml:space="preserve"> PAGEREF _Toc17980 \h </w:instrText>
        </w:r>
        <w:r>
          <w:fldChar w:fldCharType="separate"/>
        </w:r>
        <w:r>
          <w:t>4</w:t>
        </w:r>
        <w:r>
          <w:fldChar w:fldCharType="end"/>
        </w:r>
      </w:hyperlink>
    </w:p>
    <w:p>
      <w:pPr>
        <w:pStyle w:val="TOC2"/>
        <w:tabs>
          <w:tab w:val="right" w:leader="dot" w:pos="8306"/>
        </w:tabs>
      </w:pPr>
      <w:hyperlink w:anchor="_Toc10895" w:history="1">
        <w:r>
          <w:rPr>
            <w:rFonts w:ascii="仿宋" w:eastAsia="仿宋" w:hAnsi="仿宋" w:cs="仿宋" w:hint="eastAsia"/>
            <w:lang w:eastAsia="zh-CN"/>
          </w:rPr>
          <w:t>(四)、塑料盒企业财务数据要略</w:t>
        </w:r>
        <w:r>
          <w:tab/>
        </w:r>
        <w:r>
          <w:fldChar w:fldCharType="begin"/>
        </w:r>
        <w:r>
          <w:instrText xml:space="preserve"> PAGEREF _Toc10895 \h </w:instrText>
        </w:r>
        <w:r>
          <w:fldChar w:fldCharType="separate"/>
        </w:r>
        <w:r>
          <w:t>5</w:t>
        </w:r>
        <w:r>
          <w:fldChar w:fldCharType="end"/>
        </w:r>
      </w:hyperlink>
    </w:p>
    <w:p>
      <w:pPr>
        <w:pStyle w:val="TOC2"/>
        <w:tabs>
          <w:tab w:val="right" w:leader="dot" w:pos="8306"/>
        </w:tabs>
      </w:pPr>
      <w:hyperlink w:anchor="_Toc4053" w:history="1">
        <w:r>
          <w:rPr>
            <w:rFonts w:ascii="仿宋" w:eastAsia="仿宋" w:hAnsi="仿宋" w:cs="仿宋" w:hint="eastAsia"/>
            <w:lang w:eastAsia="zh-CN"/>
          </w:rPr>
          <w:t>(五)、核心团队成员简述</w:t>
        </w:r>
        <w:r>
          <w:tab/>
        </w:r>
        <w:r>
          <w:fldChar w:fldCharType="begin"/>
        </w:r>
        <w:r>
          <w:instrText xml:space="preserve"> PAGEREF _Toc4053 \h </w:instrText>
        </w:r>
        <w:r>
          <w:fldChar w:fldCharType="separate"/>
        </w:r>
        <w:r>
          <w:t>6</w:t>
        </w:r>
        <w:r>
          <w:fldChar w:fldCharType="end"/>
        </w:r>
      </w:hyperlink>
    </w:p>
    <w:p>
      <w:pPr>
        <w:pStyle w:val="TOC2"/>
        <w:tabs>
          <w:tab w:val="right" w:leader="dot" w:pos="8306"/>
        </w:tabs>
      </w:pPr>
      <w:hyperlink w:anchor="_Toc29298" w:history="1">
        <w:r>
          <w:rPr>
            <w:rFonts w:ascii="仿宋" w:eastAsia="仿宋" w:hAnsi="仿宋" w:cs="仿宋" w:hint="eastAsia"/>
            <w:lang w:eastAsia="zh-CN"/>
          </w:rPr>
          <w:t>(六)、塑料盒企业经营宗旨阐述</w:t>
        </w:r>
        <w:r>
          <w:tab/>
        </w:r>
        <w:r>
          <w:fldChar w:fldCharType="begin"/>
        </w:r>
        <w:r>
          <w:instrText xml:space="preserve"> PAGEREF _Toc29298 \h </w:instrText>
        </w:r>
        <w:r>
          <w:fldChar w:fldCharType="separate"/>
        </w:r>
        <w:r>
          <w:t>7</w:t>
        </w:r>
        <w:r>
          <w:fldChar w:fldCharType="end"/>
        </w:r>
      </w:hyperlink>
    </w:p>
    <w:p>
      <w:pPr>
        <w:pStyle w:val="TOC2"/>
        <w:tabs>
          <w:tab w:val="right" w:leader="dot" w:pos="8306"/>
        </w:tabs>
      </w:pPr>
      <w:hyperlink w:anchor="_Toc30655" w:history="1">
        <w:r>
          <w:rPr>
            <w:rFonts w:ascii="仿宋" w:eastAsia="仿宋" w:hAnsi="仿宋" w:cs="仿宋" w:hint="eastAsia"/>
            <w:lang w:eastAsia="zh-CN"/>
          </w:rPr>
          <w:t>(七)、塑料盒企业未来发展规划</w:t>
        </w:r>
        <w:r>
          <w:tab/>
        </w:r>
        <w:r>
          <w:fldChar w:fldCharType="begin"/>
        </w:r>
        <w:r>
          <w:instrText xml:space="preserve"> PAGEREF _Toc30655 \h </w:instrText>
        </w:r>
        <w:r>
          <w:fldChar w:fldCharType="separate"/>
        </w:r>
        <w:r>
          <w:t>7</w:t>
        </w:r>
        <w:r>
          <w:fldChar w:fldCharType="end"/>
        </w:r>
      </w:hyperlink>
    </w:p>
    <w:p>
      <w:pPr>
        <w:pStyle w:val="TOC1"/>
        <w:tabs>
          <w:tab w:val="right" w:leader="dot" w:pos="8306"/>
        </w:tabs>
      </w:pPr>
      <w:hyperlink w:anchor="_Toc29465" w:history="1">
        <w:r>
          <w:rPr>
            <w:rFonts w:ascii="仿宋" w:eastAsia="仿宋" w:hAnsi="仿宋" w:cs="仿宋" w:hint="eastAsia"/>
            <w:lang w:eastAsia="zh-CN"/>
          </w:rPr>
          <w:t>二、法人治理</w:t>
        </w:r>
        <w:r>
          <w:tab/>
        </w:r>
        <w:r>
          <w:fldChar w:fldCharType="begin"/>
        </w:r>
        <w:r>
          <w:instrText xml:space="preserve"> PAGEREF _Toc29465 \h </w:instrText>
        </w:r>
        <w:r>
          <w:fldChar w:fldCharType="separate"/>
        </w:r>
        <w:r>
          <w:t>9</w:t>
        </w:r>
        <w:r>
          <w:fldChar w:fldCharType="end"/>
        </w:r>
      </w:hyperlink>
    </w:p>
    <w:p>
      <w:pPr>
        <w:pStyle w:val="TOC2"/>
        <w:tabs>
          <w:tab w:val="right" w:leader="dot" w:pos="8306"/>
        </w:tabs>
      </w:pPr>
      <w:hyperlink w:anchor="_Toc26423" w:history="1">
        <w:r>
          <w:rPr>
            <w:rFonts w:ascii="仿宋" w:eastAsia="仿宋" w:hAnsi="仿宋" w:cs="仿宋" w:hint="eastAsia"/>
            <w:lang w:eastAsia="zh-CN"/>
          </w:rPr>
          <w:t>(一)、股东权利及义务</w:t>
        </w:r>
        <w:r>
          <w:tab/>
        </w:r>
        <w:r>
          <w:fldChar w:fldCharType="begin"/>
        </w:r>
        <w:r>
          <w:instrText xml:space="preserve"> PAGEREF _Toc26423 \h </w:instrText>
        </w:r>
        <w:r>
          <w:fldChar w:fldCharType="separate"/>
        </w:r>
        <w:r>
          <w:t>9</w:t>
        </w:r>
        <w:r>
          <w:fldChar w:fldCharType="end"/>
        </w:r>
      </w:hyperlink>
    </w:p>
    <w:p>
      <w:pPr>
        <w:pStyle w:val="TOC2"/>
        <w:tabs>
          <w:tab w:val="right" w:leader="dot" w:pos="8306"/>
        </w:tabs>
      </w:pPr>
      <w:hyperlink w:anchor="_Toc137" w:history="1">
        <w:r>
          <w:rPr>
            <w:rFonts w:ascii="仿宋" w:eastAsia="仿宋" w:hAnsi="仿宋" w:cs="仿宋" w:hint="eastAsia"/>
            <w:lang w:eastAsia="zh-CN"/>
          </w:rPr>
          <w:t>(二)、董事</w:t>
        </w:r>
        <w:r>
          <w:tab/>
        </w:r>
        <w:r>
          <w:fldChar w:fldCharType="begin"/>
        </w:r>
        <w:r>
          <w:instrText xml:space="preserve"> PAGEREF _Toc137 \h </w:instrText>
        </w:r>
        <w:r>
          <w:fldChar w:fldCharType="separate"/>
        </w:r>
        <w:r>
          <w:t>12</w:t>
        </w:r>
        <w:r>
          <w:fldChar w:fldCharType="end"/>
        </w:r>
      </w:hyperlink>
    </w:p>
    <w:p>
      <w:pPr>
        <w:pStyle w:val="TOC2"/>
        <w:tabs>
          <w:tab w:val="right" w:leader="dot" w:pos="8306"/>
        </w:tabs>
      </w:pPr>
      <w:hyperlink w:anchor="_Toc6915" w:history="1">
        <w:r>
          <w:rPr>
            <w:rFonts w:ascii="仿宋" w:eastAsia="仿宋" w:hAnsi="仿宋" w:cs="仿宋" w:hint="eastAsia"/>
            <w:lang w:eastAsia="zh-CN"/>
          </w:rPr>
          <w:t>(三)、高级管理人员</w:t>
        </w:r>
        <w:r>
          <w:tab/>
        </w:r>
        <w:r>
          <w:fldChar w:fldCharType="begin"/>
        </w:r>
        <w:r>
          <w:instrText xml:space="preserve"> PAGEREF _Toc6915 \h </w:instrText>
        </w:r>
        <w:r>
          <w:fldChar w:fldCharType="separate"/>
        </w:r>
        <w:r>
          <w:t>15</w:t>
        </w:r>
        <w:r>
          <w:fldChar w:fldCharType="end"/>
        </w:r>
      </w:hyperlink>
    </w:p>
    <w:p>
      <w:pPr>
        <w:pStyle w:val="TOC2"/>
        <w:tabs>
          <w:tab w:val="right" w:leader="dot" w:pos="8306"/>
        </w:tabs>
      </w:pPr>
      <w:hyperlink w:anchor="_Toc505" w:history="1">
        <w:r>
          <w:rPr>
            <w:rFonts w:ascii="仿宋" w:eastAsia="仿宋" w:hAnsi="仿宋" w:cs="仿宋" w:hint="eastAsia"/>
            <w:lang w:eastAsia="zh-CN"/>
          </w:rPr>
          <w:t>(四)、监事</w:t>
        </w:r>
        <w:r>
          <w:tab/>
        </w:r>
        <w:r>
          <w:fldChar w:fldCharType="begin"/>
        </w:r>
        <w:r>
          <w:instrText xml:space="preserve"> PAGEREF _Toc505 \h </w:instrText>
        </w:r>
        <w:r>
          <w:fldChar w:fldCharType="separate"/>
        </w:r>
        <w:r>
          <w:t>16</w:t>
        </w:r>
        <w:r>
          <w:fldChar w:fldCharType="end"/>
        </w:r>
      </w:hyperlink>
    </w:p>
    <w:p>
      <w:pPr>
        <w:pStyle w:val="TOC1"/>
        <w:tabs>
          <w:tab w:val="right" w:leader="dot" w:pos="8306"/>
        </w:tabs>
      </w:pPr>
      <w:hyperlink w:anchor="_Toc11482" w:history="1">
        <w:r>
          <w:rPr>
            <w:rFonts w:ascii="仿宋" w:eastAsia="仿宋" w:hAnsi="仿宋" w:cs="仿宋" w:hint="eastAsia"/>
            <w:lang w:eastAsia="zh-CN"/>
          </w:rPr>
          <w:t>三、运营管理</w:t>
        </w:r>
        <w:r>
          <w:tab/>
        </w:r>
        <w:r>
          <w:fldChar w:fldCharType="begin"/>
        </w:r>
        <w:r>
          <w:instrText xml:space="preserve"> PAGEREF _Toc11482 \h </w:instrText>
        </w:r>
        <w:r>
          <w:fldChar w:fldCharType="separate"/>
        </w:r>
        <w:r>
          <w:t>17</w:t>
        </w:r>
        <w:r>
          <w:fldChar w:fldCharType="end"/>
        </w:r>
      </w:hyperlink>
    </w:p>
    <w:p>
      <w:pPr>
        <w:pStyle w:val="TOC2"/>
        <w:tabs>
          <w:tab w:val="right" w:leader="dot" w:pos="8306"/>
        </w:tabs>
      </w:pPr>
      <w:hyperlink w:anchor="_Toc17434" w:history="1">
        <w:r>
          <w:rPr>
            <w:rFonts w:ascii="仿宋" w:eastAsia="仿宋" w:hAnsi="仿宋" w:cs="仿宋" w:hint="eastAsia"/>
            <w:lang w:eastAsia="zh-CN"/>
          </w:rPr>
          <w:t>(一)、公司经营宗旨</w:t>
        </w:r>
        <w:r>
          <w:tab/>
        </w:r>
        <w:r>
          <w:fldChar w:fldCharType="begin"/>
        </w:r>
        <w:r>
          <w:instrText xml:space="preserve"> PAGEREF _Toc17434 \h </w:instrText>
        </w:r>
        <w:r>
          <w:fldChar w:fldCharType="separate"/>
        </w:r>
        <w:r>
          <w:t>17</w:t>
        </w:r>
        <w:r>
          <w:fldChar w:fldCharType="end"/>
        </w:r>
      </w:hyperlink>
    </w:p>
    <w:p>
      <w:pPr>
        <w:pStyle w:val="TOC2"/>
        <w:tabs>
          <w:tab w:val="right" w:leader="dot" w:pos="8306"/>
        </w:tabs>
      </w:pPr>
      <w:hyperlink w:anchor="_Toc20768" w:history="1">
        <w:r>
          <w:rPr>
            <w:rFonts w:ascii="仿宋" w:eastAsia="仿宋" w:hAnsi="仿宋" w:cs="仿宋" w:hint="eastAsia"/>
            <w:lang w:eastAsia="zh-CN"/>
          </w:rPr>
          <w:t>(二)、公司目标与主职责</w:t>
        </w:r>
        <w:r>
          <w:tab/>
        </w:r>
        <w:r>
          <w:fldChar w:fldCharType="begin"/>
        </w:r>
        <w:r>
          <w:instrText xml:space="preserve"> PAGEREF _Toc20768 \h </w:instrText>
        </w:r>
        <w:r>
          <w:fldChar w:fldCharType="separate"/>
        </w:r>
        <w:r>
          <w:t>18</w:t>
        </w:r>
        <w:r>
          <w:fldChar w:fldCharType="end"/>
        </w:r>
      </w:hyperlink>
    </w:p>
    <w:p>
      <w:pPr>
        <w:pStyle w:val="TOC2"/>
        <w:tabs>
          <w:tab w:val="right" w:leader="dot" w:pos="8306"/>
        </w:tabs>
      </w:pPr>
      <w:hyperlink w:anchor="_Toc8815" w:history="1">
        <w:r>
          <w:rPr>
            <w:rFonts w:ascii="仿宋" w:eastAsia="仿宋" w:hAnsi="仿宋" w:cs="仿宋" w:hint="eastAsia"/>
            <w:lang w:eastAsia="zh-CN"/>
          </w:rPr>
          <w:t>(三)、各部门职责及权限</w:t>
        </w:r>
        <w:r>
          <w:tab/>
        </w:r>
        <w:r>
          <w:fldChar w:fldCharType="begin"/>
        </w:r>
        <w:r>
          <w:instrText xml:space="preserve"> PAGEREF _Toc8815 \h </w:instrText>
        </w:r>
        <w:r>
          <w:fldChar w:fldCharType="separate"/>
        </w:r>
        <w:r>
          <w:t>18</w:t>
        </w:r>
        <w:r>
          <w:fldChar w:fldCharType="end"/>
        </w:r>
      </w:hyperlink>
    </w:p>
    <w:p>
      <w:pPr>
        <w:pStyle w:val="TOC2"/>
        <w:tabs>
          <w:tab w:val="right" w:leader="dot" w:pos="8306"/>
        </w:tabs>
      </w:pPr>
      <w:hyperlink w:anchor="_Toc13132" w:history="1">
        <w:r>
          <w:rPr>
            <w:rFonts w:ascii="仿宋" w:eastAsia="仿宋" w:hAnsi="仿宋" w:cs="仿宋" w:hint="eastAsia"/>
            <w:lang w:eastAsia="zh-CN"/>
          </w:rPr>
          <w:t>(四)、财务会计制度</w:t>
        </w:r>
        <w:r>
          <w:tab/>
        </w:r>
        <w:r>
          <w:fldChar w:fldCharType="begin"/>
        </w:r>
        <w:r>
          <w:instrText xml:space="preserve"> PAGEREF _Toc13132 \h </w:instrText>
        </w:r>
        <w:r>
          <w:fldChar w:fldCharType="separate"/>
        </w:r>
        <w:r>
          <w:t>22</w:t>
        </w:r>
        <w:r>
          <w:fldChar w:fldCharType="end"/>
        </w:r>
      </w:hyperlink>
    </w:p>
    <w:p>
      <w:pPr>
        <w:pStyle w:val="TOC1"/>
        <w:tabs>
          <w:tab w:val="right" w:leader="dot" w:pos="8306"/>
        </w:tabs>
      </w:pPr>
      <w:hyperlink w:anchor="_Toc26764" w:history="1">
        <w:r>
          <w:rPr>
            <w:rFonts w:ascii="仿宋" w:eastAsia="仿宋" w:hAnsi="仿宋" w:cs="仿宋" w:hint="eastAsia"/>
            <w:lang w:eastAsia="zh-CN"/>
          </w:rPr>
          <w:t>四、建筑物技术方案</w:t>
        </w:r>
        <w:r>
          <w:tab/>
        </w:r>
        <w:r>
          <w:fldChar w:fldCharType="begin"/>
        </w:r>
        <w:r>
          <w:instrText xml:space="preserve"> PAGEREF _Toc26764 \h </w:instrText>
        </w:r>
        <w:r>
          <w:fldChar w:fldCharType="separate"/>
        </w:r>
        <w:r>
          <w:t>24</w:t>
        </w:r>
        <w:r>
          <w:fldChar w:fldCharType="end"/>
        </w:r>
      </w:hyperlink>
    </w:p>
    <w:p>
      <w:pPr>
        <w:pStyle w:val="TOC2"/>
        <w:tabs>
          <w:tab w:val="right" w:leader="dot" w:pos="8306"/>
        </w:tabs>
      </w:pPr>
      <w:hyperlink w:anchor="_Toc28338" w:history="1">
        <w:r>
          <w:rPr>
            <w:rFonts w:ascii="仿宋" w:eastAsia="仿宋" w:hAnsi="仿宋" w:cs="仿宋" w:hint="eastAsia"/>
            <w:lang w:eastAsia="zh-CN"/>
          </w:rPr>
          <w:t>(一)、项目工程设计总体要求</w:t>
        </w:r>
        <w:r>
          <w:tab/>
        </w:r>
        <w:r>
          <w:fldChar w:fldCharType="begin"/>
        </w:r>
        <w:r>
          <w:instrText xml:space="preserve"> PAGEREF _Toc28338 \h </w:instrText>
        </w:r>
        <w:r>
          <w:fldChar w:fldCharType="separate"/>
        </w:r>
        <w:r>
          <w:t>24</w:t>
        </w:r>
        <w:r>
          <w:fldChar w:fldCharType="end"/>
        </w:r>
      </w:hyperlink>
    </w:p>
    <w:p>
      <w:pPr>
        <w:pStyle w:val="TOC2"/>
        <w:tabs>
          <w:tab w:val="right" w:leader="dot" w:pos="8306"/>
        </w:tabs>
      </w:pPr>
      <w:hyperlink w:anchor="_Toc4670" w:history="1">
        <w:r>
          <w:rPr>
            <w:rFonts w:ascii="仿宋" w:eastAsia="仿宋" w:hAnsi="仿宋" w:cs="仿宋" w:hint="eastAsia"/>
            <w:lang w:eastAsia="zh-CN"/>
          </w:rPr>
          <w:t>(二)、建设方案</w:t>
        </w:r>
        <w:r>
          <w:tab/>
        </w:r>
        <w:r>
          <w:fldChar w:fldCharType="begin"/>
        </w:r>
        <w:r>
          <w:instrText xml:space="preserve"> PAGEREF _Toc4670 \h </w:instrText>
        </w:r>
        <w:r>
          <w:fldChar w:fldCharType="separate"/>
        </w:r>
        <w:r>
          <w:t>25</w:t>
        </w:r>
        <w:r>
          <w:fldChar w:fldCharType="end"/>
        </w:r>
      </w:hyperlink>
    </w:p>
    <w:p>
      <w:pPr>
        <w:pStyle w:val="TOC2"/>
        <w:tabs>
          <w:tab w:val="right" w:leader="dot" w:pos="8306"/>
        </w:tabs>
      </w:pPr>
      <w:hyperlink w:anchor="_Toc20115" w:history="1">
        <w:r>
          <w:rPr>
            <w:rFonts w:ascii="仿宋" w:eastAsia="仿宋" w:hAnsi="仿宋" w:cs="仿宋" w:hint="eastAsia"/>
            <w:lang w:eastAsia="zh-CN"/>
          </w:rPr>
          <w:t>(三)、建筑工程建设指标</w:t>
        </w:r>
        <w:r>
          <w:tab/>
        </w:r>
        <w:r>
          <w:fldChar w:fldCharType="begin"/>
        </w:r>
        <w:r>
          <w:instrText xml:space="preserve"> PAGEREF _Toc20115 \h </w:instrText>
        </w:r>
        <w:r>
          <w:fldChar w:fldCharType="separate"/>
        </w:r>
        <w:r>
          <w:t>26</w:t>
        </w:r>
        <w:r>
          <w:fldChar w:fldCharType="end"/>
        </w:r>
      </w:hyperlink>
    </w:p>
    <w:p>
      <w:pPr>
        <w:pStyle w:val="TOC1"/>
        <w:tabs>
          <w:tab w:val="right" w:leader="dot" w:pos="8306"/>
        </w:tabs>
      </w:pPr>
      <w:hyperlink w:anchor="_Toc2524" w:history="1">
        <w:r>
          <w:rPr>
            <w:rFonts w:ascii="仿宋" w:eastAsia="仿宋" w:hAnsi="仿宋" w:cs="仿宋" w:hint="eastAsia"/>
            <w:lang w:eastAsia="zh-CN"/>
          </w:rPr>
          <w:t>五、建设内容与产品方案</w:t>
        </w:r>
        <w:r>
          <w:tab/>
        </w:r>
        <w:r>
          <w:fldChar w:fldCharType="begin"/>
        </w:r>
        <w:r>
          <w:instrText xml:space="preserve"> PAGEREF _Toc2524 \h </w:instrText>
        </w:r>
        <w:r>
          <w:fldChar w:fldCharType="separate"/>
        </w:r>
        <w:r>
          <w:t>26</w:t>
        </w:r>
        <w:r>
          <w:fldChar w:fldCharType="end"/>
        </w:r>
      </w:hyperlink>
    </w:p>
    <w:p>
      <w:pPr>
        <w:pStyle w:val="TOC2"/>
        <w:tabs>
          <w:tab w:val="right" w:leader="dot" w:pos="8306"/>
        </w:tabs>
      </w:pPr>
      <w:hyperlink w:anchor="_Toc6037" w:history="1">
        <w:r>
          <w:rPr>
            <w:rFonts w:ascii="仿宋" w:eastAsia="仿宋" w:hAnsi="仿宋" w:cs="仿宋" w:hint="eastAsia"/>
            <w:lang w:eastAsia="zh-CN"/>
          </w:rPr>
          <w:t>(一)、建设规模及主要建设内容</w:t>
        </w:r>
        <w:r>
          <w:tab/>
        </w:r>
        <w:r>
          <w:fldChar w:fldCharType="begin"/>
        </w:r>
        <w:r>
          <w:instrText xml:space="preserve"> PAGEREF _Toc6037 \h </w:instrText>
        </w:r>
        <w:r>
          <w:fldChar w:fldCharType="separate"/>
        </w:r>
        <w:r>
          <w:t>26</w:t>
        </w:r>
        <w:r>
          <w:fldChar w:fldCharType="end"/>
        </w:r>
      </w:hyperlink>
    </w:p>
    <w:p>
      <w:pPr>
        <w:pStyle w:val="TOC2"/>
        <w:tabs>
          <w:tab w:val="right" w:leader="dot" w:pos="8306"/>
        </w:tabs>
      </w:pPr>
      <w:hyperlink w:anchor="_Toc15967" w:history="1">
        <w:r>
          <w:rPr>
            <w:rFonts w:ascii="仿宋" w:eastAsia="仿宋" w:hAnsi="仿宋" w:cs="仿宋" w:hint="eastAsia"/>
            <w:lang w:eastAsia="zh-CN"/>
          </w:rPr>
          <w:t>(二)、塑料盒产品规划方案及生产纲领</w:t>
        </w:r>
        <w:r>
          <w:tab/>
        </w:r>
        <w:r>
          <w:fldChar w:fldCharType="begin"/>
        </w:r>
        <w:r>
          <w:instrText xml:space="preserve"> PAGEREF _Toc15967 \h </w:instrText>
        </w:r>
        <w:r>
          <w:fldChar w:fldCharType="separate"/>
        </w:r>
        <w:r>
          <w:t>27</w:t>
        </w:r>
        <w:r>
          <w:fldChar w:fldCharType="end"/>
        </w:r>
      </w:hyperlink>
    </w:p>
    <w:p>
      <w:pPr>
        <w:pStyle w:val="TOC1"/>
        <w:tabs>
          <w:tab w:val="right" w:leader="dot" w:pos="8306"/>
        </w:tabs>
      </w:pPr>
      <w:hyperlink w:anchor="_Toc28179" w:history="1">
        <w:r>
          <w:rPr>
            <w:rFonts w:ascii="仿宋" w:eastAsia="仿宋" w:hAnsi="仿宋" w:cs="仿宋" w:hint="eastAsia"/>
            <w:lang w:eastAsia="zh-CN"/>
          </w:rPr>
          <w:t>六、风险评估</w:t>
        </w:r>
        <w:r>
          <w:tab/>
        </w:r>
        <w:r>
          <w:fldChar w:fldCharType="begin"/>
        </w:r>
        <w:r>
          <w:instrText xml:space="preserve"> PAGEREF _Toc28179 \h </w:instrText>
        </w:r>
        <w:r>
          <w:fldChar w:fldCharType="separate"/>
        </w:r>
        <w:r>
          <w:t>27</w:t>
        </w:r>
        <w:r>
          <w:fldChar w:fldCharType="end"/>
        </w:r>
      </w:hyperlink>
    </w:p>
    <w:p>
      <w:pPr>
        <w:pStyle w:val="TOC2"/>
        <w:tabs>
          <w:tab w:val="right" w:leader="dot" w:pos="8306"/>
        </w:tabs>
      </w:pPr>
      <w:hyperlink w:anchor="_Toc30445" w:history="1">
        <w:r>
          <w:rPr>
            <w:rFonts w:ascii="仿宋" w:eastAsia="仿宋" w:hAnsi="仿宋" w:cs="仿宋" w:hint="eastAsia"/>
            <w:lang w:eastAsia="zh-CN"/>
          </w:rPr>
          <w:t>(一)、项目风险分析</w:t>
        </w:r>
        <w:r>
          <w:tab/>
        </w:r>
        <w:r>
          <w:fldChar w:fldCharType="begin"/>
        </w:r>
        <w:r>
          <w:instrText xml:space="preserve"> PAGEREF _Toc30445 \h </w:instrText>
        </w:r>
        <w:r>
          <w:fldChar w:fldCharType="separate"/>
        </w:r>
        <w:r>
          <w:t>27</w:t>
        </w:r>
        <w:r>
          <w:fldChar w:fldCharType="end"/>
        </w:r>
      </w:hyperlink>
    </w:p>
    <w:p>
      <w:pPr>
        <w:pStyle w:val="TOC2"/>
        <w:tabs>
          <w:tab w:val="right" w:leader="dot" w:pos="8306"/>
        </w:tabs>
      </w:pPr>
      <w:hyperlink w:anchor="_Toc18412" w:history="1">
        <w:r>
          <w:rPr>
            <w:rFonts w:ascii="仿宋" w:eastAsia="仿宋" w:hAnsi="仿宋" w:cs="仿宋" w:hint="eastAsia"/>
            <w:lang w:eastAsia="zh-CN"/>
          </w:rPr>
          <w:t>(二)、项目风险对策</w:t>
        </w:r>
        <w:r>
          <w:tab/>
        </w:r>
        <w:r>
          <w:fldChar w:fldCharType="begin"/>
        </w:r>
        <w:r>
          <w:instrText xml:space="preserve"> PAGEREF _Toc18412 \h </w:instrText>
        </w:r>
        <w:r>
          <w:fldChar w:fldCharType="separate"/>
        </w:r>
        <w:r>
          <w:t>29</w:t>
        </w:r>
        <w:r>
          <w:fldChar w:fldCharType="end"/>
        </w:r>
      </w:hyperlink>
    </w:p>
    <w:p>
      <w:pPr>
        <w:pStyle w:val="TOC1"/>
        <w:tabs>
          <w:tab w:val="right" w:leader="dot" w:pos="8306"/>
        </w:tabs>
      </w:pPr>
      <w:hyperlink w:anchor="_Toc14327" w:history="1">
        <w:r>
          <w:rPr>
            <w:rFonts w:ascii="仿宋" w:eastAsia="仿宋" w:hAnsi="仿宋" w:cs="仿宋" w:hint="eastAsia"/>
            <w:lang w:eastAsia="zh-CN"/>
          </w:rPr>
          <w:t>七、项目招标方案及组织管理</w:t>
        </w:r>
        <w:r>
          <w:tab/>
        </w:r>
        <w:r>
          <w:fldChar w:fldCharType="begin"/>
        </w:r>
        <w:r>
          <w:instrText xml:space="preserve"> PAGEREF _Toc14327 \h </w:instrText>
        </w:r>
        <w:r>
          <w:fldChar w:fldCharType="separate"/>
        </w:r>
        <w:r>
          <w:t>31</w:t>
        </w:r>
        <w:r>
          <w:fldChar w:fldCharType="end"/>
        </w:r>
      </w:hyperlink>
    </w:p>
    <w:p>
      <w:pPr>
        <w:pStyle w:val="TOC2"/>
        <w:tabs>
          <w:tab w:val="right" w:leader="dot" w:pos="8306"/>
        </w:tabs>
      </w:pPr>
      <w:hyperlink w:anchor="_Toc3506" w:history="1">
        <w:r>
          <w:rPr>
            <w:rFonts w:ascii="仿宋" w:eastAsia="仿宋" w:hAnsi="仿宋" w:cs="仿宋" w:hint="eastAsia"/>
            <w:lang w:eastAsia="zh-CN"/>
          </w:rPr>
          <w:t>(一)、项目建设管理</w:t>
        </w:r>
        <w:r>
          <w:tab/>
        </w:r>
        <w:r>
          <w:fldChar w:fldCharType="begin"/>
        </w:r>
        <w:r>
          <w:instrText xml:space="preserve"> PAGEREF _Toc3506 \h </w:instrText>
        </w:r>
        <w:r>
          <w:fldChar w:fldCharType="separate"/>
        </w:r>
        <w:r>
          <w:t>31</w:t>
        </w:r>
        <w:r>
          <w:fldChar w:fldCharType="end"/>
        </w:r>
      </w:hyperlink>
    </w:p>
    <w:p>
      <w:pPr>
        <w:pStyle w:val="TOC2"/>
        <w:tabs>
          <w:tab w:val="right" w:leader="dot" w:pos="8306"/>
        </w:tabs>
      </w:pPr>
      <w:hyperlink w:anchor="_Toc28192" w:history="1">
        <w:r>
          <w:rPr>
            <w:rFonts w:ascii="仿宋" w:eastAsia="仿宋" w:hAnsi="仿宋" w:cs="仿宋" w:hint="eastAsia"/>
            <w:lang w:eastAsia="zh-CN"/>
          </w:rPr>
          <w:t>(二)、招投标初步方案</w:t>
        </w:r>
        <w:r>
          <w:tab/>
        </w:r>
        <w:r>
          <w:fldChar w:fldCharType="begin"/>
        </w:r>
        <w:r>
          <w:instrText xml:space="preserve"> PAGEREF _Toc28192 \h </w:instrText>
        </w:r>
        <w:r>
          <w:fldChar w:fldCharType="separate"/>
        </w:r>
        <w:r>
          <w:t>32</w:t>
        </w:r>
        <w:r>
          <w:fldChar w:fldCharType="end"/>
        </w:r>
      </w:hyperlink>
    </w:p>
    <w:p>
      <w:pPr>
        <w:pStyle w:val="TOC2"/>
        <w:tabs>
          <w:tab w:val="right" w:leader="dot" w:pos="8306"/>
        </w:tabs>
      </w:pPr>
      <w:hyperlink w:anchor="_Toc28264" w:history="1">
        <w:r>
          <w:rPr>
            <w:rFonts w:ascii="仿宋" w:eastAsia="仿宋" w:hAnsi="仿宋" w:cs="仿宋" w:hint="eastAsia"/>
            <w:lang w:eastAsia="zh-CN"/>
          </w:rPr>
          <w:t>(三)、工程评标</w:t>
        </w:r>
        <w:r>
          <w:tab/>
        </w:r>
        <w:r>
          <w:fldChar w:fldCharType="begin"/>
        </w:r>
        <w:r>
          <w:instrText xml:space="preserve"> PAGEREF _Toc28264 \h </w:instrText>
        </w:r>
        <w:r>
          <w:fldChar w:fldCharType="separate"/>
        </w:r>
        <w:r>
          <w:t>34</w:t>
        </w:r>
        <w:r>
          <w:fldChar w:fldCharType="end"/>
        </w:r>
      </w:hyperlink>
    </w:p>
    <w:p>
      <w:pPr>
        <w:pStyle w:val="TOC2"/>
        <w:tabs>
          <w:tab w:val="right" w:leader="dot" w:pos="8306"/>
        </w:tabs>
      </w:pPr>
      <w:hyperlink w:anchor="_Toc30087" w:history="1">
        <w:r>
          <w:rPr>
            <w:rFonts w:ascii="仿宋" w:eastAsia="仿宋" w:hAnsi="仿宋" w:cs="仿宋" w:hint="eastAsia"/>
            <w:lang w:eastAsia="zh-CN"/>
          </w:rPr>
          <w:t>(四)、项目组织机构与人力资源配置</w:t>
        </w:r>
        <w:r>
          <w:tab/>
        </w:r>
        <w:r>
          <w:fldChar w:fldCharType="begin"/>
        </w:r>
        <w:r>
          <w:instrText xml:space="preserve"> PAGEREF _Toc30087 \h </w:instrText>
        </w:r>
        <w:r>
          <w:fldChar w:fldCharType="separate"/>
        </w:r>
        <w:r>
          <w:t>35</w:t>
        </w:r>
        <w:r>
          <w:fldChar w:fldCharType="end"/>
        </w:r>
      </w:hyperlink>
    </w:p>
    <w:p>
      <w:pPr>
        <w:pStyle w:val="TOC1"/>
        <w:tabs>
          <w:tab w:val="right" w:leader="dot" w:pos="8306"/>
        </w:tabs>
      </w:pPr>
      <w:hyperlink w:anchor="_Toc16953" w:history="1">
        <w:r>
          <w:rPr>
            <w:rFonts w:ascii="仿宋" w:eastAsia="仿宋" w:hAnsi="仿宋" w:cs="仿宋" w:hint="eastAsia"/>
            <w:lang w:eastAsia="zh-CN"/>
          </w:rPr>
          <w:t>八、项目风险分析及防范措施</w:t>
        </w:r>
        <w:r>
          <w:tab/>
        </w:r>
        <w:r>
          <w:fldChar w:fldCharType="begin"/>
        </w:r>
        <w:r>
          <w:instrText xml:space="preserve"> PAGEREF _Toc16953 \h </w:instrText>
        </w:r>
        <w:r>
          <w:fldChar w:fldCharType="separate"/>
        </w:r>
        <w:r>
          <w:t>37</w:t>
        </w:r>
        <w:r>
          <w:fldChar w:fldCharType="end"/>
        </w:r>
      </w:hyperlink>
    </w:p>
    <w:p>
      <w:pPr>
        <w:pStyle w:val="TOC2"/>
        <w:tabs>
          <w:tab w:val="right" w:leader="dot" w:pos="8306"/>
        </w:tabs>
      </w:pPr>
      <w:hyperlink w:anchor="_Toc2085" w:history="1">
        <w:r>
          <w:rPr>
            <w:rFonts w:ascii="仿宋" w:eastAsia="仿宋" w:hAnsi="仿宋" w:cs="仿宋" w:hint="eastAsia"/>
            <w:lang w:eastAsia="zh-CN"/>
          </w:rPr>
          <w:t>(一)、项目的要紧风险因素识别</w:t>
        </w:r>
        <w:r>
          <w:tab/>
        </w:r>
        <w:r>
          <w:fldChar w:fldCharType="begin"/>
        </w:r>
        <w:r>
          <w:instrText xml:space="preserve"> PAGEREF _Toc2085 \h </w:instrText>
        </w:r>
        <w:r>
          <w:fldChar w:fldCharType="separate"/>
        </w:r>
        <w:r>
          <w:t>37</w:t>
        </w:r>
        <w:r>
          <w:fldChar w:fldCharType="end"/>
        </w:r>
      </w:hyperlink>
    </w:p>
    <w:p>
      <w:pPr>
        <w:pStyle w:val="TOC2"/>
        <w:tabs>
          <w:tab w:val="right" w:leader="dot" w:pos="8306"/>
        </w:tabs>
      </w:pPr>
      <w:hyperlink w:anchor="_Toc31687" w:history="1">
        <w:r>
          <w:rPr>
            <w:rFonts w:ascii="仿宋" w:eastAsia="仿宋" w:hAnsi="仿宋" w:cs="仿宋" w:hint="eastAsia"/>
            <w:lang w:eastAsia="zh-CN"/>
          </w:rPr>
          <w:t>(二)、风险程度分析</w:t>
        </w:r>
        <w:r>
          <w:tab/>
        </w:r>
        <w:r>
          <w:fldChar w:fldCharType="begin"/>
        </w:r>
        <w:r>
          <w:instrText xml:space="preserve"> PAGEREF _Toc31687 \h </w:instrText>
        </w:r>
        <w:r>
          <w:fldChar w:fldCharType="separate"/>
        </w:r>
        <w:r>
          <w:t>37</w:t>
        </w:r>
        <w:r>
          <w:fldChar w:fldCharType="end"/>
        </w:r>
      </w:hyperlink>
    </w:p>
    <w:p>
      <w:pPr>
        <w:pStyle w:val="TOC2"/>
        <w:tabs>
          <w:tab w:val="right" w:leader="dot" w:pos="8306"/>
        </w:tabs>
      </w:pPr>
      <w:hyperlink w:anchor="_Toc13410" w:history="1">
        <w:r>
          <w:rPr>
            <w:rFonts w:ascii="仿宋" w:eastAsia="仿宋" w:hAnsi="仿宋" w:cs="仿宋" w:hint="eastAsia"/>
            <w:lang w:eastAsia="zh-CN"/>
          </w:rPr>
          <w:t>(三)、防范与降低风险的计策</w:t>
        </w:r>
        <w:r>
          <w:tab/>
        </w:r>
        <w:r>
          <w:fldChar w:fldCharType="begin"/>
        </w:r>
        <w:r>
          <w:instrText xml:space="preserve"> PAGEREF _Toc13410 \h </w:instrText>
        </w:r>
        <w:r>
          <w:fldChar w:fldCharType="separate"/>
        </w:r>
        <w:r>
          <w:t>38</w:t>
        </w:r>
        <w:r>
          <w:fldChar w:fldCharType="end"/>
        </w:r>
      </w:hyperlink>
    </w:p>
    <w:p>
      <w:pPr>
        <w:pStyle w:val="TOC1"/>
        <w:tabs>
          <w:tab w:val="right" w:leader="dot" w:pos="8306"/>
        </w:tabs>
      </w:pPr>
      <w:hyperlink w:anchor="_Toc25853" w:history="1">
        <w:r>
          <w:rPr>
            <w:rFonts w:ascii="仿宋" w:eastAsia="仿宋" w:hAnsi="仿宋" w:cs="仿宋" w:hint="eastAsia"/>
            <w:lang w:eastAsia="zh-CN"/>
          </w:rPr>
          <w:t>九、组织机构及人力资源</w:t>
        </w:r>
        <w:r>
          <w:tab/>
        </w:r>
        <w:r>
          <w:fldChar w:fldCharType="begin"/>
        </w:r>
        <w:r>
          <w:instrText xml:space="preserve"> PAGEREF _Toc25853 \h </w:instrText>
        </w:r>
        <w:r>
          <w:fldChar w:fldCharType="separate"/>
        </w:r>
        <w:r>
          <w:t>40</w:t>
        </w:r>
        <w:r>
          <w:fldChar w:fldCharType="end"/>
        </w:r>
      </w:hyperlink>
    </w:p>
    <w:p>
      <w:pPr>
        <w:pStyle w:val="TOC2"/>
        <w:tabs>
          <w:tab w:val="right" w:leader="dot" w:pos="8306"/>
        </w:tabs>
      </w:pPr>
      <w:hyperlink w:anchor="_Toc17681" w:history="1">
        <w:r>
          <w:rPr>
            <w:rFonts w:ascii="仿宋" w:eastAsia="仿宋" w:hAnsi="仿宋" w:cs="仿宋" w:hint="eastAsia"/>
            <w:lang w:eastAsia="zh-CN"/>
          </w:rPr>
          <w:t>(一)、人力资源配置</w:t>
        </w:r>
        <w:r>
          <w:tab/>
        </w:r>
        <w:r>
          <w:fldChar w:fldCharType="begin"/>
        </w:r>
        <w:r>
          <w:instrText xml:space="preserve"> PAGEREF _Toc17681 \h </w:instrText>
        </w:r>
        <w:r>
          <w:fldChar w:fldCharType="separate"/>
        </w:r>
        <w:r>
          <w:t>40</w:t>
        </w:r>
        <w:r>
          <w:fldChar w:fldCharType="end"/>
        </w:r>
      </w:hyperlink>
    </w:p>
    <w:p>
      <w:pPr>
        <w:pStyle w:val="TOC2"/>
        <w:tabs>
          <w:tab w:val="right" w:leader="dot" w:pos="8306"/>
        </w:tabs>
      </w:pPr>
      <w:hyperlink w:anchor="_Toc2970" w:history="1">
        <w:r>
          <w:rPr>
            <w:rFonts w:ascii="仿宋" w:eastAsia="仿宋" w:hAnsi="仿宋" w:cs="仿宋" w:hint="eastAsia"/>
            <w:lang w:eastAsia="zh-CN"/>
          </w:rPr>
          <w:t>(二)、员工技能培训</w:t>
        </w:r>
        <w:r>
          <w:tab/>
        </w:r>
        <w:r>
          <w:fldChar w:fldCharType="begin"/>
        </w:r>
        <w:r>
          <w:instrText xml:space="preserve"> PAGEREF _Toc2970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5" w:history="1">
        <w:r>
          <w:rPr>
            <w:rFonts w:ascii="仿宋" w:eastAsia="仿宋" w:hAnsi="仿宋" w:cs="仿宋" w:hint="eastAsia"/>
            <w:lang w:eastAsia="zh-CN"/>
          </w:rPr>
          <w:t>十、项目进度计划</w:t>
        </w:r>
        <w:r>
          <w:tab/>
        </w:r>
        <w:r>
          <w:fldChar w:fldCharType="begin"/>
        </w:r>
        <w:r>
          <w:instrText xml:space="preserve"> PAGEREF _Toc3685 \h </w:instrText>
        </w:r>
        <w:r>
          <w:fldChar w:fldCharType="separate"/>
        </w:r>
        <w:r>
          <w:t>42</w:t>
        </w:r>
        <w:r>
          <w:fldChar w:fldCharType="end"/>
        </w:r>
      </w:hyperlink>
    </w:p>
    <w:p>
      <w:pPr>
        <w:pStyle w:val="TOC2"/>
        <w:tabs>
          <w:tab w:val="right" w:leader="dot" w:pos="8306"/>
        </w:tabs>
      </w:pPr>
      <w:hyperlink w:anchor="_Toc8896" w:history="1">
        <w:r>
          <w:rPr>
            <w:rFonts w:ascii="仿宋" w:eastAsia="仿宋" w:hAnsi="仿宋" w:cs="仿宋" w:hint="eastAsia"/>
            <w:lang w:eastAsia="zh-CN"/>
          </w:rPr>
          <w:t>(一)、项目进度安排</w:t>
        </w:r>
        <w:r>
          <w:tab/>
        </w:r>
        <w:r>
          <w:fldChar w:fldCharType="begin"/>
        </w:r>
        <w:r>
          <w:instrText xml:space="preserve"> PAGEREF _Toc8896 \h </w:instrText>
        </w:r>
        <w:r>
          <w:fldChar w:fldCharType="separate"/>
        </w:r>
        <w:r>
          <w:t>42</w:t>
        </w:r>
        <w:r>
          <w:fldChar w:fldCharType="end"/>
        </w:r>
      </w:hyperlink>
    </w:p>
    <w:p>
      <w:pPr>
        <w:pStyle w:val="TOC2"/>
        <w:tabs>
          <w:tab w:val="right" w:leader="dot" w:pos="8306"/>
        </w:tabs>
      </w:pPr>
      <w:hyperlink w:anchor="_Toc28592" w:history="1">
        <w:r>
          <w:rPr>
            <w:rFonts w:ascii="仿宋" w:eastAsia="仿宋" w:hAnsi="仿宋" w:cs="仿宋" w:hint="eastAsia"/>
            <w:lang w:eastAsia="zh-CN"/>
          </w:rPr>
          <w:t>(二)、项目实施保障措施</w:t>
        </w:r>
        <w:r>
          <w:tab/>
        </w:r>
        <w:r>
          <w:fldChar w:fldCharType="begin"/>
        </w:r>
        <w:r>
          <w:instrText xml:space="preserve"> PAGEREF _Toc28592 \h </w:instrText>
        </w:r>
        <w:r>
          <w:fldChar w:fldCharType="separate"/>
        </w:r>
        <w:r>
          <w:t>43</w:t>
        </w:r>
        <w:r>
          <w:fldChar w:fldCharType="end"/>
        </w:r>
      </w:hyperlink>
    </w:p>
    <w:p>
      <w:pPr>
        <w:pStyle w:val="TOC1"/>
        <w:tabs>
          <w:tab w:val="right" w:leader="dot" w:pos="8306"/>
        </w:tabs>
      </w:pPr>
      <w:hyperlink w:anchor="_Toc2636" w:history="1">
        <w:r>
          <w:rPr>
            <w:rFonts w:ascii="仿宋" w:eastAsia="仿宋" w:hAnsi="仿宋" w:cs="仿宋" w:hint="eastAsia"/>
            <w:lang w:eastAsia="zh-CN"/>
          </w:rPr>
          <w:t>十一、法律法规及环境影响评价</w:t>
        </w:r>
        <w:r>
          <w:tab/>
        </w:r>
        <w:r>
          <w:fldChar w:fldCharType="begin"/>
        </w:r>
        <w:r>
          <w:instrText xml:space="preserve"> PAGEREF _Toc2636 \h </w:instrText>
        </w:r>
        <w:r>
          <w:fldChar w:fldCharType="separate"/>
        </w:r>
        <w:r>
          <w:t>45</w:t>
        </w:r>
        <w:r>
          <w:fldChar w:fldCharType="end"/>
        </w:r>
      </w:hyperlink>
    </w:p>
    <w:p>
      <w:pPr>
        <w:pStyle w:val="TOC2"/>
        <w:tabs>
          <w:tab w:val="right" w:leader="dot" w:pos="8306"/>
        </w:tabs>
      </w:pPr>
      <w:hyperlink w:anchor="_Toc6114" w:history="1">
        <w:r>
          <w:rPr>
            <w:rFonts w:ascii="仿宋" w:eastAsia="仿宋" w:hAnsi="仿宋" w:cs="仿宋" w:hint="eastAsia"/>
            <w:lang w:eastAsia="zh-CN"/>
          </w:rPr>
          <w:t>(一)、法律法规的遵守</w:t>
        </w:r>
        <w:r>
          <w:tab/>
        </w:r>
        <w:r>
          <w:fldChar w:fldCharType="begin"/>
        </w:r>
        <w:r>
          <w:instrText xml:space="preserve"> PAGEREF _Toc6114 \h </w:instrText>
        </w:r>
        <w:r>
          <w:fldChar w:fldCharType="separate"/>
        </w:r>
        <w:r>
          <w:t>45</w:t>
        </w:r>
        <w:r>
          <w:fldChar w:fldCharType="end"/>
        </w:r>
      </w:hyperlink>
    </w:p>
    <w:p>
      <w:pPr>
        <w:pStyle w:val="TOC2"/>
        <w:tabs>
          <w:tab w:val="right" w:leader="dot" w:pos="8306"/>
        </w:tabs>
      </w:pPr>
      <w:hyperlink w:anchor="_Toc29138" w:history="1">
        <w:r>
          <w:rPr>
            <w:rFonts w:ascii="仿宋" w:eastAsia="仿宋" w:hAnsi="仿宋" w:cs="仿宋" w:hint="eastAsia"/>
            <w:lang w:eastAsia="zh-CN"/>
          </w:rPr>
          <w:t>(二)、环境影响评价</w:t>
        </w:r>
        <w:r>
          <w:tab/>
        </w:r>
        <w:r>
          <w:fldChar w:fldCharType="begin"/>
        </w:r>
        <w:r>
          <w:instrText xml:space="preserve"> PAGEREF _Toc29138 \h </w:instrText>
        </w:r>
        <w:r>
          <w:fldChar w:fldCharType="separate"/>
        </w:r>
        <w:r>
          <w:t>47</w:t>
        </w:r>
        <w:r>
          <w:fldChar w:fldCharType="end"/>
        </w:r>
      </w:hyperlink>
    </w:p>
    <w:p>
      <w:pPr>
        <w:pStyle w:val="TOC2"/>
        <w:tabs>
          <w:tab w:val="right" w:leader="dot" w:pos="8306"/>
        </w:tabs>
      </w:pPr>
      <w:hyperlink w:anchor="_Toc19228" w:history="1">
        <w:r>
          <w:rPr>
            <w:rFonts w:ascii="仿宋" w:eastAsia="仿宋" w:hAnsi="仿宋" w:cs="仿宋" w:hint="eastAsia"/>
            <w:lang w:eastAsia="zh-CN"/>
          </w:rPr>
          <w:t>(三)、环保手续办理</w:t>
        </w:r>
        <w:r>
          <w:tab/>
        </w:r>
        <w:r>
          <w:fldChar w:fldCharType="begin"/>
        </w:r>
        <w:r>
          <w:instrText xml:space="preserve"> PAGEREF _Toc19228 \h </w:instrText>
        </w:r>
        <w:r>
          <w:fldChar w:fldCharType="separate"/>
        </w:r>
        <w:r>
          <w:t>48</w:t>
        </w:r>
        <w:r>
          <w:fldChar w:fldCharType="end"/>
        </w:r>
      </w:hyperlink>
    </w:p>
    <w:p>
      <w:pPr>
        <w:pStyle w:val="TOC1"/>
        <w:tabs>
          <w:tab w:val="right" w:leader="dot" w:pos="8306"/>
        </w:tabs>
      </w:pPr>
      <w:hyperlink w:anchor="_Toc31840" w:history="1">
        <w:r>
          <w:rPr>
            <w:rFonts w:ascii="仿宋" w:eastAsia="仿宋" w:hAnsi="仿宋" w:cs="仿宋" w:hint="eastAsia"/>
            <w:lang w:eastAsia="zh-CN"/>
          </w:rPr>
          <w:t>十二、项目运营管理</w:t>
        </w:r>
        <w:r>
          <w:tab/>
        </w:r>
        <w:r>
          <w:fldChar w:fldCharType="begin"/>
        </w:r>
        <w:r>
          <w:instrText xml:space="preserve"> PAGEREF _Toc31840 \h </w:instrText>
        </w:r>
        <w:r>
          <w:fldChar w:fldCharType="separate"/>
        </w:r>
        <w:r>
          <w:t>49</w:t>
        </w:r>
        <w:r>
          <w:fldChar w:fldCharType="end"/>
        </w:r>
      </w:hyperlink>
    </w:p>
    <w:p>
      <w:pPr>
        <w:pStyle w:val="TOC2"/>
        <w:tabs>
          <w:tab w:val="right" w:leader="dot" w:pos="8306"/>
        </w:tabs>
      </w:pPr>
      <w:hyperlink w:anchor="_Toc6621" w:history="1">
        <w:r>
          <w:rPr>
            <w:rFonts w:ascii="仿宋" w:eastAsia="仿宋" w:hAnsi="仿宋" w:cs="仿宋" w:hint="eastAsia"/>
            <w:lang w:eastAsia="zh-CN"/>
          </w:rPr>
          <w:t>(一)、项目管理体系建设</w:t>
        </w:r>
        <w:r>
          <w:tab/>
        </w:r>
        <w:r>
          <w:fldChar w:fldCharType="begin"/>
        </w:r>
        <w:r>
          <w:instrText xml:space="preserve"> PAGEREF _Toc6621 \h </w:instrText>
        </w:r>
        <w:r>
          <w:fldChar w:fldCharType="separate"/>
        </w:r>
        <w:r>
          <w:t>49</w:t>
        </w:r>
        <w:r>
          <w:fldChar w:fldCharType="end"/>
        </w:r>
      </w:hyperlink>
    </w:p>
    <w:p>
      <w:pPr>
        <w:pStyle w:val="TOC2"/>
        <w:tabs>
          <w:tab w:val="right" w:leader="dot" w:pos="8306"/>
        </w:tabs>
      </w:pPr>
      <w:hyperlink w:anchor="_Toc13179" w:history="1">
        <w:r>
          <w:rPr>
            <w:rFonts w:ascii="仿宋" w:eastAsia="仿宋" w:hAnsi="仿宋" w:cs="仿宋" w:hint="eastAsia"/>
            <w:lang w:eastAsia="zh-CN"/>
          </w:rPr>
          <w:t>(二)、运营计划</w:t>
        </w:r>
        <w:r>
          <w:tab/>
        </w:r>
        <w:r>
          <w:fldChar w:fldCharType="begin"/>
        </w:r>
        <w:r>
          <w:instrText xml:space="preserve"> PAGEREF _Toc13179 \h </w:instrText>
        </w:r>
        <w:r>
          <w:fldChar w:fldCharType="separate"/>
        </w:r>
        <w:r>
          <w:t>50</w:t>
        </w:r>
        <w:r>
          <w:fldChar w:fldCharType="end"/>
        </w:r>
      </w:hyperlink>
    </w:p>
    <w:p>
      <w:pPr>
        <w:pStyle w:val="TOC2"/>
        <w:tabs>
          <w:tab w:val="right" w:leader="dot" w:pos="8306"/>
        </w:tabs>
      </w:pPr>
      <w:hyperlink w:anchor="_Toc16014" w:history="1">
        <w:r>
          <w:rPr>
            <w:rFonts w:ascii="仿宋" w:eastAsia="仿宋" w:hAnsi="仿宋" w:cs="仿宋" w:hint="eastAsia"/>
            <w:lang w:eastAsia="zh-CN"/>
          </w:rPr>
          <w:t>(三)、运营管理措施</w:t>
        </w:r>
        <w:r>
          <w:tab/>
        </w:r>
        <w:r>
          <w:fldChar w:fldCharType="begin"/>
        </w:r>
        <w:r>
          <w:instrText xml:space="preserve"> PAGEREF _Toc16014 \h </w:instrText>
        </w:r>
        <w:r>
          <w:fldChar w:fldCharType="separate"/>
        </w:r>
        <w:r>
          <w:t>51</w:t>
        </w:r>
        <w:r>
          <w:fldChar w:fldCharType="end"/>
        </w:r>
      </w:hyperlink>
    </w:p>
    <w:p>
      <w:pPr>
        <w:pStyle w:val="TOC2"/>
        <w:tabs>
          <w:tab w:val="right" w:leader="dot" w:pos="8306"/>
        </w:tabs>
      </w:pPr>
      <w:hyperlink w:anchor="_Toc19194" w:history="1">
        <w:r>
          <w:rPr>
            <w:rFonts w:ascii="仿宋" w:eastAsia="仿宋" w:hAnsi="仿宋" w:cs="仿宋" w:hint="eastAsia"/>
            <w:lang w:eastAsia="zh-CN"/>
          </w:rPr>
          <w:t>(四)、项目监测与改进</w:t>
        </w:r>
        <w:r>
          <w:tab/>
        </w:r>
        <w:r>
          <w:fldChar w:fldCharType="begin"/>
        </w:r>
        <w:r>
          <w:instrText xml:space="preserve"> PAGEREF _Toc19194 \h </w:instrText>
        </w:r>
        <w:r>
          <w:fldChar w:fldCharType="separate"/>
        </w:r>
        <w:r>
          <w:t>52</w:t>
        </w:r>
        <w:r>
          <w:fldChar w:fldCharType="end"/>
        </w:r>
      </w:hyperlink>
    </w:p>
    <w:p>
      <w:pPr>
        <w:pStyle w:val="TOC1"/>
        <w:tabs>
          <w:tab w:val="right" w:leader="dot" w:pos="8306"/>
        </w:tabs>
      </w:pPr>
      <w:hyperlink w:anchor="_Toc15483" w:history="1">
        <w:r>
          <w:rPr>
            <w:rFonts w:ascii="仿宋" w:eastAsia="仿宋" w:hAnsi="仿宋" w:cs="仿宋" w:hint="eastAsia"/>
            <w:lang w:eastAsia="zh-CN"/>
          </w:rPr>
          <w:t>十三、信息化建设</w:t>
        </w:r>
        <w:r>
          <w:tab/>
        </w:r>
        <w:r>
          <w:fldChar w:fldCharType="begin"/>
        </w:r>
        <w:r>
          <w:instrText xml:space="preserve"> PAGEREF _Toc15483 \h </w:instrText>
        </w:r>
        <w:r>
          <w:fldChar w:fldCharType="separate"/>
        </w:r>
        <w:r>
          <w:t>53</w:t>
        </w:r>
        <w:r>
          <w:fldChar w:fldCharType="end"/>
        </w:r>
      </w:hyperlink>
    </w:p>
    <w:p>
      <w:pPr>
        <w:pStyle w:val="TOC2"/>
        <w:tabs>
          <w:tab w:val="right" w:leader="dot" w:pos="8306"/>
        </w:tabs>
      </w:pPr>
      <w:hyperlink w:anchor="_Toc1182" w:history="1">
        <w:r>
          <w:rPr>
            <w:rFonts w:ascii="仿宋" w:eastAsia="仿宋" w:hAnsi="仿宋" w:cs="仿宋" w:hint="eastAsia"/>
            <w:lang w:eastAsia="zh-CN"/>
          </w:rPr>
          <w:t>(一)、信息化规划</w:t>
        </w:r>
        <w:r>
          <w:tab/>
        </w:r>
        <w:r>
          <w:fldChar w:fldCharType="begin"/>
        </w:r>
        <w:r>
          <w:instrText xml:space="preserve"> PAGEREF _Toc1182 \h </w:instrText>
        </w:r>
        <w:r>
          <w:fldChar w:fldCharType="separate"/>
        </w:r>
        <w:r>
          <w:t>53</w:t>
        </w:r>
        <w:r>
          <w:fldChar w:fldCharType="end"/>
        </w:r>
      </w:hyperlink>
    </w:p>
    <w:p>
      <w:pPr>
        <w:pStyle w:val="TOC2"/>
        <w:tabs>
          <w:tab w:val="right" w:leader="dot" w:pos="8306"/>
        </w:tabs>
      </w:pPr>
      <w:hyperlink w:anchor="_Toc29557" w:history="1">
        <w:r>
          <w:rPr>
            <w:rFonts w:ascii="仿宋" w:eastAsia="仿宋" w:hAnsi="仿宋" w:cs="仿宋" w:hint="eastAsia"/>
            <w:lang w:eastAsia="zh-CN"/>
          </w:rPr>
          <w:t>(二)、信息系统建设</w:t>
        </w:r>
        <w:r>
          <w:tab/>
        </w:r>
        <w:r>
          <w:fldChar w:fldCharType="begin"/>
        </w:r>
        <w:r>
          <w:instrText xml:space="preserve"> PAGEREF _Toc29557 \h </w:instrText>
        </w:r>
        <w:r>
          <w:fldChar w:fldCharType="separate"/>
        </w:r>
        <w:r>
          <w:t>54</w:t>
        </w:r>
        <w:r>
          <w:fldChar w:fldCharType="end"/>
        </w:r>
      </w:hyperlink>
    </w:p>
    <w:p>
      <w:pPr>
        <w:pStyle w:val="TOC2"/>
        <w:tabs>
          <w:tab w:val="right" w:leader="dot" w:pos="8306"/>
        </w:tabs>
      </w:pPr>
      <w:hyperlink w:anchor="_Toc14753" w:history="1">
        <w:r>
          <w:rPr>
            <w:rFonts w:ascii="仿宋" w:eastAsia="仿宋" w:hAnsi="仿宋" w:cs="仿宋" w:hint="eastAsia"/>
            <w:lang w:eastAsia="zh-CN"/>
          </w:rPr>
          <w:t>(三)、数据保护与隐私保护</w:t>
        </w:r>
        <w:r>
          <w:tab/>
        </w:r>
        <w:r>
          <w:fldChar w:fldCharType="begin"/>
        </w:r>
        <w:r>
          <w:instrText xml:space="preserve"> PAGEREF _Toc14753 \h </w:instrText>
        </w:r>
        <w:r>
          <w:fldChar w:fldCharType="separate"/>
        </w:r>
        <w:r>
          <w:t>55</w:t>
        </w:r>
        <w:r>
          <w:fldChar w:fldCharType="end"/>
        </w:r>
      </w:hyperlink>
    </w:p>
    <w:p>
      <w:pPr>
        <w:pStyle w:val="TOC1"/>
        <w:tabs>
          <w:tab w:val="right" w:leader="dot" w:pos="8306"/>
        </w:tabs>
      </w:pPr>
      <w:hyperlink w:anchor="_Toc13751" w:history="1">
        <w:r>
          <w:rPr>
            <w:rFonts w:ascii="仿宋" w:eastAsia="仿宋" w:hAnsi="仿宋" w:cs="仿宋" w:hint="eastAsia"/>
            <w:lang w:eastAsia="zh-CN"/>
          </w:rPr>
          <w:t>十四、项目验收与收尾工作</w:t>
        </w:r>
        <w:r>
          <w:tab/>
        </w:r>
        <w:r>
          <w:fldChar w:fldCharType="begin"/>
        </w:r>
        <w:r>
          <w:instrText xml:space="preserve"> PAGEREF _Toc13751 \h </w:instrText>
        </w:r>
        <w:r>
          <w:fldChar w:fldCharType="separate"/>
        </w:r>
        <w:r>
          <w:t>56</w:t>
        </w:r>
        <w:r>
          <w:fldChar w:fldCharType="end"/>
        </w:r>
      </w:hyperlink>
    </w:p>
    <w:p>
      <w:pPr>
        <w:pStyle w:val="TOC2"/>
        <w:tabs>
          <w:tab w:val="right" w:leader="dot" w:pos="8306"/>
        </w:tabs>
      </w:pPr>
      <w:hyperlink w:anchor="_Toc406" w:history="1">
        <w:r>
          <w:rPr>
            <w:rFonts w:ascii="仿宋" w:eastAsia="仿宋" w:hAnsi="仿宋" w:cs="仿宋" w:hint="eastAsia"/>
            <w:lang w:eastAsia="zh-CN"/>
          </w:rPr>
          <w:t>(一)、项目竣工验收</w:t>
        </w:r>
        <w:r>
          <w:tab/>
        </w:r>
        <w:r>
          <w:fldChar w:fldCharType="begin"/>
        </w:r>
        <w:r>
          <w:instrText xml:space="preserve"> PAGEREF _Toc406 \h </w:instrText>
        </w:r>
        <w:r>
          <w:fldChar w:fldCharType="separate"/>
        </w:r>
        <w:r>
          <w:t>56</w:t>
        </w:r>
        <w:r>
          <w:fldChar w:fldCharType="end"/>
        </w:r>
      </w:hyperlink>
    </w:p>
    <w:p>
      <w:pPr>
        <w:pStyle w:val="TOC2"/>
        <w:tabs>
          <w:tab w:val="right" w:leader="dot" w:pos="8306"/>
        </w:tabs>
      </w:pPr>
      <w:hyperlink w:anchor="_Toc6597" w:history="1">
        <w:r>
          <w:rPr>
            <w:rFonts w:ascii="仿宋" w:eastAsia="仿宋" w:hAnsi="仿宋" w:cs="仿宋" w:hint="eastAsia"/>
            <w:lang w:eastAsia="zh-CN"/>
          </w:rPr>
          <w:t>(二)、收尾工作计划</w:t>
        </w:r>
        <w:r>
          <w:tab/>
        </w:r>
        <w:r>
          <w:fldChar w:fldCharType="begin"/>
        </w:r>
        <w:r>
          <w:instrText xml:space="preserve"> PAGEREF _Toc6597 \h </w:instrText>
        </w:r>
        <w:r>
          <w:fldChar w:fldCharType="separate"/>
        </w:r>
        <w:r>
          <w:t>57</w:t>
        </w:r>
        <w:r>
          <w:fldChar w:fldCharType="end"/>
        </w:r>
      </w:hyperlink>
    </w:p>
    <w:p>
      <w:pPr>
        <w:pStyle w:val="TOC2"/>
        <w:tabs>
          <w:tab w:val="right" w:leader="dot" w:pos="8306"/>
        </w:tabs>
      </w:pPr>
      <w:hyperlink w:anchor="_Toc26947" w:history="1">
        <w:r>
          <w:rPr>
            <w:rFonts w:ascii="仿宋" w:eastAsia="仿宋" w:hAnsi="仿宋" w:cs="仿宋" w:hint="eastAsia"/>
            <w:lang w:eastAsia="zh-CN"/>
          </w:rPr>
          <w:t>(三)、移交与运营</w:t>
        </w:r>
        <w:r>
          <w:tab/>
        </w:r>
        <w:r>
          <w:fldChar w:fldCharType="begin"/>
        </w:r>
        <w:r>
          <w:instrText xml:space="preserve"> PAGEREF _Toc26947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塑料盒市场需求，保持技术和管理上的创新。我们明确表示申请的资金将专注于支持和实现组织的核心目标与战略，进而实现长期发展。塑料盒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0504"/>
      <w:r>
        <w:rPr>
          <w:rFonts w:ascii="仿宋" w:eastAsia="仿宋" w:hAnsi="仿宋" w:cs="仿宋" w:hint="eastAsia"/>
          <w:sz w:val="28"/>
          <w:lang w:eastAsia="zh-CN"/>
        </w:rPr>
        <w:t>一、塑料盒企业概貌</w:t>
      </w:r>
      <w:bookmarkEnd w:id="2"/>
    </w:p>
    <w:p>
      <w:pPr>
        <w:pStyle w:val="Heading2"/>
        <w:rPr>
          <w:rFonts w:ascii="仿宋" w:eastAsia="仿宋" w:hAnsi="仿宋" w:cs="仿宋" w:hint="eastAsia"/>
          <w:lang w:eastAsia="zh-CN"/>
        </w:rPr>
      </w:pPr>
      <w:bookmarkStart w:id="3" w:name="_Toc3835"/>
      <w:r>
        <w:rPr>
          <w:rFonts w:ascii="仿宋" w:eastAsia="仿宋" w:hAnsi="仿宋" w:cs="仿宋" w:hint="eastAsia"/>
          <w:lang w:eastAsia="zh-CN"/>
        </w:rPr>
        <w:t>(一)、塑料盒企业基础信息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经营范围：从事塑料盒相关业务（企业依法自主选择经营项目，开展经营活动；依法须经批准的项目，经相关部门批准后依批准的内容开展经营活动；不得从事本市产业政策禁止和限制类项目的经营活动。）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8943"/>
      <w:r>
        <w:rPr>
          <w:rFonts w:ascii="仿宋" w:eastAsia="仿宋" w:hAnsi="仿宋" w:cs="仿宋" w:hint="eastAsia"/>
          <w:sz w:val="28"/>
          <w:lang w:eastAsia="zh-CN"/>
        </w:rPr>
        <w:t>(二)、塑料盒企业简要介绍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7980"/>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塑料盒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塑料盒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塑料盒行业头部客户群体。凭借卓越的技术创新、产品质量和服务水平，公司树立了良好的品牌形象，赢得了高度的客户认可。通过与这些优质客户保持稳定的合作关系，公司更深刻地了解了塑料盒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塑料盒行业中占据着有利的竞争地位。通过多年的深耕，公司在技术、品牌和运营效率等方面积累了竞争优势。随着塑料盒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0895"/>
      <w:r>
        <w:rPr>
          <w:rFonts w:ascii="仿宋" w:eastAsia="仿宋" w:hAnsi="仿宋" w:cs="仿宋" w:hint="eastAsia"/>
          <w:sz w:val="28"/>
          <w:lang w:eastAsia="zh-CN"/>
        </w:rPr>
        <w:t>(四)、塑料盒企业财务数据要略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营业收入：塑料盒公司年度营业收入持续增长，稳健的经营业绩为公司奠定了坚实基础。过去几年，公司营业收入呈现出显著的增长趋势，达到了XX万元，反映了其在市场中的强大竞争力和客户认可度。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净利润：塑料盒公司实现了可观的净利润，表明其在成本控制、运营效率和财务管理方面取得了显著的成就。净利润的稳步增长显示了公司良好的盈利能力和财务稳健性，达到了XX万元。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现金流：塑料盒公司现金流状况良好，充足的现金储备为公司提供了灵活性和抵御风险的能力。稳定的现金流是公司可持续经营的重要保障，达到了XX万元。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4053"/>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9298"/>
      <w:r>
        <w:rPr>
          <w:rFonts w:ascii="仿宋" w:eastAsia="仿宋" w:hAnsi="仿宋" w:cs="仿宋" w:hint="eastAsia"/>
          <w:sz w:val="28"/>
          <w:lang w:eastAsia="zh-CN"/>
        </w:rPr>
        <w:t>(六)、塑料盒企业经营宗旨阐述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塑料盒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0655"/>
      <w:r>
        <w:rPr>
          <w:rFonts w:ascii="仿宋" w:eastAsia="仿宋" w:hAnsi="仿宋" w:cs="仿宋" w:hint="eastAsia"/>
          <w:sz w:val="28"/>
          <w:lang w:eastAsia="zh-CN"/>
        </w:rPr>
        <w:t>(七)、塑料盒企业未来发展规划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塑料盒公司战略目标与发展规划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公司致力于跨足多个塑料盒产业领域，为不同客户提供全方位的服务。通过不断拓展业务领域，实现业务的多元化和产业的全方位覆盖。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公司将持续投入研发，提升技术水平，确保产品始终符合日益提升的质量标准和技术进步要求。通过技术创新，为国内外塑料盒生产商提供领先的产品。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公司将持续投入研发，推动技术和产品的创新，以满足市场不断提升的需求。通过先进技术和高品质产品提升塑料盒行业标准。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公司倡导创新引领、合作共赢的合作模式，与产业链企业深度融合，建立稳定的合作关系，推动整个塑料盒行业的发展。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公司在未来三至五年的规划中，将聚焦于塑料盒产业的研发、智能制造和销售，并积极布局产业结构调整所需的领域。具体措施包括：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公司将利用中国市场的蓬勃发展，通过独立创新、联合开发、并购和收购等手段，迅速拓展国际市场，成为国际领先的塑料盒创新型企业。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公司将通过与产业链上下游的深度合作，掌握国际领先的技术，实现产业链的深度整合，推动公司成为塑料盒行业的领军企业。</w:t>
      </w:r>
    </w:p>
    <w:p>
      <w:pPr>
        <w:pStyle w:val="Heading1"/>
        <w:ind w:firstLine="560" w:firstLineChars="200"/>
        <w:rPr>
          <w:rFonts w:ascii="仿宋" w:eastAsia="仿宋" w:hAnsi="仿宋" w:cs="仿宋" w:hint="eastAsia"/>
          <w:sz w:val="28"/>
          <w:lang w:eastAsia="zh-CN"/>
        </w:rPr>
      </w:pPr>
      <w:bookmarkStart w:id="10" w:name="_Toc29465"/>
      <w:r>
        <w:rPr>
          <w:rFonts w:ascii="仿宋" w:eastAsia="仿宋" w:hAnsi="仿宋" w:cs="仿宋" w:hint="eastAsia"/>
          <w:sz w:val="28"/>
          <w:lang w:eastAsia="zh-CN"/>
        </w:rPr>
        <w:t>二、法人治理</w:t>
      </w:r>
      <w:bookmarkEnd w:id="10"/>
    </w:p>
    <w:p>
      <w:pPr>
        <w:pStyle w:val="Heading2"/>
        <w:rPr>
          <w:rFonts w:ascii="仿宋" w:eastAsia="仿宋" w:hAnsi="仿宋" w:cs="仿宋" w:hint="eastAsia"/>
          <w:lang w:eastAsia="zh-CN"/>
        </w:rPr>
      </w:pPr>
      <w:bookmarkStart w:id="11" w:name="_Toc26423"/>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137"/>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https://d.book118.com/538126010101006036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塑料盒投资申请报告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063F5"/>
    <w:rsid w:val="228063F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8126010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2024-02-07T14:41:00Z</dcterms:created>
  <dcterms:modified xsi:type="dcterms:W3CDTF">2024-02-07T14:41:18Z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5A28B188AF434925B1D386566DA2036D_11</vt:lpwstr>
  </property>
  <property fmtid="{D5CDD505-2E9C-101B-9397-08002B2CF9AE}" pid="3" name="KSOProductBuildVer">
    <vt:lpwstr>2052-12.1.0.16250</vt:lpwstr>
  </property>
</Properties>
</file>