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运载火箭CAMAC测试系统项目计划设计方案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887" w:history="1">
        <w:r>
          <w:rPr>
            <w:rFonts w:ascii="仿宋" w:eastAsia="仿宋" w:hAnsi="仿宋" w:cs="仿宋" w:hint="eastAsia"/>
            <w:lang w:eastAsia="zh-CN"/>
          </w:rPr>
          <w:t>前言</w:t>
        </w:r>
        <w:r>
          <w:tab/>
        </w:r>
        <w:r>
          <w:fldChar w:fldCharType="begin"/>
        </w:r>
        <w:r>
          <w:instrText xml:space="preserve"> PAGEREF _Toc14887 \h </w:instrText>
        </w:r>
        <w:r>
          <w:fldChar w:fldCharType="separate"/>
        </w:r>
        <w:r>
          <w:t>3</w:t>
        </w:r>
        <w:r>
          <w:fldChar w:fldCharType="end"/>
        </w:r>
      </w:hyperlink>
    </w:p>
    <w:p>
      <w:pPr>
        <w:pStyle w:val="TOC1"/>
        <w:tabs>
          <w:tab w:val="right" w:leader="dot" w:pos="8306"/>
        </w:tabs>
      </w:pPr>
      <w:hyperlink w:anchor="_Toc13794" w:history="1">
        <w:r>
          <w:rPr>
            <w:rFonts w:ascii="仿宋" w:eastAsia="仿宋" w:hAnsi="仿宋" w:cs="仿宋" w:hint="eastAsia"/>
            <w:lang w:eastAsia="zh-CN"/>
          </w:rPr>
          <w:t>一、运载火箭CAMAC测试系统项目建设单位说明</w:t>
        </w:r>
        <w:r>
          <w:tab/>
        </w:r>
        <w:r>
          <w:fldChar w:fldCharType="begin"/>
        </w:r>
        <w:r>
          <w:instrText xml:space="preserve"> PAGEREF _Toc13794 \h </w:instrText>
        </w:r>
        <w:r>
          <w:fldChar w:fldCharType="separate"/>
        </w:r>
        <w:r>
          <w:t>3</w:t>
        </w:r>
        <w:r>
          <w:fldChar w:fldCharType="end"/>
        </w:r>
      </w:hyperlink>
    </w:p>
    <w:p>
      <w:pPr>
        <w:pStyle w:val="TOC2"/>
        <w:tabs>
          <w:tab w:val="right" w:leader="dot" w:pos="8306"/>
        </w:tabs>
      </w:pPr>
      <w:hyperlink w:anchor="_Toc25656" w:history="1">
        <w:r>
          <w:rPr>
            <w:rFonts w:ascii="仿宋" w:eastAsia="仿宋" w:hAnsi="仿宋" w:cs="仿宋" w:hint="eastAsia"/>
            <w:lang w:eastAsia="zh-CN"/>
          </w:rPr>
          <w:t>(一)、运载火箭CAMAC测试系统项目承办单位基本情况</w:t>
        </w:r>
        <w:r>
          <w:tab/>
        </w:r>
        <w:r>
          <w:fldChar w:fldCharType="begin"/>
        </w:r>
        <w:r>
          <w:instrText xml:space="preserve"> PAGEREF _Toc25656 \h </w:instrText>
        </w:r>
        <w:r>
          <w:fldChar w:fldCharType="separate"/>
        </w:r>
        <w:r>
          <w:t>3</w:t>
        </w:r>
        <w:r>
          <w:fldChar w:fldCharType="end"/>
        </w:r>
      </w:hyperlink>
    </w:p>
    <w:p>
      <w:pPr>
        <w:pStyle w:val="TOC2"/>
        <w:tabs>
          <w:tab w:val="right" w:leader="dot" w:pos="8306"/>
        </w:tabs>
      </w:pPr>
      <w:hyperlink w:anchor="_Toc3922" w:history="1">
        <w:r>
          <w:rPr>
            <w:rFonts w:ascii="仿宋" w:eastAsia="仿宋" w:hAnsi="仿宋" w:cs="仿宋" w:hint="eastAsia"/>
            <w:lang w:eastAsia="zh-CN"/>
          </w:rPr>
          <w:t>(二)、公司经济效益分析</w:t>
        </w:r>
        <w:r>
          <w:tab/>
        </w:r>
        <w:r>
          <w:fldChar w:fldCharType="begin"/>
        </w:r>
        <w:r>
          <w:instrText xml:space="preserve"> PAGEREF _Toc3922 \h </w:instrText>
        </w:r>
        <w:r>
          <w:fldChar w:fldCharType="separate"/>
        </w:r>
        <w:r>
          <w:t>4</w:t>
        </w:r>
        <w:r>
          <w:fldChar w:fldCharType="end"/>
        </w:r>
      </w:hyperlink>
    </w:p>
    <w:p>
      <w:pPr>
        <w:pStyle w:val="TOC1"/>
        <w:tabs>
          <w:tab w:val="right" w:leader="dot" w:pos="8306"/>
        </w:tabs>
      </w:pPr>
      <w:hyperlink w:anchor="_Toc23460" w:history="1">
        <w:r>
          <w:rPr>
            <w:rFonts w:ascii="仿宋" w:eastAsia="仿宋" w:hAnsi="仿宋" w:cs="仿宋" w:hint="eastAsia"/>
            <w:lang w:eastAsia="zh-CN"/>
          </w:rPr>
          <w:t>二、工艺说明</w:t>
        </w:r>
        <w:r>
          <w:tab/>
        </w:r>
        <w:r>
          <w:fldChar w:fldCharType="begin"/>
        </w:r>
        <w:r>
          <w:instrText xml:space="preserve"> PAGEREF _Toc23460 \h </w:instrText>
        </w:r>
        <w:r>
          <w:fldChar w:fldCharType="separate"/>
        </w:r>
        <w:r>
          <w:t>5</w:t>
        </w:r>
        <w:r>
          <w:fldChar w:fldCharType="end"/>
        </w:r>
      </w:hyperlink>
    </w:p>
    <w:p>
      <w:pPr>
        <w:pStyle w:val="TOC2"/>
        <w:tabs>
          <w:tab w:val="right" w:leader="dot" w:pos="8306"/>
        </w:tabs>
      </w:pPr>
      <w:hyperlink w:anchor="_Toc32258" w:history="1">
        <w:r>
          <w:rPr>
            <w:rFonts w:ascii="仿宋" w:eastAsia="仿宋" w:hAnsi="仿宋" w:cs="仿宋" w:hint="eastAsia"/>
            <w:lang w:eastAsia="zh-CN"/>
          </w:rPr>
          <w:t>(一)、技术管理特点</w:t>
        </w:r>
        <w:r>
          <w:tab/>
        </w:r>
        <w:r>
          <w:fldChar w:fldCharType="begin"/>
        </w:r>
        <w:r>
          <w:instrText xml:space="preserve"> PAGEREF _Toc32258 \h </w:instrText>
        </w:r>
        <w:r>
          <w:fldChar w:fldCharType="separate"/>
        </w:r>
        <w:r>
          <w:t>5</w:t>
        </w:r>
        <w:r>
          <w:fldChar w:fldCharType="end"/>
        </w:r>
      </w:hyperlink>
    </w:p>
    <w:p>
      <w:pPr>
        <w:pStyle w:val="TOC2"/>
        <w:tabs>
          <w:tab w:val="right" w:leader="dot" w:pos="8306"/>
        </w:tabs>
      </w:pPr>
      <w:hyperlink w:anchor="_Toc28760" w:history="1">
        <w:r>
          <w:rPr>
            <w:rFonts w:ascii="仿宋" w:eastAsia="仿宋" w:hAnsi="仿宋" w:cs="仿宋" w:hint="eastAsia"/>
            <w:lang w:eastAsia="zh-CN"/>
          </w:rPr>
          <w:t>(二)、运载火箭CAMAC测试系统项目工艺技术设计方案</w:t>
        </w:r>
        <w:r>
          <w:tab/>
        </w:r>
        <w:r>
          <w:fldChar w:fldCharType="begin"/>
        </w:r>
        <w:r>
          <w:instrText xml:space="preserve"> PAGEREF _Toc28760 \h </w:instrText>
        </w:r>
        <w:r>
          <w:fldChar w:fldCharType="separate"/>
        </w:r>
        <w:r>
          <w:t>6</w:t>
        </w:r>
        <w:r>
          <w:fldChar w:fldCharType="end"/>
        </w:r>
      </w:hyperlink>
    </w:p>
    <w:p>
      <w:pPr>
        <w:pStyle w:val="TOC2"/>
        <w:tabs>
          <w:tab w:val="right" w:leader="dot" w:pos="8306"/>
        </w:tabs>
      </w:pPr>
      <w:hyperlink w:anchor="_Toc32437" w:history="1">
        <w:r>
          <w:rPr>
            <w:rFonts w:ascii="仿宋" w:eastAsia="仿宋" w:hAnsi="仿宋" w:cs="仿宋" w:hint="eastAsia"/>
            <w:lang w:eastAsia="zh-CN"/>
          </w:rPr>
          <w:t>(三)、设备选型方案</w:t>
        </w:r>
        <w:r>
          <w:tab/>
        </w:r>
        <w:r>
          <w:fldChar w:fldCharType="begin"/>
        </w:r>
        <w:r>
          <w:instrText xml:space="preserve"> PAGEREF _Toc32437 \h </w:instrText>
        </w:r>
        <w:r>
          <w:fldChar w:fldCharType="separate"/>
        </w:r>
        <w:r>
          <w:t>7</w:t>
        </w:r>
        <w:r>
          <w:fldChar w:fldCharType="end"/>
        </w:r>
      </w:hyperlink>
    </w:p>
    <w:p>
      <w:pPr>
        <w:pStyle w:val="TOC1"/>
        <w:tabs>
          <w:tab w:val="right" w:leader="dot" w:pos="8306"/>
        </w:tabs>
      </w:pPr>
      <w:hyperlink w:anchor="_Toc3698" w:history="1">
        <w:r>
          <w:rPr>
            <w:rFonts w:ascii="仿宋" w:eastAsia="仿宋" w:hAnsi="仿宋" w:cs="仿宋" w:hint="eastAsia"/>
            <w:lang w:eastAsia="zh-CN"/>
          </w:rPr>
          <w:t>三、运载火箭CAMAC测试系统项目可持续发展</w:t>
        </w:r>
        <w:r>
          <w:tab/>
        </w:r>
        <w:r>
          <w:fldChar w:fldCharType="begin"/>
        </w:r>
        <w:r>
          <w:instrText xml:space="preserve"> PAGEREF _Toc3698 \h </w:instrText>
        </w:r>
        <w:r>
          <w:fldChar w:fldCharType="separate"/>
        </w:r>
        <w:r>
          <w:t>9</w:t>
        </w:r>
        <w:r>
          <w:fldChar w:fldCharType="end"/>
        </w:r>
      </w:hyperlink>
    </w:p>
    <w:p>
      <w:pPr>
        <w:pStyle w:val="TOC2"/>
        <w:tabs>
          <w:tab w:val="right" w:leader="dot" w:pos="8306"/>
        </w:tabs>
      </w:pPr>
      <w:hyperlink w:anchor="_Toc11754" w:history="1">
        <w:r>
          <w:rPr>
            <w:rFonts w:ascii="仿宋" w:eastAsia="仿宋" w:hAnsi="仿宋" w:cs="仿宋" w:hint="eastAsia"/>
            <w:lang w:eastAsia="zh-CN"/>
          </w:rPr>
          <w:t>(一)、可持续战略与实践</w:t>
        </w:r>
        <w:r>
          <w:tab/>
        </w:r>
        <w:r>
          <w:fldChar w:fldCharType="begin"/>
        </w:r>
        <w:r>
          <w:instrText xml:space="preserve"> PAGEREF _Toc11754 \h </w:instrText>
        </w:r>
        <w:r>
          <w:fldChar w:fldCharType="separate"/>
        </w:r>
        <w:r>
          <w:t>9</w:t>
        </w:r>
        <w:r>
          <w:fldChar w:fldCharType="end"/>
        </w:r>
      </w:hyperlink>
    </w:p>
    <w:p>
      <w:pPr>
        <w:pStyle w:val="TOC2"/>
        <w:tabs>
          <w:tab w:val="right" w:leader="dot" w:pos="8306"/>
        </w:tabs>
      </w:pPr>
      <w:hyperlink w:anchor="_Toc9705" w:history="1">
        <w:r>
          <w:rPr>
            <w:rFonts w:ascii="仿宋" w:eastAsia="仿宋" w:hAnsi="仿宋" w:cs="仿宋" w:hint="eastAsia"/>
            <w:lang w:eastAsia="zh-CN"/>
          </w:rPr>
          <w:t>(二)、环保与社会责任</w:t>
        </w:r>
        <w:r>
          <w:tab/>
        </w:r>
        <w:r>
          <w:fldChar w:fldCharType="begin"/>
        </w:r>
        <w:r>
          <w:instrText xml:space="preserve"> PAGEREF _Toc9705 \h </w:instrText>
        </w:r>
        <w:r>
          <w:fldChar w:fldCharType="separate"/>
        </w:r>
        <w:r>
          <w:t>9</w:t>
        </w:r>
        <w:r>
          <w:fldChar w:fldCharType="end"/>
        </w:r>
      </w:hyperlink>
    </w:p>
    <w:p>
      <w:pPr>
        <w:pStyle w:val="TOC1"/>
        <w:tabs>
          <w:tab w:val="right" w:leader="dot" w:pos="8306"/>
        </w:tabs>
      </w:pPr>
      <w:hyperlink w:anchor="_Toc13160" w:history="1">
        <w:r>
          <w:rPr>
            <w:rFonts w:ascii="仿宋" w:eastAsia="仿宋" w:hAnsi="仿宋" w:cs="仿宋" w:hint="eastAsia"/>
            <w:lang w:eastAsia="zh-CN"/>
          </w:rPr>
          <w:t>四、运载火箭CAMAC测试系统项目选址可行性分析</w:t>
        </w:r>
        <w:r>
          <w:tab/>
        </w:r>
        <w:r>
          <w:fldChar w:fldCharType="begin"/>
        </w:r>
        <w:r>
          <w:instrText xml:space="preserve"> PAGEREF _Toc13160 \h </w:instrText>
        </w:r>
        <w:r>
          <w:fldChar w:fldCharType="separate"/>
        </w:r>
        <w:r>
          <w:t>10</w:t>
        </w:r>
        <w:r>
          <w:fldChar w:fldCharType="end"/>
        </w:r>
      </w:hyperlink>
    </w:p>
    <w:p>
      <w:pPr>
        <w:pStyle w:val="TOC2"/>
        <w:tabs>
          <w:tab w:val="right" w:leader="dot" w:pos="8306"/>
        </w:tabs>
      </w:pPr>
      <w:hyperlink w:anchor="_Toc102" w:history="1">
        <w:r>
          <w:rPr>
            <w:rFonts w:ascii="仿宋" w:eastAsia="仿宋" w:hAnsi="仿宋" w:cs="仿宋" w:hint="eastAsia"/>
            <w:lang w:eastAsia="zh-CN"/>
          </w:rPr>
          <w:t>(一)、运载火箭CAMAC测试系统项目选址</w:t>
        </w:r>
        <w:r>
          <w:tab/>
        </w:r>
        <w:r>
          <w:fldChar w:fldCharType="begin"/>
        </w:r>
        <w:r>
          <w:instrText xml:space="preserve"> PAGEREF _Toc102 \h </w:instrText>
        </w:r>
        <w:r>
          <w:fldChar w:fldCharType="separate"/>
        </w:r>
        <w:r>
          <w:t>10</w:t>
        </w:r>
        <w:r>
          <w:fldChar w:fldCharType="end"/>
        </w:r>
      </w:hyperlink>
    </w:p>
    <w:p>
      <w:pPr>
        <w:pStyle w:val="TOC2"/>
        <w:tabs>
          <w:tab w:val="right" w:leader="dot" w:pos="8306"/>
        </w:tabs>
      </w:pPr>
      <w:hyperlink w:anchor="_Toc30510" w:history="1">
        <w:r>
          <w:rPr>
            <w:rFonts w:ascii="仿宋" w:eastAsia="仿宋" w:hAnsi="仿宋" w:cs="仿宋" w:hint="eastAsia"/>
            <w:lang w:eastAsia="zh-CN"/>
          </w:rPr>
          <w:t>(二)、用地控制指标</w:t>
        </w:r>
        <w:r>
          <w:tab/>
        </w:r>
        <w:r>
          <w:fldChar w:fldCharType="begin"/>
        </w:r>
        <w:r>
          <w:instrText xml:space="preserve"> PAGEREF _Toc30510 \h </w:instrText>
        </w:r>
        <w:r>
          <w:fldChar w:fldCharType="separate"/>
        </w:r>
        <w:r>
          <w:t>11</w:t>
        </w:r>
        <w:r>
          <w:fldChar w:fldCharType="end"/>
        </w:r>
      </w:hyperlink>
    </w:p>
    <w:p>
      <w:pPr>
        <w:pStyle w:val="TOC2"/>
        <w:tabs>
          <w:tab w:val="right" w:leader="dot" w:pos="8306"/>
        </w:tabs>
      </w:pPr>
      <w:hyperlink w:anchor="_Toc32509" w:history="1">
        <w:r>
          <w:rPr>
            <w:rFonts w:ascii="仿宋" w:eastAsia="仿宋" w:hAnsi="仿宋" w:cs="仿宋" w:hint="eastAsia"/>
            <w:lang w:eastAsia="zh-CN"/>
          </w:rPr>
          <w:t>(三)、节约用地措施</w:t>
        </w:r>
        <w:r>
          <w:tab/>
        </w:r>
        <w:r>
          <w:fldChar w:fldCharType="begin"/>
        </w:r>
        <w:r>
          <w:instrText xml:space="preserve"> PAGEREF _Toc32509 \h </w:instrText>
        </w:r>
        <w:r>
          <w:fldChar w:fldCharType="separate"/>
        </w:r>
        <w:r>
          <w:t>13</w:t>
        </w:r>
        <w:r>
          <w:fldChar w:fldCharType="end"/>
        </w:r>
      </w:hyperlink>
    </w:p>
    <w:p>
      <w:pPr>
        <w:pStyle w:val="TOC2"/>
        <w:tabs>
          <w:tab w:val="right" w:leader="dot" w:pos="8306"/>
        </w:tabs>
      </w:pPr>
      <w:hyperlink w:anchor="_Toc21194" w:history="1">
        <w:r>
          <w:rPr>
            <w:rFonts w:ascii="仿宋" w:eastAsia="仿宋" w:hAnsi="仿宋" w:cs="仿宋" w:hint="eastAsia"/>
            <w:lang w:eastAsia="zh-CN"/>
          </w:rPr>
          <w:t>(四)、总图布置方案</w:t>
        </w:r>
        <w:r>
          <w:tab/>
        </w:r>
        <w:r>
          <w:fldChar w:fldCharType="begin"/>
        </w:r>
        <w:r>
          <w:instrText xml:space="preserve"> PAGEREF _Toc21194 \h </w:instrText>
        </w:r>
        <w:r>
          <w:fldChar w:fldCharType="separate"/>
        </w:r>
        <w:r>
          <w:t>14</w:t>
        </w:r>
        <w:r>
          <w:fldChar w:fldCharType="end"/>
        </w:r>
      </w:hyperlink>
    </w:p>
    <w:p>
      <w:pPr>
        <w:pStyle w:val="TOC2"/>
        <w:tabs>
          <w:tab w:val="right" w:leader="dot" w:pos="8306"/>
        </w:tabs>
      </w:pPr>
      <w:hyperlink w:anchor="_Toc18091" w:history="1">
        <w:r>
          <w:rPr>
            <w:rFonts w:ascii="仿宋" w:eastAsia="仿宋" w:hAnsi="仿宋" w:cs="仿宋" w:hint="eastAsia"/>
            <w:lang w:eastAsia="zh-CN"/>
          </w:rPr>
          <w:t>(五)、选址综合评价</w:t>
        </w:r>
        <w:r>
          <w:tab/>
        </w:r>
        <w:r>
          <w:fldChar w:fldCharType="begin"/>
        </w:r>
        <w:r>
          <w:instrText xml:space="preserve"> PAGEREF _Toc18091 \h </w:instrText>
        </w:r>
        <w:r>
          <w:fldChar w:fldCharType="separate"/>
        </w:r>
        <w:r>
          <w:t>15</w:t>
        </w:r>
        <w:r>
          <w:fldChar w:fldCharType="end"/>
        </w:r>
      </w:hyperlink>
    </w:p>
    <w:p>
      <w:pPr>
        <w:pStyle w:val="TOC1"/>
        <w:tabs>
          <w:tab w:val="right" w:leader="dot" w:pos="8306"/>
        </w:tabs>
      </w:pPr>
      <w:hyperlink w:anchor="_Toc19034" w:history="1">
        <w:r>
          <w:rPr>
            <w:rFonts w:ascii="仿宋" w:eastAsia="仿宋" w:hAnsi="仿宋" w:cs="仿宋" w:hint="eastAsia"/>
            <w:lang w:eastAsia="zh-CN"/>
          </w:rPr>
          <w:t>五、运载火箭CAMAC测试系统项目文档管理</w:t>
        </w:r>
        <w:r>
          <w:tab/>
        </w:r>
        <w:r>
          <w:fldChar w:fldCharType="begin"/>
        </w:r>
        <w:r>
          <w:instrText xml:space="preserve"> PAGEREF _Toc19034 \h </w:instrText>
        </w:r>
        <w:r>
          <w:fldChar w:fldCharType="separate"/>
        </w:r>
        <w:r>
          <w:t>16</w:t>
        </w:r>
        <w:r>
          <w:fldChar w:fldCharType="end"/>
        </w:r>
      </w:hyperlink>
    </w:p>
    <w:p>
      <w:pPr>
        <w:pStyle w:val="TOC2"/>
        <w:tabs>
          <w:tab w:val="right" w:leader="dot" w:pos="8306"/>
        </w:tabs>
      </w:pPr>
      <w:hyperlink w:anchor="_Toc22981" w:history="1">
        <w:r>
          <w:rPr>
            <w:rFonts w:ascii="仿宋" w:eastAsia="仿宋" w:hAnsi="仿宋" w:cs="仿宋" w:hint="eastAsia"/>
            <w:lang w:eastAsia="zh-CN"/>
          </w:rPr>
          <w:t>(一)、文档编制与审查</w:t>
        </w:r>
        <w:r>
          <w:tab/>
        </w:r>
        <w:r>
          <w:fldChar w:fldCharType="begin"/>
        </w:r>
        <w:r>
          <w:instrText xml:space="preserve"> PAGEREF _Toc22981 \h </w:instrText>
        </w:r>
        <w:r>
          <w:fldChar w:fldCharType="separate"/>
        </w:r>
        <w:r>
          <w:t>16</w:t>
        </w:r>
        <w:r>
          <w:fldChar w:fldCharType="end"/>
        </w:r>
      </w:hyperlink>
    </w:p>
    <w:p>
      <w:pPr>
        <w:pStyle w:val="TOC2"/>
        <w:tabs>
          <w:tab w:val="right" w:leader="dot" w:pos="8306"/>
        </w:tabs>
      </w:pPr>
      <w:hyperlink w:anchor="_Toc29395" w:history="1">
        <w:r>
          <w:rPr>
            <w:rFonts w:ascii="仿宋" w:eastAsia="仿宋" w:hAnsi="仿宋" w:cs="仿宋" w:hint="eastAsia"/>
            <w:lang w:eastAsia="zh-CN"/>
          </w:rPr>
          <w:t>(二)、文档发布与分发</w:t>
        </w:r>
        <w:r>
          <w:tab/>
        </w:r>
        <w:r>
          <w:fldChar w:fldCharType="begin"/>
        </w:r>
        <w:r>
          <w:instrText xml:space="preserve"> PAGEREF _Toc29395 \h </w:instrText>
        </w:r>
        <w:r>
          <w:fldChar w:fldCharType="separate"/>
        </w:r>
        <w:r>
          <w:t>18</w:t>
        </w:r>
        <w:r>
          <w:fldChar w:fldCharType="end"/>
        </w:r>
      </w:hyperlink>
    </w:p>
    <w:p>
      <w:pPr>
        <w:pStyle w:val="TOC2"/>
        <w:tabs>
          <w:tab w:val="right" w:leader="dot" w:pos="8306"/>
        </w:tabs>
      </w:pPr>
      <w:hyperlink w:anchor="_Toc19885" w:history="1">
        <w:r>
          <w:rPr>
            <w:rFonts w:ascii="仿宋" w:eastAsia="仿宋" w:hAnsi="仿宋" w:cs="仿宋" w:hint="eastAsia"/>
            <w:lang w:eastAsia="zh-CN"/>
          </w:rPr>
          <w:t>(三)、文档存档与归档</w:t>
        </w:r>
        <w:r>
          <w:tab/>
        </w:r>
        <w:r>
          <w:fldChar w:fldCharType="begin"/>
        </w:r>
        <w:r>
          <w:instrText xml:space="preserve"> PAGEREF _Toc19885 \h </w:instrText>
        </w:r>
        <w:r>
          <w:fldChar w:fldCharType="separate"/>
        </w:r>
        <w:r>
          <w:t>19</w:t>
        </w:r>
        <w:r>
          <w:fldChar w:fldCharType="end"/>
        </w:r>
      </w:hyperlink>
    </w:p>
    <w:p>
      <w:pPr>
        <w:pStyle w:val="TOC1"/>
        <w:tabs>
          <w:tab w:val="right" w:leader="dot" w:pos="8306"/>
        </w:tabs>
      </w:pPr>
      <w:hyperlink w:anchor="_Toc5950" w:history="1">
        <w:r>
          <w:rPr>
            <w:rFonts w:ascii="仿宋" w:eastAsia="仿宋" w:hAnsi="仿宋" w:cs="仿宋" w:hint="eastAsia"/>
            <w:lang w:eastAsia="zh-CN"/>
          </w:rPr>
          <w:t>六、运载火箭CAMAC测试系统项目建设背景及必要性分析</w:t>
        </w:r>
        <w:r>
          <w:tab/>
        </w:r>
        <w:r>
          <w:fldChar w:fldCharType="begin"/>
        </w:r>
        <w:r>
          <w:instrText xml:space="preserve"> PAGEREF _Toc5950 \h </w:instrText>
        </w:r>
        <w:r>
          <w:fldChar w:fldCharType="separate"/>
        </w:r>
        <w:r>
          <w:t>20</w:t>
        </w:r>
        <w:r>
          <w:fldChar w:fldCharType="end"/>
        </w:r>
      </w:hyperlink>
    </w:p>
    <w:p>
      <w:pPr>
        <w:pStyle w:val="TOC2"/>
        <w:tabs>
          <w:tab w:val="right" w:leader="dot" w:pos="8306"/>
        </w:tabs>
      </w:pPr>
      <w:hyperlink w:anchor="_Toc1947" w:history="1">
        <w:r>
          <w:rPr>
            <w:rFonts w:ascii="仿宋" w:eastAsia="仿宋" w:hAnsi="仿宋" w:cs="仿宋" w:hint="eastAsia"/>
            <w:lang w:eastAsia="zh-CN"/>
          </w:rPr>
          <w:t>(一)、运载火箭CAMAC测试系统项目背景分析</w:t>
        </w:r>
        <w:r>
          <w:tab/>
        </w:r>
        <w:r>
          <w:fldChar w:fldCharType="begin"/>
        </w:r>
        <w:r>
          <w:instrText xml:space="preserve"> PAGEREF _Toc1947 \h </w:instrText>
        </w:r>
        <w:r>
          <w:fldChar w:fldCharType="separate"/>
        </w:r>
        <w:r>
          <w:t>20</w:t>
        </w:r>
        <w:r>
          <w:fldChar w:fldCharType="end"/>
        </w:r>
      </w:hyperlink>
    </w:p>
    <w:p>
      <w:pPr>
        <w:pStyle w:val="TOC2"/>
        <w:tabs>
          <w:tab w:val="right" w:leader="dot" w:pos="8306"/>
        </w:tabs>
      </w:pPr>
      <w:hyperlink w:anchor="_Toc32004" w:history="1">
        <w:r>
          <w:rPr>
            <w:rFonts w:ascii="仿宋" w:eastAsia="仿宋" w:hAnsi="仿宋" w:cs="仿宋" w:hint="eastAsia"/>
            <w:lang w:eastAsia="zh-CN"/>
          </w:rPr>
          <w:t>(二)、运载火箭CAMAC测试系统项目建设必要性分析</w:t>
        </w:r>
        <w:r>
          <w:tab/>
        </w:r>
        <w:r>
          <w:fldChar w:fldCharType="begin"/>
        </w:r>
        <w:r>
          <w:instrText xml:space="preserve"> PAGEREF _Toc32004 \h </w:instrText>
        </w:r>
        <w:r>
          <w:fldChar w:fldCharType="separate"/>
        </w:r>
        <w:r>
          <w:t>22</w:t>
        </w:r>
        <w:r>
          <w:fldChar w:fldCharType="end"/>
        </w:r>
      </w:hyperlink>
    </w:p>
    <w:p>
      <w:pPr>
        <w:pStyle w:val="TOC1"/>
        <w:tabs>
          <w:tab w:val="right" w:leader="dot" w:pos="8306"/>
        </w:tabs>
      </w:pPr>
      <w:hyperlink w:anchor="_Toc54" w:history="1">
        <w:r>
          <w:rPr>
            <w:rFonts w:ascii="仿宋" w:eastAsia="仿宋" w:hAnsi="仿宋" w:cs="仿宋" w:hint="eastAsia"/>
            <w:lang w:eastAsia="zh-CN"/>
          </w:rPr>
          <w:t>七、运载火箭CAMAC测试系统项目投资规划</w:t>
        </w:r>
        <w:r>
          <w:tab/>
        </w:r>
        <w:r>
          <w:fldChar w:fldCharType="begin"/>
        </w:r>
        <w:r>
          <w:instrText xml:space="preserve"> PAGEREF _Toc54 \h </w:instrText>
        </w:r>
        <w:r>
          <w:fldChar w:fldCharType="separate"/>
        </w:r>
        <w:r>
          <w:t>23</w:t>
        </w:r>
        <w:r>
          <w:fldChar w:fldCharType="end"/>
        </w:r>
      </w:hyperlink>
    </w:p>
    <w:p>
      <w:pPr>
        <w:pStyle w:val="TOC2"/>
        <w:tabs>
          <w:tab w:val="right" w:leader="dot" w:pos="8306"/>
        </w:tabs>
      </w:pPr>
      <w:hyperlink w:anchor="_Toc26505" w:history="1">
        <w:r>
          <w:rPr>
            <w:rFonts w:ascii="仿宋" w:eastAsia="仿宋" w:hAnsi="仿宋" w:cs="仿宋" w:hint="eastAsia"/>
            <w:lang w:eastAsia="zh-CN"/>
          </w:rPr>
          <w:t>(一)、运载火箭CAMAC测试系统项目总投资估算</w:t>
        </w:r>
        <w:r>
          <w:tab/>
        </w:r>
        <w:r>
          <w:fldChar w:fldCharType="begin"/>
        </w:r>
        <w:r>
          <w:instrText xml:space="preserve"> PAGEREF _Toc26505 \h </w:instrText>
        </w:r>
        <w:r>
          <w:fldChar w:fldCharType="separate"/>
        </w:r>
        <w:r>
          <w:t>23</w:t>
        </w:r>
        <w:r>
          <w:fldChar w:fldCharType="end"/>
        </w:r>
      </w:hyperlink>
    </w:p>
    <w:p>
      <w:pPr>
        <w:pStyle w:val="TOC2"/>
        <w:tabs>
          <w:tab w:val="right" w:leader="dot" w:pos="8306"/>
        </w:tabs>
      </w:pPr>
      <w:hyperlink w:anchor="_Toc19782" w:history="1">
        <w:r>
          <w:rPr>
            <w:rFonts w:ascii="仿宋" w:eastAsia="仿宋" w:hAnsi="仿宋" w:cs="仿宋" w:hint="eastAsia"/>
            <w:lang w:eastAsia="zh-CN"/>
          </w:rPr>
          <w:t>(二)、资金筹措</w:t>
        </w:r>
        <w:r>
          <w:tab/>
        </w:r>
        <w:r>
          <w:fldChar w:fldCharType="begin"/>
        </w:r>
        <w:r>
          <w:instrText xml:space="preserve"> PAGEREF _Toc19782 \h </w:instrText>
        </w:r>
        <w:r>
          <w:fldChar w:fldCharType="separate"/>
        </w:r>
        <w:r>
          <w:t>24</w:t>
        </w:r>
        <w:r>
          <w:fldChar w:fldCharType="end"/>
        </w:r>
      </w:hyperlink>
    </w:p>
    <w:p>
      <w:pPr>
        <w:pStyle w:val="TOC1"/>
        <w:tabs>
          <w:tab w:val="right" w:leader="dot" w:pos="8306"/>
        </w:tabs>
      </w:pPr>
      <w:hyperlink w:anchor="_Toc15774" w:history="1">
        <w:r>
          <w:rPr>
            <w:rFonts w:ascii="仿宋" w:eastAsia="仿宋" w:hAnsi="仿宋" w:cs="仿宋" w:hint="eastAsia"/>
            <w:lang w:eastAsia="zh-CN"/>
          </w:rPr>
          <w:t>八、运载火箭CAMAC测试系统项目社会影响</w:t>
        </w:r>
        <w:r>
          <w:tab/>
        </w:r>
        <w:r>
          <w:fldChar w:fldCharType="begin"/>
        </w:r>
        <w:r>
          <w:instrText xml:space="preserve"> PAGEREF _Toc15774 \h </w:instrText>
        </w:r>
        <w:r>
          <w:fldChar w:fldCharType="separate"/>
        </w:r>
        <w:r>
          <w:t>25</w:t>
        </w:r>
        <w:r>
          <w:fldChar w:fldCharType="end"/>
        </w:r>
      </w:hyperlink>
    </w:p>
    <w:p>
      <w:pPr>
        <w:pStyle w:val="TOC2"/>
        <w:tabs>
          <w:tab w:val="right" w:leader="dot" w:pos="8306"/>
        </w:tabs>
      </w:pPr>
      <w:hyperlink w:anchor="_Toc27095" w:history="1">
        <w:r>
          <w:rPr>
            <w:rFonts w:ascii="仿宋" w:eastAsia="仿宋" w:hAnsi="仿宋" w:cs="仿宋" w:hint="eastAsia"/>
            <w:lang w:eastAsia="zh-CN"/>
          </w:rPr>
          <w:t>(一)、社会责任与义务</w:t>
        </w:r>
        <w:r>
          <w:tab/>
        </w:r>
        <w:r>
          <w:fldChar w:fldCharType="begin"/>
        </w:r>
        <w:r>
          <w:instrText xml:space="preserve"> PAGEREF _Toc27095 \h </w:instrText>
        </w:r>
        <w:r>
          <w:fldChar w:fldCharType="separate"/>
        </w:r>
        <w:r>
          <w:t>25</w:t>
        </w:r>
        <w:r>
          <w:fldChar w:fldCharType="end"/>
        </w:r>
      </w:hyperlink>
    </w:p>
    <w:p>
      <w:pPr>
        <w:pStyle w:val="TOC2"/>
        <w:tabs>
          <w:tab w:val="right" w:leader="dot" w:pos="8306"/>
        </w:tabs>
      </w:pPr>
      <w:hyperlink w:anchor="_Toc1946" w:history="1">
        <w:r>
          <w:rPr>
            <w:rFonts w:ascii="仿宋" w:eastAsia="仿宋" w:hAnsi="仿宋" w:cs="仿宋" w:hint="eastAsia"/>
            <w:lang w:eastAsia="zh-CN"/>
          </w:rPr>
          <w:t>(二)、社会参与与沟通</w:t>
        </w:r>
        <w:r>
          <w:tab/>
        </w:r>
        <w:r>
          <w:fldChar w:fldCharType="begin"/>
        </w:r>
        <w:r>
          <w:instrText xml:space="preserve"> PAGEREF _Toc1946 \h </w:instrText>
        </w:r>
        <w:r>
          <w:fldChar w:fldCharType="separate"/>
        </w:r>
        <w:r>
          <w:t>26</w:t>
        </w:r>
        <w:r>
          <w:fldChar w:fldCharType="end"/>
        </w:r>
      </w:hyperlink>
    </w:p>
    <w:p>
      <w:pPr>
        <w:pStyle w:val="TOC1"/>
        <w:tabs>
          <w:tab w:val="right" w:leader="dot" w:pos="8306"/>
        </w:tabs>
      </w:pPr>
      <w:hyperlink w:anchor="_Toc14458" w:history="1">
        <w:r>
          <w:rPr>
            <w:rFonts w:ascii="仿宋" w:eastAsia="仿宋" w:hAnsi="仿宋" w:cs="仿宋" w:hint="eastAsia"/>
            <w:lang w:eastAsia="zh-CN"/>
          </w:rPr>
          <w:t>九、运载火箭CAMAC测试系统项目环境影响分析</w:t>
        </w:r>
        <w:r>
          <w:tab/>
        </w:r>
        <w:r>
          <w:fldChar w:fldCharType="begin"/>
        </w:r>
        <w:r>
          <w:instrText xml:space="preserve"> PAGEREF _Toc14458 \h </w:instrText>
        </w:r>
        <w:r>
          <w:fldChar w:fldCharType="separate"/>
        </w:r>
        <w:r>
          <w:t>27</w:t>
        </w:r>
        <w:r>
          <w:fldChar w:fldCharType="end"/>
        </w:r>
      </w:hyperlink>
    </w:p>
    <w:p>
      <w:pPr>
        <w:pStyle w:val="TOC2"/>
        <w:tabs>
          <w:tab w:val="right" w:leader="dot" w:pos="8306"/>
        </w:tabs>
      </w:pPr>
      <w:hyperlink w:anchor="_Toc29459" w:history="1">
        <w:r>
          <w:rPr>
            <w:rFonts w:ascii="仿宋" w:eastAsia="仿宋" w:hAnsi="仿宋" w:cs="仿宋" w:hint="eastAsia"/>
            <w:lang w:eastAsia="zh-CN"/>
          </w:rPr>
          <w:t>(一)、建设区域环境质量现状</w:t>
        </w:r>
        <w:r>
          <w:tab/>
        </w:r>
        <w:r>
          <w:fldChar w:fldCharType="begin"/>
        </w:r>
        <w:r>
          <w:instrText xml:space="preserve"> PAGEREF _Toc29459 \h </w:instrText>
        </w:r>
        <w:r>
          <w:fldChar w:fldCharType="separate"/>
        </w:r>
        <w:r>
          <w:t>27</w:t>
        </w:r>
        <w:r>
          <w:fldChar w:fldCharType="end"/>
        </w:r>
      </w:hyperlink>
    </w:p>
    <w:p>
      <w:pPr>
        <w:pStyle w:val="TOC2"/>
        <w:tabs>
          <w:tab w:val="right" w:leader="dot" w:pos="8306"/>
        </w:tabs>
      </w:pPr>
      <w:hyperlink w:anchor="_Toc22666" w:history="1">
        <w:r>
          <w:rPr>
            <w:rFonts w:ascii="仿宋" w:eastAsia="仿宋" w:hAnsi="仿宋" w:cs="仿宋" w:hint="eastAsia"/>
            <w:lang w:eastAsia="zh-CN"/>
          </w:rPr>
          <w:t>(二)、建设期环境保护</w:t>
        </w:r>
        <w:r>
          <w:tab/>
        </w:r>
        <w:r>
          <w:fldChar w:fldCharType="begin"/>
        </w:r>
        <w:r>
          <w:instrText xml:space="preserve"> PAGEREF _Toc22666 \h </w:instrText>
        </w:r>
        <w:r>
          <w:fldChar w:fldCharType="separate"/>
        </w:r>
        <w:r>
          <w:t>29</w:t>
        </w:r>
        <w:r>
          <w:fldChar w:fldCharType="end"/>
        </w:r>
      </w:hyperlink>
    </w:p>
    <w:p>
      <w:pPr>
        <w:pStyle w:val="TOC2"/>
        <w:tabs>
          <w:tab w:val="right" w:leader="dot" w:pos="8306"/>
        </w:tabs>
      </w:pPr>
      <w:hyperlink w:anchor="_Toc12690" w:history="1">
        <w:r>
          <w:rPr>
            <w:rFonts w:ascii="仿宋" w:eastAsia="仿宋" w:hAnsi="仿宋" w:cs="仿宋" w:hint="eastAsia"/>
            <w:lang w:eastAsia="zh-CN"/>
          </w:rPr>
          <w:t>(三)、运营期环境保护</w:t>
        </w:r>
        <w:r>
          <w:tab/>
        </w:r>
        <w:r>
          <w:fldChar w:fldCharType="begin"/>
        </w:r>
        <w:r>
          <w:instrText xml:space="preserve"> PAGEREF _Toc12690 \h </w:instrText>
        </w:r>
        <w:r>
          <w:fldChar w:fldCharType="separate"/>
        </w:r>
        <w:r>
          <w:t>30</w:t>
        </w:r>
        <w:r>
          <w:fldChar w:fldCharType="end"/>
        </w:r>
      </w:hyperlink>
    </w:p>
    <w:p>
      <w:pPr>
        <w:pStyle w:val="TOC2"/>
        <w:tabs>
          <w:tab w:val="right" w:leader="dot" w:pos="8306"/>
        </w:tabs>
      </w:pPr>
      <w:hyperlink w:anchor="_Toc28319" w:history="1">
        <w:r>
          <w:rPr>
            <w:rFonts w:ascii="仿宋" w:eastAsia="仿宋" w:hAnsi="仿宋" w:cs="仿宋" w:hint="eastAsia"/>
            <w:lang w:eastAsia="zh-CN"/>
          </w:rPr>
          <w:t>(四)、运载火箭CAMAC测试系统项目建设对区域经济的影响</w:t>
        </w:r>
        <w:r>
          <w:tab/>
        </w:r>
        <w:r>
          <w:fldChar w:fldCharType="begin"/>
        </w:r>
        <w:r>
          <w:instrText xml:space="preserve"> PAGEREF _Toc28319 \h </w:instrText>
        </w:r>
        <w:r>
          <w:fldChar w:fldCharType="separate"/>
        </w:r>
        <w:r>
          <w:t>31</w:t>
        </w:r>
        <w:r>
          <w:fldChar w:fldCharType="end"/>
        </w:r>
      </w:hyperlink>
    </w:p>
    <w:p>
      <w:pPr>
        <w:pStyle w:val="TOC2"/>
        <w:tabs>
          <w:tab w:val="right" w:leader="dot" w:pos="8306"/>
        </w:tabs>
      </w:pPr>
      <w:hyperlink w:anchor="_Toc29114" w:history="1">
        <w:r>
          <w:rPr>
            <w:rFonts w:ascii="仿宋" w:eastAsia="仿宋" w:hAnsi="仿宋" w:cs="仿宋" w:hint="eastAsia"/>
            <w:lang w:eastAsia="zh-CN"/>
          </w:rPr>
          <w:t>(五)、废弃物处理</w:t>
        </w:r>
        <w:r>
          <w:tab/>
        </w:r>
        <w:r>
          <w:fldChar w:fldCharType="begin"/>
        </w:r>
        <w:r>
          <w:instrText xml:space="preserve"> PAGEREF _Toc29114 \h </w:instrText>
        </w:r>
        <w:r>
          <w:fldChar w:fldCharType="separate"/>
        </w:r>
        <w:r>
          <w:t>33</w:t>
        </w:r>
        <w:r>
          <w:fldChar w:fldCharType="end"/>
        </w:r>
      </w:hyperlink>
    </w:p>
    <w:p>
      <w:pPr>
        <w:pStyle w:val="TOC2"/>
        <w:tabs>
          <w:tab w:val="right" w:leader="dot" w:pos="8306"/>
        </w:tabs>
      </w:pPr>
      <w:hyperlink w:anchor="_Toc16789" w:history="1">
        <w:r>
          <w:rPr>
            <w:rFonts w:ascii="仿宋" w:eastAsia="仿宋" w:hAnsi="仿宋" w:cs="仿宋" w:hint="eastAsia"/>
            <w:lang w:eastAsia="zh-CN"/>
          </w:rPr>
          <w:t>(六)、特殊环境影响分析</w:t>
        </w:r>
        <w:r>
          <w:tab/>
        </w:r>
        <w:r>
          <w:fldChar w:fldCharType="begin"/>
        </w:r>
        <w:r>
          <w:instrText xml:space="preserve"> PAGEREF _Toc16789 \h </w:instrText>
        </w:r>
        <w:r>
          <w:fldChar w:fldCharType="separate"/>
        </w:r>
        <w:r>
          <w:t>35</w:t>
        </w:r>
        <w:r>
          <w:fldChar w:fldCharType="end"/>
        </w:r>
      </w:hyperlink>
    </w:p>
    <w:p>
      <w:pPr>
        <w:pStyle w:val="TOC2"/>
        <w:tabs>
          <w:tab w:val="right" w:leader="dot" w:pos="8306"/>
        </w:tabs>
      </w:pPr>
      <w:hyperlink w:anchor="_Toc28334" w:history="1">
        <w:r>
          <w:rPr>
            <w:rFonts w:ascii="仿宋" w:eastAsia="仿宋" w:hAnsi="仿宋" w:cs="仿宋" w:hint="eastAsia"/>
            <w:lang w:eastAsia="zh-CN"/>
          </w:rPr>
          <w:t>(七)、清洁生产</w:t>
        </w:r>
        <w:r>
          <w:tab/>
        </w:r>
        <w:r>
          <w:fldChar w:fldCharType="begin"/>
        </w:r>
        <w:r>
          <w:instrText xml:space="preserve"> PAGEREF _Toc28334 \h </w:instrText>
        </w:r>
        <w:r>
          <w:fldChar w:fldCharType="separate"/>
        </w:r>
        <w:r>
          <w:t>36</w:t>
        </w:r>
        <w:r>
          <w:fldChar w:fldCharType="end"/>
        </w:r>
      </w:hyperlink>
    </w:p>
    <w:p>
      <w:pPr>
        <w:pStyle w:val="TOC2"/>
        <w:tabs>
          <w:tab w:val="right" w:leader="dot" w:pos="8306"/>
        </w:tabs>
      </w:pPr>
      <w:hyperlink w:anchor="_Toc22739" w:history="1">
        <w:r>
          <w:rPr>
            <w:rFonts w:ascii="仿宋" w:eastAsia="仿宋" w:hAnsi="仿宋" w:cs="仿宋" w:hint="eastAsia"/>
            <w:lang w:eastAsia="zh-CN"/>
          </w:rPr>
          <w:t>(八)、环境保护综合评价</w:t>
        </w:r>
        <w:r>
          <w:tab/>
        </w:r>
        <w:r>
          <w:fldChar w:fldCharType="begin"/>
        </w:r>
        <w:r>
          <w:instrText xml:space="preserve"> PAGEREF _Toc22739 \h </w:instrText>
        </w:r>
        <w:r>
          <w:fldChar w:fldCharType="separate"/>
        </w:r>
        <w:r>
          <w:t>37</w:t>
        </w:r>
        <w:r>
          <w:fldChar w:fldCharType="end"/>
        </w:r>
      </w:hyperlink>
    </w:p>
    <w:p>
      <w:pPr>
        <w:pStyle w:val="TOC1"/>
        <w:tabs>
          <w:tab w:val="right" w:leader="dot" w:pos="8306"/>
        </w:tabs>
      </w:pPr>
      <w:hyperlink w:anchor="_Toc12230" w:history="1">
        <w:r>
          <w:rPr>
            <w:rFonts w:ascii="仿宋" w:eastAsia="仿宋" w:hAnsi="仿宋" w:cs="仿宋" w:hint="eastAsia"/>
            <w:lang w:eastAsia="zh-CN"/>
          </w:rPr>
          <w:t>十、运载火箭CAMAC测试系统项目财务管理</w:t>
        </w:r>
        <w:r>
          <w:tab/>
        </w:r>
        <w:r>
          <w:fldChar w:fldCharType="begin"/>
        </w:r>
        <w:r>
          <w:instrText xml:space="preserve"> PAGEREF _Toc12230 \h </w:instrText>
        </w:r>
        <w:r>
          <w:fldChar w:fldCharType="separate"/>
        </w:r>
        <w:r>
          <w:t>39</w:t>
        </w:r>
        <w:r>
          <w:fldChar w:fldCharType="end"/>
        </w:r>
      </w:hyperlink>
    </w:p>
    <w:p>
      <w:pPr>
        <w:pStyle w:val="TOC2"/>
        <w:tabs>
          <w:tab w:val="right" w:leader="dot" w:pos="8306"/>
        </w:tabs>
      </w:pPr>
      <w:hyperlink w:anchor="_Toc28082" w:history="1">
        <w:r>
          <w:rPr>
            <w:rFonts w:ascii="仿宋" w:eastAsia="仿宋" w:hAnsi="仿宋" w:cs="仿宋" w:hint="eastAsia"/>
            <w:lang w:eastAsia="zh-CN"/>
          </w:rPr>
          <w:t>(一)、资金需求大</w:t>
        </w:r>
        <w:r>
          <w:tab/>
        </w:r>
        <w:r>
          <w:fldChar w:fldCharType="begin"/>
        </w:r>
        <w:r>
          <w:instrText xml:space="preserve"> PAGEREF _Toc28082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916" w:history="1">
        <w:r>
          <w:rPr>
            <w:rFonts w:ascii="仿宋" w:eastAsia="仿宋" w:hAnsi="仿宋" w:cs="仿宋" w:hint="eastAsia"/>
            <w:lang w:eastAsia="zh-CN"/>
          </w:rPr>
          <w:t>(二)、研发周期长</w:t>
        </w:r>
        <w:r>
          <w:tab/>
        </w:r>
        <w:r>
          <w:fldChar w:fldCharType="begin"/>
        </w:r>
        <w:r>
          <w:instrText xml:space="preserve"> PAGEREF _Toc8916 \h </w:instrText>
        </w:r>
        <w:r>
          <w:fldChar w:fldCharType="separate"/>
        </w:r>
        <w:r>
          <w:t>40</w:t>
        </w:r>
        <w:r>
          <w:fldChar w:fldCharType="end"/>
        </w:r>
      </w:hyperlink>
    </w:p>
    <w:p>
      <w:pPr>
        <w:pStyle w:val="TOC2"/>
        <w:tabs>
          <w:tab w:val="right" w:leader="dot" w:pos="8306"/>
        </w:tabs>
      </w:pPr>
      <w:hyperlink w:anchor="_Toc20786" w:history="1">
        <w:r>
          <w:rPr>
            <w:rFonts w:ascii="仿宋" w:eastAsia="仿宋" w:hAnsi="仿宋" w:cs="仿宋" w:hint="eastAsia"/>
            <w:lang w:eastAsia="zh-CN"/>
          </w:rPr>
          <w:t>(三)、市场风险大</w:t>
        </w:r>
        <w:r>
          <w:tab/>
        </w:r>
        <w:r>
          <w:fldChar w:fldCharType="begin"/>
        </w:r>
        <w:r>
          <w:instrText xml:space="preserve"> PAGEREF _Toc20786 \h </w:instrText>
        </w:r>
        <w:r>
          <w:fldChar w:fldCharType="separate"/>
        </w:r>
        <w:r>
          <w:t>41</w:t>
        </w:r>
        <w:r>
          <w:fldChar w:fldCharType="end"/>
        </w:r>
      </w:hyperlink>
    </w:p>
    <w:p>
      <w:pPr>
        <w:pStyle w:val="TOC2"/>
        <w:tabs>
          <w:tab w:val="right" w:leader="dot" w:pos="8306"/>
        </w:tabs>
      </w:pPr>
      <w:hyperlink w:anchor="_Toc19833" w:history="1">
        <w:r>
          <w:rPr>
            <w:rFonts w:ascii="仿宋" w:eastAsia="仿宋" w:hAnsi="仿宋" w:cs="仿宋" w:hint="eastAsia"/>
            <w:lang w:eastAsia="zh-CN"/>
          </w:rPr>
          <w:t>(四)、利润率高</w:t>
        </w:r>
        <w:r>
          <w:tab/>
        </w:r>
        <w:r>
          <w:fldChar w:fldCharType="begin"/>
        </w:r>
        <w:r>
          <w:instrText xml:space="preserve"> PAGEREF _Toc19833 \h </w:instrText>
        </w:r>
        <w:r>
          <w:fldChar w:fldCharType="separate"/>
        </w:r>
        <w:r>
          <w:t>44</w:t>
        </w:r>
        <w:r>
          <w:fldChar w:fldCharType="end"/>
        </w:r>
      </w:hyperlink>
    </w:p>
    <w:p>
      <w:pPr>
        <w:pStyle w:val="TOC1"/>
        <w:tabs>
          <w:tab w:val="right" w:leader="dot" w:pos="8306"/>
        </w:tabs>
      </w:pPr>
      <w:hyperlink w:anchor="_Toc12396" w:history="1">
        <w:r>
          <w:rPr>
            <w:rFonts w:ascii="仿宋" w:eastAsia="仿宋" w:hAnsi="仿宋" w:cs="仿宋" w:hint="eastAsia"/>
            <w:lang w:eastAsia="zh-CN"/>
          </w:rPr>
          <w:t>十一、生产安全保护</w:t>
        </w:r>
        <w:r>
          <w:tab/>
        </w:r>
        <w:r>
          <w:fldChar w:fldCharType="begin"/>
        </w:r>
        <w:r>
          <w:instrText xml:space="preserve"> PAGEREF _Toc12396 \h </w:instrText>
        </w:r>
        <w:r>
          <w:fldChar w:fldCharType="separate"/>
        </w:r>
        <w:r>
          <w:t>46</w:t>
        </w:r>
        <w:r>
          <w:fldChar w:fldCharType="end"/>
        </w:r>
      </w:hyperlink>
    </w:p>
    <w:p>
      <w:pPr>
        <w:pStyle w:val="TOC2"/>
        <w:tabs>
          <w:tab w:val="right" w:leader="dot" w:pos="8306"/>
        </w:tabs>
      </w:pPr>
      <w:hyperlink w:anchor="_Toc30315" w:history="1">
        <w:r>
          <w:rPr>
            <w:rFonts w:ascii="仿宋" w:eastAsia="仿宋" w:hAnsi="仿宋" w:cs="仿宋" w:hint="eastAsia"/>
            <w:lang w:eastAsia="zh-CN"/>
          </w:rPr>
          <w:t>(一)、消防安全</w:t>
        </w:r>
        <w:r>
          <w:tab/>
        </w:r>
        <w:r>
          <w:fldChar w:fldCharType="begin"/>
        </w:r>
        <w:r>
          <w:instrText xml:space="preserve"> PAGEREF _Toc30315 \h </w:instrText>
        </w:r>
        <w:r>
          <w:fldChar w:fldCharType="separate"/>
        </w:r>
        <w:r>
          <w:t>46</w:t>
        </w:r>
        <w:r>
          <w:fldChar w:fldCharType="end"/>
        </w:r>
      </w:hyperlink>
    </w:p>
    <w:p>
      <w:pPr>
        <w:pStyle w:val="TOC2"/>
        <w:tabs>
          <w:tab w:val="right" w:leader="dot" w:pos="8306"/>
        </w:tabs>
      </w:pPr>
      <w:hyperlink w:anchor="_Toc13653" w:history="1">
        <w:r>
          <w:rPr>
            <w:rFonts w:ascii="仿宋" w:eastAsia="仿宋" w:hAnsi="仿宋" w:cs="仿宋" w:hint="eastAsia"/>
            <w:lang w:eastAsia="zh-CN"/>
          </w:rPr>
          <w:t>(二)、防火防爆总图布置措施</w:t>
        </w:r>
        <w:r>
          <w:tab/>
        </w:r>
        <w:r>
          <w:fldChar w:fldCharType="begin"/>
        </w:r>
        <w:r>
          <w:instrText xml:space="preserve"> PAGEREF _Toc13653 \h </w:instrText>
        </w:r>
        <w:r>
          <w:fldChar w:fldCharType="separate"/>
        </w:r>
        <w:r>
          <w:t>48</w:t>
        </w:r>
        <w:r>
          <w:fldChar w:fldCharType="end"/>
        </w:r>
      </w:hyperlink>
    </w:p>
    <w:p>
      <w:pPr>
        <w:pStyle w:val="TOC2"/>
        <w:tabs>
          <w:tab w:val="right" w:leader="dot" w:pos="8306"/>
        </w:tabs>
      </w:pPr>
      <w:hyperlink w:anchor="_Toc28053" w:history="1">
        <w:r>
          <w:rPr>
            <w:rFonts w:ascii="仿宋" w:eastAsia="仿宋" w:hAnsi="仿宋" w:cs="仿宋" w:hint="eastAsia"/>
            <w:lang w:eastAsia="zh-CN"/>
          </w:rPr>
          <w:t>(三)、自然灾害防范措施</w:t>
        </w:r>
        <w:r>
          <w:tab/>
        </w:r>
        <w:r>
          <w:fldChar w:fldCharType="begin"/>
        </w:r>
        <w:r>
          <w:instrText xml:space="preserve"> PAGEREF _Toc28053 \h </w:instrText>
        </w:r>
        <w:r>
          <w:fldChar w:fldCharType="separate"/>
        </w:r>
        <w:r>
          <w:t>49</w:t>
        </w:r>
        <w:r>
          <w:fldChar w:fldCharType="end"/>
        </w:r>
      </w:hyperlink>
    </w:p>
    <w:p>
      <w:pPr>
        <w:pStyle w:val="TOC2"/>
        <w:tabs>
          <w:tab w:val="right" w:leader="dot" w:pos="8306"/>
        </w:tabs>
      </w:pPr>
      <w:hyperlink w:anchor="_Toc11980" w:history="1">
        <w:r>
          <w:rPr>
            <w:rFonts w:ascii="仿宋" w:eastAsia="仿宋" w:hAnsi="仿宋" w:cs="仿宋" w:hint="eastAsia"/>
            <w:lang w:eastAsia="zh-CN"/>
          </w:rPr>
          <w:t>(四)、安全色及安全标志使用要求</w:t>
        </w:r>
        <w:r>
          <w:tab/>
        </w:r>
        <w:r>
          <w:fldChar w:fldCharType="begin"/>
        </w:r>
        <w:r>
          <w:instrText xml:space="preserve"> PAGEREF _Toc11980 \h </w:instrText>
        </w:r>
        <w:r>
          <w:fldChar w:fldCharType="separate"/>
        </w:r>
        <w:r>
          <w:t>50</w:t>
        </w:r>
        <w:r>
          <w:fldChar w:fldCharType="end"/>
        </w:r>
      </w:hyperlink>
    </w:p>
    <w:p>
      <w:pPr>
        <w:pStyle w:val="TOC2"/>
        <w:tabs>
          <w:tab w:val="right" w:leader="dot" w:pos="8306"/>
        </w:tabs>
      </w:pPr>
      <w:hyperlink w:anchor="_Toc4720" w:history="1">
        <w:r>
          <w:rPr>
            <w:rFonts w:ascii="仿宋" w:eastAsia="仿宋" w:hAnsi="仿宋" w:cs="仿宋" w:hint="eastAsia"/>
            <w:lang w:eastAsia="zh-CN"/>
          </w:rPr>
          <w:t>(五)、防尘防毒措施</w:t>
        </w:r>
        <w:r>
          <w:tab/>
        </w:r>
        <w:r>
          <w:fldChar w:fldCharType="begin"/>
        </w:r>
        <w:r>
          <w:instrText xml:space="preserve"> PAGEREF _Toc4720 \h </w:instrText>
        </w:r>
        <w:r>
          <w:fldChar w:fldCharType="separate"/>
        </w:r>
        <w:r>
          <w:t>51</w:t>
        </w:r>
        <w:r>
          <w:fldChar w:fldCharType="end"/>
        </w:r>
      </w:hyperlink>
    </w:p>
    <w:p>
      <w:pPr>
        <w:pStyle w:val="TOC2"/>
        <w:tabs>
          <w:tab w:val="right" w:leader="dot" w:pos="8306"/>
        </w:tabs>
      </w:pPr>
      <w:hyperlink w:anchor="_Toc536" w:history="1">
        <w:r>
          <w:rPr>
            <w:rFonts w:ascii="仿宋" w:eastAsia="仿宋" w:hAnsi="仿宋" w:cs="仿宋" w:hint="eastAsia"/>
            <w:lang w:eastAsia="zh-CN"/>
          </w:rPr>
          <w:t>(六)、防静电、触电防护及防雷措施</w:t>
        </w:r>
        <w:r>
          <w:tab/>
        </w:r>
        <w:r>
          <w:fldChar w:fldCharType="begin"/>
        </w:r>
        <w:r>
          <w:instrText xml:space="preserve"> PAGEREF _Toc536 \h </w:instrText>
        </w:r>
        <w:r>
          <w:fldChar w:fldCharType="separate"/>
        </w:r>
        <w:r>
          <w:t>52</w:t>
        </w:r>
        <w:r>
          <w:fldChar w:fldCharType="end"/>
        </w:r>
      </w:hyperlink>
    </w:p>
    <w:p>
      <w:pPr>
        <w:pStyle w:val="TOC2"/>
        <w:tabs>
          <w:tab w:val="right" w:leader="dot" w:pos="8306"/>
        </w:tabs>
      </w:pPr>
      <w:hyperlink w:anchor="_Toc29204" w:history="1">
        <w:r>
          <w:rPr>
            <w:rFonts w:ascii="仿宋" w:eastAsia="仿宋" w:hAnsi="仿宋" w:cs="仿宋" w:hint="eastAsia"/>
            <w:lang w:eastAsia="zh-CN"/>
          </w:rPr>
          <w:t>(七)、机械设备安全保障措施</w:t>
        </w:r>
        <w:r>
          <w:tab/>
        </w:r>
        <w:r>
          <w:fldChar w:fldCharType="begin"/>
        </w:r>
        <w:r>
          <w:instrText xml:space="preserve"> PAGEREF _Toc29204 \h </w:instrText>
        </w:r>
        <w:r>
          <w:fldChar w:fldCharType="separate"/>
        </w:r>
        <w:r>
          <w:t>54</w:t>
        </w:r>
        <w:r>
          <w:fldChar w:fldCharType="end"/>
        </w:r>
      </w:hyperlink>
    </w:p>
    <w:p>
      <w:pPr>
        <w:pStyle w:val="TOC1"/>
        <w:tabs>
          <w:tab w:val="right" w:leader="dot" w:pos="8306"/>
        </w:tabs>
      </w:pPr>
      <w:hyperlink w:anchor="_Toc31029" w:history="1">
        <w:r>
          <w:rPr>
            <w:rFonts w:ascii="仿宋" w:eastAsia="仿宋" w:hAnsi="仿宋" w:cs="仿宋" w:hint="eastAsia"/>
            <w:lang w:eastAsia="zh-CN"/>
          </w:rPr>
          <w:t>十二、运载火箭CAMAC测试系统项目创新与研发</w:t>
        </w:r>
        <w:r>
          <w:tab/>
        </w:r>
        <w:r>
          <w:fldChar w:fldCharType="begin"/>
        </w:r>
        <w:r>
          <w:instrText xml:space="preserve"> PAGEREF _Toc31029 \h </w:instrText>
        </w:r>
        <w:r>
          <w:fldChar w:fldCharType="separate"/>
        </w:r>
        <w:r>
          <w:t>55</w:t>
        </w:r>
        <w:r>
          <w:fldChar w:fldCharType="end"/>
        </w:r>
      </w:hyperlink>
    </w:p>
    <w:p>
      <w:pPr>
        <w:pStyle w:val="TOC2"/>
        <w:tabs>
          <w:tab w:val="right" w:leader="dot" w:pos="8306"/>
        </w:tabs>
      </w:pPr>
      <w:hyperlink w:anchor="_Toc25286" w:history="1">
        <w:r>
          <w:rPr>
            <w:rFonts w:ascii="仿宋" w:eastAsia="仿宋" w:hAnsi="仿宋" w:cs="仿宋" w:hint="eastAsia"/>
            <w:lang w:eastAsia="zh-CN"/>
          </w:rPr>
          <w:t>(一)、创新策略与方向</w:t>
        </w:r>
        <w:r>
          <w:tab/>
        </w:r>
        <w:r>
          <w:fldChar w:fldCharType="begin"/>
        </w:r>
        <w:r>
          <w:instrText xml:space="preserve"> PAGEREF _Toc25286 \h </w:instrText>
        </w:r>
        <w:r>
          <w:fldChar w:fldCharType="separate"/>
        </w:r>
        <w:r>
          <w:t>55</w:t>
        </w:r>
        <w:r>
          <w:fldChar w:fldCharType="end"/>
        </w:r>
      </w:hyperlink>
    </w:p>
    <w:p>
      <w:pPr>
        <w:pStyle w:val="TOC2"/>
        <w:tabs>
          <w:tab w:val="right" w:leader="dot" w:pos="8306"/>
        </w:tabs>
      </w:pPr>
      <w:hyperlink w:anchor="_Toc23713" w:history="1">
        <w:r>
          <w:rPr>
            <w:rFonts w:ascii="仿宋" w:eastAsia="仿宋" w:hAnsi="仿宋" w:cs="仿宋" w:hint="eastAsia"/>
            <w:lang w:eastAsia="zh-CN"/>
          </w:rPr>
          <w:t>(二)、研发规划与投入</w:t>
        </w:r>
        <w:r>
          <w:tab/>
        </w:r>
        <w:r>
          <w:fldChar w:fldCharType="begin"/>
        </w:r>
        <w:r>
          <w:instrText xml:space="preserve"> PAGEREF _Toc23713 \h </w:instrText>
        </w:r>
        <w:r>
          <w:fldChar w:fldCharType="separate"/>
        </w:r>
        <w:r>
          <w:t>57</w:t>
        </w:r>
        <w:r>
          <w:fldChar w:fldCharType="end"/>
        </w:r>
      </w:hyperlink>
    </w:p>
    <w:p>
      <w:pPr>
        <w:pStyle w:val="TOC1"/>
        <w:tabs>
          <w:tab w:val="right" w:leader="dot" w:pos="8306"/>
        </w:tabs>
      </w:pPr>
      <w:hyperlink w:anchor="_Toc28952" w:history="1">
        <w:r>
          <w:rPr>
            <w:rFonts w:ascii="仿宋" w:eastAsia="仿宋" w:hAnsi="仿宋" w:cs="仿宋" w:hint="eastAsia"/>
            <w:lang w:eastAsia="zh-CN"/>
          </w:rPr>
          <w:t>十三、运载火箭CAMAC测试系统项目实施保障措施</w:t>
        </w:r>
        <w:r>
          <w:tab/>
        </w:r>
        <w:r>
          <w:fldChar w:fldCharType="begin"/>
        </w:r>
        <w:r>
          <w:instrText xml:space="preserve"> PAGEREF _Toc28952 \h </w:instrText>
        </w:r>
        <w:r>
          <w:fldChar w:fldCharType="separate"/>
        </w:r>
        <w:r>
          <w:t>58</w:t>
        </w:r>
        <w:r>
          <w:fldChar w:fldCharType="end"/>
        </w:r>
      </w:hyperlink>
    </w:p>
    <w:p>
      <w:pPr>
        <w:pStyle w:val="TOC2"/>
        <w:tabs>
          <w:tab w:val="right" w:leader="dot" w:pos="8306"/>
        </w:tabs>
      </w:pPr>
      <w:hyperlink w:anchor="_Toc31885" w:history="1">
        <w:r>
          <w:rPr>
            <w:rFonts w:ascii="仿宋" w:eastAsia="仿宋" w:hAnsi="仿宋" w:cs="仿宋" w:hint="eastAsia"/>
            <w:lang w:eastAsia="zh-CN"/>
          </w:rPr>
          <w:t>(一)、运载火箭CAMAC测试系统项目实施保障机制</w:t>
        </w:r>
        <w:r>
          <w:tab/>
        </w:r>
        <w:r>
          <w:fldChar w:fldCharType="begin"/>
        </w:r>
        <w:r>
          <w:instrText xml:space="preserve"> PAGEREF _Toc31885 \h </w:instrText>
        </w:r>
        <w:r>
          <w:fldChar w:fldCharType="separate"/>
        </w:r>
        <w:r>
          <w:t>58</w:t>
        </w:r>
        <w:r>
          <w:fldChar w:fldCharType="end"/>
        </w:r>
      </w:hyperlink>
    </w:p>
    <w:p>
      <w:pPr>
        <w:pStyle w:val="TOC2"/>
        <w:tabs>
          <w:tab w:val="right" w:leader="dot" w:pos="8306"/>
        </w:tabs>
      </w:pPr>
      <w:hyperlink w:anchor="_Toc21198" w:history="1">
        <w:r>
          <w:rPr>
            <w:rFonts w:ascii="仿宋" w:eastAsia="仿宋" w:hAnsi="仿宋" w:cs="仿宋" w:hint="eastAsia"/>
            <w:lang w:eastAsia="zh-CN"/>
          </w:rPr>
          <w:t>(二)、运载火箭CAMAC测试系统项目法律合规要求</w:t>
        </w:r>
        <w:r>
          <w:tab/>
        </w:r>
        <w:r>
          <w:fldChar w:fldCharType="begin"/>
        </w:r>
        <w:r>
          <w:instrText xml:space="preserve"> PAGEREF _Toc21198 \h </w:instrText>
        </w:r>
        <w:r>
          <w:fldChar w:fldCharType="separate"/>
        </w:r>
        <w:r>
          <w:t>62</w:t>
        </w:r>
        <w:r>
          <w:fldChar w:fldCharType="end"/>
        </w:r>
      </w:hyperlink>
    </w:p>
    <w:p>
      <w:pPr>
        <w:pStyle w:val="TOC2"/>
        <w:tabs>
          <w:tab w:val="right" w:leader="dot" w:pos="8306"/>
        </w:tabs>
      </w:pPr>
      <w:hyperlink w:anchor="_Toc11422" w:history="1">
        <w:r>
          <w:rPr>
            <w:rFonts w:ascii="仿宋" w:eastAsia="仿宋" w:hAnsi="仿宋" w:cs="仿宋" w:hint="eastAsia"/>
            <w:lang w:eastAsia="zh-CN"/>
          </w:rPr>
          <w:t>(三)、运载火箭CAMAC测试系统项目合同管理与法律事务</w:t>
        </w:r>
        <w:r>
          <w:tab/>
        </w:r>
        <w:r>
          <w:fldChar w:fldCharType="begin"/>
        </w:r>
        <w:r>
          <w:instrText xml:space="preserve"> PAGEREF _Toc11422 \h </w:instrText>
        </w:r>
        <w:r>
          <w:fldChar w:fldCharType="separate"/>
        </w:r>
        <w:r>
          <w:t>67</w:t>
        </w:r>
        <w:r>
          <w:fldChar w:fldCharType="end"/>
        </w:r>
      </w:hyperlink>
    </w:p>
    <w:p>
      <w:pPr>
        <w:pStyle w:val="TOC2"/>
        <w:tabs>
          <w:tab w:val="right" w:leader="dot" w:pos="8306"/>
        </w:tabs>
      </w:pPr>
      <w:hyperlink w:anchor="_Toc30245" w:history="1">
        <w:r>
          <w:rPr>
            <w:rFonts w:ascii="仿宋" w:eastAsia="仿宋" w:hAnsi="仿宋" w:cs="仿宋" w:hint="eastAsia"/>
            <w:lang w:eastAsia="zh-CN"/>
          </w:rPr>
          <w:t>(四)、运载火箭CAMAC测试系统项目知识产权保护策略</w:t>
        </w:r>
        <w:r>
          <w:tab/>
        </w:r>
        <w:r>
          <w:fldChar w:fldCharType="begin"/>
        </w:r>
        <w:r>
          <w:instrText xml:space="preserve"> PAGEREF _Toc30245 \h </w:instrText>
        </w:r>
        <w:r>
          <w:fldChar w:fldCharType="separate"/>
        </w:r>
        <w:r>
          <w:t>74</w:t>
        </w:r>
        <w:r>
          <w:fldChar w:fldCharType="end"/>
        </w:r>
      </w:hyperlink>
    </w:p>
    <w:p>
      <w:pPr>
        <w:pStyle w:val="TOC1"/>
        <w:tabs>
          <w:tab w:val="right" w:leader="dot" w:pos="8306"/>
        </w:tabs>
      </w:pPr>
      <w:hyperlink w:anchor="_Toc3741" w:history="1">
        <w:r>
          <w:rPr>
            <w:rFonts w:ascii="仿宋" w:eastAsia="仿宋" w:hAnsi="仿宋" w:cs="仿宋" w:hint="eastAsia"/>
            <w:lang w:eastAsia="zh-CN"/>
          </w:rPr>
          <w:t>十四、运载火箭CAMAC测试系统项目治理与监督</w:t>
        </w:r>
        <w:r>
          <w:tab/>
        </w:r>
        <w:r>
          <w:fldChar w:fldCharType="begin"/>
        </w:r>
        <w:r>
          <w:instrText xml:space="preserve"> PAGEREF _Toc3741 \h </w:instrText>
        </w:r>
        <w:r>
          <w:fldChar w:fldCharType="separate"/>
        </w:r>
        <w:r>
          <w:t>76</w:t>
        </w:r>
        <w:r>
          <w:fldChar w:fldCharType="end"/>
        </w:r>
      </w:hyperlink>
    </w:p>
    <w:p>
      <w:pPr>
        <w:pStyle w:val="TOC2"/>
        <w:tabs>
          <w:tab w:val="right" w:leader="dot" w:pos="8306"/>
        </w:tabs>
      </w:pPr>
      <w:hyperlink w:anchor="_Toc14392" w:history="1">
        <w:r>
          <w:rPr>
            <w:rFonts w:ascii="仿宋" w:eastAsia="仿宋" w:hAnsi="仿宋" w:cs="仿宋" w:hint="eastAsia"/>
            <w:lang w:eastAsia="zh-CN"/>
          </w:rPr>
          <w:t>(一)、运载火箭CAMAC测试系统项目治理结构</w:t>
        </w:r>
        <w:r>
          <w:tab/>
        </w:r>
        <w:r>
          <w:fldChar w:fldCharType="begin"/>
        </w:r>
        <w:r>
          <w:instrText xml:space="preserve"> PAGEREF _Toc14392 \h </w:instrText>
        </w:r>
        <w:r>
          <w:fldChar w:fldCharType="separate"/>
        </w:r>
        <w:r>
          <w:t>76</w:t>
        </w:r>
        <w:r>
          <w:fldChar w:fldCharType="end"/>
        </w:r>
      </w:hyperlink>
    </w:p>
    <w:p>
      <w:pPr>
        <w:pStyle w:val="TOC2"/>
        <w:tabs>
          <w:tab w:val="right" w:leader="dot" w:pos="8306"/>
        </w:tabs>
      </w:pPr>
      <w:hyperlink w:anchor="_Toc11213" w:history="1">
        <w:r>
          <w:rPr>
            <w:rFonts w:ascii="仿宋" w:eastAsia="仿宋" w:hAnsi="仿宋" w:cs="仿宋" w:hint="eastAsia"/>
            <w:lang w:eastAsia="zh-CN"/>
          </w:rPr>
          <w:t>(二)、监督与审计</w:t>
        </w:r>
        <w:r>
          <w:tab/>
        </w:r>
        <w:r>
          <w:fldChar w:fldCharType="begin"/>
        </w:r>
        <w:r>
          <w:instrText xml:space="preserve"> PAGEREF _Toc11213 \h </w:instrText>
        </w:r>
        <w:r>
          <w:fldChar w:fldCharType="separate"/>
        </w:r>
        <w:r>
          <w:t>78</w:t>
        </w:r>
        <w:r>
          <w:fldChar w:fldCharType="end"/>
        </w:r>
      </w:hyperlink>
    </w:p>
    <w:p>
      <w:pPr>
        <w:pStyle w:val="TOC1"/>
        <w:tabs>
          <w:tab w:val="right" w:leader="dot" w:pos="8306"/>
        </w:tabs>
      </w:pPr>
      <w:hyperlink w:anchor="_Toc25486" w:history="1">
        <w:r>
          <w:rPr>
            <w:rFonts w:ascii="仿宋" w:eastAsia="仿宋" w:hAnsi="仿宋" w:cs="仿宋" w:hint="eastAsia"/>
            <w:lang w:eastAsia="zh-CN"/>
          </w:rPr>
          <w:t>十五、风险识别与分类</w:t>
        </w:r>
        <w:r>
          <w:tab/>
        </w:r>
        <w:r>
          <w:fldChar w:fldCharType="begin"/>
        </w:r>
        <w:r>
          <w:instrText xml:space="preserve"> PAGEREF _Toc25486 \h </w:instrText>
        </w:r>
        <w:r>
          <w:fldChar w:fldCharType="separate"/>
        </w:r>
        <w:r>
          <w:t>79</w:t>
        </w:r>
        <w:r>
          <w:fldChar w:fldCharType="end"/>
        </w:r>
      </w:hyperlink>
    </w:p>
    <w:p>
      <w:pPr>
        <w:pStyle w:val="TOC2"/>
        <w:tabs>
          <w:tab w:val="right" w:leader="dot" w:pos="8306"/>
        </w:tabs>
      </w:pPr>
      <w:hyperlink w:anchor="_Toc6587" w:history="1">
        <w:r>
          <w:rPr>
            <w:rFonts w:ascii="仿宋" w:eastAsia="仿宋" w:hAnsi="仿宋" w:cs="仿宋" w:hint="eastAsia"/>
            <w:lang w:eastAsia="zh-CN"/>
          </w:rPr>
          <w:t>(一)、风险识别</w:t>
        </w:r>
        <w:r>
          <w:tab/>
        </w:r>
        <w:r>
          <w:fldChar w:fldCharType="begin"/>
        </w:r>
        <w:r>
          <w:instrText xml:space="preserve"> PAGEREF _Toc6587 \h </w:instrText>
        </w:r>
        <w:r>
          <w:fldChar w:fldCharType="separate"/>
        </w:r>
        <w:r>
          <w:t>79</w:t>
        </w:r>
        <w:r>
          <w:fldChar w:fldCharType="end"/>
        </w:r>
      </w:hyperlink>
    </w:p>
    <w:p>
      <w:pPr>
        <w:pStyle w:val="TOC2"/>
        <w:tabs>
          <w:tab w:val="right" w:leader="dot" w:pos="8306"/>
        </w:tabs>
      </w:pPr>
      <w:hyperlink w:anchor="_Toc24601" w:history="1">
        <w:r>
          <w:rPr>
            <w:rFonts w:ascii="仿宋" w:eastAsia="仿宋" w:hAnsi="仿宋" w:cs="仿宋" w:hint="eastAsia"/>
            <w:lang w:eastAsia="zh-CN"/>
          </w:rPr>
          <w:t>(二)、风险分类</w:t>
        </w:r>
        <w:r>
          <w:tab/>
        </w:r>
        <w:r>
          <w:fldChar w:fldCharType="begin"/>
        </w:r>
        <w:r>
          <w:instrText xml:space="preserve"> PAGEREF _Toc24601 \h </w:instrText>
        </w:r>
        <w:r>
          <w:fldChar w:fldCharType="separate"/>
        </w:r>
        <w:r>
          <w:t>81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88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3794"/>
      <w:r>
        <w:rPr>
          <w:rFonts w:ascii="仿宋" w:eastAsia="仿宋" w:hAnsi="仿宋" w:cs="仿宋" w:hint="eastAsia"/>
          <w:sz w:val="28"/>
          <w:lang w:eastAsia="zh-CN"/>
        </w:rPr>
        <w:t>一、运载火箭CAMAC测试系统项目建设单位说明</w:t>
      </w:r>
      <w:bookmarkEnd w:id="2"/>
    </w:p>
    <w:p>
      <w:pPr>
        <w:pStyle w:val="Heading2"/>
        <w:rPr>
          <w:rFonts w:ascii="仿宋" w:eastAsia="仿宋" w:hAnsi="仿宋" w:cs="仿宋" w:hint="eastAsia"/>
          <w:lang w:eastAsia="zh-CN"/>
        </w:rPr>
      </w:pPr>
      <w:bookmarkStart w:id="3" w:name="_Toc25656"/>
      <w:r>
        <w:rPr>
          <w:rFonts w:ascii="仿宋" w:eastAsia="仿宋" w:hAnsi="仿宋" w:cs="仿宋" w:hint="eastAsia"/>
          <w:lang w:eastAsia="zh-CN"/>
        </w:rPr>
        <w:t>(一)、运载火箭CAMAC测试系统项目承办单位基本情况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3922"/>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运载火箭CAMAC测试系统项目承办单位的XXXX，我们着眼于实现可持续的经济效益。通过技术创新和解决方案的提供，公司预计在运载火箭CAMAC测试系统项目执行期间将获得可观的收入增长。这一收入来源主要包括运载火箭CAMAC测试系统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同时，我们注重成本控制和效率提升，以确保运载火箭CAMAC测试系统项目的可持续盈利。透过精细的管理和资源优化，公司期望实现运载火箭CAMAC测试系统项目利润最大化。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运载火箭CAMAC测试系统项目实施进行全面的投资评估，包括运载火箭CAMAC测试系统项目启动阶段的资金投入和后续运营成本。通过对运载火箭CAMAC测试系统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运载火箭CAMAC测试系统项目实施过程中具备足够的资金流动性，公司将进行详尽的现金流分析。这包括资金需求的合理预测、运载火箭CAMAC测试系统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3460"/>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32258"/>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运载火箭CAMAC测试系统项目的技术管理特点体现在其创新导向。通过引入最先进的技术趋势和解决方案，运载火箭CAMAC测试系统项目致力于提升科技含量、提高质量和效率水平。这意味着我们将采用最新的工具和方法，确保运载火箭CAMAC测试系统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运载火箭CAMAC测试系统项目技术管理的显著特征。通过整合不同领域的技术资源，我们实现了跨学科的协同工作。这有助于优化技术架构，提高整体效能。此外，整合性策略还促进了不同技术团队之间的紧密沟通和高效合作，确保运载火箭CAMAC测试系统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运载火箭CAMAC测试系统项目所采用的技术。通过不断优化技术方案，运载火箭CAMAC测试系统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运载火箭CAMAC测试系统项目团队将在运载火箭CAMAC测试系统项目初期识别可能的技术风险，并采取相应的预防和应对措施。通过建立健全的风险评估机制，运载火箭CAMAC测试系统项目能够在实施过程中及时发现并解决潜在的技术问题，保障运载火箭CAMAC测试系统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运载火箭CAMAC测试系统项目中，技术将成为运载火箭CAMAC测试系统项目成功的有力支持。这一深度剖析揭示了技术管理在运载火箭CAMAC测试系统项目实施中的关键作用，为运载火箭CAMAC测试系统项目的技术基础奠定了坚实的基础。</w:t>
      </w:r>
    </w:p>
    <w:p>
      <w:pPr>
        <w:pStyle w:val="Heading2"/>
        <w:ind w:firstLine="560" w:firstLineChars="200"/>
        <w:rPr>
          <w:rFonts w:ascii="仿宋" w:eastAsia="仿宋" w:hAnsi="仿宋" w:cs="仿宋" w:hint="eastAsia"/>
          <w:sz w:val="28"/>
          <w:lang w:eastAsia="zh-CN"/>
        </w:rPr>
      </w:pPr>
      <w:bookmarkStart w:id="7" w:name="_Toc28760"/>
      <w:r>
        <w:rPr>
          <w:rFonts w:ascii="仿宋" w:eastAsia="仿宋" w:hAnsi="仿宋" w:cs="仿宋" w:hint="eastAsia"/>
          <w:sz w:val="28"/>
          <w:lang w:eastAsia="zh-CN"/>
        </w:rPr>
        <w:t>(二)、运载火箭CAMAC测试系统项目工艺技术设计方案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运载火箭CAMAC测试系统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运载火箭CAMAC测试系统项目将严格按照相关行业规范要求进行组织。通过有效控制产品质量，运载火箭CAMAC测试系统项目将致力于为顾客提供优质的运载火箭CAMAC测试系统项目产品和良好的服务。这体现了运载火箭CAMAC测试系统项目对于生产活动合规性和质量标准的高度重视，为运载火箭CAMAC测试系统项目的可持续发展和顾客满意度奠定了基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运载火箭CAMAC测试系统项目注重生态效益和清洁生产原则。运载火箭CAMAC测试系统项目建设将紧密结合地方特色经济发展，与社会经济发展规划和区域环境保护规划方案相协调一致。通过与当地区域自然生态系统的结合，运载火箭CAMAC测试系统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运载火箭CAMAC测试系统项目产品具有多样化的客户需求和个性化的特点。因此，运载火箭CAMAC测试系统项目产品规格品种多样，且单批生产数量较小。为满足这一特点，运载火箭CAMAC测试系统项目承办单位将建设先进的柔性制造生产线。通过广泛应用柔性制造技术，运载火箭CAMAC测试系统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运载火箭CAMAC测试系统项目采用的技术具有较高的技术含量和自动化水平，处于国内先进水平。这一技术选用不仅体现了对生产效率、质量和环境友好性的高标准要求，同时为运载火箭CAMAC测试系统项目的可持续发展奠定了坚实的基础。</w:t>
      </w:r>
    </w:p>
    <w:p>
      <w:pPr>
        <w:pStyle w:val="Heading2"/>
        <w:ind w:firstLine="560" w:firstLineChars="200"/>
        <w:rPr>
          <w:rFonts w:ascii="仿宋" w:eastAsia="仿宋" w:hAnsi="仿宋" w:cs="仿宋" w:hint="eastAsia"/>
          <w:sz w:val="28"/>
          <w:lang w:eastAsia="zh-CN"/>
        </w:rPr>
      </w:pPr>
      <w:bookmarkStart w:id="8" w:name="_Toc32437"/>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为确保运载火箭CAMAC测试系统项目的高效生产和技术实施，我们制定了一套精心设计的设备选型方案，以满足运载火箭CAMAC测试系统项目生产、质量和环保的要求。该方案的主要特点如下：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运载火箭CAMAC测试系统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运载火箭CAMAC测试系统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3698"/>
      <w:r>
        <w:rPr>
          <w:rFonts w:ascii="仿宋" w:eastAsia="仿宋" w:hAnsi="仿宋" w:cs="仿宋" w:hint="eastAsia"/>
          <w:sz w:val="28"/>
          <w:lang w:eastAsia="zh-CN"/>
        </w:rPr>
        <w:t>三、运载火箭CAMAC测试系统项目可持续发展</w:t>
      </w:r>
      <w:bookmarkEnd w:id="9"/>
    </w:p>
    <w:p>
      <w:pPr>
        <w:pStyle w:val="Heading2"/>
        <w:rPr>
          <w:rFonts w:ascii="仿宋" w:eastAsia="仿宋" w:hAnsi="仿宋" w:cs="仿宋" w:hint="eastAsia"/>
          <w:lang w:eastAsia="zh-CN"/>
        </w:rPr>
      </w:pPr>
      <w:bookmarkStart w:id="10" w:name="_Toc11754"/>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运载火箭CAMAC测试系统项目中，运载火箭CAMAC测试系统项目团队着眼于未来，明确了可持续发展的战略方向。制定的具体可持续发展目标包括降低资源使用、采用环保技术、最大化社会效益等。这一步骤不仅有助于运载火箭CAMAC测试系统项目在环保和社会责任方面达到最高标准，也为未来提供了明确的指引，确保运载火箭CAMAC测试系统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可持续实践的融入运载火箭CAMAC测试系统项目管理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运载火箭CAMAC测试系统项目管理周期。从运载火箭CAMAC测试系统项目规划开始，运载火箭CAMAC测试系统项目团队就考虑了环境和社会的因素。在执行阶段，运载火箭CAMAC测试系统项目团队积极推动绿色技术的应用，优化资源利用。此外，关注员工的社会责任，通过培训和沟通活动提高员工对可持续发展的认知，使他们能够在日常工作中践行可持续实践。这些举措不仅为运载火箭CAMAC测试系统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9705"/>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运载火箭CAMAC测试系统项目的可持续发展理念，我们深信环保与社会责任是运载火箭CAMAC测试系统项目成功的关键支柱。在运载火箭CAMAC测试系统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运载火箭CAMAC测试系统项目团队通过引入先进的环保技术、建立高效的废物处理系统以及推动能源节约措施，积极履行环保责任。定期的环保监测和评估确保运载火箭CAMAC测试系统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运载火箭CAMAC测试系统项目不仅致力于自身可持续发展，还注重对社会的回馈。通过支持社区运载火箭CAMAC测试系统项目、参与慈善事业、提供培训机会等方式，运载火箭CAMAC测试系统项目积极履行社会责任。与当地社区建立积极互动，关注员工的工作与生活平衡，以及员工的身心健康，是运载火箭CAMAC测试系统项目在社会责任层面的关键举措。这样的实践不仅增强了运载火箭CAMAC测试系统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2" w:name="_Toc13160"/>
      <w:r>
        <w:rPr>
          <w:rFonts w:ascii="仿宋" w:eastAsia="仿宋" w:hAnsi="仿宋" w:cs="仿宋" w:hint="eastAsia"/>
          <w:sz w:val="28"/>
          <w:lang w:eastAsia="zh-CN"/>
        </w:rPr>
        <w:t>四、运载火箭CAMAC测试系统项目选址可行性分析</w:t>
      </w:r>
      <w:bookmarkEnd w:id="12"/>
    </w:p>
    <w:p>
      <w:pPr>
        <w:pStyle w:val="Heading2"/>
        <w:rPr>
          <w:rFonts w:ascii="仿宋" w:eastAsia="仿宋" w:hAnsi="仿宋" w:cs="仿宋" w:hint="eastAsia"/>
          <w:lang w:eastAsia="zh-CN"/>
        </w:rPr>
      </w:pPr>
      <w:bookmarkStart w:id="13" w:name="_Toc102"/>
      <w:r>
        <w:rPr>
          <w:rFonts w:ascii="仿宋" w:eastAsia="仿宋" w:hAnsi="仿宋" w:cs="仿宋" w:hint="eastAsia"/>
          <w:lang w:eastAsia="zh-CN"/>
        </w:rPr>
        <w:t>(一)、运载火箭CAMAC测试系统项目选址</w:t>
      </w:r>
      <w:bookmarkEnd w:id="13"/>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该运载火箭CAMAC测试系统项目选址位于XX省XX市XX区XXX街道</w:t>
      </w:r>
    </w:p>
    <w:p>
      <w:pPr>
        <w:pStyle w:val="Heading2"/>
        <w:ind w:firstLine="560" w:firstLineChars="200"/>
        <w:rPr>
          <w:rFonts w:ascii="仿宋" w:eastAsia="仿宋" w:hAnsi="仿宋" w:cs="仿宋" w:hint="eastAsia"/>
          <w:sz w:val="28"/>
          <w:lang w:eastAsia="zh-CN"/>
        </w:rPr>
      </w:pPr>
      <w:bookmarkStart w:id="14" w:name="_Toc30510"/>
      <w:r>
        <w:rPr>
          <w:rFonts w:ascii="仿宋" w:eastAsia="仿宋" w:hAnsi="仿宋" w:cs="仿宋" w:hint="eastAsia"/>
          <w:sz w:val="28"/>
          <w:lang w:eastAsia="zh-CN"/>
        </w:rPr>
        <w:t>(二)、用地控制指标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运载火箭CAMAC测试系统项目的征地面积将根据运载火箭CAMAC测试系统项目的实际规模和需求进行精确规划。具体面积XXX平方米，旨在确保运载火箭CAMAC测试系统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净用地面积是在征地面积基础上去除不可利用面积后的实际可开发用地。具体面积XXX平方米，考虑到环保、交通、安全等多方面因素，以确保运载火箭CAMAC测试系统项目在整体利用效率上达到最优。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运载火箭CAMAC测试系统项目计划建设的建筑总规模具体面积XXX平方米。这一规模的确定综合考虑了运载火箭CAMAC测试系统项目的性质、规模，以及城市规划的相关要求，确保建筑布局与周边环境协调一致。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绿地率是运载火箭CAMAC测试系统项目用地中被规划为绿地的比例。具体面积XXX平方米，旨在通过合理规划绿地，改善运载火箭CAMAC测试系统项目周边环境，提升居民生活质量，并符合城市整体绿化规划。</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5.容积率： 容积率是用地上可以建设的建筑总体积与用地面积之比。具体面积XXX，通过合理的容积率规划，确保运载火箭CAMAC测试系统项目建筑规模与周边环境和谐共生。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运载火箭CAMAC测试系统项目选址与当地城市规划相一致，具体面积XXX平方米。通过与城市规划部门深入沟通，确保运载火箭CAMAC测试系统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运载火箭CAMAC测试系统项目选址符合当地产业政策，具体面积XXX平方米。这包括运载火箭CAMAC测试系统项目对当地经济的促进作用，以及对相关产业的带动效应，确保运载火箭CAMAC测试系统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运载火箭CAMAC测试系统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确保运载火箭CAMAC测试系统项目选址具备必要的公共设施配套，具体面积XXX平方米。这包括交通便利性、教育、医疗等基础设施，以提高居民生活品质，使得运载火箭CAMAC测试系统项目选址更具吸引力。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考虑用地总体要求对当地社会稳定性的影响，具体面积XXX平方米。通过深入了解当地社区反馈，确保运载火箭CAMAC测试系统项目的选址和建设过程对当地社会和谐稳定产生积极作用。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运载火箭CAMAC测试系统项目选址不仅符合法规和规划，还在实际操作中具有可行性。这一全面规划将为运载火箭CAMAC测试系统项目的成功实施提供坚实的基础，确保运载火箭CAMAC测试系统项目选址阶段就能够奠定良好的发展基础。</w:t>
      </w:r>
    </w:p>
    <w:p>
      <w:pPr>
        <w:pStyle w:val="Heading2"/>
        <w:ind w:firstLine="560" w:firstLineChars="200"/>
        <w:rPr>
          <w:rFonts w:ascii="仿宋" w:eastAsia="仿宋" w:hAnsi="仿宋" w:cs="仿宋" w:hint="eastAsia"/>
          <w:sz w:val="28"/>
          <w:lang w:eastAsia="zh-CN"/>
        </w:rPr>
      </w:pPr>
      <w:bookmarkStart w:id="15" w:name="_Toc32509"/>
      <w:r>
        <w:rPr>
          <w:rFonts w:ascii="仿宋" w:eastAsia="仿宋" w:hAnsi="仿宋" w:cs="仿宋" w:hint="eastAsia"/>
          <w:sz w:val="28"/>
          <w:lang w:eastAsia="zh-CN"/>
        </w:rPr>
        <w:t>(三)、节约用地措施</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运载火箭CAMAC测试系统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其次，在运载火箭CAMAC测试系统项目的设备规划和空间设计中，我们将采取灵活设备布局的措施。设备布局将根据实际需求进行灵活设计，避免不必要的浪费。通过合理规划设备摆放位置，我们将提高设备的利用率，减少设备间距，以确保运载火箭CAMAC测试系统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运载火箭CAMAC测试系统项目内部引入共享设施的概念，例如共享会议室、办公区等。通过这种方式，我们可以减少对资源的重复建设，提高资源共享效率，从而减小运载火箭CAMAC测试系统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6" w:name="_Toc21194"/>
      <w:r>
        <w:rPr>
          <w:rFonts w:ascii="仿宋" w:eastAsia="仿宋" w:hAnsi="仿宋" w:cs="仿宋" w:hint="eastAsia"/>
          <w:sz w:val="28"/>
          <w:lang w:eastAsia="zh-CN"/>
        </w:rPr>
        <w:t>(四)、总图布置方案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运载火箭CAMAC测试系统项目的总图布置中，我们将不同功能区域进行明确的规划，以最大程度满足运载火箭CAMAC测试系统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7" w:name="_Toc18091"/>
      <w:r>
        <w:rPr>
          <w:rFonts w:ascii="仿宋" w:eastAsia="仿宋" w:hAnsi="仿宋" w:cs="仿宋" w:hint="eastAsia"/>
          <w:sz w:val="28"/>
          <w:lang w:eastAsia="zh-CN"/>
        </w:rPr>
        <w:t>(五)、选址综合评价</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运载火箭CAMAC测试系统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运载火箭CAMAC测试系统项目对环境的影响是综合评价的重要因素之一。我们将详细考虑选址周边的自然环境、生态保护区、水源地等情况，确保运载火箭CAMAC测试系统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对选址的评价还需充分考虑当地政府的产业政策和法规。我们将详细了解运载火箭CAMAC测试系统项目所在地的相关政策，确保运载火箭CAMAC测试系统项目的规划和运营与当地法规相符，降低不必要的法律风险。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考虑到社会稳定性对企业运营的重要性，我们将评估选址地区的社会安全情况、劳工关系、社区反馈等方面，以确保运载火箭CAMAC测试系统项目的建设和运营不会受到社会稳定性的负面影响。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最后，我们将综合考虑用地成本，包括土地购置费用、土地开发成本等。通过对用地成本的详细评估，我们能够做出更为精确的经济效益分析，为运载火箭CAMAC测试系统项目的投资决策提供有力支持。</w:t>
      </w:r>
    </w:p>
    <w:p>
      <w:pPr>
        <w:pStyle w:val="Heading1"/>
        <w:ind w:firstLine="560" w:firstLineChars="200"/>
        <w:rPr>
          <w:rFonts w:ascii="仿宋" w:eastAsia="仿宋" w:hAnsi="仿宋" w:cs="仿宋" w:hint="eastAsia"/>
          <w:sz w:val="28"/>
          <w:lang w:eastAsia="zh-CN"/>
        </w:rPr>
      </w:pPr>
      <w:bookmarkStart w:id="18" w:name="_Toc19034"/>
      <w:r>
        <w:rPr>
          <w:rFonts w:ascii="仿宋" w:eastAsia="仿宋" w:hAnsi="仿宋" w:cs="仿宋" w:hint="eastAsia"/>
          <w:sz w:val="28"/>
          <w:lang w:eastAsia="zh-CN"/>
        </w:rPr>
        <w:t>五、运载火箭CAMAC测试系统项目文档管理</w:t>
      </w:r>
      <w:bookmarkEnd w:id="18"/>
    </w:p>
    <w:p>
      <w:pPr>
        <w:pStyle w:val="Heading2"/>
        <w:rPr>
          <w:rFonts w:ascii="仿宋" w:eastAsia="仿宋" w:hAnsi="仿宋" w:cs="仿宋" w:hint="eastAsia"/>
          <w:lang w:eastAsia="zh-CN"/>
        </w:rPr>
      </w:pPr>
      <w:bookmarkStart w:id="19" w:name="_Toc22981"/>
      <w:r>
        <w:rPr>
          <w:rFonts w:ascii="仿宋" w:eastAsia="仿宋" w:hAnsi="仿宋" w:cs="仿宋" w:hint="eastAsia"/>
          <w:lang w:eastAsia="zh-CN"/>
        </w:rPr>
        <w:t>(一)、文档编制与审查</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运载火箭CAMAC测试系统项目高度重视文档的质量和准确性，以支持运载火箭CAMAC测试系统项目的各项活动和决策。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https://d.book118.com/538126063024006034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运载火箭CAMAC测试系统项目计划设计方案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运载火箭CAMAC测试系统项目计划设计方案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运载火箭CAMAC测试系统项目计划设计方案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运载火箭CAMAC测试系统项目计划设计方案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运载火箭CAMAC测试系统项目计划设计方案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运载火箭CAMAC测试系统项目计划设计方案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运载火箭CAMAC测试系统项目计划设计方案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运载火箭CAMAC测试系统项目计划设计方案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运载火箭CAMAC测试系统项目计划设计方案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运载火箭CAMAC测试系统项目计划设计方案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运载火箭CAMAC测试系统项目计划设计方案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运载火箭CAMAC测试系统项目计划设计方案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运载火箭CAMAC测试系统项目计划设计方案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运载火箭CAMAC测试系统项目计划设计方案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运载火箭CAMAC测试系统项目计划设计方案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运载火箭CAMAC测试系统项目计划设计方案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运载火箭CAMAC测试系统项目计划设计方案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C323C7"/>
    <w:rsid w:val="74C323C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3812606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2024-02-03T08:40:00Z</dcterms:created>
  <dcterms:modified xsi:type="dcterms:W3CDTF">2024-02-03T08:41:12Z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23A4B9B14B59408E9D494C0E8080DB10_11</vt:lpwstr>
  </property>
  <property fmtid="{D5CDD505-2E9C-101B-9397-08002B2CF9AE}" pid="3" name="KSOProductBuildVer">
    <vt:lpwstr>2052-12.1.0.16250</vt:lpwstr>
  </property>
</Properties>
</file>