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233E2" w14:paraId="345D0EC1" w14:textId="77777777">
      <w:pPr>
        <w:rPr>
          <w:rFonts w:ascii="仿宋" w:eastAsia="仿宋" w:hAnsi="仿宋" w:cs="仿宋"/>
          <w:b/>
          <w:sz w:val="40"/>
        </w:rPr>
      </w:pPr>
    </w:p>
    <w:p w:rsidR="008233E2" w14:paraId="710BC579" w14:textId="77777777">
      <w:pPr>
        <w:rPr>
          <w:rFonts w:ascii="仿宋" w:eastAsia="仿宋" w:hAnsi="仿宋" w:cs="仿宋"/>
          <w:b/>
          <w:sz w:val="40"/>
        </w:rPr>
      </w:pPr>
    </w:p>
    <w:p w:rsidR="008233E2" w14:paraId="6BA3981C" w14:textId="77777777">
      <w:pPr>
        <w:rPr>
          <w:rFonts w:ascii="仿宋" w:eastAsia="仿宋" w:hAnsi="仿宋" w:cs="仿宋"/>
          <w:b/>
          <w:sz w:val="40"/>
        </w:rPr>
      </w:pPr>
    </w:p>
    <w:p w:rsidR="008233E2" w14:paraId="7E0F4C6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激光隧道断面测量系统行业相关投资计划提议</w:t>
      </w:r>
    </w:p>
    <w:p w:rsidR="008233E2" w14:paraId="2BF2EA5B" w14:textId="77777777">
      <w:pPr>
        <w:jc w:val="center"/>
        <w:rPr>
          <w:rFonts w:ascii="仿宋" w:eastAsia="仿宋" w:hAnsi="仿宋" w:cs="仿宋"/>
          <w:b/>
          <w:sz w:val="40"/>
        </w:rPr>
      </w:pPr>
      <w:r>
        <w:rPr>
          <w:rFonts w:ascii="仿宋" w:eastAsia="仿宋" w:hAnsi="仿宋" w:cs="仿宋" w:hint="eastAsia"/>
          <w:b/>
          <w:sz w:val="40"/>
        </w:rPr>
        <w:t>目录</w:t>
      </w:r>
    </w:p>
    <w:p w:rsidR="008233E2" w14:paraId="21155DEE" w14:textId="77777777">
      <w:pPr>
        <w:pStyle w:val="TOC1"/>
        <w:tabs>
          <w:tab w:val="right" w:leader="dot" w:pos="8306"/>
        </w:tabs>
      </w:pPr>
      <w:r>
        <w:fldChar w:fldCharType="begin"/>
      </w:r>
      <w:r>
        <w:instrText>TOC \h \z</w:instrText>
      </w:r>
      <w:r>
        <w:fldChar w:fldCharType="separate"/>
      </w:r>
      <w:hyperlink w:anchor="_Toc17056" w:history="1">
        <w:r>
          <w:rPr>
            <w:rFonts w:ascii="仿宋" w:eastAsia="仿宋" w:hAnsi="仿宋" w:cs="仿宋" w:hint="eastAsia"/>
          </w:rPr>
          <w:t>序言</w:t>
        </w:r>
        <w:r>
          <w:tab/>
        </w:r>
        <w:r>
          <w:fldChar w:fldCharType="begin"/>
        </w:r>
        <w:r>
          <w:instrText xml:space="preserve"> PAGEREF _Toc17056 \h </w:instrText>
        </w:r>
        <w:r>
          <w:fldChar w:fldCharType="separate"/>
        </w:r>
        <w:r>
          <w:t>3</w:t>
        </w:r>
        <w:r>
          <w:fldChar w:fldCharType="end"/>
        </w:r>
      </w:hyperlink>
    </w:p>
    <w:p w:rsidR="008233E2" w14:paraId="4BC14821" w14:textId="77777777">
      <w:pPr>
        <w:pStyle w:val="TOC1"/>
        <w:tabs>
          <w:tab w:val="right" w:leader="dot" w:pos="8306"/>
        </w:tabs>
      </w:pPr>
      <w:hyperlink w:anchor="_Toc8827" w:history="1">
        <w:r>
          <w:rPr>
            <w:rFonts w:ascii="仿宋" w:eastAsia="仿宋" w:hAnsi="仿宋" w:cs="仿宋" w:hint="eastAsia"/>
          </w:rPr>
          <w:t>一、激光隧道断面测量系统项目投资背景分析</w:t>
        </w:r>
        <w:r>
          <w:tab/>
        </w:r>
        <w:r>
          <w:fldChar w:fldCharType="begin"/>
        </w:r>
        <w:r>
          <w:instrText xml:space="preserve"> PAGEREF _Toc8827 \h </w:instrText>
        </w:r>
        <w:r>
          <w:fldChar w:fldCharType="separate"/>
        </w:r>
        <w:r>
          <w:t>3</w:t>
        </w:r>
        <w:r>
          <w:fldChar w:fldCharType="end"/>
        </w:r>
      </w:hyperlink>
    </w:p>
    <w:p w:rsidR="008233E2" w14:paraId="50F8FD91" w14:textId="77777777">
      <w:pPr>
        <w:pStyle w:val="TOC2"/>
        <w:tabs>
          <w:tab w:val="right" w:leader="dot" w:pos="8306"/>
        </w:tabs>
      </w:pPr>
      <w:hyperlink w:anchor="_Toc31975" w:history="1">
        <w:r>
          <w:rPr>
            <w:rFonts w:ascii="仿宋" w:eastAsia="仿宋" w:hAnsi="仿宋" w:cs="仿宋" w:hint="eastAsia"/>
          </w:rPr>
          <w:t>（一）行业背景分析</w:t>
        </w:r>
        <w:r>
          <w:tab/>
        </w:r>
        <w:r>
          <w:fldChar w:fldCharType="begin"/>
        </w:r>
        <w:r>
          <w:instrText xml:space="preserve"> PAGEREF _Toc31975 \h </w:instrText>
        </w:r>
        <w:r>
          <w:fldChar w:fldCharType="separate"/>
        </w:r>
        <w:r>
          <w:t>3</w:t>
        </w:r>
        <w:r>
          <w:fldChar w:fldCharType="end"/>
        </w:r>
      </w:hyperlink>
    </w:p>
    <w:p w:rsidR="008233E2" w14:paraId="7B248CDF" w14:textId="77777777">
      <w:pPr>
        <w:pStyle w:val="TOC2"/>
        <w:tabs>
          <w:tab w:val="right" w:leader="dot" w:pos="8306"/>
        </w:tabs>
      </w:pPr>
      <w:hyperlink w:anchor="_Toc22617" w:history="1">
        <w:r>
          <w:rPr>
            <w:rFonts w:ascii="仿宋" w:eastAsia="仿宋" w:hAnsi="仿宋" w:cs="仿宋" w:hint="eastAsia"/>
          </w:rPr>
          <w:t>（二）产业发展分析</w:t>
        </w:r>
        <w:r>
          <w:tab/>
        </w:r>
        <w:r>
          <w:fldChar w:fldCharType="begin"/>
        </w:r>
        <w:r>
          <w:instrText xml:space="preserve"> PAGEREF _Toc22617 \h </w:instrText>
        </w:r>
        <w:r>
          <w:fldChar w:fldCharType="separate"/>
        </w:r>
        <w:r>
          <w:t>4</w:t>
        </w:r>
        <w:r>
          <w:fldChar w:fldCharType="end"/>
        </w:r>
      </w:hyperlink>
    </w:p>
    <w:p w:rsidR="008233E2" w14:paraId="443D481D" w14:textId="77777777">
      <w:pPr>
        <w:pStyle w:val="TOC1"/>
        <w:tabs>
          <w:tab w:val="right" w:leader="dot" w:pos="8306"/>
        </w:tabs>
      </w:pPr>
      <w:hyperlink w:anchor="_Toc15315" w:history="1">
        <w:r>
          <w:rPr>
            <w:rFonts w:ascii="仿宋" w:eastAsia="仿宋" w:hAnsi="仿宋" w:cs="仿宋" w:hint="eastAsia"/>
          </w:rPr>
          <w:t>二、原材料及成品管理</w:t>
        </w:r>
        <w:r>
          <w:tab/>
        </w:r>
        <w:r>
          <w:fldChar w:fldCharType="begin"/>
        </w:r>
        <w:r>
          <w:instrText xml:space="preserve"> PAGEREF _Toc15315 \h </w:instrText>
        </w:r>
        <w:r>
          <w:fldChar w:fldCharType="separate"/>
        </w:r>
        <w:r>
          <w:t>6</w:t>
        </w:r>
        <w:r>
          <w:fldChar w:fldCharType="end"/>
        </w:r>
      </w:hyperlink>
    </w:p>
    <w:p w:rsidR="008233E2" w14:paraId="7E04592C" w14:textId="77777777">
      <w:pPr>
        <w:pStyle w:val="TOC2"/>
        <w:tabs>
          <w:tab w:val="right" w:leader="dot" w:pos="8306"/>
        </w:tabs>
      </w:pPr>
      <w:hyperlink w:anchor="_Toc20001" w:history="1">
        <w:r>
          <w:rPr>
            <w:rFonts w:ascii="仿宋" w:eastAsia="仿宋" w:hAnsi="仿宋" w:cs="仿宋" w:hint="eastAsia"/>
          </w:rPr>
          <w:t>（一）激光隧道断面测量系统项目建设期原辅材料供应情况</w:t>
        </w:r>
        <w:r>
          <w:tab/>
        </w:r>
        <w:r>
          <w:fldChar w:fldCharType="begin"/>
        </w:r>
        <w:r>
          <w:instrText xml:space="preserve"> PAGEREF _Toc20001 \h </w:instrText>
        </w:r>
        <w:r>
          <w:fldChar w:fldCharType="separate"/>
        </w:r>
        <w:r>
          <w:t>6</w:t>
        </w:r>
        <w:r>
          <w:fldChar w:fldCharType="end"/>
        </w:r>
      </w:hyperlink>
    </w:p>
    <w:p w:rsidR="008233E2" w14:paraId="07DDE89F" w14:textId="77777777">
      <w:pPr>
        <w:pStyle w:val="TOC2"/>
        <w:tabs>
          <w:tab w:val="right" w:leader="dot" w:pos="8306"/>
        </w:tabs>
      </w:pPr>
      <w:hyperlink w:anchor="_Toc18038" w:history="1">
        <w:r>
          <w:rPr>
            <w:rFonts w:ascii="仿宋" w:eastAsia="仿宋" w:hAnsi="仿宋" w:cs="仿宋" w:hint="eastAsia"/>
          </w:rPr>
          <w:t>（二）激光隧道断面测量系统项目运营期原辅材料供应及质量管理</w:t>
        </w:r>
        <w:r>
          <w:tab/>
        </w:r>
        <w:r>
          <w:fldChar w:fldCharType="begin"/>
        </w:r>
        <w:r>
          <w:instrText xml:space="preserve"> PAGEREF _Toc18038 \h </w:instrText>
        </w:r>
        <w:r>
          <w:fldChar w:fldCharType="separate"/>
        </w:r>
        <w:r>
          <w:t>6</w:t>
        </w:r>
        <w:r>
          <w:fldChar w:fldCharType="end"/>
        </w:r>
      </w:hyperlink>
    </w:p>
    <w:p w:rsidR="008233E2" w14:paraId="6731C425" w14:textId="77777777">
      <w:pPr>
        <w:pStyle w:val="TOC1"/>
        <w:tabs>
          <w:tab w:val="right" w:leader="dot" w:pos="8306"/>
        </w:tabs>
      </w:pPr>
      <w:hyperlink w:anchor="_Toc24424" w:history="1">
        <w:r>
          <w:rPr>
            <w:rFonts w:ascii="仿宋" w:eastAsia="仿宋" w:hAnsi="仿宋" w:cs="仿宋" w:hint="eastAsia"/>
          </w:rPr>
          <w:t>三、建筑工程方案</w:t>
        </w:r>
        <w:r>
          <w:tab/>
        </w:r>
        <w:r>
          <w:fldChar w:fldCharType="begin"/>
        </w:r>
        <w:r>
          <w:instrText xml:space="preserve"> PAGEREF _Toc24424 \h </w:instrText>
        </w:r>
        <w:r>
          <w:fldChar w:fldCharType="separate"/>
        </w:r>
        <w:r>
          <w:t>8</w:t>
        </w:r>
        <w:r>
          <w:fldChar w:fldCharType="end"/>
        </w:r>
      </w:hyperlink>
    </w:p>
    <w:p w:rsidR="008233E2" w14:paraId="7B3EBBF8" w14:textId="77777777">
      <w:pPr>
        <w:pStyle w:val="TOC2"/>
        <w:tabs>
          <w:tab w:val="right" w:leader="dot" w:pos="8306"/>
        </w:tabs>
      </w:pPr>
      <w:hyperlink w:anchor="_Toc8115" w:history="1">
        <w:r>
          <w:rPr>
            <w:rFonts w:ascii="仿宋" w:eastAsia="仿宋" w:hAnsi="仿宋" w:cs="仿宋" w:hint="eastAsia"/>
          </w:rPr>
          <w:t>（一）激光隧道断面测量系统项目工程设计总体要求</w:t>
        </w:r>
        <w:r>
          <w:tab/>
        </w:r>
        <w:r>
          <w:fldChar w:fldCharType="begin"/>
        </w:r>
        <w:r>
          <w:instrText xml:space="preserve"> PAGEREF _Toc8115 \h </w:instrText>
        </w:r>
        <w:r>
          <w:fldChar w:fldCharType="separate"/>
        </w:r>
        <w:r>
          <w:t>8</w:t>
        </w:r>
        <w:r>
          <w:fldChar w:fldCharType="end"/>
        </w:r>
      </w:hyperlink>
    </w:p>
    <w:p w:rsidR="008233E2" w14:paraId="30BE14F4" w14:textId="77777777">
      <w:pPr>
        <w:pStyle w:val="TOC2"/>
        <w:tabs>
          <w:tab w:val="right" w:leader="dot" w:pos="8306"/>
        </w:tabs>
      </w:pPr>
      <w:hyperlink w:anchor="_Toc19103" w:history="1">
        <w:r>
          <w:rPr>
            <w:rFonts w:ascii="仿宋" w:eastAsia="仿宋" w:hAnsi="仿宋" w:cs="仿宋" w:hint="eastAsia"/>
          </w:rPr>
          <w:t>（二）建设方案</w:t>
        </w:r>
        <w:r>
          <w:tab/>
        </w:r>
        <w:r>
          <w:fldChar w:fldCharType="begin"/>
        </w:r>
        <w:r>
          <w:instrText xml:space="preserve"> PAGEREF _Toc19103 \h </w:instrText>
        </w:r>
        <w:r>
          <w:fldChar w:fldCharType="separate"/>
        </w:r>
        <w:r>
          <w:t>12</w:t>
        </w:r>
        <w:r>
          <w:fldChar w:fldCharType="end"/>
        </w:r>
      </w:hyperlink>
    </w:p>
    <w:p w:rsidR="008233E2" w14:paraId="073691DC" w14:textId="77777777">
      <w:pPr>
        <w:pStyle w:val="TOC2"/>
        <w:tabs>
          <w:tab w:val="right" w:leader="dot" w:pos="8306"/>
        </w:tabs>
      </w:pPr>
      <w:hyperlink w:anchor="_Toc7912" w:history="1">
        <w:r>
          <w:rPr>
            <w:rFonts w:ascii="仿宋" w:eastAsia="仿宋" w:hAnsi="仿宋" w:cs="仿宋" w:hint="eastAsia"/>
          </w:rPr>
          <w:t>（三）建筑工程建设指标</w:t>
        </w:r>
        <w:r>
          <w:tab/>
        </w:r>
        <w:r>
          <w:fldChar w:fldCharType="begin"/>
        </w:r>
        <w:r>
          <w:instrText xml:space="preserve"> PAGEREF _Toc7912 \h </w:instrText>
        </w:r>
        <w:r>
          <w:fldChar w:fldCharType="separate"/>
        </w:r>
        <w:r>
          <w:t>14</w:t>
        </w:r>
        <w:r>
          <w:fldChar w:fldCharType="end"/>
        </w:r>
      </w:hyperlink>
    </w:p>
    <w:p w:rsidR="008233E2" w14:paraId="538667C2" w14:textId="77777777">
      <w:pPr>
        <w:pStyle w:val="TOC1"/>
        <w:tabs>
          <w:tab w:val="right" w:leader="dot" w:pos="8306"/>
        </w:tabs>
      </w:pPr>
      <w:hyperlink w:anchor="_Toc6546" w:history="1">
        <w:r>
          <w:rPr>
            <w:rFonts w:ascii="仿宋" w:eastAsia="仿宋" w:hAnsi="仿宋" w:cs="仿宋" w:hint="eastAsia"/>
          </w:rPr>
          <w:t>四、激光隧道断面测量系统项目选址方案</w:t>
        </w:r>
        <w:r>
          <w:tab/>
        </w:r>
        <w:r>
          <w:fldChar w:fldCharType="begin"/>
        </w:r>
        <w:r>
          <w:instrText xml:space="preserve"> PAGEREF _Toc6546 \h </w:instrText>
        </w:r>
        <w:r>
          <w:fldChar w:fldCharType="separate"/>
        </w:r>
        <w:r>
          <w:t>14</w:t>
        </w:r>
        <w:r>
          <w:fldChar w:fldCharType="end"/>
        </w:r>
      </w:hyperlink>
    </w:p>
    <w:p w:rsidR="008233E2" w14:paraId="66475836" w14:textId="77777777">
      <w:pPr>
        <w:pStyle w:val="TOC2"/>
        <w:tabs>
          <w:tab w:val="right" w:leader="dot" w:pos="8306"/>
        </w:tabs>
      </w:pPr>
      <w:hyperlink w:anchor="_Toc7921" w:history="1">
        <w:r>
          <w:rPr>
            <w:rFonts w:ascii="仿宋" w:eastAsia="仿宋" w:hAnsi="仿宋" w:cs="仿宋" w:hint="eastAsia"/>
          </w:rPr>
          <w:t>（一）激光隧道断面测量系统项目选址原则</w:t>
        </w:r>
        <w:r>
          <w:tab/>
        </w:r>
        <w:r>
          <w:fldChar w:fldCharType="begin"/>
        </w:r>
        <w:r>
          <w:instrText xml:space="preserve"> PAGEREF _Toc7921 \h </w:instrText>
        </w:r>
        <w:r>
          <w:fldChar w:fldCharType="separate"/>
        </w:r>
        <w:r>
          <w:t>14</w:t>
        </w:r>
        <w:r>
          <w:fldChar w:fldCharType="end"/>
        </w:r>
      </w:hyperlink>
    </w:p>
    <w:p w:rsidR="008233E2" w14:paraId="5A100E8B" w14:textId="77777777">
      <w:pPr>
        <w:pStyle w:val="TOC2"/>
        <w:tabs>
          <w:tab w:val="right" w:leader="dot" w:pos="8306"/>
        </w:tabs>
      </w:pPr>
      <w:hyperlink w:anchor="_Toc23277" w:history="1">
        <w:r>
          <w:rPr>
            <w:rFonts w:ascii="仿宋" w:eastAsia="仿宋" w:hAnsi="仿宋" w:cs="仿宋" w:hint="eastAsia"/>
          </w:rPr>
          <w:t>（二）建设区基本情况</w:t>
        </w:r>
        <w:r>
          <w:tab/>
        </w:r>
        <w:r>
          <w:fldChar w:fldCharType="begin"/>
        </w:r>
        <w:r>
          <w:instrText xml:space="preserve"> PAGEREF _Toc23277 \h </w:instrText>
        </w:r>
        <w:r>
          <w:fldChar w:fldCharType="separate"/>
        </w:r>
        <w:r>
          <w:t>15</w:t>
        </w:r>
        <w:r>
          <w:fldChar w:fldCharType="end"/>
        </w:r>
      </w:hyperlink>
    </w:p>
    <w:p w:rsidR="008233E2" w14:paraId="350ADF29" w14:textId="77777777">
      <w:pPr>
        <w:pStyle w:val="TOC2"/>
        <w:tabs>
          <w:tab w:val="right" w:leader="dot" w:pos="8306"/>
        </w:tabs>
      </w:pPr>
      <w:hyperlink w:anchor="_Toc32288" w:history="1">
        <w:r>
          <w:rPr>
            <w:rFonts w:ascii="仿宋" w:eastAsia="仿宋" w:hAnsi="仿宋" w:cs="仿宋" w:hint="eastAsia"/>
          </w:rPr>
          <w:t>（三）产业发展方向</w:t>
        </w:r>
        <w:r>
          <w:tab/>
        </w:r>
        <w:r>
          <w:fldChar w:fldCharType="begin"/>
        </w:r>
        <w:r>
          <w:instrText xml:space="preserve"> PAGEREF _Toc32288 \h </w:instrText>
        </w:r>
        <w:r>
          <w:fldChar w:fldCharType="separate"/>
        </w:r>
        <w:r>
          <w:t>16</w:t>
        </w:r>
        <w:r>
          <w:fldChar w:fldCharType="end"/>
        </w:r>
      </w:hyperlink>
    </w:p>
    <w:p w:rsidR="008233E2" w14:paraId="7D1FFA9D" w14:textId="77777777">
      <w:pPr>
        <w:pStyle w:val="TOC2"/>
        <w:tabs>
          <w:tab w:val="right" w:leader="dot" w:pos="8306"/>
        </w:tabs>
      </w:pPr>
      <w:hyperlink w:anchor="_Toc7362" w:history="1">
        <w:r>
          <w:rPr>
            <w:rFonts w:ascii="仿宋" w:eastAsia="仿宋" w:hAnsi="仿宋" w:cs="仿宋" w:hint="eastAsia"/>
          </w:rPr>
          <w:t>（四）激光隧道断面测量系统项目选址综合评价</w:t>
        </w:r>
        <w:r>
          <w:tab/>
        </w:r>
        <w:r>
          <w:fldChar w:fldCharType="begin"/>
        </w:r>
        <w:r>
          <w:instrText xml:space="preserve"> PAGEREF _Toc7362 \h </w:instrText>
        </w:r>
        <w:r>
          <w:fldChar w:fldCharType="separate"/>
        </w:r>
        <w:r>
          <w:t>18</w:t>
        </w:r>
        <w:r>
          <w:fldChar w:fldCharType="end"/>
        </w:r>
      </w:hyperlink>
    </w:p>
    <w:p w:rsidR="008233E2" w14:paraId="4EDE4741" w14:textId="77777777">
      <w:pPr>
        <w:pStyle w:val="TOC1"/>
        <w:tabs>
          <w:tab w:val="right" w:leader="dot" w:pos="8306"/>
        </w:tabs>
      </w:pPr>
      <w:hyperlink w:anchor="_Toc16161" w:history="1">
        <w:r>
          <w:rPr>
            <w:rFonts w:ascii="仿宋" w:eastAsia="仿宋" w:hAnsi="仿宋" w:cs="仿宋" w:hint="eastAsia"/>
          </w:rPr>
          <w:t>五、技术方案</w:t>
        </w:r>
        <w:r>
          <w:tab/>
        </w:r>
        <w:r>
          <w:fldChar w:fldCharType="begin"/>
        </w:r>
        <w:r>
          <w:instrText xml:space="preserve"> PAGEREF _Toc16161 \h </w:instrText>
        </w:r>
        <w:r>
          <w:fldChar w:fldCharType="separate"/>
        </w:r>
        <w:r>
          <w:t>18</w:t>
        </w:r>
        <w:r>
          <w:fldChar w:fldCharType="end"/>
        </w:r>
      </w:hyperlink>
    </w:p>
    <w:p w:rsidR="008233E2" w14:paraId="406069F2" w14:textId="77777777">
      <w:pPr>
        <w:pStyle w:val="TOC2"/>
        <w:tabs>
          <w:tab w:val="right" w:leader="dot" w:pos="8306"/>
        </w:tabs>
      </w:pPr>
      <w:hyperlink w:anchor="_Toc22627" w:history="1">
        <w:r>
          <w:rPr>
            <w:rFonts w:ascii="仿宋" w:eastAsia="仿宋" w:hAnsi="仿宋" w:cs="仿宋" w:hint="eastAsia"/>
          </w:rPr>
          <w:t>（一）企业技术研发分析</w:t>
        </w:r>
        <w:r>
          <w:tab/>
        </w:r>
        <w:r>
          <w:fldChar w:fldCharType="begin"/>
        </w:r>
        <w:r>
          <w:instrText xml:space="preserve"> PAGEREF _Toc22627 \h </w:instrText>
        </w:r>
        <w:r>
          <w:fldChar w:fldCharType="separate"/>
        </w:r>
        <w:r>
          <w:t>18</w:t>
        </w:r>
        <w:r>
          <w:fldChar w:fldCharType="end"/>
        </w:r>
      </w:hyperlink>
    </w:p>
    <w:p w:rsidR="008233E2" w14:paraId="4DCD40E1" w14:textId="77777777">
      <w:pPr>
        <w:pStyle w:val="TOC2"/>
        <w:tabs>
          <w:tab w:val="right" w:leader="dot" w:pos="8306"/>
        </w:tabs>
      </w:pPr>
      <w:hyperlink w:anchor="_Toc23018" w:history="1">
        <w:r>
          <w:rPr>
            <w:rFonts w:ascii="仿宋" w:eastAsia="仿宋" w:hAnsi="仿宋" w:cs="仿宋" w:hint="eastAsia"/>
          </w:rPr>
          <w:t>（二）激光隧道断面测量系统项目技术工艺分析</w:t>
        </w:r>
        <w:r>
          <w:tab/>
        </w:r>
        <w:r>
          <w:fldChar w:fldCharType="begin"/>
        </w:r>
        <w:r>
          <w:instrText xml:space="preserve"> PAGEREF _Toc23018 \h </w:instrText>
        </w:r>
        <w:r>
          <w:fldChar w:fldCharType="separate"/>
        </w:r>
        <w:r>
          <w:t>19</w:t>
        </w:r>
        <w:r>
          <w:fldChar w:fldCharType="end"/>
        </w:r>
      </w:hyperlink>
    </w:p>
    <w:p w:rsidR="008233E2" w14:paraId="563EDB04" w14:textId="77777777">
      <w:pPr>
        <w:pStyle w:val="TOC2"/>
        <w:tabs>
          <w:tab w:val="right" w:leader="dot" w:pos="8306"/>
        </w:tabs>
      </w:pPr>
      <w:hyperlink w:anchor="_Toc16926" w:history="1">
        <w:r>
          <w:rPr>
            <w:rFonts w:ascii="仿宋" w:eastAsia="仿宋" w:hAnsi="仿宋" w:cs="仿宋" w:hint="eastAsia"/>
          </w:rPr>
          <w:t>（三）激光隧道断面测量系统项目技术流程</w:t>
        </w:r>
        <w:r>
          <w:tab/>
        </w:r>
        <w:r>
          <w:fldChar w:fldCharType="begin"/>
        </w:r>
        <w:r>
          <w:instrText xml:space="preserve"> PAGEREF _Toc16926 \h </w:instrText>
        </w:r>
        <w:r>
          <w:fldChar w:fldCharType="separate"/>
        </w:r>
        <w:r>
          <w:t>21</w:t>
        </w:r>
        <w:r>
          <w:fldChar w:fldCharType="end"/>
        </w:r>
      </w:hyperlink>
    </w:p>
    <w:p w:rsidR="008233E2" w14:paraId="44651C24" w14:textId="77777777">
      <w:pPr>
        <w:pStyle w:val="TOC2"/>
        <w:tabs>
          <w:tab w:val="right" w:leader="dot" w:pos="8306"/>
        </w:tabs>
      </w:pPr>
      <w:hyperlink w:anchor="_Toc1308" w:history="1">
        <w:r>
          <w:rPr>
            <w:rFonts w:ascii="仿宋" w:eastAsia="仿宋" w:hAnsi="仿宋" w:cs="仿宋" w:hint="eastAsia"/>
          </w:rPr>
          <w:t>（四）设备选型方案</w:t>
        </w:r>
        <w:r>
          <w:tab/>
        </w:r>
        <w:r>
          <w:fldChar w:fldCharType="begin"/>
        </w:r>
        <w:r>
          <w:instrText xml:space="preserve"> PAGEREF _Toc1308 \h </w:instrText>
        </w:r>
        <w:r>
          <w:fldChar w:fldCharType="separate"/>
        </w:r>
        <w:r>
          <w:t>23</w:t>
        </w:r>
        <w:r>
          <w:fldChar w:fldCharType="end"/>
        </w:r>
      </w:hyperlink>
    </w:p>
    <w:p w:rsidR="008233E2" w14:paraId="75F57C4C" w14:textId="77777777">
      <w:pPr>
        <w:pStyle w:val="TOC1"/>
        <w:tabs>
          <w:tab w:val="right" w:leader="dot" w:pos="8306"/>
        </w:tabs>
      </w:pPr>
      <w:hyperlink w:anchor="_Toc17287" w:history="1">
        <w:r>
          <w:rPr>
            <w:rFonts w:ascii="仿宋" w:eastAsia="仿宋" w:hAnsi="仿宋" w:cs="仿宋" w:hint="eastAsia"/>
          </w:rPr>
          <w:t>六、环境保护分析</w:t>
        </w:r>
        <w:r>
          <w:tab/>
        </w:r>
        <w:r>
          <w:fldChar w:fldCharType="begin"/>
        </w:r>
        <w:r>
          <w:instrText xml:space="preserve"> PAGEREF _Toc17287 \h </w:instrText>
        </w:r>
        <w:r>
          <w:fldChar w:fldCharType="separate"/>
        </w:r>
        <w:r>
          <w:t>24</w:t>
        </w:r>
        <w:r>
          <w:fldChar w:fldCharType="end"/>
        </w:r>
      </w:hyperlink>
    </w:p>
    <w:p w:rsidR="008233E2" w14:paraId="65AE6D0A" w14:textId="77777777">
      <w:pPr>
        <w:pStyle w:val="TOC2"/>
        <w:tabs>
          <w:tab w:val="right" w:leader="dot" w:pos="8306"/>
        </w:tabs>
      </w:pPr>
      <w:hyperlink w:anchor="_Toc17284" w:history="1">
        <w:r>
          <w:rPr>
            <w:rFonts w:ascii="仿宋" w:eastAsia="仿宋" w:hAnsi="仿宋" w:cs="仿宋" w:hint="eastAsia"/>
          </w:rPr>
          <w:t>（一）环境保护综述</w:t>
        </w:r>
        <w:r>
          <w:tab/>
        </w:r>
        <w:r>
          <w:fldChar w:fldCharType="begin"/>
        </w:r>
        <w:r>
          <w:instrText xml:space="preserve"> PAGEREF _Toc17284 \h </w:instrText>
        </w:r>
        <w:r>
          <w:fldChar w:fldCharType="separate"/>
        </w:r>
        <w:r>
          <w:t>24</w:t>
        </w:r>
        <w:r>
          <w:fldChar w:fldCharType="end"/>
        </w:r>
      </w:hyperlink>
    </w:p>
    <w:p w:rsidR="008233E2" w14:paraId="6F99F52B" w14:textId="77777777">
      <w:pPr>
        <w:pStyle w:val="TOC2"/>
        <w:tabs>
          <w:tab w:val="right" w:leader="dot" w:pos="8306"/>
        </w:tabs>
      </w:pPr>
      <w:hyperlink w:anchor="_Toc23937" w:history="1">
        <w:r>
          <w:rPr>
            <w:rFonts w:ascii="仿宋" w:eastAsia="仿宋" w:hAnsi="仿宋" w:cs="仿宋" w:hint="eastAsia"/>
          </w:rPr>
          <w:t>（二）施工期环境影响分析</w:t>
        </w:r>
        <w:r>
          <w:tab/>
        </w:r>
        <w:r>
          <w:fldChar w:fldCharType="begin"/>
        </w:r>
        <w:r>
          <w:instrText xml:space="preserve"> PAGEREF _Toc23937 \h </w:instrText>
        </w:r>
        <w:r>
          <w:fldChar w:fldCharType="separate"/>
        </w:r>
        <w:r>
          <w:t>25</w:t>
        </w:r>
        <w:r>
          <w:fldChar w:fldCharType="end"/>
        </w:r>
      </w:hyperlink>
    </w:p>
    <w:p w:rsidR="008233E2" w14:paraId="005F58FA" w14:textId="77777777">
      <w:pPr>
        <w:pStyle w:val="TOC2"/>
        <w:tabs>
          <w:tab w:val="right" w:leader="dot" w:pos="8306"/>
        </w:tabs>
      </w:pPr>
      <w:hyperlink w:anchor="_Toc7842" w:history="1">
        <w:r>
          <w:rPr>
            <w:rFonts w:ascii="仿宋" w:eastAsia="仿宋" w:hAnsi="仿宋" w:cs="仿宋" w:hint="eastAsia"/>
          </w:rPr>
          <w:t>（三）营运期环境影响分析</w:t>
        </w:r>
        <w:r>
          <w:tab/>
        </w:r>
        <w:r>
          <w:fldChar w:fldCharType="begin"/>
        </w:r>
        <w:r>
          <w:instrText xml:space="preserve"> PAGEREF _Toc7842 \h </w:instrText>
        </w:r>
        <w:r>
          <w:fldChar w:fldCharType="separate"/>
        </w:r>
        <w:r>
          <w:t>27</w:t>
        </w:r>
        <w:r>
          <w:fldChar w:fldCharType="end"/>
        </w:r>
      </w:hyperlink>
    </w:p>
    <w:p w:rsidR="008233E2" w14:paraId="64E52717" w14:textId="77777777">
      <w:pPr>
        <w:pStyle w:val="TOC2"/>
        <w:tabs>
          <w:tab w:val="right" w:leader="dot" w:pos="8306"/>
        </w:tabs>
      </w:pPr>
      <w:hyperlink w:anchor="_Toc22308" w:history="1">
        <w:r>
          <w:rPr>
            <w:rFonts w:ascii="仿宋" w:eastAsia="仿宋" w:hAnsi="仿宋" w:cs="仿宋" w:hint="eastAsia"/>
          </w:rPr>
          <w:t>（四）综合评价</w:t>
        </w:r>
        <w:r>
          <w:tab/>
        </w:r>
        <w:r>
          <w:fldChar w:fldCharType="begin"/>
        </w:r>
        <w:r>
          <w:instrText xml:space="preserve"> PAGEREF _Toc22308 \h </w:instrText>
        </w:r>
        <w:r>
          <w:fldChar w:fldCharType="separate"/>
        </w:r>
        <w:r>
          <w:t>28</w:t>
        </w:r>
        <w:r>
          <w:fldChar w:fldCharType="end"/>
        </w:r>
      </w:hyperlink>
    </w:p>
    <w:p w:rsidR="008233E2" w14:paraId="46198701" w14:textId="77777777">
      <w:pPr>
        <w:pStyle w:val="TOC1"/>
        <w:tabs>
          <w:tab w:val="right" w:leader="dot" w:pos="8306"/>
        </w:tabs>
      </w:pPr>
      <w:hyperlink w:anchor="_Toc32349" w:history="1">
        <w:r>
          <w:rPr>
            <w:rFonts w:ascii="仿宋" w:eastAsia="仿宋" w:hAnsi="仿宋" w:cs="仿宋" w:hint="eastAsia"/>
          </w:rPr>
          <w:t>七、节能方案</w:t>
        </w:r>
        <w:r>
          <w:tab/>
        </w:r>
        <w:r>
          <w:fldChar w:fldCharType="begin"/>
        </w:r>
        <w:r>
          <w:instrText xml:space="preserve"> PAGEREF _Toc32349 \h </w:instrText>
        </w:r>
        <w:r>
          <w:fldChar w:fldCharType="separate"/>
        </w:r>
        <w:r>
          <w:t>30</w:t>
        </w:r>
        <w:r>
          <w:fldChar w:fldCharType="end"/>
        </w:r>
      </w:hyperlink>
    </w:p>
    <w:p w:rsidR="008233E2" w14:paraId="5C5D1DEF" w14:textId="77777777">
      <w:pPr>
        <w:pStyle w:val="TOC2"/>
        <w:tabs>
          <w:tab w:val="right" w:leader="dot" w:pos="8306"/>
        </w:tabs>
      </w:pPr>
      <w:hyperlink w:anchor="_Toc2347" w:history="1">
        <w:r>
          <w:rPr>
            <w:rFonts w:ascii="仿宋" w:eastAsia="仿宋" w:hAnsi="仿宋" w:cs="仿宋" w:hint="eastAsia"/>
          </w:rPr>
          <w:t>（一）激</w:t>
        </w:r>
        <w:r>
          <w:rPr>
            <w:rFonts w:ascii="仿宋" w:eastAsia="仿宋" w:hAnsi="仿宋" w:cs="仿宋" w:hint="eastAsia"/>
          </w:rPr>
          <w:t>光隧道断面测量系统项目节能概述</w:t>
        </w:r>
        <w:r>
          <w:tab/>
        </w:r>
        <w:r>
          <w:fldChar w:fldCharType="begin"/>
        </w:r>
        <w:r>
          <w:instrText xml:space="preserve"> PAGEREF _Toc2347 \h </w:instrText>
        </w:r>
        <w:r>
          <w:fldChar w:fldCharType="separate"/>
        </w:r>
        <w:r>
          <w:t>30</w:t>
        </w:r>
        <w:r>
          <w:fldChar w:fldCharType="end"/>
        </w:r>
      </w:hyperlink>
    </w:p>
    <w:p w:rsidR="008233E2" w14:paraId="7B523B3A" w14:textId="77777777">
      <w:pPr>
        <w:pStyle w:val="TOC2"/>
        <w:tabs>
          <w:tab w:val="right" w:leader="dot" w:pos="8306"/>
        </w:tabs>
      </w:pPr>
      <w:hyperlink w:anchor="_Toc20292" w:history="1">
        <w:r>
          <w:rPr>
            <w:rFonts w:ascii="仿宋" w:eastAsia="仿宋" w:hAnsi="仿宋" w:cs="仿宋" w:hint="eastAsia"/>
          </w:rPr>
          <w:t>（二）能源消费种类和数量分析</w:t>
        </w:r>
        <w:r>
          <w:tab/>
        </w:r>
        <w:r>
          <w:fldChar w:fldCharType="begin"/>
        </w:r>
        <w:r>
          <w:instrText xml:space="preserve"> PAGEREF _Toc20292 \h </w:instrText>
        </w:r>
        <w:r>
          <w:fldChar w:fldCharType="separate"/>
        </w:r>
        <w:r>
          <w:t>31</w:t>
        </w:r>
        <w:r>
          <w:fldChar w:fldCharType="end"/>
        </w:r>
      </w:hyperlink>
    </w:p>
    <w:p w:rsidR="008233E2" w14:paraId="1CB7255F" w14:textId="77777777">
      <w:pPr>
        <w:pStyle w:val="TOC2"/>
        <w:tabs>
          <w:tab w:val="right" w:leader="dot" w:pos="8306"/>
        </w:tabs>
      </w:pPr>
      <w:hyperlink w:anchor="_Toc20892" w:history="1">
        <w:r>
          <w:rPr>
            <w:rFonts w:ascii="仿宋" w:eastAsia="仿宋" w:hAnsi="仿宋" w:cs="仿宋" w:hint="eastAsia"/>
          </w:rPr>
          <w:t>（三）激光隧道断面测量系统项目节能措施</w:t>
        </w:r>
        <w:r>
          <w:tab/>
        </w:r>
        <w:r>
          <w:fldChar w:fldCharType="begin"/>
        </w:r>
        <w:r>
          <w:instrText xml:space="preserve"> PAGEREF _Toc20892 \h </w:instrText>
        </w:r>
        <w:r>
          <w:fldChar w:fldCharType="separate"/>
        </w:r>
        <w:r>
          <w:t>32</w:t>
        </w:r>
        <w:r>
          <w:fldChar w:fldCharType="end"/>
        </w:r>
      </w:hyperlink>
    </w:p>
    <w:p w:rsidR="008233E2" w14:paraId="39216662" w14:textId="77777777">
      <w:pPr>
        <w:pStyle w:val="TOC2"/>
        <w:tabs>
          <w:tab w:val="right" w:leader="dot" w:pos="8306"/>
        </w:tabs>
      </w:pPr>
      <w:hyperlink w:anchor="_Toc29724" w:history="1">
        <w:r>
          <w:rPr>
            <w:rFonts w:ascii="仿宋" w:eastAsia="仿宋" w:hAnsi="仿宋" w:cs="仿宋" w:hint="eastAsia"/>
          </w:rPr>
          <w:t>（四）节能综合评价</w:t>
        </w:r>
        <w:r>
          <w:tab/>
        </w:r>
        <w:r>
          <w:fldChar w:fldCharType="begin"/>
        </w:r>
        <w:r>
          <w:instrText xml:space="preserve"> PAGEREF _Toc29724 \h </w:instrText>
        </w:r>
        <w:r>
          <w:fldChar w:fldCharType="separate"/>
        </w:r>
        <w:r>
          <w:t>35</w:t>
        </w:r>
        <w:r>
          <w:fldChar w:fldCharType="end"/>
        </w:r>
      </w:hyperlink>
    </w:p>
    <w:p w:rsidR="008233E2" w14:paraId="51619245" w14:textId="77777777">
      <w:pPr>
        <w:pStyle w:val="TOC1"/>
        <w:tabs>
          <w:tab w:val="right" w:leader="dot" w:pos="8306"/>
        </w:tabs>
      </w:pPr>
      <w:hyperlink w:anchor="_Toc22967" w:history="1">
        <w:r>
          <w:rPr>
            <w:rFonts w:ascii="仿宋" w:eastAsia="仿宋" w:hAnsi="仿宋" w:cs="仿宋" w:hint="eastAsia"/>
          </w:rPr>
          <w:t>八、激光隧道断面测量系统项目规划进度</w:t>
        </w:r>
        <w:r>
          <w:tab/>
        </w:r>
        <w:r>
          <w:fldChar w:fldCharType="begin"/>
        </w:r>
        <w:r>
          <w:instrText xml:space="preserve"> PAGEREF _Toc22967 \h </w:instrText>
        </w:r>
        <w:r>
          <w:fldChar w:fldCharType="separate"/>
        </w:r>
        <w:r>
          <w:t>35</w:t>
        </w:r>
        <w:r>
          <w:fldChar w:fldCharType="end"/>
        </w:r>
      </w:hyperlink>
    </w:p>
    <w:p w:rsidR="008233E2" w14:paraId="273544A6" w14:textId="77777777">
      <w:pPr>
        <w:pStyle w:val="TOC2"/>
        <w:tabs>
          <w:tab w:val="right" w:leader="dot" w:pos="8306"/>
        </w:tabs>
      </w:pPr>
      <w:hyperlink w:anchor="_Toc9345" w:history="1">
        <w:r>
          <w:rPr>
            <w:rFonts w:ascii="仿宋" w:eastAsia="仿宋" w:hAnsi="仿宋" w:cs="仿宋" w:hint="eastAsia"/>
          </w:rPr>
          <w:t>（一）激光隧道断面测量系统项目进度安排</w:t>
        </w:r>
        <w:r>
          <w:tab/>
        </w:r>
        <w:r>
          <w:fldChar w:fldCharType="begin"/>
        </w:r>
        <w:r>
          <w:instrText xml:space="preserve"> PAGEREF _Toc9345 \h </w:instrText>
        </w:r>
        <w:r>
          <w:fldChar w:fldCharType="separate"/>
        </w:r>
        <w:r>
          <w:t>35</w:t>
        </w:r>
        <w:r>
          <w:fldChar w:fldCharType="end"/>
        </w:r>
      </w:hyperlink>
    </w:p>
    <w:p w:rsidR="008233E2" w14:paraId="41975724" w14:textId="77777777">
      <w:pPr>
        <w:pStyle w:val="TOC2"/>
        <w:tabs>
          <w:tab w:val="right" w:leader="dot" w:pos="8306"/>
        </w:tabs>
      </w:pPr>
      <w:hyperlink w:anchor="_Toc26750" w:history="1">
        <w:r>
          <w:rPr>
            <w:rFonts w:ascii="仿宋" w:eastAsia="仿宋" w:hAnsi="仿宋" w:cs="仿宋" w:hint="eastAsia"/>
          </w:rPr>
          <w:t>（二）激光隧道断面测量系统项目实施保障措施</w:t>
        </w:r>
        <w:r>
          <w:tab/>
        </w:r>
        <w:r>
          <w:fldChar w:fldCharType="begin"/>
        </w:r>
        <w:r>
          <w:instrText xml:space="preserve"> PAGEREF _Toc26750 \h </w:instrText>
        </w:r>
        <w:r>
          <w:fldChar w:fldCharType="separate"/>
        </w:r>
        <w:r>
          <w:t>36</w:t>
        </w:r>
        <w:r>
          <w:fldChar w:fldCharType="end"/>
        </w:r>
      </w:hyperlink>
    </w:p>
    <w:p w:rsidR="008233E2" w14:paraId="65F6DAD0" w14:textId="77777777">
      <w:pPr>
        <w:pStyle w:val="TOC1"/>
        <w:tabs>
          <w:tab w:val="right" w:leader="dot" w:pos="8306"/>
        </w:tabs>
      </w:pPr>
      <w:hyperlink w:anchor="_Toc10724" w:history="1">
        <w:r>
          <w:rPr>
            <w:rFonts w:ascii="仿宋" w:eastAsia="仿宋" w:hAnsi="仿宋" w:cs="仿宋" w:hint="eastAsia"/>
          </w:rPr>
          <w:t>九、投资估算</w:t>
        </w:r>
        <w:r>
          <w:tab/>
        </w:r>
        <w:r>
          <w:fldChar w:fldCharType="begin"/>
        </w:r>
        <w:r>
          <w:instrText xml:space="preserve"> PAGEREF _Toc10724 \h </w:instrText>
        </w:r>
        <w:r>
          <w:fldChar w:fldCharType="separate"/>
        </w:r>
        <w:r>
          <w:t>36</w:t>
        </w:r>
        <w:r>
          <w:fldChar w:fldCharType="end"/>
        </w:r>
      </w:hyperlink>
    </w:p>
    <w:p w:rsidR="008233E2" w14:paraId="4A355C7E" w14:textId="77777777">
      <w:pPr>
        <w:pStyle w:val="TOC2"/>
        <w:tabs>
          <w:tab w:val="right" w:leader="dot" w:pos="8306"/>
        </w:tabs>
      </w:pPr>
      <w:hyperlink w:anchor="_Toc3662" w:history="1">
        <w:r>
          <w:rPr>
            <w:rFonts w:ascii="仿宋" w:eastAsia="仿宋" w:hAnsi="仿宋" w:cs="仿宋" w:hint="eastAsia"/>
          </w:rPr>
          <w:t>（一）投资估算的编制说明</w:t>
        </w:r>
        <w:r>
          <w:tab/>
        </w:r>
        <w:r>
          <w:fldChar w:fldCharType="begin"/>
        </w:r>
        <w:r>
          <w:instrText xml:space="preserve"> PAGEREF _Toc3662 \h </w:instrText>
        </w:r>
        <w:r>
          <w:fldChar w:fldCharType="separate"/>
        </w:r>
        <w:r>
          <w:t>36</w:t>
        </w:r>
        <w:r>
          <w:fldChar w:fldCharType="end"/>
        </w:r>
      </w:hyperlink>
    </w:p>
    <w:p w:rsidR="008233E2" w14:paraId="7C2A1C12" w14:textId="77777777">
      <w:pPr>
        <w:pStyle w:val="TOC2"/>
        <w:tabs>
          <w:tab w:val="right" w:leader="dot" w:pos="8306"/>
        </w:tabs>
      </w:pPr>
      <w:hyperlink w:anchor="_Toc13616" w:history="1">
        <w:r>
          <w:rPr>
            <w:rFonts w:ascii="仿宋" w:eastAsia="仿宋" w:hAnsi="仿宋" w:cs="仿宋" w:hint="eastAsia"/>
          </w:rPr>
          <w:t>（二）建设投资估算</w:t>
        </w:r>
        <w:r>
          <w:tab/>
        </w:r>
        <w:r>
          <w:fldChar w:fldCharType="begin"/>
        </w:r>
        <w:r>
          <w:instrText xml:space="preserve"> PAGEREF _Toc13616 \h </w:instrText>
        </w:r>
        <w:r>
          <w:fldChar w:fldCharType="separate"/>
        </w:r>
        <w:r>
          <w:t>37</w:t>
        </w:r>
        <w:r>
          <w:fldChar w:fldCharType="end"/>
        </w:r>
      </w:hyperlink>
    </w:p>
    <w:p w:rsidR="008233E2" w14:paraId="7683D79F" w14:textId="77777777">
      <w:pPr>
        <w:pStyle w:val="TOC2"/>
        <w:tabs>
          <w:tab w:val="right" w:leader="dot" w:pos="8306"/>
        </w:tabs>
      </w:pPr>
      <w:hyperlink w:anchor="_Toc6747" w:history="1">
        <w:r>
          <w:rPr>
            <w:rFonts w:ascii="仿宋" w:eastAsia="仿宋" w:hAnsi="仿宋" w:cs="仿宋" w:hint="eastAsia"/>
          </w:rPr>
          <w:t>（三）建设期利息</w:t>
        </w:r>
        <w:r>
          <w:tab/>
        </w:r>
        <w:r>
          <w:fldChar w:fldCharType="begin"/>
        </w:r>
        <w:r>
          <w:instrText xml:space="preserve"> PAGEREF _Toc6747 \h </w:instrText>
        </w:r>
        <w:r>
          <w:fldChar w:fldCharType="separate"/>
        </w:r>
        <w:r>
          <w:t>38</w:t>
        </w:r>
        <w:r>
          <w:fldChar w:fldCharType="end"/>
        </w:r>
      </w:hyperlink>
    </w:p>
    <w:p w:rsidR="008233E2" w14:paraId="3AF3DCFB" w14:textId="77777777">
      <w:pPr>
        <w:pStyle w:val="TOC2"/>
        <w:tabs>
          <w:tab w:val="right" w:leader="dot" w:pos="8306"/>
        </w:tabs>
      </w:pPr>
      <w:hyperlink w:anchor="_Toc6870" w:history="1">
        <w:r>
          <w:rPr>
            <w:rFonts w:ascii="仿宋" w:eastAsia="仿宋" w:hAnsi="仿宋" w:cs="仿宋" w:hint="eastAsia"/>
          </w:rPr>
          <w:t>（四）流动资金</w:t>
        </w:r>
        <w:r>
          <w:tab/>
        </w:r>
        <w:r>
          <w:fldChar w:fldCharType="begin"/>
        </w:r>
        <w:r>
          <w:instrText xml:space="preserve"> PAGEREF _Toc6870 \h </w:instrText>
        </w:r>
        <w:r>
          <w:fldChar w:fldCharType="separate"/>
        </w:r>
        <w:r>
          <w:t>39</w:t>
        </w:r>
        <w:r>
          <w:fldChar w:fldCharType="end"/>
        </w:r>
      </w:hyperlink>
    </w:p>
    <w:p w:rsidR="008233E2" w14:paraId="38716A84" w14:textId="77777777">
      <w:pPr>
        <w:pStyle w:val="TOC2"/>
        <w:tabs>
          <w:tab w:val="right" w:leader="dot" w:pos="8306"/>
        </w:tabs>
      </w:pPr>
      <w:hyperlink w:anchor="_Toc4379" w:history="1">
        <w:r>
          <w:rPr>
            <w:rFonts w:ascii="仿宋" w:eastAsia="仿宋" w:hAnsi="仿宋" w:cs="仿宋" w:hint="eastAsia"/>
          </w:rPr>
          <w:t>（五）激光隧道断面测</w:t>
        </w:r>
        <w:r>
          <w:rPr>
            <w:rFonts w:ascii="仿宋" w:eastAsia="仿宋" w:hAnsi="仿宋" w:cs="仿宋" w:hint="eastAsia"/>
          </w:rPr>
          <w:t>量系统项目总投资</w:t>
        </w:r>
        <w:r>
          <w:tab/>
        </w:r>
        <w:r>
          <w:fldChar w:fldCharType="begin"/>
        </w:r>
        <w:r>
          <w:instrText xml:space="preserve"> PAGEREF _Toc4379 \h </w:instrText>
        </w:r>
        <w:r>
          <w:fldChar w:fldCharType="separate"/>
        </w:r>
        <w:r>
          <w:t>40</w:t>
        </w:r>
        <w:r>
          <w:fldChar w:fldCharType="end"/>
        </w:r>
      </w:hyperlink>
    </w:p>
    <w:p w:rsidR="008233E2" w14:paraId="721021EB" w14:textId="77777777">
      <w:pPr>
        <w:pStyle w:val="TOC2"/>
        <w:tabs>
          <w:tab w:val="right" w:leader="dot" w:pos="8306"/>
        </w:tabs>
      </w:pPr>
      <w:hyperlink w:anchor="_Toc28702" w:history="1">
        <w:r>
          <w:rPr>
            <w:rFonts w:ascii="仿宋" w:eastAsia="仿宋" w:hAnsi="仿宋" w:cs="仿宋" w:hint="eastAsia"/>
          </w:rPr>
          <w:t>（六）资金筹措与投资计划</w:t>
        </w:r>
        <w:r>
          <w:tab/>
        </w:r>
        <w:r>
          <w:fldChar w:fldCharType="begin"/>
        </w:r>
        <w:r>
          <w:instrText xml:space="preserve"> PAGEREF _Toc28702 \h </w:instrText>
        </w:r>
        <w:r>
          <w:fldChar w:fldCharType="separate"/>
        </w:r>
        <w:r>
          <w:t>41</w:t>
        </w:r>
        <w:r>
          <w:fldChar w:fldCharType="end"/>
        </w:r>
      </w:hyperlink>
    </w:p>
    <w:p w:rsidR="008233E2" w14:paraId="6FF217A6"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206" w:history="1">
        <w:r>
          <w:rPr>
            <w:rFonts w:ascii="仿宋" w:eastAsia="仿宋" w:hAnsi="仿宋" w:cs="仿宋" w:hint="eastAsia"/>
          </w:rPr>
          <w:t>十、组织架构分析</w:t>
        </w:r>
        <w:r>
          <w:tab/>
        </w:r>
        <w:r>
          <w:fldChar w:fldCharType="begin"/>
        </w:r>
        <w:r>
          <w:instrText xml:space="preserve"> PAGEREF _Toc21206 \h </w:instrText>
        </w:r>
        <w:r>
          <w:fldChar w:fldCharType="separate"/>
        </w:r>
        <w:r>
          <w:t>41</w:t>
        </w:r>
        <w:r>
          <w:fldChar w:fldCharType="end"/>
        </w:r>
      </w:hyperlink>
    </w:p>
    <w:p w:rsidR="008233E2" w14:paraId="35822F12" w14:textId="77777777">
      <w:pPr>
        <w:pStyle w:val="TOC2"/>
        <w:tabs>
          <w:tab w:val="right" w:leader="dot" w:pos="8306"/>
        </w:tabs>
      </w:pPr>
      <w:hyperlink w:anchor="_Toc7128" w:history="1">
        <w:r>
          <w:rPr>
            <w:rFonts w:ascii="仿宋" w:eastAsia="仿宋" w:hAnsi="仿宋" w:cs="仿宋" w:hint="eastAsia"/>
          </w:rPr>
          <w:t>（一）人力资源配置</w:t>
        </w:r>
        <w:r>
          <w:tab/>
        </w:r>
        <w:r>
          <w:fldChar w:fldCharType="begin"/>
        </w:r>
        <w:r>
          <w:instrText xml:space="preserve"> PAGEREF _Toc7128 \h </w:instrText>
        </w:r>
        <w:r>
          <w:fldChar w:fldCharType="separate"/>
        </w:r>
        <w:r>
          <w:t>41</w:t>
        </w:r>
        <w:r>
          <w:fldChar w:fldCharType="end"/>
        </w:r>
      </w:hyperlink>
    </w:p>
    <w:p w:rsidR="008233E2" w14:paraId="5E549171" w14:textId="77777777">
      <w:pPr>
        <w:pStyle w:val="TOC2"/>
        <w:tabs>
          <w:tab w:val="right" w:leader="dot" w:pos="8306"/>
        </w:tabs>
      </w:pPr>
      <w:hyperlink w:anchor="_Toc23550" w:history="1">
        <w:r>
          <w:rPr>
            <w:rFonts w:ascii="仿宋" w:eastAsia="仿宋" w:hAnsi="仿宋" w:cs="仿宋" w:hint="eastAsia"/>
          </w:rPr>
          <w:t>（二）员工技能培训</w:t>
        </w:r>
        <w:r>
          <w:tab/>
        </w:r>
        <w:r>
          <w:fldChar w:fldCharType="begin"/>
        </w:r>
        <w:r>
          <w:instrText xml:space="preserve"> PAGEREF _Toc23550 \h </w:instrText>
        </w:r>
        <w:r>
          <w:fldChar w:fldCharType="separate"/>
        </w:r>
        <w:r>
          <w:t>43</w:t>
        </w:r>
        <w:r>
          <w:fldChar w:fldCharType="end"/>
        </w:r>
      </w:hyperlink>
    </w:p>
    <w:p w:rsidR="008233E2" w14:paraId="6D5C75F6" w14:textId="77777777">
      <w:pPr>
        <w:pStyle w:val="TOC1"/>
        <w:tabs>
          <w:tab w:val="right" w:leader="dot" w:pos="8306"/>
        </w:tabs>
      </w:pPr>
      <w:hyperlink w:anchor="_Toc15863" w:history="1">
        <w:r>
          <w:rPr>
            <w:rFonts w:ascii="仿宋" w:eastAsia="仿宋" w:hAnsi="仿宋" w:cs="仿宋" w:hint="eastAsia"/>
          </w:rPr>
          <w:t>十一、激光隧道断面测量系统项目建设单位</w:t>
        </w:r>
        <w:r>
          <w:tab/>
        </w:r>
        <w:r>
          <w:fldChar w:fldCharType="begin"/>
        </w:r>
        <w:r>
          <w:instrText xml:space="preserve"> PAGEREF _Toc15863 \h </w:instrText>
        </w:r>
        <w:r>
          <w:fldChar w:fldCharType="separate"/>
        </w:r>
        <w:r>
          <w:t>44</w:t>
        </w:r>
        <w:r>
          <w:fldChar w:fldCharType="end"/>
        </w:r>
      </w:hyperlink>
    </w:p>
    <w:p w:rsidR="008233E2" w14:paraId="0F265D60" w14:textId="77777777">
      <w:pPr>
        <w:pStyle w:val="TOC2"/>
        <w:tabs>
          <w:tab w:val="right" w:leader="dot" w:pos="8306"/>
        </w:tabs>
      </w:pPr>
      <w:hyperlink w:anchor="_Toc5371" w:history="1">
        <w:r>
          <w:rPr>
            <w:rFonts w:ascii="仿宋" w:eastAsia="仿宋" w:hAnsi="仿宋" w:cs="仿宋" w:hint="eastAsia"/>
          </w:rPr>
          <w:t>（一）激光隧道断面测量系统项目承办单位基本情况</w:t>
        </w:r>
        <w:r>
          <w:tab/>
        </w:r>
        <w:r>
          <w:fldChar w:fldCharType="begin"/>
        </w:r>
        <w:r>
          <w:instrText xml:space="preserve"> PAGEREF _Toc5371 \h </w:instrText>
        </w:r>
        <w:r>
          <w:fldChar w:fldCharType="separate"/>
        </w:r>
        <w:r>
          <w:t>44</w:t>
        </w:r>
        <w:r>
          <w:fldChar w:fldCharType="end"/>
        </w:r>
      </w:hyperlink>
    </w:p>
    <w:p w:rsidR="008233E2" w14:paraId="4DD8DADB" w14:textId="77777777">
      <w:pPr>
        <w:pStyle w:val="TOC2"/>
        <w:tabs>
          <w:tab w:val="right" w:leader="dot" w:pos="8306"/>
        </w:tabs>
      </w:pPr>
      <w:hyperlink w:anchor="_Toc11413" w:history="1">
        <w:r>
          <w:rPr>
            <w:rFonts w:ascii="仿宋" w:eastAsia="仿宋" w:hAnsi="仿宋" w:cs="仿宋" w:hint="eastAsia"/>
          </w:rPr>
          <w:t>（二）公司经济效益分析</w:t>
        </w:r>
        <w:r>
          <w:tab/>
        </w:r>
        <w:r>
          <w:fldChar w:fldCharType="begin"/>
        </w:r>
        <w:r>
          <w:instrText xml:space="preserve"> PAGEREF _Toc11413 \h </w:instrText>
        </w:r>
        <w:r>
          <w:fldChar w:fldCharType="separate"/>
        </w:r>
        <w:r>
          <w:t>46</w:t>
        </w:r>
        <w:r>
          <w:fldChar w:fldCharType="end"/>
        </w:r>
      </w:hyperlink>
    </w:p>
    <w:p w:rsidR="008233E2" w14:paraId="1350D92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233E2" w14:paraId="53331C31" w14:textId="77777777">
      <w:pPr>
        <w:pStyle w:val="Heading1"/>
        <w:jc w:val="center"/>
        <w:rPr>
          <w:rFonts w:ascii="仿宋" w:eastAsia="仿宋" w:hAnsi="仿宋" w:cs="仿宋"/>
        </w:rPr>
      </w:pPr>
      <w:bookmarkStart w:id="0" w:name="_Toc17056"/>
      <w:r>
        <w:rPr>
          <w:rFonts w:ascii="仿宋" w:eastAsia="仿宋" w:hAnsi="仿宋" w:cs="仿宋" w:hint="eastAsia"/>
        </w:rPr>
        <w:t>序言</w:t>
      </w:r>
      <w:bookmarkEnd w:id="0"/>
    </w:p>
    <w:p w:rsidR="008233E2" w14:paraId="6ACD6308"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8233E2" w14:paraId="645D24F0" w14:textId="77777777">
      <w:pPr>
        <w:pStyle w:val="Heading1"/>
        <w:ind w:firstLine="560" w:firstLineChars="200"/>
        <w:rPr>
          <w:rFonts w:ascii="仿宋" w:eastAsia="仿宋" w:hAnsi="仿宋" w:cs="仿宋"/>
          <w:sz w:val="28"/>
        </w:rPr>
      </w:pPr>
      <w:bookmarkStart w:id="1" w:name="_Toc8827"/>
      <w:r>
        <w:rPr>
          <w:rFonts w:ascii="仿宋" w:eastAsia="仿宋" w:hAnsi="仿宋" w:cs="仿宋" w:hint="eastAsia"/>
          <w:sz w:val="28"/>
        </w:rPr>
        <w:t>一、激光隧道断面测量系统项目投资背景分析</w:t>
      </w:r>
      <w:bookmarkEnd w:id="1"/>
    </w:p>
    <w:p w:rsidR="008233E2" w14:paraId="645EEEEA" w14:textId="77777777">
      <w:pPr>
        <w:pStyle w:val="Heading2"/>
        <w:rPr>
          <w:rFonts w:ascii="仿宋" w:eastAsia="仿宋" w:hAnsi="仿宋" w:cs="仿宋"/>
        </w:rPr>
      </w:pPr>
      <w:bookmarkStart w:id="2" w:name="_Toc31975"/>
      <w:r>
        <w:rPr>
          <w:rFonts w:ascii="仿宋" w:eastAsia="仿宋" w:hAnsi="仿宋" w:cs="仿宋" w:hint="eastAsia"/>
        </w:rPr>
        <w:t>（一）行业背景分析</w:t>
      </w:r>
      <w:bookmarkEnd w:id="2"/>
    </w:p>
    <w:p w:rsidR="008233E2" w14:paraId="29007E25" w14:textId="78738A9C">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激光隧道断面测量系统供需状况</w:t>
      </w:r>
    </w:p>
    <w:p w:rsidR="008233E2" w14:paraId="12F423F1" w14:textId="03996DE6">
      <w:pPr>
        <w:ind w:firstLine="560" w:firstLineChars="200"/>
        <w:rPr>
          <w:rFonts w:ascii="仿宋" w:eastAsia="仿宋" w:hAnsi="仿宋" w:cs="仿宋"/>
          <w:sz w:val="28"/>
        </w:rPr>
      </w:pPr>
      <w:r>
        <w:rPr>
          <w:rFonts w:ascii="仿宋" w:eastAsia="仿宋" w:hAnsi="仿宋" w:cs="仿宋" w:hint="eastAsia"/>
          <w:sz w:val="28"/>
        </w:rPr>
        <w:t>在考察激光隧道断面测量系统行业的供需状况时，我们可以看到几个重要趋势。首先，全球对激光隧道断面测量系统的需求稳步增长。这主要受到全球经济一体</w:t>
      </w:r>
      <w:r>
        <w:rPr>
          <w:rFonts w:ascii="仿宋" w:eastAsia="仿宋" w:hAnsi="仿宋" w:cs="仿宋" w:hint="eastAsia"/>
          <w:sz w:val="28"/>
        </w:rPr>
        <w:t>化的推动以及不断增长的人口和城市化趋势的影响。</w:t>
      </w:r>
      <w:r>
        <w:rPr>
          <w:rFonts w:ascii="仿宋" w:eastAsia="仿宋" w:hAnsi="仿宋" w:cs="仿宋" w:hint="eastAsia"/>
          <w:sz w:val="28"/>
        </w:rPr>
        <w:t>激光隧道断面测量系统的广泛应用范围，包括工业、医疗、科学研究和电子制造等领域，使其成为各行各业的不可或缺的要素。</w:t>
      </w:r>
    </w:p>
    <w:p w:rsidR="008233E2" w14:paraId="3B138781"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其次，供应端也经历了显著的演变。全球激光隧道断面测量系统市场已经形成了几家大型跨国激光隧道断面测量系统生产企业，这些企业在市场中占据主导地位。</w:t>
      </w:r>
    </w:p>
    <w:p w:rsidR="008233E2" w14:paraId="7742271E" w14:textId="3019C156">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激光隧道断面测量系统主要供应商</w:t>
      </w:r>
    </w:p>
    <w:p w:rsidR="008233E2" w14:paraId="3FE3A023" w14:textId="77777777">
      <w:pPr>
        <w:ind w:firstLine="560" w:firstLineChars="200"/>
        <w:rPr>
          <w:rFonts w:ascii="仿宋" w:eastAsia="仿宋" w:hAnsi="仿宋" w:cs="仿宋"/>
          <w:sz w:val="28"/>
        </w:rPr>
      </w:pPr>
      <w:r>
        <w:rPr>
          <w:rFonts w:ascii="仿宋" w:eastAsia="仿宋" w:hAnsi="仿宋" w:cs="仿宋" w:hint="eastAsia"/>
          <w:sz w:val="28"/>
        </w:rPr>
        <w:t>XXXX</w:t>
      </w:r>
    </w:p>
    <w:p w:rsidR="008233E2" w14:paraId="1A832A78" w14:textId="671ABD3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4.3</w:t>
      </w:r>
      <w:r>
        <w:rPr>
          <w:rFonts w:ascii="仿宋" w:eastAsia="仿宋" w:hAnsi="仿宋" w:cs="仿宋" w:hint="eastAsia"/>
          <w:sz w:val="28"/>
        </w:rPr>
        <w:t>激光隧道断面测量系统下游应用市场</w:t>
      </w:r>
    </w:p>
    <w:p w:rsidR="008233E2" w14:paraId="35010992" w14:textId="77777777">
      <w:pPr>
        <w:ind w:firstLine="560" w:firstLineChars="200"/>
        <w:rPr>
          <w:rFonts w:ascii="仿宋" w:eastAsia="仿宋" w:hAnsi="仿宋" w:cs="仿宋"/>
          <w:sz w:val="28"/>
        </w:rPr>
      </w:pPr>
      <w:r>
        <w:rPr>
          <w:rFonts w:ascii="仿宋" w:eastAsia="仿宋" w:hAnsi="仿宋" w:cs="仿宋" w:hint="eastAsia"/>
          <w:sz w:val="28"/>
        </w:rPr>
        <w:t>激光隧道断面测量系统的广泛应用使其成为多个领域的重要组成部分。</w:t>
      </w:r>
    </w:p>
    <w:p w:rsidR="008233E2" w14:paraId="03D906ED" w14:textId="07DA7B18">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激光隧道断面测量系统国际影响</w:t>
      </w:r>
    </w:p>
    <w:p w:rsidR="008233E2" w14:paraId="37EB6041" w14:textId="77777777">
      <w:pPr>
        <w:ind w:firstLine="560" w:firstLineChars="200"/>
        <w:rPr>
          <w:rFonts w:ascii="仿宋" w:eastAsia="仿宋" w:hAnsi="仿宋" w:cs="仿宋"/>
          <w:sz w:val="28"/>
        </w:rPr>
      </w:pPr>
      <w:r>
        <w:rPr>
          <w:rFonts w:ascii="仿宋" w:eastAsia="仿宋" w:hAnsi="仿宋" w:cs="仿宋" w:hint="eastAsia"/>
          <w:sz w:val="28"/>
        </w:rPr>
        <w:t>国际因素对激</w:t>
      </w:r>
      <w:r>
        <w:rPr>
          <w:rFonts w:ascii="仿宋" w:eastAsia="仿宋" w:hAnsi="仿宋" w:cs="仿宋" w:hint="eastAsia"/>
          <w:sz w:val="28"/>
        </w:rPr>
        <w:t>光隧道断面测量系统市场产生重大影响。国际激光隧道断面测量系统价格波动、贸易政策和地缘政治事件都可能对供应和价格带来波动。随着全球市场的不断扩大，我国的激光隧道断面测量系统市场受到了国际因素的更多影响。因此，政府和企业必须密切关注国际市场动态，以确保供应的稳定性和价格的可控性。</w:t>
      </w:r>
    </w:p>
    <w:p w:rsidR="008233E2" w14:paraId="5BD87341" w14:textId="77777777">
      <w:pPr>
        <w:pStyle w:val="Heading2"/>
        <w:ind w:firstLine="560" w:firstLineChars="200"/>
        <w:rPr>
          <w:rFonts w:ascii="仿宋" w:eastAsia="仿宋" w:hAnsi="仿宋" w:cs="仿宋"/>
          <w:sz w:val="28"/>
        </w:rPr>
      </w:pPr>
      <w:bookmarkStart w:id="3" w:name="_Toc22617"/>
      <w:r>
        <w:rPr>
          <w:rFonts w:ascii="仿宋" w:eastAsia="仿宋" w:hAnsi="仿宋" w:cs="仿宋" w:hint="eastAsia"/>
          <w:sz w:val="28"/>
        </w:rPr>
        <w:t>（二）产业发展分析</w:t>
      </w:r>
      <w:bookmarkEnd w:id="3"/>
    </w:p>
    <w:p w:rsidR="008233E2" w14:paraId="19CA760F" w14:textId="63B1087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激光隧道断面测量系统行业面临的机遇</w:t>
      </w:r>
    </w:p>
    <w:p w:rsidR="008233E2" w14:paraId="071FD114" w14:textId="683AE7C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激光隧道断面测量系统行业受益于不断增长的需求，这主要得益于全球各个领域的发展。随着科技的不断进步和新兴产业的崛起，对激光隧道断面测量系统的需求持续</w:t>
      </w:r>
      <w:r>
        <w:rPr>
          <w:rFonts w:ascii="仿宋" w:eastAsia="仿宋" w:hAnsi="仿宋" w:cs="仿宋" w:hint="eastAsia"/>
          <w:sz w:val="28"/>
        </w:rPr>
        <w:t>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的需求快速增长。这为激光隧道断面测量系统行业提供了巨大的市场机会。</w:t>
      </w:r>
    </w:p>
    <w:p w:rsidR="008233E2" w14:paraId="6AA4A582" w14:textId="7D5768D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随着技术的不断进步，激光隧道断面测量系统行业正经历着技术创新的浪潮。新的生产和分离技术不断涌现，使得生产过程更加高效和环保。同时，对不同品种和纯度的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8233E2" w14:paraId="496E63BD" w14:textId="26870B8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p>
    <w:p w:rsidR="008233E2" w14:textId="26870B8B">
      <w:pPr>
        <w:ind w:firstLine="560" w:firstLineChars="200"/>
        <w:rPr>
          <w:rFonts w:ascii="仿宋" w:eastAsia="仿宋" w:hAnsi="仿宋" w:cs="仿宋"/>
          <w:sz w:val="28"/>
        </w:rPr>
      </w:pPr>
      <w:r>
        <w:rPr>
          <w:rFonts w:ascii="仿宋" w:eastAsia="仿宋" w:hAnsi="仿宋" w:cs="仿宋" w:hint="eastAsia"/>
          <w:sz w:val="28"/>
        </w:rPr>
        <w:t>国际市场对激光隧道断面测量系统行业的重要性不断增加。我国的激光隧道断面测量系统企业正在积极寻求国</w:t>
      </w:r>
      <w:r>
        <w:rPr>
          <w:rFonts w:ascii="仿宋" w:eastAsia="仿宋" w:hAnsi="仿宋" w:cs="仿宋" w:hint="eastAsia"/>
          <w:sz w:val="28"/>
        </w:rPr>
        <w:t>际合作和市场拓展，出口额逐渐增加。国际市场的开放为企业提供了更大的发展机会，特别是在新兴市场。</w:t>
      </w:r>
    </w:p>
    <w:p w:rsidR="008233E2" w14:paraId="2AF518A3" w14:textId="25D2A5C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激光隧道断面测量系统行业面临的挑战</w:t>
      </w:r>
    </w:p>
    <w:p w:rsidR="008233E2" w14:paraId="17BEE9ED" w14:textId="11995C7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随着国内外激光隧道断面测量系统企业的不断涌现，市场竞争变得更加激烈。企业需要不断提高自身的技术水平、降低生产成本以及改进产品质量，以在市场中保持竞争力。</w:t>
      </w:r>
    </w:p>
    <w:p w:rsidR="008233E2" w14:paraId="1220F23B" w14:textId="0D5C73A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激光隧道断面测量系统行业的生产依赖于复杂的供应链，包括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8233E2" w14:paraId="14F97FB4" w14:textId="10BA060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政府和社会对环境保护的要求不断提高，这对激光隧道断面测量系统行业的生产和运营提出了更高的要求。企业需要不断适应和遵守新的环境法规和安全标准，这可能增加生产成本。</w:t>
      </w:r>
    </w:p>
    <w:p w:rsidR="008233E2" w14:paraId="42A4CDB2" w14:textId="4B86B63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国际市场的不确定性和地缘政治风险可能对激光隧道断面测量系统行业产生负面影响。国际贸易争端、汇率波动和政治不稳定性都可能影响国际市场的供应和需求。</w:t>
      </w:r>
    </w:p>
    <w:p w:rsidR="008233E2" w14:paraId="4773ED12" w14:textId="77777777">
      <w:pPr>
        <w:pStyle w:val="Heading1"/>
        <w:ind w:firstLine="560" w:firstLineChars="200"/>
        <w:rPr>
          <w:rFonts w:ascii="仿宋" w:eastAsia="仿宋" w:hAnsi="仿宋" w:cs="仿宋"/>
          <w:sz w:val="28"/>
        </w:rPr>
      </w:pPr>
      <w:bookmarkStart w:id="4" w:name="_Toc15315"/>
      <w:r>
        <w:rPr>
          <w:rFonts w:ascii="仿宋" w:eastAsia="仿宋" w:hAnsi="仿宋" w:cs="仿宋" w:hint="eastAsia"/>
          <w:sz w:val="28"/>
        </w:rPr>
        <w:t>二、原材料及成品管理</w:t>
      </w:r>
      <w:bookmarkEnd w:id="4"/>
    </w:p>
    <w:p w:rsidR="008233E2" w14:paraId="455AA959" w14:textId="77777777">
      <w:pPr>
        <w:pStyle w:val="Heading2"/>
        <w:rPr>
          <w:rFonts w:ascii="仿宋" w:eastAsia="仿宋" w:hAnsi="仿宋" w:cs="仿宋"/>
        </w:rPr>
      </w:pPr>
      <w:bookmarkStart w:id="5" w:name="_Toc20001"/>
      <w:r>
        <w:rPr>
          <w:rFonts w:ascii="仿宋" w:eastAsia="仿宋" w:hAnsi="仿宋" w:cs="仿宋" w:hint="eastAsia"/>
        </w:rPr>
        <w:t>（一）激光隧道断面测量系统项目建设期原辅材料供应情况</w:t>
      </w:r>
      <w:bookmarkEnd w:id="5"/>
    </w:p>
    <w:p w:rsidR="008233E2" w14:paraId="421FA50E" w14:textId="77777777">
      <w:pPr>
        <w:ind w:firstLine="560" w:firstLineChars="200"/>
        <w:rPr>
          <w:rFonts w:ascii="仿宋" w:eastAsia="仿宋" w:hAnsi="仿宋" w:cs="仿宋"/>
          <w:sz w:val="28"/>
        </w:rPr>
      </w:pPr>
      <w:r>
        <w:rPr>
          <w:rFonts w:ascii="仿宋" w:eastAsia="仿宋" w:hAnsi="仿宋" w:cs="仿宋" w:hint="eastAsia"/>
          <w:sz w:val="28"/>
        </w:rPr>
        <w:t>本期激光隧道断面测量系统项目在施工阶段所需的原辅材料主要包括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激光隧道断面测量系统项目建设的需求。此外，我们还将与当地的供货厂家和商户进行密切合作，以确保材料的及时供应和质量可控。市场上存在多家可供选择的供货商，这为激光隧道断面测量系统项目提供了充分的材料采购选择，也有助于维护竞争性的价格水平。激光隧道断面测量系统项目管理团队将密切监测原辅材料市场的变化，以确保激光隧道断面测量系统项目的施工进度不受材料供应方面的干扰。这一合理的供应链策略将有助于激光隧道断面测量系统项目的高效推进和成本控制。</w:t>
      </w:r>
    </w:p>
    <w:p w:rsidR="008233E2" w14:paraId="530BEF3D" w14:textId="77777777">
      <w:pPr>
        <w:pStyle w:val="Heading2"/>
        <w:ind w:firstLine="560" w:firstLineChars="200"/>
        <w:rPr>
          <w:rFonts w:ascii="仿宋" w:eastAsia="仿宋" w:hAnsi="仿宋" w:cs="仿宋"/>
          <w:sz w:val="28"/>
        </w:rPr>
      </w:pPr>
      <w:bookmarkStart w:id="6" w:name="_Toc18038"/>
      <w:r>
        <w:rPr>
          <w:rFonts w:ascii="仿宋" w:eastAsia="仿宋" w:hAnsi="仿宋" w:cs="仿宋" w:hint="eastAsia"/>
          <w:sz w:val="28"/>
        </w:rPr>
        <w:t>（二）</w:t>
      </w:r>
      <w:r>
        <w:rPr>
          <w:rFonts w:ascii="仿宋" w:eastAsia="仿宋" w:hAnsi="仿宋" w:cs="仿宋" w:hint="eastAsia"/>
          <w:sz w:val="28"/>
        </w:rPr>
        <w:t>激光隧道断面测量系统项目运营期原辅材料供应及质量管理</w:t>
      </w:r>
      <w:bookmarkEnd w:id="6"/>
    </w:p>
    <w:p w:rsidR="008233E2" w14:paraId="0BE5D93F" w14:textId="77777777">
      <w:pPr>
        <w:ind w:firstLine="560" w:firstLineChars="200"/>
        <w:rPr>
          <w:rFonts w:ascii="仿宋" w:eastAsia="仿宋" w:hAnsi="仿宋" w:cs="仿宋"/>
          <w:sz w:val="28"/>
        </w:rPr>
      </w:pPr>
    </w:p>
    <w:p w:rsidR="008233E2" w14:paraId="0BCBF073" w14:textId="0A09ADE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8233E2" w14:paraId="29D425D9" w14:textId="4862E77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激光隧道断面测量系统项目所需的混凝土和水泥等主要建筑材料将从当地可信赖的供应商采购。这些供应商具有稳定的生产能力，以满足激光隧道断面测量系统项目的日常需求。</w:t>
      </w:r>
    </w:p>
    <w:p w:rsidR="008233E2" w14:paraId="4ABCC6E7" w14:textId="5AE551A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p>
    <w:p w:rsidR="008233E2" w14:textId="5AE551A4">
      <w:pPr>
        <w:ind w:firstLine="560" w:firstLineChars="200"/>
        <w:rPr>
          <w:rFonts w:ascii="仿宋" w:eastAsia="仿宋" w:hAnsi="仿宋" w:cs="仿宋"/>
          <w:sz w:val="28"/>
        </w:rPr>
      </w:pPr>
      <w:r>
        <w:rPr>
          <w:rFonts w:ascii="仿宋" w:eastAsia="仿宋" w:hAnsi="仿宋" w:cs="仿宋" w:hint="eastAsia"/>
          <w:sz w:val="28"/>
        </w:rPr>
        <w:t>金属材料如钢铁、铝等，将从多个合格的供应商处采购，以确保供应的多样性和可靠性。这有助于降低激光隧道断面测量系统项目在原材料方面的风险。</w:t>
      </w:r>
    </w:p>
    <w:p w:rsidR="008233E2" w14:paraId="47277A4A" w14:textId="237D215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激光隧道断面测量系统项目将使用一系列辅助材料，如绝缘材料、密封材料等。这些将从专业的供应商处获得，并严格按照产品规格和质量标准进行选择。</w:t>
      </w:r>
    </w:p>
    <w:p w:rsidR="008233E2" w14:paraId="508B31B6" w14:textId="1275315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8233E2" w14:paraId="06FF023D" w14:textId="0569AA4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激光隧道断面测量系统项目管理团队将建立有效的库存管理系统，以确保原材料和辅助材料的充足供应。库存将按照先进先出（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8233E2" w14:paraId="00059FF4" w14:textId="25DA004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所有原材料和辅助材料的质量将在供应商交付前进行检查。只有符合激光隧道断面测量系统项目规格和质量标准的材料才能接受。在生产过程中，将定期对原材料和成品进行质量检测，以确保产品符合相关标准。</w:t>
      </w:r>
    </w:p>
    <w:p w:rsidR="008233E2" w14:paraId="72D5F32F" w14:textId="225E3A3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激光隧道断面测量系统项目将建立多样的供应链，与不同供应商建立合作伙伴关系，以降低风险。在供应商之间建立合理的竞争关系，以确保价格合理竞争。</w:t>
      </w:r>
    </w:p>
    <w:p w:rsidR="008233E2" w14:paraId="14DF3DFA" w14:textId="447791C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激光隧道断面测量系统项目管理团队将持续跟踪原材料和辅助材料的质量和供应情况。如果出现任何质量问题或供应中断，将采取迅速的纠正措</w:t>
      </w:r>
      <w:r>
        <w:rPr>
          <w:rFonts w:ascii="仿宋" w:eastAsia="仿宋" w:hAnsi="仿宋" w:cs="仿宋" w:hint="eastAsia"/>
          <w:sz w:val="28"/>
        </w:rPr>
        <w:t>施，并与供应商共同解决问题。</w:t>
      </w:r>
    </w:p>
    <w:p w:rsidR="008233E2" w14:paraId="53595073" w14:textId="01EF0E3B">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激光隧道断面测量系统项目鼓励可持续采购实践，如回收材料的使用和减少浪费。这有助于降低激光隧道断面测量系统项目的环境足迹，并提高可持续性。</w:t>
      </w:r>
    </w:p>
    <w:p w:rsidR="008233E2" w14:paraId="24702133" w14:textId="77777777">
      <w:pPr>
        <w:ind w:firstLine="560" w:firstLineChars="200"/>
        <w:rPr>
          <w:rFonts w:ascii="仿宋" w:eastAsia="仿宋" w:hAnsi="仿宋" w:cs="仿宋"/>
          <w:sz w:val="28"/>
        </w:rPr>
      </w:pPr>
    </w:p>
    <w:p w:rsidR="008233E2" w14:paraId="7CB657B2" w14:textId="77777777">
      <w:pPr>
        <w:pStyle w:val="Heading1"/>
        <w:ind w:firstLine="560" w:firstLineChars="200"/>
        <w:rPr>
          <w:rFonts w:ascii="仿宋" w:eastAsia="仿宋" w:hAnsi="仿宋" w:cs="仿宋"/>
          <w:sz w:val="28"/>
        </w:rPr>
      </w:pPr>
      <w:bookmarkStart w:id="7" w:name="_Toc24424"/>
      <w:r>
        <w:rPr>
          <w:rFonts w:ascii="仿宋" w:eastAsia="仿宋" w:hAnsi="仿宋" w:cs="仿宋" w:hint="eastAsia"/>
          <w:sz w:val="28"/>
        </w:rPr>
        <w:t>三、建筑工程方案</w:t>
      </w:r>
      <w:bookmarkEnd w:id="7"/>
    </w:p>
    <w:p w:rsidR="008233E2" w14:paraId="7A4F5460" w14:textId="77777777">
      <w:pPr>
        <w:pStyle w:val="Heading2"/>
        <w:rPr>
          <w:rFonts w:ascii="仿宋" w:eastAsia="仿宋" w:hAnsi="仿宋" w:cs="仿宋"/>
        </w:rPr>
      </w:pPr>
      <w:bookmarkStart w:id="8" w:name="_Toc8115"/>
      <w:r>
        <w:rPr>
          <w:rFonts w:ascii="仿宋" w:eastAsia="仿宋" w:hAnsi="仿宋" w:cs="仿宋" w:hint="eastAsia"/>
        </w:rPr>
        <w:t>（一）激光隧道断面测量系统项目工程设计总体要求</w:t>
      </w:r>
      <w:bookmarkEnd w:id="8"/>
    </w:p>
    <w:p w:rsidR="008233E2" w14:paraId="5064EBDF" w14:textId="4B01A87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8233E2" w14:paraId="4AB9B3BC" w14:textId="0A86C6C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总图布置必须符合可行性原则，确保工程的可实施性和经济性。同时，总图布置应合理，充分考虑地理、地质、气象、生态等多方面因素，以确保激光隧道断面测量系统项目的持续稳定运行。</w:t>
      </w:r>
    </w:p>
    <w:p w:rsidR="008233E2" w14:paraId="51311873" w14:textId="49EC609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w:t>
      </w:r>
      <w:r>
        <w:rPr>
          <w:rFonts w:ascii="仿宋" w:eastAsia="仿宋" w:hAnsi="仿宋" w:cs="仿宋" w:hint="eastAsia"/>
          <w:sz w:val="28"/>
        </w:rPr>
        <w:t>虑工程的安全性，包括避免自然灾害风险区域和人为危险区域。此外，工程应易于维护，以确保设备和设施的长期有效运行。</w:t>
      </w:r>
    </w:p>
    <w:p w:rsidR="008233E2" w14:paraId="6383D5DB" w14:textId="18DB04C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8233E2" w14:paraId="53B029D8" w14:textId="5BABF82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8233E2" w14:paraId="284223E7" w14:textId="3C7369D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8233E2" w14:paraId="0C6825FE" w14:textId="4F72296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社会接受度：</w:t>
      </w:r>
    </w:p>
    <w:p w:rsidR="008233E2" w14:textId="4F722966">
      <w:pPr>
        <w:ind w:firstLine="560" w:firstLineChars="200"/>
        <w:rPr>
          <w:rFonts w:ascii="仿宋" w:eastAsia="仿宋" w:hAnsi="仿宋" w:cs="仿宋"/>
          <w:sz w:val="28"/>
        </w:rPr>
      </w:pPr>
      <w:r>
        <w:rPr>
          <w:rFonts w:ascii="仿宋" w:eastAsia="仿宋" w:hAnsi="仿宋" w:cs="仿宋" w:hint="eastAsia"/>
          <w:sz w:val="28"/>
        </w:rPr>
        <w:t>总图布置需要考虑当地社区和相关利益相关者的意见和需求，以确保激光隧道断面测量系统项目不会引发不必要的争议和抵制。</w:t>
      </w:r>
    </w:p>
    <w:p w:rsidR="008233E2" w14:paraId="12864948" w14:textId="69AB1D9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总图布置应尊重当地的文化和历史遗产，确保激光隧道断面测量系统项目与周围环境和社区相协调。这有助于提高激光隧道断面测量系统项目的社会接受度。</w:t>
      </w:r>
    </w:p>
    <w:p w:rsidR="008233E2" w14:paraId="44B617FD" w14:textId="649C485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8233E2" w14:paraId="18C30DAB" w14:textId="7EE125D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总体规划应考虑激光隧道断面测量系统项目的各个方面，包括土地利用、基础设施、建筑布局、生态保护、资源利用、社会影响等多个层面，确保规划是全面的。</w:t>
      </w:r>
    </w:p>
    <w:p w:rsidR="008233E2" w14:paraId="0DF01AE9" w14:textId="50FC3AF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w:t>
      </w:r>
      <w:r>
        <w:rPr>
          <w:rFonts w:ascii="仿宋" w:eastAsia="仿宋" w:hAnsi="仿宋" w:cs="仿宋" w:hint="eastAsia"/>
          <w:sz w:val="28"/>
        </w:rPr>
        <w:t>使激光隧道断面测量系统项目在经济、社会和环境方面都具有长期可持续性。这包括资源的合理利用、环境的保护和社会的和谐发展。</w:t>
      </w:r>
    </w:p>
    <w:p w:rsidR="008233E2" w14:paraId="4F45228D" w14:textId="61EFCBC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总体规划需要协调不同组成部分之间的关系，确保各个部分相互配合，共同实现激光隧道断面测量系统项目的目标。这包括建筑与基础设施、生态保护与资源利用等方面的协调。</w:t>
      </w:r>
    </w:p>
    <w:p w:rsidR="008233E2" w14:paraId="2A4B671F" w14:textId="3889809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8233E2" w14:paraId="29BFD952" w14:textId="32E454D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总体规划鼓励创新，包括在设计、建筑材料和技术上的创新。这有助于提高激光隧道断面测量系统项目的效率和可持续性。</w:t>
      </w:r>
    </w:p>
    <w:p w:rsidR="008233E2" w14:paraId="4000D616" w14:textId="376F771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社会参与：</w:t>
      </w:r>
    </w:p>
    <w:p w:rsidR="008233E2" w14:textId="376F7717">
      <w:pPr>
        <w:ind w:firstLine="560" w:firstLineChars="200"/>
        <w:rPr>
          <w:rFonts w:ascii="仿宋" w:eastAsia="仿宋" w:hAnsi="仿宋" w:cs="仿宋"/>
          <w:sz w:val="28"/>
        </w:rPr>
      </w:pPr>
      <w:r>
        <w:rPr>
          <w:rFonts w:ascii="仿宋" w:eastAsia="仿宋" w:hAnsi="仿宋" w:cs="仿宋" w:hint="eastAsia"/>
          <w:sz w:val="28"/>
        </w:rPr>
        <w:t>总体规划应鼓励社会参与，包括当地社区和利益相关者的意见和需求。这有助于激光隧道断面测量系统项目的社会接受度和可持续性。</w:t>
      </w:r>
    </w:p>
    <w:p w:rsidR="008233E2" w14:paraId="7B21E5C7" w14:textId="72F579D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总体规划必须遵循国家和地方的法律法规，确保激光隧道断面测量系统项目的合法性。规划应与法规保持一致，以避免</w:t>
      </w:r>
      <w:r>
        <w:rPr>
          <w:rFonts w:ascii="仿宋" w:eastAsia="仿宋" w:hAnsi="仿宋" w:cs="仿宋" w:hint="eastAsia"/>
          <w:sz w:val="28"/>
        </w:rPr>
        <w:t>潜在的法律问题。</w:t>
      </w:r>
    </w:p>
    <w:p w:rsidR="008233E2" w14:paraId="5E78F0B0" w14:textId="4E51575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总体规划应追求激光隧道断面测量系统项目效益的最大化，包括经济效益、社会效益和环境效益。这需要在资源配置和投资决策上进行权衡。</w:t>
      </w:r>
    </w:p>
    <w:p w:rsidR="008233E2" w14:paraId="60B67145" w14:textId="2191BEF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8233E2" w14:paraId="52243C08" w14:textId="77777777">
      <w:pPr>
        <w:ind w:firstLine="560" w:firstLineChars="200"/>
        <w:rPr>
          <w:rFonts w:ascii="仿宋" w:eastAsia="仿宋" w:hAnsi="仿宋" w:cs="仿宋"/>
          <w:sz w:val="28"/>
        </w:rPr>
      </w:pPr>
      <w:r>
        <w:rPr>
          <w:rFonts w:ascii="仿宋" w:eastAsia="仿宋" w:hAnsi="仿宋" w:cs="仿宋" w:hint="eastAsia"/>
          <w:sz w:val="28"/>
        </w:rPr>
        <w:t>在激光隧道断面测量系统项目工程设计中，需要高度关注环境与生态方面的考虑，确保设计是环保和可持续的。具体要求如下：</w:t>
      </w:r>
    </w:p>
    <w:p w:rsidR="008233E2" w14:paraId="531FE22F" w14:textId="3B5D86A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8233E2" w14:paraId="093518C4" w14:textId="253D4C3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w:t>
      </w:r>
      <w:r>
        <w:rPr>
          <w:rFonts w:ascii="仿宋" w:eastAsia="仿宋" w:hAnsi="仿宋" w:cs="仿宋" w:hint="eastAsia"/>
          <w:sz w:val="28"/>
        </w:rPr>
        <w:t>中，应考虑材料和资源的节约，避免浪费。这包括材料的选择和使用效率，以减少不必要的资源消耗。</w:t>
      </w:r>
    </w:p>
    <w:p w:rsidR="008233E2" w14:paraId="5503DC10" w14:textId="32F5665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8233E2" w14:paraId="101E28E2" w14:textId="210AE02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8233E2" w14:paraId="70131C1F" w14:textId="39BE6AC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水资源管理：</w:t>
      </w:r>
    </w:p>
    <w:p w:rsidR="008233E2" w14:textId="39BE6ACB">
      <w:pPr>
        <w:ind w:firstLine="560" w:firstLineChars="200"/>
        <w:rPr>
          <w:rFonts w:ascii="仿宋" w:eastAsia="仿宋" w:hAnsi="仿宋" w:cs="仿宋"/>
          <w:sz w:val="28"/>
        </w:rPr>
      </w:pP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8233E2" w14:paraId="282AD00B" w14:textId="5913B8E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8233E2" w14:paraId="0D7BF65D"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工程设计中的安全与风险管理是确保激光隧道断面测量系统项目安全施工和运营的关键要素。具体要求如下：</w:t>
      </w:r>
    </w:p>
    <w:p w:rsidR="008233E2" w14:paraId="67A70262" w14:textId="49B6ED1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在设计中，需要进行风险评估，识别可能的安全风险和应对措施。包括施工安全、设备安全和激光隧道断面测量系统项目运营安全。</w:t>
      </w:r>
    </w:p>
    <w:p w:rsidR="008233E2" w14:paraId="0D135713" w14:textId="0962B5D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设计需要考虑防火安全措施，包括建筑材料的阻燃性、火警报警系统、消防通道等，以确保激光隧道断面测量系统项目在火灾发生时能够及时应对。</w:t>
      </w:r>
    </w:p>
    <w:p w:rsidR="008233E2" w14:paraId="3A0035D7" w14:textId="6DF647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针对激光隧道断面测量系统项目所在地的自然灾害，如地震、洪水、飓风等，需要在设计中采取相应</w:t>
      </w:r>
      <w:r>
        <w:rPr>
          <w:rFonts w:ascii="仿宋" w:eastAsia="仿宋" w:hAnsi="仿宋" w:cs="仿宋" w:hint="eastAsia"/>
          <w:sz w:val="28"/>
        </w:rPr>
        <w:t>的风险管理措施，确保工程能够承受自然灾害的考验。</w:t>
      </w:r>
    </w:p>
    <w:p w:rsidR="008233E2" w14:paraId="351E4CF4" w14:textId="09E7E96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8233E2" w14:paraId="667AE9EE" w14:textId="63F3642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如果激光隧道断面测量系统项目涉及危险品，需要采取严格的危险品管理措施，确保危险品的存储、运输和使用都符合法规和安全标准。</w:t>
      </w:r>
    </w:p>
    <w:p w:rsidR="008233E2" w14:paraId="146D3FA2"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这些安全与风险管理原则将有助于确保激光隧道断面测量系统项目的安全施工和运营，减少潜在的风险和安全威胁。</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https://d.book118.com/538132134021006030</w:t>
        </w:r>
      </w:hyperlink>
    </w:p>
    <w:p w:rsidR="008233E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3E2" w14:paraId="7E986280" w14:textId="77777777">
    <w:pPr>
      <w:pStyle w:val="Header"/>
      <w:jc w:val="center"/>
      <w:rPr>
        <w:rFonts w:ascii="仿宋" w:eastAsia="仿宋" w:hAnsi="仿宋" w:cs="仿宋"/>
      </w:rPr>
    </w:pPr>
    <w:r>
      <w:rPr>
        <w:rFonts w:ascii="仿宋" w:eastAsia="仿宋" w:hAnsi="仿宋" w:cs="仿宋" w:hint="eastAsia"/>
      </w:rPr>
      <w:t>激光隧道断面测量系统行业相关投资计划提议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3E2" w14:textId="77777777">
    <w:pPr>
      <w:pStyle w:val="Header"/>
      <w:jc w:val="center"/>
      <w:rPr>
        <w:rFonts w:ascii="仿宋" w:eastAsia="仿宋" w:hAnsi="仿宋" w:cs="仿宋"/>
      </w:rPr>
    </w:pPr>
    <w:r>
      <w:rPr>
        <w:rFonts w:ascii="仿宋" w:eastAsia="仿宋" w:hAnsi="仿宋" w:cs="仿宋" w:hint="eastAsia"/>
      </w:rPr>
      <w:t>激光隧道断面测量系统行业相关投资计划提议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3E2" w14:textId="77777777">
    <w:pPr>
      <w:pStyle w:val="Header"/>
      <w:jc w:val="center"/>
      <w:rPr>
        <w:rFonts w:ascii="仿宋" w:eastAsia="仿宋" w:hAnsi="仿宋" w:cs="仿宋"/>
      </w:rPr>
    </w:pPr>
    <w:r>
      <w:rPr>
        <w:rFonts w:ascii="仿宋" w:eastAsia="仿宋" w:hAnsi="仿宋" w:cs="仿宋" w:hint="eastAsia"/>
      </w:rPr>
      <w:t>激光隧道断面测量系统行业相关投资计划提议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3E2" w14:textId="77777777">
    <w:pPr>
      <w:pStyle w:val="Header"/>
      <w:jc w:val="center"/>
      <w:rPr>
        <w:rFonts w:ascii="仿宋" w:eastAsia="仿宋" w:hAnsi="仿宋" w:cs="仿宋"/>
      </w:rPr>
    </w:pPr>
    <w:r>
      <w:rPr>
        <w:rFonts w:ascii="仿宋" w:eastAsia="仿宋" w:hAnsi="仿宋" w:cs="仿宋" w:hint="eastAsia"/>
      </w:rPr>
      <w:t>激光隧道断面测量系统行业相关投资计划提议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3E2" w14:textId="77777777">
    <w:pPr>
      <w:pStyle w:val="Header"/>
      <w:jc w:val="center"/>
      <w:rPr>
        <w:rFonts w:ascii="仿宋" w:eastAsia="仿宋" w:hAnsi="仿宋" w:cs="仿宋"/>
      </w:rPr>
    </w:pPr>
    <w:r>
      <w:rPr>
        <w:rFonts w:ascii="仿宋" w:eastAsia="仿宋" w:hAnsi="仿宋" w:cs="仿宋" w:hint="eastAsia"/>
      </w:rPr>
      <w:t>激光隧道断面测量系统行业相关投资计划提议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3E2" w14:textId="77777777">
    <w:pPr>
      <w:pStyle w:val="Header"/>
      <w:jc w:val="center"/>
      <w:rPr>
        <w:rFonts w:ascii="仿宋" w:eastAsia="仿宋" w:hAnsi="仿宋" w:cs="仿宋"/>
      </w:rPr>
    </w:pPr>
    <w:r>
      <w:rPr>
        <w:rFonts w:ascii="仿宋" w:eastAsia="仿宋" w:hAnsi="仿宋" w:cs="仿宋" w:hint="eastAsia"/>
      </w:rPr>
      <w:t>激光隧道断面测量系统行业相关投资计划提议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3E2" w14:textId="77777777">
    <w:pPr>
      <w:pStyle w:val="Header"/>
      <w:jc w:val="center"/>
      <w:rPr>
        <w:rFonts w:ascii="仿宋" w:eastAsia="仿宋" w:hAnsi="仿宋" w:cs="仿宋"/>
      </w:rPr>
    </w:pPr>
    <w:r>
      <w:rPr>
        <w:rFonts w:ascii="仿宋" w:eastAsia="仿宋" w:hAnsi="仿宋" w:cs="仿宋" w:hint="eastAsia"/>
      </w:rPr>
      <w:t>激光隧道断面测量系统行业相关投资计划提议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3E2" w14:textId="77777777">
    <w:pPr>
      <w:pStyle w:val="Header"/>
      <w:jc w:val="center"/>
      <w:rPr>
        <w:rFonts w:ascii="仿宋" w:eastAsia="仿宋" w:hAnsi="仿宋" w:cs="仿宋"/>
      </w:rPr>
    </w:pPr>
    <w:r>
      <w:rPr>
        <w:rFonts w:ascii="仿宋" w:eastAsia="仿宋" w:hAnsi="仿宋" w:cs="仿宋" w:hint="eastAsia"/>
      </w:rPr>
      <w:t>激光隧道断面测量系统行业相关投资计划提议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3E2" w14:textId="77777777">
    <w:pPr>
      <w:pStyle w:val="Header"/>
      <w:jc w:val="center"/>
      <w:rPr>
        <w:rFonts w:ascii="仿宋" w:eastAsia="仿宋" w:hAnsi="仿宋" w:cs="仿宋"/>
      </w:rPr>
    </w:pPr>
    <w:r>
      <w:rPr>
        <w:rFonts w:ascii="仿宋" w:eastAsia="仿宋" w:hAnsi="仿宋" w:cs="仿宋" w:hint="eastAsia"/>
      </w:rPr>
      <w:t>激光隧道断面测量系统行业相关投资计划提议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3E2" w14:textId="77777777">
    <w:pPr>
      <w:pStyle w:val="Header"/>
      <w:jc w:val="center"/>
      <w:rPr>
        <w:rFonts w:ascii="仿宋" w:eastAsia="仿宋" w:hAnsi="仿宋" w:cs="仿宋"/>
      </w:rPr>
    </w:pPr>
    <w:r>
      <w:rPr>
        <w:rFonts w:ascii="仿宋" w:eastAsia="仿宋" w:hAnsi="仿宋" w:cs="仿宋" w:hint="eastAsia"/>
      </w:rPr>
      <w:t>激光隧道断面测量系统行业相关投资计划提议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3E2" w14:textId="77777777">
    <w:pPr>
      <w:pStyle w:val="Header"/>
      <w:jc w:val="center"/>
      <w:rPr>
        <w:rFonts w:ascii="仿宋" w:eastAsia="仿宋" w:hAnsi="仿宋" w:cs="仿宋"/>
      </w:rPr>
    </w:pPr>
    <w:r>
      <w:rPr>
        <w:rFonts w:ascii="仿宋" w:eastAsia="仿宋" w:hAnsi="仿宋" w:cs="仿宋" w:hint="eastAsia"/>
      </w:rPr>
      <w:t>激光隧道断面测量系统行业相关投资计划提议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3E2" w14:textId="77777777">
    <w:pPr>
      <w:pStyle w:val="Header"/>
      <w:jc w:val="center"/>
      <w:rPr>
        <w:rFonts w:ascii="仿宋" w:eastAsia="仿宋" w:hAnsi="仿宋" w:cs="仿宋"/>
      </w:rPr>
    </w:pPr>
    <w:r>
      <w:rPr>
        <w:rFonts w:ascii="仿宋" w:eastAsia="仿宋" w:hAnsi="仿宋" w:cs="仿宋" w:hint="eastAsia"/>
      </w:rPr>
      <w:t>激光隧道断面测量系统行业相关投资计划提议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5E03D3"/>
    <w:rsid w:val="008233E2"/>
    <w:rsid w:val="00B71ACF"/>
    <w:rsid w:val="725E03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8FAC00A"/>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38132134021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3797</Words>
  <Characters>21647</Characters>
  <Application>Microsoft Office Word</Application>
  <DocSecurity>0</DocSecurity>
  <Lines>180</Lines>
  <Paragraphs>50</Paragraphs>
  <ScaleCrop>false</ScaleCrop>
  <Company/>
  <LinksUpToDate>false</LinksUpToDate>
  <CharactersWithSpaces>25394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2023-11-30T18:22:00Z</dcterms:created>
  <dcterms:modified xsi:type="dcterms:W3CDTF">2024-01-02T12:53:00Z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1CCA36BC3EC0470AA9760CF75079E37D_11</vt:lpwstr>
  </property>
  <property fmtid="{D5CDD505-2E9C-101B-9397-08002B2CF9AE}" pid="3" name="KSOProductBuildVer">
    <vt:lpwstr>2052-12.1.0.15712</vt:lpwstr>
  </property>
</Properties>
</file>