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全自动滗水器项目规划设计蓝图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0" w:history="1">
        <w:r>
          <w:rPr>
            <w:rFonts w:ascii="仿宋" w:eastAsia="仿宋" w:hAnsi="仿宋" w:cs="仿宋" w:hint="eastAsia"/>
            <w:lang w:eastAsia="zh-CN"/>
          </w:rPr>
          <w:t>前言</w:t>
        </w:r>
        <w:r>
          <w:tab/>
        </w:r>
        <w:r>
          <w:fldChar w:fldCharType="begin"/>
        </w:r>
        <w:r>
          <w:instrText xml:space="preserve"> PAGEREF _Toc22370 \h </w:instrText>
        </w:r>
        <w:r>
          <w:fldChar w:fldCharType="separate"/>
        </w:r>
        <w:r>
          <w:t>3</w:t>
        </w:r>
        <w:r>
          <w:fldChar w:fldCharType="end"/>
        </w:r>
      </w:hyperlink>
    </w:p>
    <w:p>
      <w:pPr>
        <w:pStyle w:val="TOC1"/>
        <w:tabs>
          <w:tab w:val="right" w:leader="dot" w:pos="8306"/>
        </w:tabs>
      </w:pPr>
      <w:hyperlink w:anchor="_Toc8953" w:history="1">
        <w:r>
          <w:rPr>
            <w:rFonts w:ascii="仿宋" w:eastAsia="仿宋" w:hAnsi="仿宋" w:cs="仿宋" w:hint="eastAsia"/>
            <w:lang w:eastAsia="zh-CN"/>
          </w:rPr>
          <w:t>一、全自动滗水器项目土建工程</w:t>
        </w:r>
        <w:r>
          <w:tab/>
        </w:r>
        <w:r>
          <w:fldChar w:fldCharType="begin"/>
        </w:r>
        <w:r>
          <w:instrText xml:space="preserve"> PAGEREF _Toc8953 \h </w:instrText>
        </w:r>
        <w:r>
          <w:fldChar w:fldCharType="separate"/>
        </w:r>
        <w:r>
          <w:t>3</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(一)、建筑工程设计原则</w:t>
        </w:r>
        <w:r>
          <w:tab/>
        </w:r>
        <w:r>
          <w:fldChar w:fldCharType="begin"/>
        </w:r>
        <w:r>
          <w:instrText xml:space="preserve"> PAGEREF _Toc13611 \h </w:instrText>
        </w:r>
        <w:r>
          <w:fldChar w:fldCharType="separate"/>
        </w:r>
        <w:r>
          <w:t>3</w:t>
        </w:r>
        <w:r>
          <w:fldChar w:fldCharType="end"/>
        </w:r>
      </w:hyperlink>
    </w:p>
    <w:p>
      <w:pPr>
        <w:pStyle w:val="TOC2"/>
        <w:tabs>
          <w:tab w:val="right" w:leader="dot" w:pos="8306"/>
        </w:tabs>
      </w:pPr>
      <w:hyperlink w:anchor="_Toc24614" w:history="1">
        <w:r>
          <w:rPr>
            <w:rFonts w:ascii="仿宋" w:eastAsia="仿宋" w:hAnsi="仿宋" w:cs="仿宋" w:hint="eastAsia"/>
            <w:lang w:eastAsia="zh-CN"/>
          </w:rPr>
          <w:t>(二)、土建工程设计年限及安全等级</w:t>
        </w:r>
        <w:r>
          <w:tab/>
        </w:r>
        <w:r>
          <w:fldChar w:fldCharType="begin"/>
        </w:r>
        <w:r>
          <w:instrText xml:space="preserve"> PAGEREF _Toc24614 \h </w:instrText>
        </w:r>
        <w:r>
          <w:fldChar w:fldCharType="separate"/>
        </w:r>
        <w:r>
          <w:t>4</w:t>
        </w:r>
        <w:r>
          <w:fldChar w:fldCharType="end"/>
        </w:r>
      </w:hyperlink>
    </w:p>
    <w:p>
      <w:pPr>
        <w:pStyle w:val="TOC2"/>
        <w:tabs>
          <w:tab w:val="right" w:leader="dot" w:pos="8306"/>
        </w:tabs>
      </w:pPr>
      <w:hyperlink w:anchor="_Toc14643" w:history="1">
        <w:r>
          <w:rPr>
            <w:rFonts w:ascii="仿宋" w:eastAsia="仿宋" w:hAnsi="仿宋" w:cs="仿宋" w:hint="eastAsia"/>
            <w:lang w:eastAsia="zh-CN"/>
          </w:rPr>
          <w:t>(三)、建筑工程设计总体要求</w:t>
        </w:r>
        <w:r>
          <w:tab/>
        </w:r>
        <w:r>
          <w:fldChar w:fldCharType="begin"/>
        </w:r>
        <w:r>
          <w:instrText xml:space="preserve"> PAGEREF _Toc14643 \h </w:instrText>
        </w:r>
        <w:r>
          <w:fldChar w:fldCharType="separate"/>
        </w:r>
        <w:r>
          <w:t>5</w:t>
        </w:r>
        <w:r>
          <w:fldChar w:fldCharType="end"/>
        </w:r>
      </w:hyperlink>
    </w:p>
    <w:p>
      <w:pPr>
        <w:pStyle w:val="TOC2"/>
        <w:tabs>
          <w:tab w:val="right" w:leader="dot" w:pos="8306"/>
        </w:tabs>
      </w:pPr>
      <w:hyperlink w:anchor="_Toc25595" w:history="1">
        <w:r>
          <w:rPr>
            <w:rFonts w:ascii="仿宋" w:eastAsia="仿宋" w:hAnsi="仿宋" w:cs="仿宋" w:hint="eastAsia"/>
            <w:lang w:eastAsia="zh-CN"/>
          </w:rPr>
          <w:t>(四)、土建工程建设指标</w:t>
        </w:r>
        <w:r>
          <w:tab/>
        </w:r>
        <w:r>
          <w:fldChar w:fldCharType="begin"/>
        </w:r>
        <w:r>
          <w:instrText xml:space="preserve"> PAGEREF _Toc25595 \h </w:instrText>
        </w:r>
        <w:r>
          <w:fldChar w:fldCharType="separate"/>
        </w:r>
        <w:r>
          <w:t>6</w:t>
        </w:r>
        <w:r>
          <w:fldChar w:fldCharType="end"/>
        </w:r>
      </w:hyperlink>
    </w:p>
    <w:p>
      <w:pPr>
        <w:pStyle w:val="TOC1"/>
        <w:tabs>
          <w:tab w:val="right" w:leader="dot" w:pos="8306"/>
        </w:tabs>
      </w:pPr>
      <w:hyperlink w:anchor="_Toc13830" w:history="1">
        <w:r>
          <w:rPr>
            <w:rFonts w:ascii="仿宋" w:eastAsia="仿宋" w:hAnsi="仿宋" w:cs="仿宋" w:hint="eastAsia"/>
            <w:lang w:eastAsia="zh-CN"/>
          </w:rPr>
          <w:t>二、产品规划分析</w:t>
        </w:r>
        <w:r>
          <w:tab/>
        </w:r>
        <w:r>
          <w:fldChar w:fldCharType="begin"/>
        </w:r>
        <w:r>
          <w:instrText xml:space="preserve"> PAGEREF _Toc13830 \h </w:instrText>
        </w:r>
        <w:r>
          <w:fldChar w:fldCharType="separate"/>
        </w:r>
        <w:r>
          <w:t>6</w:t>
        </w:r>
        <w:r>
          <w:fldChar w:fldCharType="end"/>
        </w:r>
      </w:hyperlink>
    </w:p>
    <w:p>
      <w:pPr>
        <w:pStyle w:val="TOC2"/>
        <w:tabs>
          <w:tab w:val="right" w:leader="dot" w:pos="8306"/>
        </w:tabs>
      </w:pPr>
      <w:hyperlink w:anchor="_Toc11310" w:history="1">
        <w:r>
          <w:rPr>
            <w:rFonts w:ascii="仿宋" w:eastAsia="仿宋" w:hAnsi="仿宋" w:cs="仿宋" w:hint="eastAsia"/>
            <w:lang w:eastAsia="zh-CN"/>
          </w:rPr>
          <w:t>(一)、产品规划</w:t>
        </w:r>
        <w:r>
          <w:tab/>
        </w:r>
        <w:r>
          <w:fldChar w:fldCharType="begin"/>
        </w:r>
        <w:r>
          <w:instrText xml:space="preserve"> PAGEREF _Toc11310 \h </w:instrText>
        </w:r>
        <w:r>
          <w:fldChar w:fldCharType="separate"/>
        </w:r>
        <w:r>
          <w:t>6</w:t>
        </w:r>
        <w:r>
          <w:fldChar w:fldCharType="end"/>
        </w:r>
      </w:hyperlink>
    </w:p>
    <w:p>
      <w:pPr>
        <w:pStyle w:val="TOC2"/>
        <w:tabs>
          <w:tab w:val="right" w:leader="dot" w:pos="8306"/>
        </w:tabs>
      </w:pPr>
      <w:hyperlink w:anchor="_Toc6794" w:history="1">
        <w:r>
          <w:rPr>
            <w:rFonts w:ascii="仿宋" w:eastAsia="仿宋" w:hAnsi="仿宋" w:cs="仿宋" w:hint="eastAsia"/>
            <w:lang w:eastAsia="zh-CN"/>
          </w:rPr>
          <w:t>(二)、建设规模</w:t>
        </w:r>
        <w:r>
          <w:tab/>
        </w:r>
        <w:r>
          <w:fldChar w:fldCharType="begin"/>
        </w:r>
        <w:r>
          <w:instrText xml:space="preserve"> PAGEREF _Toc6794 \h </w:instrText>
        </w:r>
        <w:r>
          <w:fldChar w:fldCharType="separate"/>
        </w:r>
        <w:r>
          <w:t>7</w:t>
        </w:r>
        <w:r>
          <w:fldChar w:fldCharType="end"/>
        </w:r>
      </w:hyperlink>
    </w:p>
    <w:p>
      <w:pPr>
        <w:pStyle w:val="TOC1"/>
        <w:tabs>
          <w:tab w:val="right" w:leader="dot" w:pos="8306"/>
        </w:tabs>
      </w:pPr>
      <w:hyperlink w:anchor="_Toc23534" w:history="1">
        <w:r>
          <w:rPr>
            <w:rFonts w:ascii="仿宋" w:eastAsia="仿宋" w:hAnsi="仿宋" w:cs="仿宋" w:hint="eastAsia"/>
            <w:lang w:eastAsia="zh-CN"/>
          </w:rPr>
          <w:t>三、市场分析、调研</w:t>
        </w:r>
        <w:r>
          <w:tab/>
        </w:r>
        <w:r>
          <w:fldChar w:fldCharType="begin"/>
        </w:r>
        <w:r>
          <w:instrText xml:space="preserve"> PAGEREF _Toc23534 \h </w:instrText>
        </w:r>
        <w:r>
          <w:fldChar w:fldCharType="separate"/>
        </w:r>
        <w:r>
          <w:t>8</w:t>
        </w:r>
        <w:r>
          <w:fldChar w:fldCharType="end"/>
        </w:r>
      </w:hyperlink>
    </w:p>
    <w:p>
      <w:pPr>
        <w:pStyle w:val="TOC2"/>
        <w:tabs>
          <w:tab w:val="right" w:leader="dot" w:pos="8306"/>
        </w:tabs>
      </w:pPr>
      <w:hyperlink w:anchor="_Toc13709" w:history="1">
        <w:r>
          <w:rPr>
            <w:rFonts w:ascii="仿宋" w:eastAsia="仿宋" w:hAnsi="仿宋" w:cs="仿宋" w:hint="eastAsia"/>
            <w:lang w:eastAsia="zh-CN"/>
          </w:rPr>
          <w:t>(一)、全自动滗水器行业分析</w:t>
        </w:r>
        <w:r>
          <w:tab/>
        </w:r>
        <w:r>
          <w:fldChar w:fldCharType="begin"/>
        </w:r>
        <w:r>
          <w:instrText xml:space="preserve"> PAGEREF _Toc13709 \h </w:instrText>
        </w:r>
        <w:r>
          <w:fldChar w:fldCharType="separate"/>
        </w:r>
        <w:r>
          <w:t>8</w:t>
        </w:r>
        <w:r>
          <w:fldChar w:fldCharType="end"/>
        </w:r>
      </w:hyperlink>
    </w:p>
    <w:p>
      <w:pPr>
        <w:pStyle w:val="TOC2"/>
        <w:tabs>
          <w:tab w:val="right" w:leader="dot" w:pos="8306"/>
        </w:tabs>
      </w:pPr>
      <w:hyperlink w:anchor="_Toc17855" w:history="1">
        <w:r>
          <w:rPr>
            <w:rFonts w:ascii="仿宋" w:eastAsia="仿宋" w:hAnsi="仿宋" w:cs="仿宋" w:hint="eastAsia"/>
            <w:lang w:eastAsia="zh-CN"/>
          </w:rPr>
          <w:t>(二)、全自动滗水器市场分析预测</w:t>
        </w:r>
        <w:r>
          <w:tab/>
        </w:r>
        <w:r>
          <w:fldChar w:fldCharType="begin"/>
        </w:r>
        <w:r>
          <w:instrText xml:space="preserve"> PAGEREF _Toc17855 \h </w:instrText>
        </w:r>
        <w:r>
          <w:fldChar w:fldCharType="separate"/>
        </w:r>
        <w:r>
          <w:t>9</w:t>
        </w:r>
        <w:r>
          <w:fldChar w:fldCharType="end"/>
        </w:r>
      </w:hyperlink>
    </w:p>
    <w:p>
      <w:pPr>
        <w:pStyle w:val="TOC1"/>
        <w:tabs>
          <w:tab w:val="right" w:leader="dot" w:pos="8306"/>
        </w:tabs>
      </w:pPr>
      <w:hyperlink w:anchor="_Toc6827" w:history="1">
        <w:r>
          <w:rPr>
            <w:rFonts w:ascii="仿宋" w:eastAsia="仿宋" w:hAnsi="仿宋" w:cs="仿宋" w:hint="eastAsia"/>
            <w:lang w:eastAsia="zh-CN"/>
          </w:rPr>
          <w:t>四、全自动滗水器项目文档管理</w:t>
        </w:r>
        <w:r>
          <w:tab/>
        </w:r>
        <w:r>
          <w:fldChar w:fldCharType="begin"/>
        </w:r>
        <w:r>
          <w:instrText xml:space="preserve"> PAGEREF _Toc6827 \h </w:instrText>
        </w:r>
        <w:r>
          <w:fldChar w:fldCharType="separate"/>
        </w:r>
        <w:r>
          <w:t>10</w:t>
        </w:r>
        <w:r>
          <w:fldChar w:fldCharType="end"/>
        </w:r>
      </w:hyperlink>
    </w:p>
    <w:p>
      <w:pPr>
        <w:pStyle w:val="TOC2"/>
        <w:tabs>
          <w:tab w:val="right" w:leader="dot" w:pos="8306"/>
        </w:tabs>
      </w:pPr>
      <w:hyperlink w:anchor="_Toc13648" w:history="1">
        <w:r>
          <w:rPr>
            <w:rFonts w:ascii="仿宋" w:eastAsia="仿宋" w:hAnsi="仿宋" w:cs="仿宋" w:hint="eastAsia"/>
            <w:lang w:eastAsia="zh-CN"/>
          </w:rPr>
          <w:t>(一)、文档编制与审查</w:t>
        </w:r>
        <w:r>
          <w:tab/>
        </w:r>
        <w:r>
          <w:fldChar w:fldCharType="begin"/>
        </w:r>
        <w:r>
          <w:instrText xml:space="preserve"> PAGEREF _Toc13648 \h </w:instrText>
        </w:r>
        <w:r>
          <w:fldChar w:fldCharType="separate"/>
        </w:r>
        <w:r>
          <w:t>10</w:t>
        </w:r>
        <w:r>
          <w:fldChar w:fldCharType="end"/>
        </w:r>
      </w:hyperlink>
    </w:p>
    <w:p>
      <w:pPr>
        <w:pStyle w:val="TOC2"/>
        <w:tabs>
          <w:tab w:val="right" w:leader="dot" w:pos="8306"/>
        </w:tabs>
      </w:pPr>
      <w:hyperlink w:anchor="_Toc23379" w:history="1">
        <w:r>
          <w:rPr>
            <w:rFonts w:ascii="仿宋" w:eastAsia="仿宋" w:hAnsi="仿宋" w:cs="仿宋" w:hint="eastAsia"/>
            <w:lang w:eastAsia="zh-CN"/>
          </w:rPr>
          <w:t>(二)、文档发布与分发</w:t>
        </w:r>
        <w:r>
          <w:tab/>
        </w:r>
        <w:r>
          <w:fldChar w:fldCharType="begin"/>
        </w:r>
        <w:r>
          <w:instrText xml:space="preserve"> PAGEREF _Toc23379 \h </w:instrText>
        </w:r>
        <w:r>
          <w:fldChar w:fldCharType="separate"/>
        </w:r>
        <w:r>
          <w:t>11</w:t>
        </w:r>
        <w:r>
          <w:fldChar w:fldCharType="end"/>
        </w:r>
      </w:hyperlink>
    </w:p>
    <w:p>
      <w:pPr>
        <w:pStyle w:val="TOC2"/>
        <w:tabs>
          <w:tab w:val="right" w:leader="dot" w:pos="8306"/>
        </w:tabs>
      </w:pPr>
      <w:hyperlink w:anchor="_Toc234" w:history="1">
        <w:r>
          <w:rPr>
            <w:rFonts w:ascii="仿宋" w:eastAsia="仿宋" w:hAnsi="仿宋" w:cs="仿宋" w:hint="eastAsia"/>
            <w:lang w:eastAsia="zh-CN"/>
          </w:rPr>
          <w:t>(三)、文档存档与归档</w:t>
        </w:r>
        <w:r>
          <w:tab/>
        </w:r>
        <w:r>
          <w:fldChar w:fldCharType="begin"/>
        </w:r>
        <w:r>
          <w:instrText xml:space="preserve"> PAGEREF _Toc234 \h </w:instrText>
        </w:r>
        <w:r>
          <w:fldChar w:fldCharType="separate"/>
        </w:r>
        <w:r>
          <w:t>12</w:t>
        </w:r>
        <w:r>
          <w:fldChar w:fldCharType="end"/>
        </w:r>
      </w:hyperlink>
    </w:p>
    <w:p>
      <w:pPr>
        <w:pStyle w:val="TOC1"/>
        <w:tabs>
          <w:tab w:val="right" w:leader="dot" w:pos="8306"/>
        </w:tabs>
      </w:pPr>
      <w:hyperlink w:anchor="_Toc7408" w:history="1">
        <w:r>
          <w:rPr>
            <w:rFonts w:ascii="仿宋" w:eastAsia="仿宋" w:hAnsi="仿宋" w:cs="仿宋" w:hint="eastAsia"/>
            <w:lang w:eastAsia="zh-CN"/>
          </w:rPr>
          <w:t>五、工艺说明</w:t>
        </w:r>
        <w:r>
          <w:tab/>
        </w:r>
        <w:r>
          <w:fldChar w:fldCharType="begin"/>
        </w:r>
        <w:r>
          <w:instrText xml:space="preserve"> PAGEREF _Toc7408 \h </w:instrText>
        </w:r>
        <w:r>
          <w:fldChar w:fldCharType="separate"/>
        </w:r>
        <w:r>
          <w:t>13</w:t>
        </w:r>
        <w:r>
          <w:fldChar w:fldCharType="end"/>
        </w:r>
      </w:hyperlink>
    </w:p>
    <w:p>
      <w:pPr>
        <w:pStyle w:val="TOC2"/>
        <w:tabs>
          <w:tab w:val="right" w:leader="dot" w:pos="8306"/>
        </w:tabs>
      </w:pPr>
      <w:hyperlink w:anchor="_Toc26472" w:history="1">
        <w:r>
          <w:rPr>
            <w:rFonts w:ascii="仿宋" w:eastAsia="仿宋" w:hAnsi="仿宋" w:cs="仿宋" w:hint="eastAsia"/>
            <w:lang w:eastAsia="zh-CN"/>
          </w:rPr>
          <w:t>(一)、技术管理特点</w:t>
        </w:r>
        <w:r>
          <w:tab/>
        </w:r>
        <w:r>
          <w:fldChar w:fldCharType="begin"/>
        </w:r>
        <w:r>
          <w:instrText xml:space="preserve"> PAGEREF _Toc26472 \h </w:instrText>
        </w:r>
        <w:r>
          <w:fldChar w:fldCharType="separate"/>
        </w:r>
        <w:r>
          <w:t>13</w:t>
        </w:r>
        <w:r>
          <w:fldChar w:fldCharType="end"/>
        </w:r>
      </w:hyperlink>
    </w:p>
    <w:p>
      <w:pPr>
        <w:pStyle w:val="TOC2"/>
        <w:tabs>
          <w:tab w:val="right" w:leader="dot" w:pos="8306"/>
        </w:tabs>
      </w:pPr>
      <w:hyperlink w:anchor="_Toc7569" w:history="1">
        <w:r>
          <w:rPr>
            <w:rFonts w:ascii="仿宋" w:eastAsia="仿宋" w:hAnsi="仿宋" w:cs="仿宋" w:hint="eastAsia"/>
            <w:lang w:eastAsia="zh-CN"/>
          </w:rPr>
          <w:t>(二)、全自动滗水器项目工艺技术设计方案</w:t>
        </w:r>
        <w:r>
          <w:tab/>
        </w:r>
        <w:r>
          <w:fldChar w:fldCharType="begin"/>
        </w:r>
        <w:r>
          <w:instrText xml:space="preserve"> PAGEREF _Toc7569 \h </w:instrText>
        </w:r>
        <w:r>
          <w:fldChar w:fldCharType="separate"/>
        </w:r>
        <w:r>
          <w:t>14</w:t>
        </w:r>
        <w:r>
          <w:fldChar w:fldCharType="end"/>
        </w:r>
      </w:hyperlink>
    </w:p>
    <w:p>
      <w:pPr>
        <w:pStyle w:val="TOC2"/>
        <w:tabs>
          <w:tab w:val="right" w:leader="dot" w:pos="8306"/>
        </w:tabs>
      </w:pPr>
      <w:hyperlink w:anchor="_Toc9943" w:history="1">
        <w:r>
          <w:rPr>
            <w:rFonts w:ascii="仿宋" w:eastAsia="仿宋" w:hAnsi="仿宋" w:cs="仿宋" w:hint="eastAsia"/>
            <w:lang w:eastAsia="zh-CN"/>
          </w:rPr>
          <w:t>(三)、设备选型方案</w:t>
        </w:r>
        <w:r>
          <w:tab/>
        </w:r>
        <w:r>
          <w:fldChar w:fldCharType="begin"/>
        </w:r>
        <w:r>
          <w:instrText xml:space="preserve"> PAGEREF _Toc9943 \h </w:instrText>
        </w:r>
        <w:r>
          <w:fldChar w:fldCharType="separate"/>
        </w:r>
        <w:r>
          <w:t>16</w:t>
        </w:r>
        <w:r>
          <w:fldChar w:fldCharType="end"/>
        </w:r>
      </w:hyperlink>
    </w:p>
    <w:p>
      <w:pPr>
        <w:pStyle w:val="TOC1"/>
        <w:tabs>
          <w:tab w:val="right" w:leader="dot" w:pos="8306"/>
        </w:tabs>
      </w:pPr>
      <w:hyperlink w:anchor="_Toc631" w:history="1">
        <w:r>
          <w:rPr>
            <w:rFonts w:ascii="仿宋" w:eastAsia="仿宋" w:hAnsi="仿宋" w:cs="仿宋" w:hint="eastAsia"/>
            <w:lang w:eastAsia="zh-CN"/>
          </w:rPr>
          <w:t>六、全自动滗水器项目绩效评估</w:t>
        </w:r>
        <w:r>
          <w:tab/>
        </w:r>
        <w:r>
          <w:fldChar w:fldCharType="begin"/>
        </w:r>
        <w:r>
          <w:instrText xml:space="preserve"> PAGEREF _Toc631 \h </w:instrText>
        </w:r>
        <w:r>
          <w:fldChar w:fldCharType="separate"/>
        </w:r>
        <w:r>
          <w:t>17</w:t>
        </w:r>
        <w:r>
          <w:fldChar w:fldCharType="end"/>
        </w:r>
      </w:hyperlink>
    </w:p>
    <w:p>
      <w:pPr>
        <w:pStyle w:val="TOC2"/>
        <w:tabs>
          <w:tab w:val="right" w:leader="dot" w:pos="8306"/>
        </w:tabs>
      </w:pPr>
      <w:hyperlink w:anchor="_Toc22829" w:history="1">
        <w:r>
          <w:rPr>
            <w:rFonts w:ascii="仿宋" w:eastAsia="仿宋" w:hAnsi="仿宋" w:cs="仿宋" w:hint="eastAsia"/>
            <w:lang w:eastAsia="zh-CN"/>
          </w:rPr>
          <w:t>(一)、绩效评估指标</w:t>
        </w:r>
        <w:r>
          <w:tab/>
        </w:r>
        <w:r>
          <w:fldChar w:fldCharType="begin"/>
        </w:r>
        <w:r>
          <w:instrText xml:space="preserve"> PAGEREF _Toc22829 \h </w:instrText>
        </w:r>
        <w:r>
          <w:fldChar w:fldCharType="separate"/>
        </w:r>
        <w:r>
          <w:t>17</w:t>
        </w:r>
        <w:r>
          <w:fldChar w:fldCharType="end"/>
        </w:r>
      </w:hyperlink>
    </w:p>
    <w:p>
      <w:pPr>
        <w:pStyle w:val="TOC2"/>
        <w:tabs>
          <w:tab w:val="right" w:leader="dot" w:pos="8306"/>
        </w:tabs>
      </w:pPr>
      <w:hyperlink w:anchor="_Toc26743" w:history="1">
        <w:r>
          <w:rPr>
            <w:rFonts w:ascii="仿宋" w:eastAsia="仿宋" w:hAnsi="仿宋" w:cs="仿宋" w:hint="eastAsia"/>
            <w:lang w:eastAsia="zh-CN"/>
          </w:rPr>
          <w:t>(二)、绩效评估方法</w:t>
        </w:r>
        <w:r>
          <w:tab/>
        </w:r>
        <w:r>
          <w:fldChar w:fldCharType="begin"/>
        </w:r>
        <w:r>
          <w:instrText xml:space="preserve"> PAGEREF _Toc26743 \h </w:instrText>
        </w:r>
        <w:r>
          <w:fldChar w:fldCharType="separate"/>
        </w:r>
        <w:r>
          <w:t>18</w:t>
        </w:r>
        <w:r>
          <w:fldChar w:fldCharType="end"/>
        </w:r>
      </w:hyperlink>
    </w:p>
    <w:p>
      <w:pPr>
        <w:pStyle w:val="TOC2"/>
        <w:tabs>
          <w:tab w:val="right" w:leader="dot" w:pos="8306"/>
        </w:tabs>
      </w:pPr>
      <w:hyperlink w:anchor="_Toc20418" w:history="1">
        <w:r>
          <w:rPr>
            <w:rFonts w:ascii="仿宋" w:eastAsia="仿宋" w:hAnsi="仿宋" w:cs="仿宋" w:hint="eastAsia"/>
            <w:lang w:eastAsia="zh-CN"/>
          </w:rPr>
          <w:t>(三)、绩效评估周期</w:t>
        </w:r>
        <w:r>
          <w:tab/>
        </w:r>
        <w:r>
          <w:fldChar w:fldCharType="begin"/>
        </w:r>
        <w:r>
          <w:instrText xml:space="preserve"> PAGEREF _Toc20418 \h </w:instrText>
        </w:r>
        <w:r>
          <w:fldChar w:fldCharType="separate"/>
        </w:r>
        <w:r>
          <w:t>19</w:t>
        </w:r>
        <w:r>
          <w:fldChar w:fldCharType="end"/>
        </w:r>
      </w:hyperlink>
    </w:p>
    <w:p>
      <w:pPr>
        <w:pStyle w:val="TOC1"/>
        <w:tabs>
          <w:tab w:val="right" w:leader="dot" w:pos="8306"/>
        </w:tabs>
      </w:pPr>
      <w:hyperlink w:anchor="_Toc11288" w:history="1">
        <w:r>
          <w:rPr>
            <w:rFonts w:ascii="仿宋" w:eastAsia="仿宋" w:hAnsi="仿宋" w:cs="仿宋" w:hint="eastAsia"/>
            <w:lang w:eastAsia="zh-CN"/>
          </w:rPr>
          <w:t>七、全自动滗水器项目经营效益</w:t>
        </w:r>
        <w:r>
          <w:tab/>
        </w:r>
        <w:r>
          <w:fldChar w:fldCharType="begin"/>
        </w:r>
        <w:r>
          <w:instrText xml:space="preserve"> PAGEREF _Toc11288 \h </w:instrText>
        </w:r>
        <w:r>
          <w:fldChar w:fldCharType="separate"/>
        </w:r>
        <w:r>
          <w:t>20</w:t>
        </w:r>
        <w:r>
          <w:fldChar w:fldCharType="end"/>
        </w:r>
      </w:hyperlink>
    </w:p>
    <w:p>
      <w:pPr>
        <w:pStyle w:val="TOC2"/>
        <w:tabs>
          <w:tab w:val="right" w:leader="dot" w:pos="8306"/>
        </w:tabs>
      </w:pPr>
      <w:hyperlink w:anchor="_Toc11109" w:history="1">
        <w:r>
          <w:rPr>
            <w:rFonts w:ascii="仿宋" w:eastAsia="仿宋" w:hAnsi="仿宋" w:cs="仿宋" w:hint="eastAsia"/>
            <w:lang w:eastAsia="zh-CN"/>
          </w:rPr>
          <w:t>(一)、经济评价财务测算</w:t>
        </w:r>
        <w:r>
          <w:tab/>
        </w:r>
        <w:r>
          <w:fldChar w:fldCharType="begin"/>
        </w:r>
        <w:r>
          <w:instrText xml:space="preserve"> PAGEREF _Toc11109 \h </w:instrText>
        </w:r>
        <w:r>
          <w:fldChar w:fldCharType="separate"/>
        </w:r>
        <w:r>
          <w:t>20</w:t>
        </w:r>
        <w:r>
          <w:fldChar w:fldCharType="end"/>
        </w:r>
      </w:hyperlink>
    </w:p>
    <w:p>
      <w:pPr>
        <w:pStyle w:val="TOC2"/>
        <w:tabs>
          <w:tab w:val="right" w:leader="dot" w:pos="8306"/>
        </w:tabs>
      </w:pPr>
      <w:hyperlink w:anchor="_Toc20420" w:history="1">
        <w:r>
          <w:rPr>
            <w:rFonts w:ascii="仿宋" w:eastAsia="仿宋" w:hAnsi="仿宋" w:cs="仿宋" w:hint="eastAsia"/>
            <w:lang w:eastAsia="zh-CN"/>
          </w:rPr>
          <w:t>(二)、全自动滗水器项目盈利能力分析</w:t>
        </w:r>
        <w:r>
          <w:tab/>
        </w:r>
        <w:r>
          <w:fldChar w:fldCharType="begin"/>
        </w:r>
        <w:r>
          <w:instrText xml:space="preserve"> PAGEREF _Toc20420 \h </w:instrText>
        </w:r>
        <w:r>
          <w:fldChar w:fldCharType="separate"/>
        </w:r>
        <w:r>
          <w:t>22</w:t>
        </w:r>
        <w:r>
          <w:fldChar w:fldCharType="end"/>
        </w:r>
      </w:hyperlink>
    </w:p>
    <w:p>
      <w:pPr>
        <w:pStyle w:val="TOC1"/>
        <w:tabs>
          <w:tab w:val="right" w:leader="dot" w:pos="8306"/>
        </w:tabs>
      </w:pPr>
      <w:hyperlink w:anchor="_Toc7748" w:history="1">
        <w:r>
          <w:rPr>
            <w:rFonts w:ascii="仿宋" w:eastAsia="仿宋" w:hAnsi="仿宋" w:cs="仿宋" w:hint="eastAsia"/>
            <w:lang w:eastAsia="zh-CN"/>
          </w:rPr>
          <w:t>八、全自动滗水器项目技术管理</w:t>
        </w:r>
        <w:r>
          <w:tab/>
        </w:r>
        <w:r>
          <w:fldChar w:fldCharType="begin"/>
        </w:r>
        <w:r>
          <w:instrText xml:space="preserve"> PAGEREF _Toc7748 \h </w:instrText>
        </w:r>
        <w:r>
          <w:fldChar w:fldCharType="separate"/>
        </w:r>
        <w:r>
          <w:t>22</w:t>
        </w:r>
        <w:r>
          <w:fldChar w:fldCharType="end"/>
        </w:r>
      </w:hyperlink>
    </w:p>
    <w:p>
      <w:pPr>
        <w:pStyle w:val="TOC2"/>
        <w:tabs>
          <w:tab w:val="right" w:leader="dot" w:pos="8306"/>
        </w:tabs>
      </w:pPr>
      <w:hyperlink w:anchor="_Toc22682" w:history="1">
        <w:r>
          <w:rPr>
            <w:rFonts w:ascii="仿宋" w:eastAsia="仿宋" w:hAnsi="仿宋" w:cs="仿宋" w:hint="eastAsia"/>
            <w:lang w:eastAsia="zh-CN"/>
          </w:rPr>
          <w:t>(一)、技术方案选用方向</w:t>
        </w:r>
        <w:r>
          <w:tab/>
        </w:r>
        <w:r>
          <w:fldChar w:fldCharType="begin"/>
        </w:r>
        <w:r>
          <w:instrText xml:space="preserve"> PAGEREF _Toc22682 \h </w:instrText>
        </w:r>
        <w:r>
          <w:fldChar w:fldCharType="separate"/>
        </w:r>
        <w:r>
          <w:t>22</w:t>
        </w:r>
        <w:r>
          <w:fldChar w:fldCharType="end"/>
        </w:r>
      </w:hyperlink>
    </w:p>
    <w:p>
      <w:pPr>
        <w:pStyle w:val="TOC2"/>
        <w:tabs>
          <w:tab w:val="right" w:leader="dot" w:pos="8306"/>
        </w:tabs>
      </w:pPr>
      <w:hyperlink w:anchor="_Toc28170" w:history="1">
        <w:r>
          <w:rPr>
            <w:rFonts w:ascii="仿宋" w:eastAsia="仿宋" w:hAnsi="仿宋" w:cs="仿宋" w:hint="eastAsia"/>
            <w:lang w:eastAsia="zh-CN"/>
          </w:rPr>
          <w:t>(二)、工艺技术方案选用原则</w:t>
        </w:r>
        <w:r>
          <w:tab/>
        </w:r>
        <w:r>
          <w:fldChar w:fldCharType="begin"/>
        </w:r>
        <w:r>
          <w:instrText xml:space="preserve"> PAGEREF _Toc28170 \h </w:instrText>
        </w:r>
        <w:r>
          <w:fldChar w:fldCharType="separate"/>
        </w:r>
        <w:r>
          <w:t>24</w:t>
        </w:r>
        <w:r>
          <w:fldChar w:fldCharType="end"/>
        </w:r>
      </w:hyperlink>
    </w:p>
    <w:p>
      <w:pPr>
        <w:pStyle w:val="TOC2"/>
        <w:tabs>
          <w:tab w:val="right" w:leader="dot" w:pos="8306"/>
        </w:tabs>
      </w:pPr>
      <w:hyperlink w:anchor="_Toc32405" w:history="1">
        <w:r>
          <w:rPr>
            <w:rFonts w:ascii="仿宋" w:eastAsia="仿宋" w:hAnsi="仿宋" w:cs="仿宋" w:hint="eastAsia"/>
            <w:lang w:eastAsia="zh-CN"/>
          </w:rPr>
          <w:t>(三)、工艺技术方案要求</w:t>
        </w:r>
        <w:r>
          <w:tab/>
        </w:r>
        <w:r>
          <w:fldChar w:fldCharType="begin"/>
        </w:r>
        <w:r>
          <w:instrText xml:space="preserve"> PAGEREF _Toc32405 \h </w:instrText>
        </w:r>
        <w:r>
          <w:fldChar w:fldCharType="separate"/>
        </w:r>
        <w:r>
          <w:t>26</w:t>
        </w:r>
        <w:r>
          <w:fldChar w:fldCharType="end"/>
        </w:r>
      </w:hyperlink>
    </w:p>
    <w:p>
      <w:pPr>
        <w:pStyle w:val="TOC1"/>
        <w:tabs>
          <w:tab w:val="right" w:leader="dot" w:pos="8306"/>
        </w:tabs>
      </w:pPr>
      <w:hyperlink w:anchor="_Toc16340" w:history="1">
        <w:r>
          <w:rPr>
            <w:rFonts w:ascii="仿宋" w:eastAsia="仿宋" w:hAnsi="仿宋" w:cs="仿宋" w:hint="eastAsia"/>
            <w:lang w:eastAsia="zh-CN"/>
          </w:rPr>
          <w:t>九、全自动滗水器项目人力资源培养与发展</w:t>
        </w:r>
        <w:r>
          <w:tab/>
        </w:r>
        <w:r>
          <w:fldChar w:fldCharType="begin"/>
        </w:r>
        <w:r>
          <w:instrText xml:space="preserve"> PAGEREF _Toc16340 \h </w:instrText>
        </w:r>
        <w:r>
          <w:fldChar w:fldCharType="separate"/>
        </w:r>
        <w:r>
          <w:t>29</w:t>
        </w:r>
        <w:r>
          <w:fldChar w:fldCharType="end"/>
        </w:r>
      </w:hyperlink>
    </w:p>
    <w:p>
      <w:pPr>
        <w:pStyle w:val="TOC2"/>
        <w:tabs>
          <w:tab w:val="right" w:leader="dot" w:pos="8306"/>
        </w:tabs>
      </w:pPr>
      <w:hyperlink w:anchor="_Toc13094" w:history="1">
        <w:r>
          <w:rPr>
            <w:rFonts w:ascii="仿宋" w:eastAsia="仿宋" w:hAnsi="仿宋" w:cs="仿宋" w:hint="eastAsia"/>
            <w:lang w:eastAsia="zh-CN"/>
          </w:rPr>
          <w:t>(一)、人才需求与规划</w:t>
        </w:r>
        <w:r>
          <w:tab/>
        </w:r>
        <w:r>
          <w:fldChar w:fldCharType="begin"/>
        </w:r>
        <w:r>
          <w:instrText xml:space="preserve"> PAGEREF _Toc13094 \h </w:instrText>
        </w:r>
        <w:r>
          <w:fldChar w:fldCharType="separate"/>
        </w:r>
        <w:r>
          <w:t>29</w:t>
        </w:r>
        <w:r>
          <w:fldChar w:fldCharType="end"/>
        </w:r>
      </w:hyperlink>
    </w:p>
    <w:p>
      <w:pPr>
        <w:pStyle w:val="TOC2"/>
        <w:tabs>
          <w:tab w:val="right" w:leader="dot" w:pos="8306"/>
        </w:tabs>
      </w:pPr>
      <w:hyperlink w:anchor="_Toc17649" w:history="1">
        <w:r>
          <w:rPr>
            <w:rFonts w:ascii="仿宋" w:eastAsia="仿宋" w:hAnsi="仿宋" w:cs="仿宋" w:hint="eastAsia"/>
            <w:lang w:eastAsia="zh-CN"/>
          </w:rPr>
          <w:t>(二)、培训与发展计划</w:t>
        </w:r>
        <w:r>
          <w:tab/>
        </w:r>
        <w:r>
          <w:fldChar w:fldCharType="begin"/>
        </w:r>
        <w:r>
          <w:instrText xml:space="preserve"> PAGEREF _Toc17649 \h </w:instrText>
        </w:r>
        <w:r>
          <w:fldChar w:fldCharType="separate"/>
        </w:r>
        <w:r>
          <w:t>29</w:t>
        </w:r>
        <w:r>
          <w:fldChar w:fldCharType="end"/>
        </w:r>
      </w:hyperlink>
    </w:p>
    <w:p>
      <w:pPr>
        <w:pStyle w:val="TOC1"/>
        <w:tabs>
          <w:tab w:val="right" w:leader="dot" w:pos="8306"/>
        </w:tabs>
      </w:pPr>
      <w:hyperlink w:anchor="_Toc22906" w:history="1">
        <w:r>
          <w:rPr>
            <w:rFonts w:ascii="仿宋" w:eastAsia="仿宋" w:hAnsi="仿宋" w:cs="仿宋" w:hint="eastAsia"/>
            <w:lang w:eastAsia="zh-CN"/>
          </w:rPr>
          <w:t>十、全自动滗水器项目计划安排</w:t>
        </w:r>
        <w:r>
          <w:tab/>
        </w:r>
        <w:r>
          <w:fldChar w:fldCharType="begin"/>
        </w:r>
        <w:r>
          <w:instrText xml:space="preserve"> PAGEREF _Toc22906 \h </w:instrText>
        </w:r>
        <w:r>
          <w:fldChar w:fldCharType="separate"/>
        </w:r>
        <w:r>
          <w:t>30</w:t>
        </w:r>
        <w:r>
          <w:fldChar w:fldCharType="end"/>
        </w:r>
      </w:hyperlink>
    </w:p>
    <w:p>
      <w:pPr>
        <w:pStyle w:val="TOC2"/>
        <w:tabs>
          <w:tab w:val="right" w:leader="dot" w:pos="8306"/>
        </w:tabs>
      </w:pPr>
      <w:hyperlink w:anchor="_Toc22157" w:history="1">
        <w:r>
          <w:rPr>
            <w:rFonts w:ascii="仿宋" w:eastAsia="仿宋" w:hAnsi="仿宋" w:cs="仿宋" w:hint="eastAsia"/>
            <w:lang w:eastAsia="zh-CN"/>
          </w:rPr>
          <w:t>(一)、建设周期</w:t>
        </w:r>
        <w:r>
          <w:tab/>
        </w:r>
        <w:r>
          <w:fldChar w:fldCharType="begin"/>
        </w:r>
        <w:r>
          <w:instrText xml:space="preserve"> PAGEREF _Toc22157 \h </w:instrText>
        </w:r>
        <w:r>
          <w:fldChar w:fldCharType="separate"/>
        </w:r>
        <w:r>
          <w:t>30</w:t>
        </w:r>
        <w:r>
          <w:fldChar w:fldCharType="end"/>
        </w:r>
      </w:hyperlink>
    </w:p>
    <w:p>
      <w:pPr>
        <w:pStyle w:val="TOC2"/>
        <w:tabs>
          <w:tab w:val="right" w:leader="dot" w:pos="8306"/>
        </w:tabs>
      </w:pPr>
      <w:hyperlink w:anchor="_Toc9723" w:history="1">
        <w:r>
          <w:rPr>
            <w:rFonts w:ascii="仿宋" w:eastAsia="仿宋" w:hAnsi="仿宋" w:cs="仿宋" w:hint="eastAsia"/>
            <w:lang w:eastAsia="zh-CN"/>
          </w:rPr>
          <w:t>(二)、建设进度</w:t>
        </w:r>
        <w:r>
          <w:tab/>
        </w:r>
        <w:r>
          <w:fldChar w:fldCharType="begin"/>
        </w:r>
        <w:r>
          <w:instrText xml:space="preserve"> PAGEREF _Toc9723 \h </w:instrText>
        </w:r>
        <w:r>
          <w:fldChar w:fldCharType="separate"/>
        </w:r>
        <w:r>
          <w:t>31</w:t>
        </w:r>
        <w:r>
          <w:fldChar w:fldCharType="end"/>
        </w:r>
      </w:hyperlink>
    </w:p>
    <w:p>
      <w:pPr>
        <w:pStyle w:val="TOC2"/>
        <w:tabs>
          <w:tab w:val="right" w:leader="dot" w:pos="8306"/>
        </w:tabs>
      </w:pPr>
      <w:hyperlink w:anchor="_Toc16302" w:history="1">
        <w:r>
          <w:rPr>
            <w:rFonts w:ascii="仿宋" w:eastAsia="仿宋" w:hAnsi="仿宋" w:cs="仿宋" w:hint="eastAsia"/>
            <w:lang w:eastAsia="zh-CN"/>
          </w:rPr>
          <w:t>(三)、进度安排注意事项</w:t>
        </w:r>
        <w:r>
          <w:tab/>
        </w:r>
        <w:r>
          <w:fldChar w:fldCharType="begin"/>
        </w:r>
        <w:r>
          <w:instrText xml:space="preserve"> PAGEREF _Toc16302 \h </w:instrText>
        </w:r>
        <w:r>
          <w:fldChar w:fldCharType="separate"/>
        </w:r>
        <w:r>
          <w:t>32</w:t>
        </w:r>
        <w:r>
          <w:fldChar w:fldCharType="end"/>
        </w:r>
      </w:hyperlink>
    </w:p>
    <w:p>
      <w:pPr>
        <w:pStyle w:val="TOC2"/>
        <w:tabs>
          <w:tab w:val="right" w:leader="dot" w:pos="8306"/>
        </w:tabs>
      </w:pPr>
      <w:hyperlink w:anchor="_Toc1743" w:history="1">
        <w:r>
          <w:rPr>
            <w:rFonts w:ascii="仿宋" w:eastAsia="仿宋" w:hAnsi="仿宋" w:cs="仿宋" w:hint="eastAsia"/>
            <w:lang w:eastAsia="zh-CN"/>
          </w:rPr>
          <w:t>(四)、人力资源配置</w:t>
        </w:r>
        <w:r>
          <w:tab/>
        </w:r>
        <w:r>
          <w:fldChar w:fldCharType="begin"/>
        </w:r>
        <w:r>
          <w:instrText xml:space="preserve"> PAGEREF _Toc1743 \h </w:instrText>
        </w:r>
        <w:r>
          <w:fldChar w:fldCharType="separate"/>
        </w:r>
        <w:r>
          <w:t>33</w:t>
        </w:r>
        <w:r>
          <w:fldChar w:fldCharType="end"/>
        </w:r>
      </w:hyperlink>
    </w:p>
    <w:p>
      <w:pPr>
        <w:pStyle w:val="TOC1"/>
        <w:tabs>
          <w:tab w:val="right" w:leader="dot" w:pos="8306"/>
        </w:tabs>
      </w:pPr>
      <w:hyperlink w:anchor="_Toc12338" w:history="1">
        <w:r>
          <w:rPr>
            <w:rFonts w:ascii="仿宋" w:eastAsia="仿宋" w:hAnsi="仿宋" w:cs="仿宋" w:hint="eastAsia"/>
            <w:lang w:eastAsia="zh-CN"/>
          </w:rPr>
          <w:t>十一、全自动滗水器项目投资规划</w:t>
        </w:r>
        <w:r>
          <w:tab/>
        </w:r>
        <w:r>
          <w:fldChar w:fldCharType="begin"/>
        </w:r>
        <w:r>
          <w:instrText xml:space="preserve"> PAGEREF _Toc12338 \h </w:instrText>
        </w:r>
        <w:r>
          <w:fldChar w:fldCharType="separate"/>
        </w:r>
        <w:r>
          <w:t>34</w:t>
        </w:r>
        <w:r>
          <w:fldChar w:fldCharType="end"/>
        </w:r>
      </w:hyperlink>
    </w:p>
    <w:p>
      <w:pPr>
        <w:pStyle w:val="TOC2"/>
        <w:tabs>
          <w:tab w:val="right" w:leader="dot" w:pos="8306"/>
        </w:tabs>
      </w:pPr>
      <w:hyperlink w:anchor="_Toc17764" w:history="1">
        <w:r>
          <w:rPr>
            <w:rFonts w:ascii="仿宋" w:eastAsia="仿宋" w:hAnsi="仿宋" w:cs="仿宋" w:hint="eastAsia"/>
            <w:lang w:eastAsia="zh-CN"/>
          </w:rPr>
          <w:t>(一)、全自动滗水器项目总投资估算</w:t>
        </w:r>
        <w:r>
          <w:tab/>
        </w:r>
        <w:r>
          <w:fldChar w:fldCharType="begin"/>
        </w:r>
        <w:r>
          <w:instrText xml:space="preserve"> PAGEREF _Toc17764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2" w:history="1">
        <w:r>
          <w:rPr>
            <w:rFonts w:ascii="仿宋" w:eastAsia="仿宋" w:hAnsi="仿宋" w:cs="仿宋" w:hint="eastAsia"/>
            <w:lang w:eastAsia="zh-CN"/>
          </w:rPr>
          <w:t>(二)、资金筹措</w:t>
        </w:r>
        <w:r>
          <w:tab/>
        </w:r>
        <w:r>
          <w:fldChar w:fldCharType="begin"/>
        </w:r>
        <w:r>
          <w:instrText xml:space="preserve"> PAGEREF _Toc26802 \h </w:instrText>
        </w:r>
        <w:r>
          <w:fldChar w:fldCharType="separate"/>
        </w:r>
        <w:r>
          <w:t>35</w:t>
        </w:r>
        <w:r>
          <w:fldChar w:fldCharType="end"/>
        </w:r>
      </w:hyperlink>
    </w:p>
    <w:p>
      <w:pPr>
        <w:pStyle w:val="TOC1"/>
        <w:tabs>
          <w:tab w:val="right" w:leader="dot" w:pos="8306"/>
        </w:tabs>
      </w:pPr>
      <w:hyperlink w:anchor="_Toc20810" w:history="1">
        <w:r>
          <w:rPr>
            <w:rFonts w:ascii="仿宋" w:eastAsia="仿宋" w:hAnsi="仿宋" w:cs="仿宋" w:hint="eastAsia"/>
            <w:lang w:eastAsia="zh-CN"/>
          </w:rPr>
          <w:t>十二、全自动滗水器项目人力资源管理</w:t>
        </w:r>
        <w:r>
          <w:tab/>
        </w:r>
        <w:r>
          <w:fldChar w:fldCharType="begin"/>
        </w:r>
        <w:r>
          <w:instrText xml:space="preserve"> PAGEREF _Toc20810 \h </w:instrText>
        </w:r>
        <w:r>
          <w:fldChar w:fldCharType="separate"/>
        </w:r>
        <w:r>
          <w:t>36</w:t>
        </w:r>
        <w:r>
          <w:fldChar w:fldCharType="end"/>
        </w:r>
      </w:hyperlink>
    </w:p>
    <w:p>
      <w:pPr>
        <w:pStyle w:val="TOC2"/>
        <w:tabs>
          <w:tab w:val="right" w:leader="dot" w:pos="8306"/>
        </w:tabs>
      </w:pPr>
      <w:hyperlink w:anchor="_Toc28271" w:history="1">
        <w:r>
          <w:rPr>
            <w:rFonts w:ascii="仿宋" w:eastAsia="仿宋" w:hAnsi="仿宋" w:cs="仿宋" w:hint="eastAsia"/>
            <w:lang w:eastAsia="zh-CN"/>
          </w:rPr>
          <w:t>(一)、建立健全的预算管理制度</w:t>
        </w:r>
        <w:r>
          <w:tab/>
        </w:r>
        <w:r>
          <w:fldChar w:fldCharType="begin"/>
        </w:r>
        <w:r>
          <w:instrText xml:space="preserve"> PAGEREF _Toc28271 \h </w:instrText>
        </w:r>
        <w:r>
          <w:fldChar w:fldCharType="separate"/>
        </w:r>
        <w:r>
          <w:t>36</w:t>
        </w:r>
        <w:r>
          <w:fldChar w:fldCharType="end"/>
        </w:r>
      </w:hyperlink>
    </w:p>
    <w:p>
      <w:pPr>
        <w:pStyle w:val="TOC2"/>
        <w:tabs>
          <w:tab w:val="right" w:leader="dot" w:pos="8306"/>
        </w:tabs>
      </w:pPr>
      <w:hyperlink w:anchor="_Toc26343" w:history="1">
        <w:r>
          <w:rPr>
            <w:rFonts w:ascii="仿宋" w:eastAsia="仿宋" w:hAnsi="仿宋" w:cs="仿宋" w:hint="eastAsia"/>
            <w:lang w:eastAsia="zh-CN"/>
          </w:rPr>
          <w:t>(二)、加强资金流动监控</w:t>
        </w:r>
        <w:r>
          <w:tab/>
        </w:r>
        <w:r>
          <w:fldChar w:fldCharType="begin"/>
        </w:r>
        <w:r>
          <w:instrText xml:space="preserve"> PAGEREF _Toc26343 \h </w:instrText>
        </w:r>
        <w:r>
          <w:fldChar w:fldCharType="separate"/>
        </w:r>
        <w:r>
          <w:t>38</w:t>
        </w:r>
        <w:r>
          <w:fldChar w:fldCharType="end"/>
        </w:r>
      </w:hyperlink>
    </w:p>
    <w:p>
      <w:pPr>
        <w:pStyle w:val="TOC2"/>
        <w:tabs>
          <w:tab w:val="right" w:leader="dot" w:pos="8306"/>
        </w:tabs>
      </w:pPr>
      <w:hyperlink w:anchor="_Toc20406" w:history="1">
        <w:r>
          <w:rPr>
            <w:rFonts w:ascii="仿宋" w:eastAsia="仿宋" w:hAnsi="仿宋" w:cs="仿宋" w:hint="eastAsia"/>
            <w:lang w:eastAsia="zh-CN"/>
          </w:rPr>
          <w:t>(三)、制定完善的风险控制机制</w:t>
        </w:r>
        <w:r>
          <w:tab/>
        </w:r>
        <w:r>
          <w:fldChar w:fldCharType="begin"/>
        </w:r>
        <w:r>
          <w:instrText xml:space="preserve"> PAGEREF _Toc20406 \h </w:instrText>
        </w:r>
        <w:r>
          <w:fldChar w:fldCharType="separate"/>
        </w:r>
        <w:r>
          <w:t>39</w:t>
        </w:r>
        <w:r>
          <w:fldChar w:fldCharType="end"/>
        </w:r>
      </w:hyperlink>
    </w:p>
    <w:p>
      <w:pPr>
        <w:pStyle w:val="TOC2"/>
        <w:tabs>
          <w:tab w:val="right" w:leader="dot" w:pos="8306"/>
        </w:tabs>
      </w:pPr>
      <w:hyperlink w:anchor="_Toc6352" w:history="1">
        <w:r>
          <w:rPr>
            <w:rFonts w:ascii="仿宋" w:eastAsia="仿宋" w:hAnsi="仿宋" w:cs="仿宋" w:hint="eastAsia"/>
            <w:lang w:eastAsia="zh-CN"/>
          </w:rPr>
          <w:t>(四)、优化成本管理</w:t>
        </w:r>
        <w:r>
          <w:tab/>
        </w:r>
        <w:r>
          <w:fldChar w:fldCharType="begin"/>
        </w:r>
        <w:r>
          <w:instrText xml:space="preserve"> PAGEREF _Toc6352 \h </w:instrText>
        </w:r>
        <w:r>
          <w:fldChar w:fldCharType="separate"/>
        </w:r>
        <w:r>
          <w:t>40</w:t>
        </w:r>
        <w:r>
          <w:fldChar w:fldCharType="end"/>
        </w:r>
      </w:hyperlink>
    </w:p>
    <w:p>
      <w:pPr>
        <w:pStyle w:val="TOC1"/>
        <w:tabs>
          <w:tab w:val="right" w:leader="dot" w:pos="8306"/>
        </w:tabs>
      </w:pPr>
      <w:hyperlink w:anchor="_Toc1121" w:history="1">
        <w:r>
          <w:rPr>
            <w:rFonts w:ascii="仿宋" w:eastAsia="仿宋" w:hAnsi="仿宋" w:cs="仿宋" w:hint="eastAsia"/>
            <w:lang w:eastAsia="zh-CN"/>
          </w:rPr>
          <w:t>十三、全自动滗水器项目治理与监督</w:t>
        </w:r>
        <w:r>
          <w:tab/>
        </w:r>
        <w:r>
          <w:fldChar w:fldCharType="begin"/>
        </w:r>
        <w:r>
          <w:instrText xml:space="preserve"> PAGEREF _Toc1121 \h </w:instrText>
        </w:r>
        <w:r>
          <w:fldChar w:fldCharType="separate"/>
        </w:r>
        <w:r>
          <w:t>42</w:t>
        </w:r>
        <w:r>
          <w:fldChar w:fldCharType="end"/>
        </w:r>
      </w:hyperlink>
    </w:p>
    <w:p>
      <w:pPr>
        <w:pStyle w:val="TOC2"/>
        <w:tabs>
          <w:tab w:val="right" w:leader="dot" w:pos="8306"/>
        </w:tabs>
      </w:pPr>
      <w:hyperlink w:anchor="_Toc14528" w:history="1">
        <w:r>
          <w:rPr>
            <w:rFonts w:ascii="仿宋" w:eastAsia="仿宋" w:hAnsi="仿宋" w:cs="仿宋" w:hint="eastAsia"/>
            <w:lang w:eastAsia="zh-CN"/>
          </w:rPr>
          <w:t>(一)、全自动滗水器项目治理结构</w:t>
        </w:r>
        <w:r>
          <w:tab/>
        </w:r>
        <w:r>
          <w:fldChar w:fldCharType="begin"/>
        </w:r>
        <w:r>
          <w:instrText xml:space="preserve"> PAGEREF _Toc14528 \h </w:instrText>
        </w:r>
        <w:r>
          <w:fldChar w:fldCharType="separate"/>
        </w:r>
        <w:r>
          <w:t>42</w:t>
        </w:r>
        <w:r>
          <w:fldChar w:fldCharType="end"/>
        </w:r>
      </w:hyperlink>
    </w:p>
    <w:p>
      <w:pPr>
        <w:pStyle w:val="TOC2"/>
        <w:tabs>
          <w:tab w:val="right" w:leader="dot" w:pos="8306"/>
        </w:tabs>
      </w:pPr>
      <w:hyperlink w:anchor="_Toc4957" w:history="1">
        <w:r>
          <w:rPr>
            <w:rFonts w:ascii="仿宋" w:eastAsia="仿宋" w:hAnsi="仿宋" w:cs="仿宋" w:hint="eastAsia"/>
            <w:lang w:eastAsia="zh-CN"/>
          </w:rPr>
          <w:t>(二)、监督与审计</w:t>
        </w:r>
        <w:r>
          <w:tab/>
        </w:r>
        <w:r>
          <w:fldChar w:fldCharType="begin"/>
        </w:r>
        <w:r>
          <w:instrText xml:space="preserve"> PAGEREF _Toc4957 \h </w:instrText>
        </w:r>
        <w:r>
          <w:fldChar w:fldCharType="separate"/>
        </w:r>
        <w:r>
          <w:t>43</w:t>
        </w:r>
        <w:r>
          <w:fldChar w:fldCharType="end"/>
        </w:r>
      </w:hyperlink>
    </w:p>
    <w:p>
      <w:pPr>
        <w:pStyle w:val="TOC1"/>
        <w:tabs>
          <w:tab w:val="right" w:leader="dot" w:pos="8306"/>
        </w:tabs>
      </w:pPr>
      <w:hyperlink w:anchor="_Toc17805" w:history="1">
        <w:r>
          <w:rPr>
            <w:rFonts w:ascii="仿宋" w:eastAsia="仿宋" w:hAnsi="仿宋" w:cs="仿宋" w:hint="eastAsia"/>
            <w:lang w:eastAsia="zh-CN"/>
          </w:rPr>
          <w:t>十四、全自动滗水器项目实施时间节点</w:t>
        </w:r>
        <w:r>
          <w:tab/>
        </w:r>
        <w:r>
          <w:fldChar w:fldCharType="begin"/>
        </w:r>
        <w:r>
          <w:instrText xml:space="preserve"> PAGEREF _Toc17805 \h </w:instrText>
        </w:r>
        <w:r>
          <w:fldChar w:fldCharType="separate"/>
        </w:r>
        <w:r>
          <w:t>45</w:t>
        </w:r>
        <w:r>
          <w:fldChar w:fldCharType="end"/>
        </w:r>
      </w:hyperlink>
    </w:p>
    <w:p>
      <w:pPr>
        <w:pStyle w:val="TOC2"/>
        <w:tabs>
          <w:tab w:val="right" w:leader="dot" w:pos="8306"/>
        </w:tabs>
      </w:pPr>
      <w:hyperlink w:anchor="_Toc11609" w:history="1">
        <w:r>
          <w:rPr>
            <w:rFonts w:ascii="仿宋" w:eastAsia="仿宋" w:hAnsi="仿宋" w:cs="仿宋" w:hint="eastAsia"/>
            <w:lang w:eastAsia="zh-CN"/>
          </w:rPr>
          <w:t>(一)、全自动滗水器项目启动阶段时间节点</w:t>
        </w:r>
        <w:r>
          <w:tab/>
        </w:r>
        <w:r>
          <w:fldChar w:fldCharType="begin"/>
        </w:r>
        <w:r>
          <w:instrText xml:space="preserve"> PAGEREF _Toc11609 \h </w:instrText>
        </w:r>
        <w:r>
          <w:fldChar w:fldCharType="separate"/>
        </w:r>
        <w:r>
          <w:t>45</w:t>
        </w:r>
        <w:r>
          <w:fldChar w:fldCharType="end"/>
        </w:r>
      </w:hyperlink>
    </w:p>
    <w:p>
      <w:pPr>
        <w:pStyle w:val="TOC2"/>
        <w:tabs>
          <w:tab w:val="right" w:leader="dot" w:pos="8306"/>
        </w:tabs>
      </w:pPr>
      <w:hyperlink w:anchor="_Toc28046" w:history="1">
        <w:r>
          <w:rPr>
            <w:rFonts w:ascii="仿宋" w:eastAsia="仿宋" w:hAnsi="仿宋" w:cs="仿宋" w:hint="eastAsia"/>
            <w:lang w:eastAsia="zh-CN"/>
          </w:rPr>
          <w:t>(二)、全自动滗水器项目执行阶段时间节点</w:t>
        </w:r>
        <w:r>
          <w:tab/>
        </w:r>
        <w:r>
          <w:fldChar w:fldCharType="begin"/>
        </w:r>
        <w:r>
          <w:instrText xml:space="preserve"> PAGEREF _Toc28046 \h </w:instrText>
        </w:r>
        <w:r>
          <w:fldChar w:fldCharType="separate"/>
        </w:r>
        <w:r>
          <w:t>46</w:t>
        </w:r>
        <w:r>
          <w:fldChar w:fldCharType="end"/>
        </w:r>
      </w:hyperlink>
    </w:p>
    <w:p>
      <w:pPr>
        <w:pStyle w:val="TOC2"/>
        <w:tabs>
          <w:tab w:val="right" w:leader="dot" w:pos="8306"/>
        </w:tabs>
      </w:pPr>
      <w:hyperlink w:anchor="_Toc11796" w:history="1">
        <w:r>
          <w:rPr>
            <w:rFonts w:ascii="仿宋" w:eastAsia="仿宋" w:hAnsi="仿宋" w:cs="仿宋" w:hint="eastAsia"/>
            <w:lang w:eastAsia="zh-CN"/>
          </w:rPr>
          <w:t>(三)、全自动滗水器项目完成阶段时间节点</w:t>
        </w:r>
        <w:r>
          <w:tab/>
        </w:r>
        <w:r>
          <w:fldChar w:fldCharType="begin"/>
        </w:r>
        <w:r>
          <w:instrText xml:space="preserve"> PAGEREF _Toc11796 \h </w:instrText>
        </w:r>
        <w:r>
          <w:fldChar w:fldCharType="separate"/>
        </w:r>
        <w:r>
          <w:t>47</w:t>
        </w:r>
        <w:r>
          <w:fldChar w:fldCharType="end"/>
        </w:r>
      </w:hyperlink>
    </w:p>
    <w:p>
      <w:pPr>
        <w:pStyle w:val="TOC1"/>
        <w:tabs>
          <w:tab w:val="right" w:leader="dot" w:pos="8306"/>
        </w:tabs>
      </w:pPr>
      <w:hyperlink w:anchor="_Toc28995" w:history="1">
        <w:r>
          <w:rPr>
            <w:rFonts w:ascii="仿宋" w:eastAsia="仿宋" w:hAnsi="仿宋" w:cs="仿宋" w:hint="eastAsia"/>
            <w:lang w:eastAsia="zh-CN"/>
          </w:rPr>
          <w:t>十五、全自动滗水器项目实施保障措施</w:t>
        </w:r>
        <w:r>
          <w:tab/>
        </w:r>
        <w:r>
          <w:fldChar w:fldCharType="begin"/>
        </w:r>
        <w:r>
          <w:instrText xml:space="preserve"> PAGEREF _Toc28995 \h </w:instrText>
        </w:r>
        <w:r>
          <w:fldChar w:fldCharType="separate"/>
        </w:r>
        <w:r>
          <w:t>48</w:t>
        </w:r>
        <w:r>
          <w:fldChar w:fldCharType="end"/>
        </w:r>
      </w:hyperlink>
    </w:p>
    <w:p>
      <w:pPr>
        <w:pStyle w:val="TOC2"/>
        <w:tabs>
          <w:tab w:val="right" w:leader="dot" w:pos="8306"/>
        </w:tabs>
      </w:pPr>
      <w:hyperlink w:anchor="_Toc16605" w:history="1">
        <w:r>
          <w:rPr>
            <w:rFonts w:ascii="仿宋" w:eastAsia="仿宋" w:hAnsi="仿宋" w:cs="仿宋" w:hint="eastAsia"/>
            <w:lang w:eastAsia="zh-CN"/>
          </w:rPr>
          <w:t>(一)、全自动滗水器项目实施保障机制</w:t>
        </w:r>
        <w:r>
          <w:tab/>
        </w:r>
        <w:r>
          <w:fldChar w:fldCharType="begin"/>
        </w:r>
        <w:r>
          <w:instrText xml:space="preserve"> PAGEREF _Toc16605 \h </w:instrText>
        </w:r>
        <w:r>
          <w:fldChar w:fldCharType="separate"/>
        </w:r>
        <w:r>
          <w:t>48</w:t>
        </w:r>
        <w:r>
          <w:fldChar w:fldCharType="end"/>
        </w:r>
      </w:hyperlink>
    </w:p>
    <w:p>
      <w:pPr>
        <w:pStyle w:val="TOC2"/>
        <w:tabs>
          <w:tab w:val="right" w:leader="dot" w:pos="8306"/>
        </w:tabs>
      </w:pPr>
      <w:hyperlink w:anchor="_Toc20555" w:history="1">
        <w:r>
          <w:rPr>
            <w:rFonts w:ascii="仿宋" w:eastAsia="仿宋" w:hAnsi="仿宋" w:cs="仿宋" w:hint="eastAsia"/>
            <w:lang w:eastAsia="zh-CN"/>
          </w:rPr>
          <w:t>(二)、全自动滗水器项目法律合规要求</w:t>
        </w:r>
        <w:r>
          <w:tab/>
        </w:r>
        <w:r>
          <w:fldChar w:fldCharType="begin"/>
        </w:r>
        <w:r>
          <w:instrText xml:space="preserve"> PAGEREF _Toc20555 \h </w:instrText>
        </w:r>
        <w:r>
          <w:fldChar w:fldCharType="separate"/>
        </w:r>
        <w:r>
          <w:t>52</w:t>
        </w:r>
        <w:r>
          <w:fldChar w:fldCharType="end"/>
        </w:r>
      </w:hyperlink>
    </w:p>
    <w:p>
      <w:pPr>
        <w:pStyle w:val="TOC2"/>
        <w:tabs>
          <w:tab w:val="right" w:leader="dot" w:pos="8306"/>
        </w:tabs>
      </w:pPr>
      <w:hyperlink w:anchor="_Toc2621" w:history="1">
        <w:r>
          <w:rPr>
            <w:rFonts w:ascii="仿宋" w:eastAsia="仿宋" w:hAnsi="仿宋" w:cs="仿宋" w:hint="eastAsia"/>
            <w:lang w:eastAsia="zh-CN"/>
          </w:rPr>
          <w:t>(三)、全自动滗水器项目合同管理与法律事务</w:t>
        </w:r>
        <w:r>
          <w:tab/>
        </w:r>
        <w:r>
          <w:fldChar w:fldCharType="begin"/>
        </w:r>
        <w:r>
          <w:instrText xml:space="preserve"> PAGEREF _Toc2621 \h </w:instrText>
        </w:r>
        <w:r>
          <w:fldChar w:fldCharType="separate"/>
        </w:r>
        <w:r>
          <w:t>56</w:t>
        </w:r>
        <w:r>
          <w:fldChar w:fldCharType="end"/>
        </w:r>
      </w:hyperlink>
    </w:p>
    <w:p>
      <w:pPr>
        <w:pStyle w:val="TOC2"/>
        <w:tabs>
          <w:tab w:val="right" w:leader="dot" w:pos="8306"/>
        </w:tabs>
      </w:pPr>
      <w:hyperlink w:anchor="_Toc15074" w:history="1">
        <w:r>
          <w:rPr>
            <w:rFonts w:ascii="仿宋" w:eastAsia="仿宋" w:hAnsi="仿宋" w:cs="仿宋" w:hint="eastAsia"/>
            <w:lang w:eastAsia="zh-CN"/>
          </w:rPr>
          <w:t>(四)、全自动滗水器项目知识产权保护策略</w:t>
        </w:r>
        <w:r>
          <w:tab/>
        </w:r>
        <w:r>
          <w:fldChar w:fldCharType="begin"/>
        </w:r>
        <w:r>
          <w:instrText xml:space="preserve"> PAGEREF _Toc15074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53"/>
      <w:r>
        <w:rPr>
          <w:rFonts w:ascii="仿宋" w:eastAsia="仿宋" w:hAnsi="仿宋" w:cs="仿宋" w:hint="eastAsia"/>
          <w:sz w:val="28"/>
          <w:lang w:eastAsia="zh-CN"/>
        </w:rPr>
        <w:t>一、全自动滗水器项目土建工程</w:t>
      </w:r>
      <w:bookmarkEnd w:id="2"/>
    </w:p>
    <w:p>
      <w:pPr>
        <w:pStyle w:val="Heading2"/>
        <w:rPr>
          <w:rFonts w:ascii="仿宋" w:eastAsia="仿宋" w:hAnsi="仿宋" w:cs="仿宋" w:hint="eastAsia"/>
          <w:lang w:eastAsia="zh-CN"/>
        </w:rPr>
      </w:pPr>
      <w:bookmarkStart w:id="3" w:name="_Toc136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在全自动滗水器项目的建筑工程设计中，我们将秉承一系列重要的设计原则，以确保全自动滗水器项目建筑在功能、美观、可持续性等方面达到最佳效果。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首要原则是确保建筑的功能性得到最大化的发挥。我们将充分理解全自动滗水器项目的实际需求，合理布局各个功能区域，保证建筑在满足业务需求的同时，提供高效的工作环境。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在建筑设计中，我们将综合考虑建设和运营成本。通过精细的经济效益分析，确保设计方案在高效利用资源的同时，对全自动滗水器项目的长期盈利能力有积极的贡献。</w:t>
      </w:r>
    </w:p>
    <w:p>
      <w:pPr>
        <w:pStyle w:val="Heading2"/>
        <w:ind w:firstLine="560" w:firstLineChars="200"/>
        <w:rPr>
          <w:rFonts w:ascii="仿宋" w:eastAsia="仿宋" w:hAnsi="仿宋" w:cs="仿宋" w:hint="eastAsia"/>
          <w:sz w:val="28"/>
          <w:lang w:eastAsia="zh-CN"/>
        </w:rPr>
      </w:pPr>
      <w:bookmarkStart w:id="4" w:name="_Toc246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项目的土建工程设计中，我们将精准设定设计年限，结合全自动滗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自动滗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6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滗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自动滗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自动滗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5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本期工程全自动滗水器项目预计总建筑面积XXX平方米，其中：计容建筑面积XXX平方米，计划建筑工程投资XX万元，占全自动滗水器项目总投资的XX%。</w:t>
      </w:r>
    </w:p>
    <w:p>
      <w:pPr>
        <w:pStyle w:val="Heading1"/>
        <w:ind w:firstLine="560" w:firstLineChars="200"/>
        <w:rPr>
          <w:rFonts w:ascii="仿宋" w:eastAsia="仿宋" w:hAnsi="仿宋" w:cs="仿宋" w:hint="eastAsia"/>
          <w:sz w:val="28"/>
          <w:lang w:eastAsia="zh-CN"/>
        </w:rPr>
      </w:pPr>
      <w:bookmarkStart w:id="7" w:name="_Toc1383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131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全自动滗水器项目的主要产品是XXXX，预计年产值为XXX万元。这一产品在市场中占据着重要的地位，其广泛的应用范围使得该全自动滗水器项目的市场前景非常广阔。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自动滗水器项目的xxx产品作为重要的原材料之一，将在多个领域发挥关键作用。其在建筑、交通、能源等方面的广泛应用将为整个产业链提供强大的支持，形成产业协同效应。全自动滗水器项目的年产值XXX万XXX万XXX万万元不仅反映了其在市场上的巨大潜力，更预示着它对国民经济的积极贡献。这种关联度高、涉及面广的产业关系，使得该全自动滗水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679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总征地面积为XXXX平方米，相当于约XX.XX亩，其中净用地面积为XXXX平方米，红线范围内相当于约XX.XX亩。这一用地规模充分考虑了全自动滗水器项目的建设需求，保障了全自动滗水器项目在合适的空间内得以充分发展。全自动滗水器项目规划的总建筑面积为XXXX平方米，其中主体工程建设占XXXX平方米，计容建筑面积达XXXX平方米。预计建筑工程的投资将达到XXXX万元，为全自动滗水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计划购置的设备共计XXXX台（套），设备购置费用为XXXX万元。这一设备购置计划充分考虑到全自动滗水器项目的生产需求和技术要求，确保了全自动滗水器项目在生产运营中具备先进的技术装备和高效的生产能力。设备的合理配置将为全自动滗水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计划总投资为XXXX万元，预计年实现营业收入为XXXX万元。这一产能规模的设定旨在确保全自动滗水器项目能够在投资与回报之间取得平衡，实现长期可持续的发展。全自动滗水器项目的总投资充分考虑到各个方面的需求，包括用地建设、设备购置等多个环节，以确保全自动滗水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353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709"/>
      <w:r>
        <w:rPr>
          <w:rFonts w:ascii="仿宋" w:eastAsia="仿宋" w:hAnsi="仿宋" w:cs="仿宋" w:hint="eastAsia"/>
          <w:lang w:eastAsia="zh-CN"/>
        </w:rPr>
        <w:t>(一)、全自动滗水器行业分析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行业一直以来都是市场的关注焦点。行业内的发展趋势、竞争态势以及潜在机会都对全自动滗水器项目的推进产生深远的影响。通过深入研究行业的整体概貌，我们将更好地理解行业的核心特征，为全自动滗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行业，技术一直是推动创新和发展的关键因素。我们将对当前技术趋势进行详尽分析，包括但不限于人工智能、大数据应用、先进制造技术等。这有助于全自动滗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滗水器项目成功的基础。我们将对主要竞争对手进行深入研究，包括其市场份额、产品特点、市场定位等。通过全面了解竞争对手的优势和劣势，全自动滗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7855"/>
      <w:r>
        <w:rPr>
          <w:rFonts w:ascii="仿宋" w:eastAsia="仿宋" w:hAnsi="仿宋" w:cs="仿宋" w:hint="eastAsia"/>
          <w:sz w:val="28"/>
          <w:lang w:eastAsia="zh-CN"/>
        </w:rPr>
        <w:t>(二)、全自动滗水器市场分析预测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滗水器市场未来的增长趋势。这包括市场的整体规模、各细分领域的发展趋势等。全自动滗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滗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滗水器项目实施过程中需要充分考虑的因素。我们将对市场风险进行全面评估，包括但不限于政策法规风险、市场竞争风险、技术变革风险等。通过对潜在风险的深入分析，全自动滗水器项目可以制定相应的风险缓解策略，降低不确定性对全自动滗水器项目的影响。</w:t>
      </w:r>
    </w:p>
    <w:p>
      <w:pPr>
        <w:pStyle w:val="Heading1"/>
        <w:ind w:firstLine="560" w:firstLineChars="200"/>
        <w:rPr>
          <w:rFonts w:ascii="仿宋" w:eastAsia="仿宋" w:hAnsi="仿宋" w:cs="仿宋" w:hint="eastAsia"/>
          <w:sz w:val="28"/>
          <w:lang w:eastAsia="zh-CN"/>
        </w:rPr>
      </w:pPr>
      <w:bookmarkStart w:id="13" w:name="_Toc6827"/>
      <w:r>
        <w:rPr>
          <w:rFonts w:ascii="仿宋" w:eastAsia="仿宋" w:hAnsi="仿宋" w:cs="仿宋" w:hint="eastAsia"/>
          <w:sz w:val="28"/>
          <w:lang w:eastAsia="zh-CN"/>
        </w:rPr>
        <w:t>四、全自动滗水器项目文档管理</w:t>
      </w:r>
      <w:bookmarkEnd w:id="13"/>
    </w:p>
    <w:p>
      <w:pPr>
        <w:pStyle w:val="Heading2"/>
        <w:rPr>
          <w:rFonts w:ascii="仿宋" w:eastAsia="仿宋" w:hAnsi="仿宋" w:cs="仿宋" w:hint="eastAsia"/>
          <w:lang w:eastAsia="zh-CN"/>
        </w:rPr>
      </w:pPr>
      <w:bookmarkStart w:id="14" w:name="_Toc1364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全自动滗水器项目高度重视文档的质量和准确性，以支持全自动滗水器项目的各项活动和决策。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文档的编制始于全自动滗水器项目计划的初期，我们制定了详细的文档编制计划，明确了每个文档的内容、格式和编写责任人。在全自动滗水器项目启动阶段，我们首先编制了全自动滗水器项目章程，明确定义了全自动滗水器项目的目标、范围、风险等关键要素。随后，全自动滗水器项目团队根据计划陆续编制了需求文档、设计文档、测试文档等各类文档，确保全自动滗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滗水器项目管理中的重要环节，旨在确保全自动滗水器项目文档符合质量标准和全自动滗水器项目需求。在全自动滗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滗水器项目相关利益方和专业领域的专家对文档进行独立审查。这有助于获取更全面、客观的反馈，确保全自动滗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全自动滗水器项目在文档编制与审查方面建立了严格的管理机制，通过规范的流程和多维度的审查，确保全自动滗水器项目文档的质量、准确性和可靠性，为全自动滗水器项目的顺利推进提供了有力支持。</w:t>
      </w:r>
    </w:p>
    <w:p>
      <w:pPr>
        <w:pStyle w:val="Heading2"/>
        <w:ind w:firstLine="560" w:firstLineChars="200"/>
        <w:rPr>
          <w:rFonts w:ascii="仿宋" w:eastAsia="仿宋" w:hAnsi="仿宋" w:cs="仿宋" w:hint="eastAsia"/>
          <w:sz w:val="28"/>
          <w:lang w:eastAsia="zh-CN"/>
        </w:rPr>
      </w:pPr>
      <w:bookmarkStart w:id="15" w:name="_Toc2337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我们通过多渠道发布文档，包括电子邮件、全自动滗水器项目管理平台、内部网站等，以满足不同团队成员的偏好和需求。多渠道发布确保了信息的全面覆盖。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我们采用了精细的权限控制，确保只有授权人员可以访问敏感信息。这种安全措施保护了全自动滗水器项目文档的机密性，防止了未经授权的信息泄露。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滗水器项目生命周期中一个至关重要的环节，直接关系到全自动滗水器项目信息的长期保存和历史记录的完整性。在全自动滗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74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47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的技术管理特点体现在其创新导向。通过引入最先进的技术趋势和解决方案，全自动滗水器项目致力于提升科技含量、提高质量和效率水平。这意味着我们将采用最新的工具和方法，确保全自动滗水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滗水器项目技术管理的显著特征。通过整合不同领域的技术资源，我们实现了跨学科的协同工作。这有助于优化技术架构，提高整体效能。此外，整合性策略还促进了不同技术团队之间的紧密沟通和高效合作，确保全自动滗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滗水器项目所采用的技术。通过不断优化技术方案，全自动滗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滗水器项目团队将在全自动滗水器项目初期识别可能的技术风险，并采取相应的预防和应对措施。通过建立健全的风险评估机制，全自动滗水器项目能够在实施过程中及时发现并解决潜在的技术问题，保障全自动滗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滗水器项目中，技术将成为全自动滗水器项目成功的有力支持。这一深度剖析揭示了技术管理在全自动滗水器项目实施中的关键作用，为全自动滗水器项目的技术基础奠定了坚实的基础。</w:t>
      </w:r>
    </w:p>
    <w:p>
      <w:pPr>
        <w:pStyle w:val="Heading2"/>
        <w:ind w:firstLine="560" w:firstLineChars="200"/>
        <w:rPr>
          <w:rFonts w:ascii="仿宋" w:eastAsia="仿宋" w:hAnsi="仿宋" w:cs="仿宋" w:hint="eastAsia"/>
          <w:sz w:val="28"/>
          <w:lang w:eastAsia="zh-CN"/>
        </w:rPr>
      </w:pPr>
      <w:bookmarkStart w:id="19" w:name="_Toc7569"/>
      <w:r>
        <w:rPr>
          <w:rFonts w:ascii="仿宋" w:eastAsia="仿宋" w:hAnsi="仿宋" w:cs="仿宋" w:hint="eastAsia"/>
          <w:sz w:val="28"/>
          <w:lang w:eastAsia="zh-CN"/>
        </w:rPr>
        <w:t>(二)、全自动滗水器项目工艺技术设计方案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滗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滗水器项目将严格按照相关行业规范要求进行组织。通过有效控制产品质量，全自动滗水器项目将致力于为顾客提供优质的全自动滗水器项目产品和良好的服务。这体现了全自动滗水器项目对于生产活动合规性和质量标准的高度重视，为全自动滗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滗水器项目注重生态效益和清洁生产原则。全自动滗水器项目建设将紧密结合地方特色经济发展，与社会经济发展规划和区域环境保护规划方案相协调一致。通过与当地区域自然生态系统的结合，全自动滗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滗水器项目产品具有多样化的客户需求和个性化的特点。因此，全自动滗水器项目产品规格品种多样，且单批生产数量较小。为满足这一特点，全自动滗水器项目承办单位将建设先进的柔性制造生产线。通过广泛应用柔性制造技术，全自动滗水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滗水器项目采用的技术具有较高的技术含量和自动化水平，处于国内先进水平。这一技术选用不仅体现了对生产效率、质量和环境友好性的高标准要求，同时为全自动滗水器项目的可持续发展奠定了坚实的基础。</w:t>
      </w:r>
    </w:p>
    <w:p>
      <w:pPr>
        <w:pStyle w:val="Heading2"/>
        <w:ind w:firstLine="560" w:firstLineChars="200"/>
        <w:rPr>
          <w:rFonts w:ascii="仿宋" w:eastAsia="仿宋" w:hAnsi="仿宋" w:cs="仿宋" w:hint="eastAsia"/>
          <w:sz w:val="28"/>
          <w:lang w:eastAsia="zh-CN"/>
        </w:rPr>
      </w:pPr>
      <w:bookmarkStart w:id="20" w:name="_Toc994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为确保全自动滗水器项目的高效生产和技术实施，我们制定了一套精心设计的设备选型方案，以满足全自动滗水器项目生产、质量和环保的要求。该方案的主要特点如下：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滗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https://d.book118.com/538134050006006046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F4E22"/>
    <w:rsid w:val="5CAF4E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405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2024-03-03T04:34:00Z</dcterms:created>
  <dcterms:modified xsi:type="dcterms:W3CDTF">2024-03-03T04:34:48Z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8CF00EBC39D14C88A9FE0955586AB1B1_11</vt:lpwstr>
  </property>
  <property fmtid="{D5CDD505-2E9C-101B-9397-08002B2CF9AE}" pid="3" name="KSOProductBuildVer">
    <vt:lpwstr>2052-12.1.0.16388</vt:lpwstr>
  </property>
</Properties>
</file>