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钠灯项目规划设计方案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2" w:history="1">
        <w:r>
          <w:rPr>
            <w:rFonts w:ascii="仿宋" w:eastAsia="仿宋" w:hAnsi="仿宋" w:cs="仿宋" w:hint="eastAsia"/>
            <w:lang w:eastAsia="zh-CN"/>
          </w:rPr>
          <w:t>前言</w:t>
        </w:r>
        <w:r>
          <w:tab/>
        </w:r>
        <w:r>
          <w:fldChar w:fldCharType="begin"/>
        </w:r>
        <w:r>
          <w:instrText xml:space="preserve"> PAGEREF _Toc6512 \h </w:instrText>
        </w:r>
        <w:r>
          <w:fldChar w:fldCharType="separate"/>
        </w:r>
        <w:r>
          <w:t>3</w:t>
        </w:r>
        <w:r>
          <w:fldChar w:fldCharType="end"/>
        </w:r>
      </w:hyperlink>
    </w:p>
    <w:p>
      <w:pPr>
        <w:pStyle w:val="TOC1"/>
        <w:tabs>
          <w:tab w:val="right" w:leader="dot" w:pos="8306"/>
        </w:tabs>
      </w:pPr>
      <w:hyperlink w:anchor="_Toc6157" w:history="1">
        <w:r>
          <w:rPr>
            <w:rFonts w:ascii="仿宋" w:eastAsia="仿宋" w:hAnsi="仿宋" w:cs="仿宋" w:hint="eastAsia"/>
            <w:lang w:eastAsia="zh-CN"/>
          </w:rPr>
          <w:t>一、钠灯项目绩效评估</w:t>
        </w:r>
        <w:r>
          <w:tab/>
        </w:r>
        <w:r>
          <w:fldChar w:fldCharType="begin"/>
        </w:r>
        <w:r>
          <w:instrText xml:space="preserve"> PAGEREF _Toc6157 \h </w:instrText>
        </w:r>
        <w:r>
          <w:fldChar w:fldCharType="separate"/>
        </w:r>
        <w:r>
          <w:t>3</w:t>
        </w:r>
        <w:r>
          <w:fldChar w:fldCharType="end"/>
        </w:r>
      </w:hyperlink>
    </w:p>
    <w:p>
      <w:pPr>
        <w:pStyle w:val="TOC2"/>
        <w:tabs>
          <w:tab w:val="right" w:leader="dot" w:pos="8306"/>
        </w:tabs>
      </w:pPr>
      <w:hyperlink w:anchor="_Toc8509" w:history="1">
        <w:r>
          <w:rPr>
            <w:rFonts w:ascii="仿宋" w:eastAsia="仿宋" w:hAnsi="仿宋" w:cs="仿宋" w:hint="eastAsia"/>
            <w:lang w:eastAsia="zh-CN"/>
          </w:rPr>
          <w:t>(一)、绩效评估指标</w:t>
        </w:r>
        <w:r>
          <w:tab/>
        </w:r>
        <w:r>
          <w:fldChar w:fldCharType="begin"/>
        </w:r>
        <w:r>
          <w:instrText xml:space="preserve"> PAGEREF _Toc8509 \h </w:instrText>
        </w:r>
        <w:r>
          <w:fldChar w:fldCharType="separate"/>
        </w:r>
        <w:r>
          <w:t>3</w:t>
        </w:r>
        <w:r>
          <w:fldChar w:fldCharType="end"/>
        </w:r>
      </w:hyperlink>
    </w:p>
    <w:p>
      <w:pPr>
        <w:pStyle w:val="TOC2"/>
        <w:tabs>
          <w:tab w:val="right" w:leader="dot" w:pos="8306"/>
        </w:tabs>
      </w:pPr>
      <w:hyperlink w:anchor="_Toc17157" w:history="1">
        <w:r>
          <w:rPr>
            <w:rFonts w:ascii="仿宋" w:eastAsia="仿宋" w:hAnsi="仿宋" w:cs="仿宋" w:hint="eastAsia"/>
            <w:lang w:eastAsia="zh-CN"/>
          </w:rPr>
          <w:t>(二)、绩效评估方法</w:t>
        </w:r>
        <w:r>
          <w:tab/>
        </w:r>
        <w:r>
          <w:fldChar w:fldCharType="begin"/>
        </w:r>
        <w:r>
          <w:instrText xml:space="preserve"> PAGEREF _Toc17157 \h </w:instrText>
        </w:r>
        <w:r>
          <w:fldChar w:fldCharType="separate"/>
        </w:r>
        <w:r>
          <w:t>4</w:t>
        </w:r>
        <w:r>
          <w:fldChar w:fldCharType="end"/>
        </w:r>
      </w:hyperlink>
    </w:p>
    <w:p>
      <w:pPr>
        <w:pStyle w:val="TOC2"/>
        <w:tabs>
          <w:tab w:val="right" w:leader="dot" w:pos="8306"/>
        </w:tabs>
      </w:pPr>
      <w:hyperlink w:anchor="_Toc88" w:history="1">
        <w:r>
          <w:rPr>
            <w:rFonts w:ascii="仿宋" w:eastAsia="仿宋" w:hAnsi="仿宋" w:cs="仿宋" w:hint="eastAsia"/>
            <w:lang w:eastAsia="zh-CN"/>
          </w:rPr>
          <w:t>(三)、绩效评估周期</w:t>
        </w:r>
        <w:r>
          <w:tab/>
        </w:r>
        <w:r>
          <w:fldChar w:fldCharType="begin"/>
        </w:r>
        <w:r>
          <w:instrText xml:space="preserve"> PAGEREF _Toc88 \h </w:instrText>
        </w:r>
        <w:r>
          <w:fldChar w:fldCharType="separate"/>
        </w:r>
        <w:r>
          <w:t>5</w:t>
        </w:r>
        <w:r>
          <w:fldChar w:fldCharType="end"/>
        </w:r>
      </w:hyperlink>
    </w:p>
    <w:p>
      <w:pPr>
        <w:pStyle w:val="TOC1"/>
        <w:tabs>
          <w:tab w:val="right" w:leader="dot" w:pos="8306"/>
        </w:tabs>
      </w:pPr>
      <w:hyperlink w:anchor="_Toc4172" w:history="1">
        <w:r>
          <w:rPr>
            <w:rFonts w:ascii="仿宋" w:eastAsia="仿宋" w:hAnsi="仿宋" w:cs="仿宋" w:hint="eastAsia"/>
            <w:lang w:eastAsia="zh-CN"/>
          </w:rPr>
          <w:t>二、钠灯项目危机管理</w:t>
        </w:r>
        <w:r>
          <w:tab/>
        </w:r>
        <w:r>
          <w:fldChar w:fldCharType="begin"/>
        </w:r>
        <w:r>
          <w:instrText xml:space="preserve"> PAGEREF _Toc4172 \h </w:instrText>
        </w:r>
        <w:r>
          <w:fldChar w:fldCharType="separate"/>
        </w:r>
        <w:r>
          <w:t>6</w:t>
        </w:r>
        <w:r>
          <w:fldChar w:fldCharType="end"/>
        </w:r>
      </w:hyperlink>
    </w:p>
    <w:p>
      <w:pPr>
        <w:pStyle w:val="TOC2"/>
        <w:tabs>
          <w:tab w:val="right" w:leader="dot" w:pos="8306"/>
        </w:tabs>
      </w:pPr>
      <w:hyperlink w:anchor="_Toc14551" w:history="1">
        <w:r>
          <w:rPr>
            <w:rFonts w:ascii="仿宋" w:eastAsia="仿宋" w:hAnsi="仿宋" w:cs="仿宋" w:hint="eastAsia"/>
            <w:lang w:eastAsia="zh-CN"/>
          </w:rPr>
          <w:t>(一)、危机预警与识别</w:t>
        </w:r>
        <w:r>
          <w:tab/>
        </w:r>
        <w:r>
          <w:fldChar w:fldCharType="begin"/>
        </w:r>
        <w:r>
          <w:instrText xml:space="preserve"> PAGEREF _Toc14551 \h </w:instrText>
        </w:r>
        <w:r>
          <w:fldChar w:fldCharType="separate"/>
        </w:r>
        <w:r>
          <w:t>6</w:t>
        </w:r>
        <w:r>
          <w:fldChar w:fldCharType="end"/>
        </w:r>
      </w:hyperlink>
    </w:p>
    <w:p>
      <w:pPr>
        <w:pStyle w:val="TOC2"/>
        <w:tabs>
          <w:tab w:val="right" w:leader="dot" w:pos="8306"/>
        </w:tabs>
      </w:pPr>
      <w:hyperlink w:anchor="_Toc25973" w:history="1">
        <w:r>
          <w:rPr>
            <w:rFonts w:ascii="仿宋" w:eastAsia="仿宋" w:hAnsi="仿宋" w:cs="仿宋" w:hint="eastAsia"/>
            <w:lang w:eastAsia="zh-CN"/>
          </w:rPr>
          <w:t>(二)、危机应对与恢复</w:t>
        </w:r>
        <w:r>
          <w:tab/>
        </w:r>
        <w:r>
          <w:fldChar w:fldCharType="begin"/>
        </w:r>
        <w:r>
          <w:instrText xml:space="preserve"> PAGEREF _Toc25973 \h </w:instrText>
        </w:r>
        <w:r>
          <w:fldChar w:fldCharType="separate"/>
        </w:r>
        <w:r>
          <w:t>7</w:t>
        </w:r>
        <w:r>
          <w:fldChar w:fldCharType="end"/>
        </w:r>
      </w:hyperlink>
    </w:p>
    <w:p>
      <w:pPr>
        <w:pStyle w:val="TOC1"/>
        <w:tabs>
          <w:tab w:val="right" w:leader="dot" w:pos="8306"/>
        </w:tabs>
      </w:pPr>
      <w:hyperlink w:anchor="_Toc7816" w:history="1">
        <w:r>
          <w:rPr>
            <w:rFonts w:ascii="仿宋" w:eastAsia="仿宋" w:hAnsi="仿宋" w:cs="仿宋" w:hint="eastAsia"/>
            <w:lang w:eastAsia="zh-CN"/>
          </w:rPr>
          <w:t>三、产品规划分析</w:t>
        </w:r>
        <w:r>
          <w:tab/>
        </w:r>
        <w:r>
          <w:fldChar w:fldCharType="begin"/>
        </w:r>
        <w:r>
          <w:instrText xml:space="preserve"> PAGEREF _Toc7816 \h </w:instrText>
        </w:r>
        <w:r>
          <w:fldChar w:fldCharType="separate"/>
        </w:r>
        <w:r>
          <w:t>8</w:t>
        </w:r>
        <w:r>
          <w:fldChar w:fldCharType="end"/>
        </w:r>
      </w:hyperlink>
    </w:p>
    <w:p>
      <w:pPr>
        <w:pStyle w:val="TOC2"/>
        <w:tabs>
          <w:tab w:val="right" w:leader="dot" w:pos="8306"/>
        </w:tabs>
      </w:pPr>
      <w:hyperlink w:anchor="_Toc24951" w:history="1">
        <w:r>
          <w:rPr>
            <w:rFonts w:ascii="仿宋" w:eastAsia="仿宋" w:hAnsi="仿宋" w:cs="仿宋" w:hint="eastAsia"/>
            <w:lang w:eastAsia="zh-CN"/>
          </w:rPr>
          <w:t>(一)、产品规划</w:t>
        </w:r>
        <w:r>
          <w:tab/>
        </w:r>
        <w:r>
          <w:fldChar w:fldCharType="begin"/>
        </w:r>
        <w:r>
          <w:instrText xml:space="preserve"> PAGEREF _Toc24951 \h </w:instrText>
        </w:r>
        <w:r>
          <w:fldChar w:fldCharType="separate"/>
        </w:r>
        <w:r>
          <w:t>8</w:t>
        </w:r>
        <w:r>
          <w:fldChar w:fldCharType="end"/>
        </w:r>
      </w:hyperlink>
    </w:p>
    <w:p>
      <w:pPr>
        <w:pStyle w:val="TOC2"/>
        <w:tabs>
          <w:tab w:val="right" w:leader="dot" w:pos="8306"/>
        </w:tabs>
      </w:pPr>
      <w:hyperlink w:anchor="_Toc3432" w:history="1">
        <w:r>
          <w:rPr>
            <w:rFonts w:ascii="仿宋" w:eastAsia="仿宋" w:hAnsi="仿宋" w:cs="仿宋" w:hint="eastAsia"/>
            <w:lang w:eastAsia="zh-CN"/>
          </w:rPr>
          <w:t>(二)、建设规模</w:t>
        </w:r>
        <w:r>
          <w:tab/>
        </w:r>
        <w:r>
          <w:fldChar w:fldCharType="begin"/>
        </w:r>
        <w:r>
          <w:instrText xml:space="preserve"> PAGEREF _Toc3432 \h </w:instrText>
        </w:r>
        <w:r>
          <w:fldChar w:fldCharType="separate"/>
        </w:r>
        <w:r>
          <w:t>9</w:t>
        </w:r>
        <w:r>
          <w:fldChar w:fldCharType="end"/>
        </w:r>
      </w:hyperlink>
    </w:p>
    <w:p>
      <w:pPr>
        <w:pStyle w:val="TOC1"/>
        <w:tabs>
          <w:tab w:val="right" w:leader="dot" w:pos="8306"/>
        </w:tabs>
      </w:pPr>
      <w:hyperlink w:anchor="_Toc11723" w:history="1">
        <w:r>
          <w:rPr>
            <w:rFonts w:ascii="仿宋" w:eastAsia="仿宋" w:hAnsi="仿宋" w:cs="仿宋" w:hint="eastAsia"/>
            <w:lang w:eastAsia="zh-CN"/>
          </w:rPr>
          <w:t>四、钠灯项目建设单位说明</w:t>
        </w:r>
        <w:r>
          <w:tab/>
        </w:r>
        <w:r>
          <w:fldChar w:fldCharType="begin"/>
        </w:r>
        <w:r>
          <w:instrText xml:space="preserve"> PAGEREF _Toc11723 \h </w:instrText>
        </w:r>
        <w:r>
          <w:fldChar w:fldCharType="separate"/>
        </w:r>
        <w:r>
          <w:t>10</w:t>
        </w:r>
        <w:r>
          <w:fldChar w:fldCharType="end"/>
        </w:r>
      </w:hyperlink>
    </w:p>
    <w:p>
      <w:pPr>
        <w:pStyle w:val="TOC2"/>
        <w:tabs>
          <w:tab w:val="right" w:leader="dot" w:pos="8306"/>
        </w:tabs>
      </w:pPr>
      <w:hyperlink w:anchor="_Toc6317" w:history="1">
        <w:r>
          <w:rPr>
            <w:rFonts w:ascii="仿宋" w:eastAsia="仿宋" w:hAnsi="仿宋" w:cs="仿宋" w:hint="eastAsia"/>
            <w:lang w:eastAsia="zh-CN"/>
          </w:rPr>
          <w:t>(一)、钠灯项目承办单位基本情况</w:t>
        </w:r>
        <w:r>
          <w:tab/>
        </w:r>
        <w:r>
          <w:fldChar w:fldCharType="begin"/>
        </w:r>
        <w:r>
          <w:instrText xml:space="preserve"> PAGEREF _Toc6317 \h </w:instrText>
        </w:r>
        <w:r>
          <w:fldChar w:fldCharType="separate"/>
        </w:r>
        <w:r>
          <w:t>10</w:t>
        </w:r>
        <w:r>
          <w:fldChar w:fldCharType="end"/>
        </w:r>
      </w:hyperlink>
    </w:p>
    <w:p>
      <w:pPr>
        <w:pStyle w:val="TOC2"/>
        <w:tabs>
          <w:tab w:val="right" w:leader="dot" w:pos="8306"/>
        </w:tabs>
      </w:pPr>
      <w:hyperlink w:anchor="_Toc2514" w:history="1">
        <w:r>
          <w:rPr>
            <w:rFonts w:ascii="仿宋" w:eastAsia="仿宋" w:hAnsi="仿宋" w:cs="仿宋" w:hint="eastAsia"/>
            <w:lang w:eastAsia="zh-CN"/>
          </w:rPr>
          <w:t>(二)、公司经济效益分析</w:t>
        </w:r>
        <w:r>
          <w:tab/>
        </w:r>
        <w:r>
          <w:fldChar w:fldCharType="begin"/>
        </w:r>
        <w:r>
          <w:instrText xml:space="preserve"> PAGEREF _Toc2514 \h </w:instrText>
        </w:r>
        <w:r>
          <w:fldChar w:fldCharType="separate"/>
        </w:r>
        <w:r>
          <w:t>11</w:t>
        </w:r>
        <w:r>
          <w:fldChar w:fldCharType="end"/>
        </w:r>
      </w:hyperlink>
    </w:p>
    <w:p>
      <w:pPr>
        <w:pStyle w:val="TOC1"/>
        <w:tabs>
          <w:tab w:val="right" w:leader="dot" w:pos="8306"/>
        </w:tabs>
      </w:pPr>
      <w:hyperlink w:anchor="_Toc7989" w:history="1">
        <w:r>
          <w:rPr>
            <w:rFonts w:ascii="仿宋" w:eastAsia="仿宋" w:hAnsi="仿宋" w:cs="仿宋" w:hint="eastAsia"/>
            <w:lang w:eastAsia="zh-CN"/>
          </w:rPr>
          <w:t>五、钠灯项目文档管理</w:t>
        </w:r>
        <w:r>
          <w:tab/>
        </w:r>
        <w:r>
          <w:fldChar w:fldCharType="begin"/>
        </w:r>
        <w:r>
          <w:instrText xml:space="preserve"> PAGEREF _Toc7989 \h </w:instrText>
        </w:r>
        <w:r>
          <w:fldChar w:fldCharType="separate"/>
        </w:r>
        <w:r>
          <w:t>12</w:t>
        </w:r>
        <w:r>
          <w:fldChar w:fldCharType="end"/>
        </w:r>
      </w:hyperlink>
    </w:p>
    <w:p>
      <w:pPr>
        <w:pStyle w:val="TOC2"/>
        <w:tabs>
          <w:tab w:val="right" w:leader="dot" w:pos="8306"/>
        </w:tabs>
      </w:pPr>
      <w:hyperlink w:anchor="_Toc27142" w:history="1">
        <w:r>
          <w:rPr>
            <w:rFonts w:ascii="仿宋" w:eastAsia="仿宋" w:hAnsi="仿宋" w:cs="仿宋" w:hint="eastAsia"/>
            <w:lang w:eastAsia="zh-CN"/>
          </w:rPr>
          <w:t>(一)、文档编制与审查</w:t>
        </w:r>
        <w:r>
          <w:tab/>
        </w:r>
        <w:r>
          <w:fldChar w:fldCharType="begin"/>
        </w:r>
        <w:r>
          <w:instrText xml:space="preserve"> PAGEREF _Toc27142 \h </w:instrText>
        </w:r>
        <w:r>
          <w:fldChar w:fldCharType="separate"/>
        </w:r>
        <w:r>
          <w:t>12</w:t>
        </w:r>
        <w:r>
          <w:fldChar w:fldCharType="end"/>
        </w:r>
      </w:hyperlink>
    </w:p>
    <w:p>
      <w:pPr>
        <w:pStyle w:val="TOC2"/>
        <w:tabs>
          <w:tab w:val="right" w:leader="dot" w:pos="8306"/>
        </w:tabs>
      </w:pPr>
      <w:hyperlink w:anchor="_Toc22617" w:history="1">
        <w:r>
          <w:rPr>
            <w:rFonts w:ascii="仿宋" w:eastAsia="仿宋" w:hAnsi="仿宋" w:cs="仿宋" w:hint="eastAsia"/>
            <w:lang w:eastAsia="zh-CN"/>
          </w:rPr>
          <w:t>(二)、文档发布与分发</w:t>
        </w:r>
        <w:r>
          <w:tab/>
        </w:r>
        <w:r>
          <w:fldChar w:fldCharType="begin"/>
        </w:r>
        <w:r>
          <w:instrText xml:space="preserve"> PAGEREF _Toc22617 \h </w:instrText>
        </w:r>
        <w:r>
          <w:fldChar w:fldCharType="separate"/>
        </w:r>
        <w:r>
          <w:t>13</w:t>
        </w:r>
        <w:r>
          <w:fldChar w:fldCharType="end"/>
        </w:r>
      </w:hyperlink>
    </w:p>
    <w:p>
      <w:pPr>
        <w:pStyle w:val="TOC2"/>
        <w:tabs>
          <w:tab w:val="right" w:leader="dot" w:pos="8306"/>
        </w:tabs>
      </w:pPr>
      <w:hyperlink w:anchor="_Toc4603" w:history="1">
        <w:r>
          <w:rPr>
            <w:rFonts w:ascii="仿宋" w:eastAsia="仿宋" w:hAnsi="仿宋" w:cs="仿宋" w:hint="eastAsia"/>
            <w:lang w:eastAsia="zh-CN"/>
          </w:rPr>
          <w:t>(三)、文档存档与归档</w:t>
        </w:r>
        <w:r>
          <w:tab/>
        </w:r>
        <w:r>
          <w:fldChar w:fldCharType="begin"/>
        </w:r>
        <w:r>
          <w:instrText xml:space="preserve"> PAGEREF _Toc4603 \h </w:instrText>
        </w:r>
        <w:r>
          <w:fldChar w:fldCharType="separate"/>
        </w:r>
        <w:r>
          <w:t>14</w:t>
        </w:r>
        <w:r>
          <w:fldChar w:fldCharType="end"/>
        </w:r>
      </w:hyperlink>
    </w:p>
    <w:p>
      <w:pPr>
        <w:pStyle w:val="TOC1"/>
        <w:tabs>
          <w:tab w:val="right" w:leader="dot" w:pos="8306"/>
        </w:tabs>
      </w:pPr>
      <w:hyperlink w:anchor="_Toc17527" w:history="1">
        <w:r>
          <w:rPr>
            <w:rFonts w:ascii="仿宋" w:eastAsia="仿宋" w:hAnsi="仿宋" w:cs="仿宋" w:hint="eastAsia"/>
            <w:lang w:eastAsia="zh-CN"/>
          </w:rPr>
          <w:t>六、工艺说明</w:t>
        </w:r>
        <w:r>
          <w:tab/>
        </w:r>
        <w:r>
          <w:fldChar w:fldCharType="begin"/>
        </w:r>
        <w:r>
          <w:instrText xml:space="preserve"> PAGEREF _Toc17527 \h </w:instrText>
        </w:r>
        <w:r>
          <w:fldChar w:fldCharType="separate"/>
        </w:r>
        <w:r>
          <w:t>15</w:t>
        </w:r>
        <w:r>
          <w:fldChar w:fldCharType="end"/>
        </w:r>
      </w:hyperlink>
    </w:p>
    <w:p>
      <w:pPr>
        <w:pStyle w:val="TOC2"/>
        <w:tabs>
          <w:tab w:val="right" w:leader="dot" w:pos="8306"/>
        </w:tabs>
      </w:pPr>
      <w:hyperlink w:anchor="_Toc1865" w:history="1">
        <w:r>
          <w:rPr>
            <w:rFonts w:ascii="仿宋" w:eastAsia="仿宋" w:hAnsi="仿宋" w:cs="仿宋" w:hint="eastAsia"/>
            <w:lang w:eastAsia="zh-CN"/>
          </w:rPr>
          <w:t>(一)、技术管理特点</w:t>
        </w:r>
        <w:r>
          <w:tab/>
        </w:r>
        <w:r>
          <w:fldChar w:fldCharType="begin"/>
        </w:r>
        <w:r>
          <w:instrText xml:space="preserve"> PAGEREF _Toc1865 \h </w:instrText>
        </w:r>
        <w:r>
          <w:fldChar w:fldCharType="separate"/>
        </w:r>
        <w:r>
          <w:t>15</w:t>
        </w:r>
        <w:r>
          <w:fldChar w:fldCharType="end"/>
        </w:r>
      </w:hyperlink>
    </w:p>
    <w:p>
      <w:pPr>
        <w:pStyle w:val="TOC2"/>
        <w:tabs>
          <w:tab w:val="right" w:leader="dot" w:pos="8306"/>
        </w:tabs>
      </w:pPr>
      <w:hyperlink w:anchor="_Toc1714" w:history="1">
        <w:r>
          <w:rPr>
            <w:rFonts w:ascii="仿宋" w:eastAsia="仿宋" w:hAnsi="仿宋" w:cs="仿宋" w:hint="eastAsia"/>
            <w:lang w:eastAsia="zh-CN"/>
          </w:rPr>
          <w:t>(二)、钠灯项目工艺技术设计方案</w:t>
        </w:r>
        <w:r>
          <w:tab/>
        </w:r>
        <w:r>
          <w:fldChar w:fldCharType="begin"/>
        </w:r>
        <w:r>
          <w:instrText xml:space="preserve"> PAGEREF _Toc1714 \h </w:instrText>
        </w:r>
        <w:r>
          <w:fldChar w:fldCharType="separate"/>
        </w:r>
        <w:r>
          <w:t>16</w:t>
        </w:r>
        <w:r>
          <w:fldChar w:fldCharType="end"/>
        </w:r>
      </w:hyperlink>
    </w:p>
    <w:p>
      <w:pPr>
        <w:pStyle w:val="TOC2"/>
        <w:tabs>
          <w:tab w:val="right" w:leader="dot" w:pos="8306"/>
        </w:tabs>
      </w:pPr>
      <w:hyperlink w:anchor="_Toc27851" w:history="1">
        <w:r>
          <w:rPr>
            <w:rFonts w:ascii="仿宋" w:eastAsia="仿宋" w:hAnsi="仿宋" w:cs="仿宋" w:hint="eastAsia"/>
            <w:lang w:eastAsia="zh-CN"/>
          </w:rPr>
          <w:t>(三)、设备选型方案</w:t>
        </w:r>
        <w:r>
          <w:tab/>
        </w:r>
        <w:r>
          <w:fldChar w:fldCharType="begin"/>
        </w:r>
        <w:r>
          <w:instrText xml:space="preserve"> PAGEREF _Toc27851 \h </w:instrText>
        </w:r>
        <w:r>
          <w:fldChar w:fldCharType="separate"/>
        </w:r>
        <w:r>
          <w:t>17</w:t>
        </w:r>
        <w:r>
          <w:fldChar w:fldCharType="end"/>
        </w:r>
      </w:hyperlink>
    </w:p>
    <w:p>
      <w:pPr>
        <w:pStyle w:val="TOC1"/>
        <w:tabs>
          <w:tab w:val="right" w:leader="dot" w:pos="8306"/>
        </w:tabs>
      </w:pPr>
      <w:hyperlink w:anchor="_Toc6578" w:history="1">
        <w:r>
          <w:rPr>
            <w:rFonts w:ascii="仿宋" w:eastAsia="仿宋" w:hAnsi="仿宋" w:cs="仿宋" w:hint="eastAsia"/>
            <w:lang w:eastAsia="zh-CN"/>
          </w:rPr>
          <w:t>七、钠灯项目技术管理</w:t>
        </w:r>
        <w:r>
          <w:tab/>
        </w:r>
        <w:r>
          <w:fldChar w:fldCharType="begin"/>
        </w:r>
        <w:r>
          <w:instrText xml:space="preserve"> PAGEREF _Toc6578 \h </w:instrText>
        </w:r>
        <w:r>
          <w:fldChar w:fldCharType="separate"/>
        </w:r>
        <w:r>
          <w:t>19</w:t>
        </w:r>
        <w:r>
          <w:fldChar w:fldCharType="end"/>
        </w:r>
      </w:hyperlink>
    </w:p>
    <w:p>
      <w:pPr>
        <w:pStyle w:val="TOC2"/>
        <w:tabs>
          <w:tab w:val="right" w:leader="dot" w:pos="8306"/>
        </w:tabs>
      </w:pPr>
      <w:hyperlink w:anchor="_Toc4317" w:history="1">
        <w:r>
          <w:rPr>
            <w:rFonts w:ascii="仿宋" w:eastAsia="仿宋" w:hAnsi="仿宋" w:cs="仿宋" w:hint="eastAsia"/>
            <w:lang w:eastAsia="zh-CN"/>
          </w:rPr>
          <w:t>(一)、技术方案选用方向</w:t>
        </w:r>
        <w:r>
          <w:tab/>
        </w:r>
        <w:r>
          <w:fldChar w:fldCharType="begin"/>
        </w:r>
        <w:r>
          <w:instrText xml:space="preserve"> PAGEREF _Toc4317 \h </w:instrText>
        </w:r>
        <w:r>
          <w:fldChar w:fldCharType="separate"/>
        </w:r>
        <w:r>
          <w:t>19</w:t>
        </w:r>
        <w:r>
          <w:fldChar w:fldCharType="end"/>
        </w:r>
      </w:hyperlink>
    </w:p>
    <w:p>
      <w:pPr>
        <w:pStyle w:val="TOC2"/>
        <w:tabs>
          <w:tab w:val="right" w:leader="dot" w:pos="8306"/>
        </w:tabs>
      </w:pPr>
      <w:hyperlink w:anchor="_Toc8044" w:history="1">
        <w:r>
          <w:rPr>
            <w:rFonts w:ascii="仿宋" w:eastAsia="仿宋" w:hAnsi="仿宋" w:cs="仿宋" w:hint="eastAsia"/>
            <w:lang w:eastAsia="zh-CN"/>
          </w:rPr>
          <w:t>(二)、工艺技术方案选用原则</w:t>
        </w:r>
        <w:r>
          <w:tab/>
        </w:r>
        <w:r>
          <w:fldChar w:fldCharType="begin"/>
        </w:r>
        <w:r>
          <w:instrText xml:space="preserve"> PAGEREF _Toc8044 \h </w:instrText>
        </w:r>
        <w:r>
          <w:fldChar w:fldCharType="separate"/>
        </w:r>
        <w:r>
          <w:t>20</w:t>
        </w:r>
        <w:r>
          <w:fldChar w:fldCharType="end"/>
        </w:r>
      </w:hyperlink>
    </w:p>
    <w:p>
      <w:pPr>
        <w:pStyle w:val="TOC2"/>
        <w:tabs>
          <w:tab w:val="right" w:leader="dot" w:pos="8306"/>
        </w:tabs>
      </w:pPr>
      <w:hyperlink w:anchor="_Toc3709" w:history="1">
        <w:r>
          <w:rPr>
            <w:rFonts w:ascii="仿宋" w:eastAsia="仿宋" w:hAnsi="仿宋" w:cs="仿宋" w:hint="eastAsia"/>
            <w:lang w:eastAsia="zh-CN"/>
          </w:rPr>
          <w:t>(三)、工艺技术方案要求</w:t>
        </w:r>
        <w:r>
          <w:tab/>
        </w:r>
        <w:r>
          <w:fldChar w:fldCharType="begin"/>
        </w:r>
        <w:r>
          <w:instrText xml:space="preserve"> PAGEREF _Toc3709 \h </w:instrText>
        </w:r>
        <w:r>
          <w:fldChar w:fldCharType="separate"/>
        </w:r>
        <w:r>
          <w:t>22</w:t>
        </w:r>
        <w:r>
          <w:fldChar w:fldCharType="end"/>
        </w:r>
      </w:hyperlink>
    </w:p>
    <w:p>
      <w:pPr>
        <w:pStyle w:val="TOC1"/>
        <w:tabs>
          <w:tab w:val="right" w:leader="dot" w:pos="8306"/>
        </w:tabs>
      </w:pPr>
      <w:hyperlink w:anchor="_Toc19522" w:history="1">
        <w:r>
          <w:rPr>
            <w:rFonts w:ascii="仿宋" w:eastAsia="仿宋" w:hAnsi="仿宋" w:cs="仿宋" w:hint="eastAsia"/>
            <w:lang w:eastAsia="zh-CN"/>
          </w:rPr>
          <w:t>八、钠灯项目经营效益</w:t>
        </w:r>
        <w:r>
          <w:tab/>
        </w:r>
        <w:r>
          <w:fldChar w:fldCharType="begin"/>
        </w:r>
        <w:r>
          <w:instrText xml:space="preserve"> PAGEREF _Toc19522 \h </w:instrText>
        </w:r>
        <w:r>
          <w:fldChar w:fldCharType="separate"/>
        </w:r>
        <w:r>
          <w:t>25</w:t>
        </w:r>
        <w:r>
          <w:fldChar w:fldCharType="end"/>
        </w:r>
      </w:hyperlink>
    </w:p>
    <w:p>
      <w:pPr>
        <w:pStyle w:val="TOC2"/>
        <w:tabs>
          <w:tab w:val="right" w:leader="dot" w:pos="8306"/>
        </w:tabs>
      </w:pPr>
      <w:hyperlink w:anchor="_Toc8312" w:history="1">
        <w:r>
          <w:rPr>
            <w:rFonts w:ascii="仿宋" w:eastAsia="仿宋" w:hAnsi="仿宋" w:cs="仿宋" w:hint="eastAsia"/>
            <w:lang w:eastAsia="zh-CN"/>
          </w:rPr>
          <w:t>(一)、经济评价财务测算</w:t>
        </w:r>
        <w:r>
          <w:tab/>
        </w:r>
        <w:r>
          <w:fldChar w:fldCharType="begin"/>
        </w:r>
        <w:r>
          <w:instrText xml:space="preserve"> PAGEREF _Toc8312 \h </w:instrText>
        </w:r>
        <w:r>
          <w:fldChar w:fldCharType="separate"/>
        </w:r>
        <w:r>
          <w:t>25</w:t>
        </w:r>
        <w:r>
          <w:fldChar w:fldCharType="end"/>
        </w:r>
      </w:hyperlink>
    </w:p>
    <w:p>
      <w:pPr>
        <w:pStyle w:val="TOC2"/>
        <w:tabs>
          <w:tab w:val="right" w:leader="dot" w:pos="8306"/>
        </w:tabs>
      </w:pPr>
      <w:hyperlink w:anchor="_Toc12276" w:history="1">
        <w:r>
          <w:rPr>
            <w:rFonts w:ascii="仿宋" w:eastAsia="仿宋" w:hAnsi="仿宋" w:cs="仿宋" w:hint="eastAsia"/>
            <w:lang w:eastAsia="zh-CN"/>
          </w:rPr>
          <w:t>(二)、钠灯项目盈利能力分析</w:t>
        </w:r>
        <w:r>
          <w:tab/>
        </w:r>
        <w:r>
          <w:fldChar w:fldCharType="begin"/>
        </w:r>
        <w:r>
          <w:instrText xml:space="preserve"> PAGEREF _Toc12276 \h </w:instrText>
        </w:r>
        <w:r>
          <w:fldChar w:fldCharType="separate"/>
        </w:r>
        <w:r>
          <w:t>26</w:t>
        </w:r>
        <w:r>
          <w:fldChar w:fldCharType="end"/>
        </w:r>
      </w:hyperlink>
    </w:p>
    <w:p>
      <w:pPr>
        <w:pStyle w:val="TOC1"/>
        <w:tabs>
          <w:tab w:val="right" w:leader="dot" w:pos="8306"/>
        </w:tabs>
      </w:pPr>
      <w:hyperlink w:anchor="_Toc32530" w:history="1">
        <w:r>
          <w:rPr>
            <w:rFonts w:ascii="仿宋" w:eastAsia="仿宋" w:hAnsi="仿宋" w:cs="仿宋" w:hint="eastAsia"/>
            <w:lang w:eastAsia="zh-CN"/>
          </w:rPr>
          <w:t>九、钠灯项目投资规划</w:t>
        </w:r>
        <w:r>
          <w:tab/>
        </w:r>
        <w:r>
          <w:fldChar w:fldCharType="begin"/>
        </w:r>
        <w:r>
          <w:instrText xml:space="preserve"> PAGEREF _Toc32530 \h </w:instrText>
        </w:r>
        <w:r>
          <w:fldChar w:fldCharType="separate"/>
        </w:r>
        <w:r>
          <w:t>27</w:t>
        </w:r>
        <w:r>
          <w:fldChar w:fldCharType="end"/>
        </w:r>
      </w:hyperlink>
    </w:p>
    <w:p>
      <w:pPr>
        <w:pStyle w:val="TOC2"/>
        <w:tabs>
          <w:tab w:val="right" w:leader="dot" w:pos="8306"/>
        </w:tabs>
      </w:pPr>
      <w:hyperlink w:anchor="_Toc29494" w:history="1">
        <w:r>
          <w:rPr>
            <w:rFonts w:ascii="仿宋" w:eastAsia="仿宋" w:hAnsi="仿宋" w:cs="仿宋" w:hint="eastAsia"/>
            <w:lang w:eastAsia="zh-CN"/>
          </w:rPr>
          <w:t>(一)、钠灯项目总投资估算</w:t>
        </w:r>
        <w:r>
          <w:tab/>
        </w:r>
        <w:r>
          <w:fldChar w:fldCharType="begin"/>
        </w:r>
        <w:r>
          <w:instrText xml:space="preserve"> PAGEREF _Toc29494 \h </w:instrText>
        </w:r>
        <w:r>
          <w:fldChar w:fldCharType="separate"/>
        </w:r>
        <w:r>
          <w:t>27</w:t>
        </w:r>
        <w:r>
          <w:fldChar w:fldCharType="end"/>
        </w:r>
      </w:hyperlink>
    </w:p>
    <w:p>
      <w:pPr>
        <w:pStyle w:val="TOC2"/>
        <w:tabs>
          <w:tab w:val="right" w:leader="dot" w:pos="8306"/>
        </w:tabs>
      </w:pPr>
      <w:hyperlink w:anchor="_Toc9152" w:history="1">
        <w:r>
          <w:rPr>
            <w:rFonts w:ascii="仿宋" w:eastAsia="仿宋" w:hAnsi="仿宋" w:cs="仿宋" w:hint="eastAsia"/>
            <w:lang w:eastAsia="zh-CN"/>
          </w:rPr>
          <w:t>(二)、资金筹措</w:t>
        </w:r>
        <w:r>
          <w:tab/>
        </w:r>
        <w:r>
          <w:fldChar w:fldCharType="begin"/>
        </w:r>
        <w:r>
          <w:instrText xml:space="preserve"> PAGEREF _Toc9152 \h </w:instrText>
        </w:r>
        <w:r>
          <w:fldChar w:fldCharType="separate"/>
        </w:r>
        <w:r>
          <w:t>28</w:t>
        </w:r>
        <w:r>
          <w:fldChar w:fldCharType="end"/>
        </w:r>
      </w:hyperlink>
    </w:p>
    <w:p>
      <w:pPr>
        <w:pStyle w:val="TOC1"/>
        <w:tabs>
          <w:tab w:val="right" w:leader="dot" w:pos="8306"/>
        </w:tabs>
      </w:pPr>
      <w:hyperlink w:anchor="_Toc5870" w:history="1">
        <w:r>
          <w:rPr>
            <w:rFonts w:ascii="仿宋" w:eastAsia="仿宋" w:hAnsi="仿宋" w:cs="仿宋" w:hint="eastAsia"/>
            <w:lang w:eastAsia="zh-CN"/>
          </w:rPr>
          <w:t>十、钠灯项目创新与研发</w:t>
        </w:r>
        <w:r>
          <w:tab/>
        </w:r>
        <w:r>
          <w:fldChar w:fldCharType="begin"/>
        </w:r>
        <w:r>
          <w:instrText xml:space="preserve"> PAGEREF _Toc5870 \h </w:instrText>
        </w:r>
        <w:r>
          <w:fldChar w:fldCharType="separate"/>
        </w:r>
        <w:r>
          <w:t>29</w:t>
        </w:r>
        <w:r>
          <w:fldChar w:fldCharType="end"/>
        </w:r>
      </w:hyperlink>
    </w:p>
    <w:p>
      <w:pPr>
        <w:pStyle w:val="TOC2"/>
        <w:tabs>
          <w:tab w:val="right" w:leader="dot" w:pos="8306"/>
        </w:tabs>
      </w:pPr>
      <w:hyperlink w:anchor="_Toc27635" w:history="1">
        <w:r>
          <w:rPr>
            <w:rFonts w:ascii="仿宋" w:eastAsia="仿宋" w:hAnsi="仿宋" w:cs="仿宋" w:hint="eastAsia"/>
            <w:lang w:eastAsia="zh-CN"/>
          </w:rPr>
          <w:t>(一)、创新策略与方向</w:t>
        </w:r>
        <w:r>
          <w:tab/>
        </w:r>
        <w:r>
          <w:fldChar w:fldCharType="begin"/>
        </w:r>
        <w:r>
          <w:instrText xml:space="preserve"> PAGEREF _Toc27635 \h </w:instrText>
        </w:r>
        <w:r>
          <w:fldChar w:fldCharType="separate"/>
        </w:r>
        <w:r>
          <w:t>29</w:t>
        </w:r>
        <w:r>
          <w:fldChar w:fldCharType="end"/>
        </w:r>
      </w:hyperlink>
    </w:p>
    <w:p>
      <w:pPr>
        <w:pStyle w:val="TOC2"/>
        <w:tabs>
          <w:tab w:val="right" w:leader="dot" w:pos="8306"/>
        </w:tabs>
      </w:pPr>
      <w:hyperlink w:anchor="_Toc27234" w:history="1">
        <w:r>
          <w:rPr>
            <w:rFonts w:ascii="仿宋" w:eastAsia="仿宋" w:hAnsi="仿宋" w:cs="仿宋" w:hint="eastAsia"/>
            <w:lang w:eastAsia="zh-CN"/>
          </w:rPr>
          <w:t>(二)、研发规划与投入</w:t>
        </w:r>
        <w:r>
          <w:tab/>
        </w:r>
        <w:r>
          <w:fldChar w:fldCharType="begin"/>
        </w:r>
        <w:r>
          <w:instrText xml:space="preserve"> PAGEREF _Toc27234 \h </w:instrText>
        </w:r>
        <w:r>
          <w:fldChar w:fldCharType="separate"/>
        </w:r>
        <w:r>
          <w:t>30</w:t>
        </w:r>
        <w:r>
          <w:fldChar w:fldCharType="end"/>
        </w:r>
      </w:hyperlink>
    </w:p>
    <w:p>
      <w:pPr>
        <w:pStyle w:val="TOC1"/>
        <w:tabs>
          <w:tab w:val="right" w:leader="dot" w:pos="8306"/>
        </w:tabs>
      </w:pPr>
      <w:hyperlink w:anchor="_Toc6923" w:history="1">
        <w:r>
          <w:rPr>
            <w:rFonts w:ascii="仿宋" w:eastAsia="仿宋" w:hAnsi="仿宋" w:cs="仿宋" w:hint="eastAsia"/>
            <w:lang w:eastAsia="zh-CN"/>
          </w:rPr>
          <w:t>十一、钠灯项目社会影响</w:t>
        </w:r>
        <w:r>
          <w:tab/>
        </w:r>
        <w:r>
          <w:fldChar w:fldCharType="begin"/>
        </w:r>
        <w:r>
          <w:instrText xml:space="preserve"> PAGEREF _Toc6923 \h </w:instrText>
        </w:r>
        <w:r>
          <w:fldChar w:fldCharType="separate"/>
        </w:r>
        <w:r>
          <w:t>32</w:t>
        </w:r>
        <w:r>
          <w:fldChar w:fldCharType="end"/>
        </w:r>
      </w:hyperlink>
    </w:p>
    <w:p>
      <w:pPr>
        <w:pStyle w:val="TOC2"/>
        <w:tabs>
          <w:tab w:val="right" w:leader="dot" w:pos="8306"/>
        </w:tabs>
      </w:pPr>
      <w:hyperlink w:anchor="_Toc22498" w:history="1">
        <w:r>
          <w:rPr>
            <w:rFonts w:ascii="仿宋" w:eastAsia="仿宋" w:hAnsi="仿宋" w:cs="仿宋" w:hint="eastAsia"/>
            <w:lang w:eastAsia="zh-CN"/>
          </w:rPr>
          <w:t>(一)、社会责任与义务</w:t>
        </w:r>
        <w:r>
          <w:tab/>
        </w:r>
        <w:r>
          <w:fldChar w:fldCharType="begin"/>
        </w:r>
        <w:r>
          <w:instrText xml:space="preserve"> PAGEREF _Toc22498 \h </w:instrText>
        </w:r>
        <w:r>
          <w:fldChar w:fldCharType="separate"/>
        </w:r>
        <w:r>
          <w:t>32</w:t>
        </w:r>
        <w:r>
          <w:fldChar w:fldCharType="end"/>
        </w:r>
      </w:hyperlink>
    </w:p>
    <w:p>
      <w:pPr>
        <w:pStyle w:val="TOC2"/>
        <w:tabs>
          <w:tab w:val="right" w:leader="dot" w:pos="8306"/>
        </w:tabs>
      </w:pPr>
      <w:hyperlink w:anchor="_Toc31961" w:history="1">
        <w:r>
          <w:rPr>
            <w:rFonts w:ascii="仿宋" w:eastAsia="仿宋" w:hAnsi="仿宋" w:cs="仿宋" w:hint="eastAsia"/>
            <w:lang w:eastAsia="zh-CN"/>
          </w:rPr>
          <w:t>(二)、社会参与与沟通</w:t>
        </w:r>
        <w:r>
          <w:tab/>
        </w:r>
        <w:r>
          <w:fldChar w:fldCharType="begin"/>
        </w:r>
        <w:r>
          <w:instrText xml:space="preserve"> PAGEREF _Toc31961 \h </w:instrText>
        </w:r>
        <w:r>
          <w:fldChar w:fldCharType="separate"/>
        </w:r>
        <w:r>
          <w:t>32</w:t>
        </w:r>
        <w:r>
          <w:fldChar w:fldCharType="end"/>
        </w:r>
      </w:hyperlink>
    </w:p>
    <w:p>
      <w:pPr>
        <w:pStyle w:val="TOC1"/>
        <w:tabs>
          <w:tab w:val="right" w:leader="dot" w:pos="8306"/>
        </w:tabs>
      </w:pPr>
      <w:hyperlink w:anchor="_Toc25520" w:history="1">
        <w:r>
          <w:rPr>
            <w:rFonts w:ascii="仿宋" w:eastAsia="仿宋" w:hAnsi="仿宋" w:cs="仿宋" w:hint="eastAsia"/>
            <w:lang w:eastAsia="zh-CN"/>
          </w:rPr>
          <w:t>十二、钠灯项目人力资源培养与发展</w:t>
        </w:r>
        <w:r>
          <w:tab/>
        </w:r>
        <w:r>
          <w:fldChar w:fldCharType="begin"/>
        </w:r>
        <w:r>
          <w:instrText xml:space="preserve"> PAGEREF _Toc25520 \h </w:instrText>
        </w:r>
        <w:r>
          <w:fldChar w:fldCharType="separate"/>
        </w:r>
        <w:r>
          <w:t>33</w:t>
        </w:r>
        <w:r>
          <w:fldChar w:fldCharType="end"/>
        </w:r>
      </w:hyperlink>
    </w:p>
    <w:p>
      <w:pPr>
        <w:pStyle w:val="TOC2"/>
        <w:tabs>
          <w:tab w:val="right" w:leader="dot" w:pos="8306"/>
        </w:tabs>
      </w:pPr>
      <w:hyperlink w:anchor="_Toc13673" w:history="1">
        <w:r>
          <w:rPr>
            <w:rFonts w:ascii="仿宋" w:eastAsia="仿宋" w:hAnsi="仿宋" w:cs="仿宋" w:hint="eastAsia"/>
            <w:lang w:eastAsia="zh-CN"/>
          </w:rPr>
          <w:t>(一)、人才需求与规划</w:t>
        </w:r>
        <w:r>
          <w:tab/>
        </w:r>
        <w:r>
          <w:fldChar w:fldCharType="begin"/>
        </w:r>
        <w:r>
          <w:instrText xml:space="preserve"> PAGEREF _Toc13673 \h </w:instrText>
        </w:r>
        <w:r>
          <w:fldChar w:fldCharType="separate"/>
        </w:r>
        <w:r>
          <w:t>33</w:t>
        </w:r>
        <w:r>
          <w:fldChar w:fldCharType="end"/>
        </w:r>
      </w:hyperlink>
    </w:p>
    <w:p>
      <w:pPr>
        <w:pStyle w:val="TOC2"/>
        <w:tabs>
          <w:tab w:val="right" w:leader="dot" w:pos="8306"/>
        </w:tabs>
      </w:pPr>
      <w:hyperlink w:anchor="_Toc22322" w:history="1">
        <w:r>
          <w:rPr>
            <w:rFonts w:ascii="仿宋" w:eastAsia="仿宋" w:hAnsi="仿宋" w:cs="仿宋" w:hint="eastAsia"/>
            <w:lang w:eastAsia="zh-CN"/>
          </w:rPr>
          <w:t>(二)、培训与发展计划</w:t>
        </w:r>
        <w:r>
          <w:tab/>
        </w:r>
        <w:r>
          <w:fldChar w:fldCharType="begin"/>
        </w:r>
        <w:r>
          <w:instrText xml:space="preserve"> PAGEREF _Toc22322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50" w:history="1">
        <w:r>
          <w:rPr>
            <w:rFonts w:ascii="仿宋" w:eastAsia="仿宋" w:hAnsi="仿宋" w:cs="仿宋" w:hint="eastAsia"/>
            <w:lang w:eastAsia="zh-CN"/>
          </w:rPr>
          <w:t>十三、钠灯项目变更管理</w:t>
        </w:r>
        <w:r>
          <w:tab/>
        </w:r>
        <w:r>
          <w:fldChar w:fldCharType="begin"/>
        </w:r>
        <w:r>
          <w:instrText xml:space="preserve"> PAGEREF _Toc28650 \h </w:instrText>
        </w:r>
        <w:r>
          <w:fldChar w:fldCharType="separate"/>
        </w:r>
        <w:r>
          <w:t>34</w:t>
        </w:r>
        <w:r>
          <w:fldChar w:fldCharType="end"/>
        </w:r>
      </w:hyperlink>
    </w:p>
    <w:p>
      <w:pPr>
        <w:pStyle w:val="TOC2"/>
        <w:tabs>
          <w:tab w:val="right" w:leader="dot" w:pos="8306"/>
        </w:tabs>
      </w:pPr>
      <w:hyperlink w:anchor="_Toc8887" w:history="1">
        <w:r>
          <w:rPr>
            <w:rFonts w:ascii="仿宋" w:eastAsia="仿宋" w:hAnsi="仿宋" w:cs="仿宋" w:hint="eastAsia"/>
            <w:lang w:eastAsia="zh-CN"/>
          </w:rPr>
          <w:t>(一)、变更申请与评估</w:t>
        </w:r>
        <w:r>
          <w:tab/>
        </w:r>
        <w:r>
          <w:fldChar w:fldCharType="begin"/>
        </w:r>
        <w:r>
          <w:instrText xml:space="preserve"> PAGEREF _Toc8887 \h </w:instrText>
        </w:r>
        <w:r>
          <w:fldChar w:fldCharType="separate"/>
        </w:r>
        <w:r>
          <w:t>34</w:t>
        </w:r>
        <w:r>
          <w:fldChar w:fldCharType="end"/>
        </w:r>
      </w:hyperlink>
    </w:p>
    <w:p>
      <w:pPr>
        <w:pStyle w:val="TOC2"/>
        <w:tabs>
          <w:tab w:val="right" w:leader="dot" w:pos="8306"/>
        </w:tabs>
      </w:pPr>
      <w:hyperlink w:anchor="_Toc28132" w:history="1">
        <w:r>
          <w:rPr>
            <w:rFonts w:ascii="仿宋" w:eastAsia="仿宋" w:hAnsi="仿宋" w:cs="仿宋" w:hint="eastAsia"/>
            <w:lang w:eastAsia="zh-CN"/>
          </w:rPr>
          <w:t>(二)、变更实施与控制</w:t>
        </w:r>
        <w:r>
          <w:tab/>
        </w:r>
        <w:r>
          <w:fldChar w:fldCharType="begin"/>
        </w:r>
        <w:r>
          <w:instrText xml:space="preserve"> PAGEREF _Toc28132 \h </w:instrText>
        </w:r>
        <w:r>
          <w:fldChar w:fldCharType="separate"/>
        </w:r>
        <w:r>
          <w:t>35</w:t>
        </w:r>
        <w:r>
          <w:fldChar w:fldCharType="end"/>
        </w:r>
      </w:hyperlink>
    </w:p>
    <w:p>
      <w:pPr>
        <w:pStyle w:val="TOC1"/>
        <w:tabs>
          <w:tab w:val="right" w:leader="dot" w:pos="8306"/>
        </w:tabs>
      </w:pPr>
      <w:hyperlink w:anchor="_Toc4688" w:history="1">
        <w:r>
          <w:rPr>
            <w:rFonts w:ascii="仿宋" w:eastAsia="仿宋" w:hAnsi="仿宋" w:cs="仿宋" w:hint="eastAsia"/>
            <w:lang w:eastAsia="zh-CN"/>
          </w:rPr>
          <w:t>十四、利益相关者分析与沟通计划</w:t>
        </w:r>
        <w:r>
          <w:tab/>
        </w:r>
        <w:r>
          <w:fldChar w:fldCharType="begin"/>
        </w:r>
        <w:r>
          <w:instrText xml:space="preserve"> PAGEREF _Toc4688 \h </w:instrText>
        </w:r>
        <w:r>
          <w:fldChar w:fldCharType="separate"/>
        </w:r>
        <w:r>
          <w:t>35</w:t>
        </w:r>
        <w:r>
          <w:fldChar w:fldCharType="end"/>
        </w:r>
      </w:hyperlink>
    </w:p>
    <w:p>
      <w:pPr>
        <w:pStyle w:val="TOC2"/>
        <w:tabs>
          <w:tab w:val="right" w:leader="dot" w:pos="8306"/>
        </w:tabs>
      </w:pPr>
      <w:hyperlink w:anchor="_Toc16677" w:history="1">
        <w:r>
          <w:rPr>
            <w:rFonts w:ascii="仿宋" w:eastAsia="仿宋" w:hAnsi="仿宋" w:cs="仿宋" w:hint="eastAsia"/>
            <w:lang w:eastAsia="zh-CN"/>
          </w:rPr>
          <w:t>(一)、利益相关者分析</w:t>
        </w:r>
        <w:r>
          <w:tab/>
        </w:r>
        <w:r>
          <w:fldChar w:fldCharType="begin"/>
        </w:r>
        <w:r>
          <w:instrText xml:space="preserve"> PAGEREF _Toc16677 \h </w:instrText>
        </w:r>
        <w:r>
          <w:fldChar w:fldCharType="separate"/>
        </w:r>
        <w:r>
          <w:t>35</w:t>
        </w:r>
        <w:r>
          <w:fldChar w:fldCharType="end"/>
        </w:r>
      </w:hyperlink>
    </w:p>
    <w:p>
      <w:pPr>
        <w:pStyle w:val="TOC2"/>
        <w:tabs>
          <w:tab w:val="right" w:leader="dot" w:pos="8306"/>
        </w:tabs>
      </w:pPr>
      <w:hyperlink w:anchor="_Toc5775" w:history="1">
        <w:r>
          <w:rPr>
            <w:rFonts w:ascii="仿宋" w:eastAsia="仿宋" w:hAnsi="仿宋" w:cs="仿宋" w:hint="eastAsia"/>
            <w:lang w:eastAsia="zh-CN"/>
          </w:rPr>
          <w:t>(二)、沟通计划</w:t>
        </w:r>
        <w:r>
          <w:tab/>
        </w:r>
        <w:r>
          <w:fldChar w:fldCharType="begin"/>
        </w:r>
        <w:r>
          <w:instrText xml:space="preserve"> PAGEREF _Toc5775 \h </w:instrText>
        </w:r>
        <w:r>
          <w:fldChar w:fldCharType="separate"/>
        </w:r>
        <w:r>
          <w:t>37</w:t>
        </w:r>
        <w:r>
          <w:fldChar w:fldCharType="end"/>
        </w:r>
      </w:hyperlink>
    </w:p>
    <w:p>
      <w:pPr>
        <w:pStyle w:val="TOC1"/>
        <w:tabs>
          <w:tab w:val="right" w:leader="dot" w:pos="8306"/>
        </w:tabs>
      </w:pPr>
      <w:hyperlink w:anchor="_Toc3590" w:history="1">
        <w:r>
          <w:rPr>
            <w:rFonts w:ascii="仿宋" w:eastAsia="仿宋" w:hAnsi="仿宋" w:cs="仿宋" w:hint="eastAsia"/>
            <w:lang w:eastAsia="zh-CN"/>
          </w:rPr>
          <w:t>十五、营销与推广策略</w:t>
        </w:r>
        <w:r>
          <w:tab/>
        </w:r>
        <w:r>
          <w:fldChar w:fldCharType="begin"/>
        </w:r>
        <w:r>
          <w:instrText xml:space="preserve"> PAGEREF _Toc3590 \h </w:instrText>
        </w:r>
        <w:r>
          <w:fldChar w:fldCharType="separate"/>
        </w:r>
        <w:r>
          <w:t>38</w:t>
        </w:r>
        <w:r>
          <w:fldChar w:fldCharType="end"/>
        </w:r>
      </w:hyperlink>
    </w:p>
    <w:p>
      <w:pPr>
        <w:pStyle w:val="TOC2"/>
        <w:tabs>
          <w:tab w:val="right" w:leader="dot" w:pos="8306"/>
        </w:tabs>
      </w:pPr>
      <w:hyperlink w:anchor="_Toc10285" w:history="1">
        <w:r>
          <w:rPr>
            <w:rFonts w:ascii="仿宋" w:eastAsia="仿宋" w:hAnsi="仿宋" w:cs="仿宋" w:hint="eastAsia"/>
            <w:lang w:eastAsia="zh-CN"/>
          </w:rPr>
          <w:t>(一)、产品/服务定位与特点</w:t>
        </w:r>
        <w:r>
          <w:tab/>
        </w:r>
        <w:r>
          <w:fldChar w:fldCharType="begin"/>
        </w:r>
        <w:r>
          <w:instrText xml:space="preserve"> PAGEREF _Toc10285 \h </w:instrText>
        </w:r>
        <w:r>
          <w:fldChar w:fldCharType="separate"/>
        </w:r>
        <w:r>
          <w:t>38</w:t>
        </w:r>
        <w:r>
          <w:fldChar w:fldCharType="end"/>
        </w:r>
      </w:hyperlink>
    </w:p>
    <w:p>
      <w:pPr>
        <w:pStyle w:val="TOC2"/>
        <w:tabs>
          <w:tab w:val="right" w:leader="dot" w:pos="8306"/>
        </w:tabs>
      </w:pPr>
      <w:hyperlink w:anchor="_Toc24831" w:history="1">
        <w:r>
          <w:rPr>
            <w:rFonts w:ascii="仿宋" w:eastAsia="仿宋" w:hAnsi="仿宋" w:cs="仿宋" w:hint="eastAsia"/>
            <w:lang w:eastAsia="zh-CN"/>
          </w:rPr>
          <w:t>(二)、市场定位与竞争分析</w:t>
        </w:r>
        <w:r>
          <w:tab/>
        </w:r>
        <w:r>
          <w:fldChar w:fldCharType="begin"/>
        </w:r>
        <w:r>
          <w:instrText xml:space="preserve"> PAGEREF _Toc24831 \h </w:instrText>
        </w:r>
        <w:r>
          <w:fldChar w:fldCharType="separate"/>
        </w:r>
        <w:r>
          <w:t>39</w:t>
        </w:r>
        <w:r>
          <w:fldChar w:fldCharType="end"/>
        </w:r>
      </w:hyperlink>
    </w:p>
    <w:p>
      <w:pPr>
        <w:pStyle w:val="TOC2"/>
        <w:tabs>
          <w:tab w:val="right" w:leader="dot" w:pos="8306"/>
        </w:tabs>
      </w:pPr>
      <w:hyperlink w:anchor="_Toc17891" w:history="1">
        <w:r>
          <w:rPr>
            <w:rFonts w:ascii="仿宋" w:eastAsia="仿宋" w:hAnsi="仿宋" w:cs="仿宋" w:hint="eastAsia"/>
            <w:lang w:eastAsia="zh-CN"/>
          </w:rPr>
          <w:t>(三)、营销渠道与策略</w:t>
        </w:r>
        <w:r>
          <w:tab/>
        </w:r>
        <w:r>
          <w:fldChar w:fldCharType="begin"/>
        </w:r>
        <w:r>
          <w:instrText xml:space="preserve"> PAGEREF _Toc17891 \h </w:instrText>
        </w:r>
        <w:r>
          <w:fldChar w:fldCharType="separate"/>
        </w:r>
        <w:r>
          <w:t>40</w:t>
        </w:r>
        <w:r>
          <w:fldChar w:fldCharType="end"/>
        </w:r>
      </w:hyperlink>
    </w:p>
    <w:p>
      <w:pPr>
        <w:pStyle w:val="TOC2"/>
        <w:tabs>
          <w:tab w:val="right" w:leader="dot" w:pos="8306"/>
        </w:tabs>
      </w:pPr>
      <w:hyperlink w:anchor="_Toc14748" w:history="1">
        <w:r>
          <w:rPr>
            <w:rFonts w:ascii="仿宋" w:eastAsia="仿宋" w:hAnsi="仿宋" w:cs="仿宋" w:hint="eastAsia"/>
            <w:lang w:eastAsia="zh-CN"/>
          </w:rPr>
          <w:t>(四)、推广与宣传活动</w:t>
        </w:r>
        <w:r>
          <w:tab/>
        </w:r>
        <w:r>
          <w:fldChar w:fldCharType="begin"/>
        </w:r>
        <w:r>
          <w:instrText xml:space="preserve"> PAGEREF _Toc14748 \h </w:instrText>
        </w:r>
        <w:r>
          <w:fldChar w:fldCharType="separate"/>
        </w:r>
        <w:r>
          <w:t>42</w:t>
        </w:r>
        <w:r>
          <w:fldChar w:fldCharType="end"/>
        </w:r>
      </w:hyperlink>
    </w:p>
    <w:p>
      <w:pPr>
        <w:pStyle w:val="TOC1"/>
        <w:tabs>
          <w:tab w:val="right" w:leader="dot" w:pos="8306"/>
        </w:tabs>
      </w:pPr>
      <w:hyperlink w:anchor="_Toc17909" w:history="1">
        <w:r>
          <w:rPr>
            <w:rFonts w:ascii="仿宋" w:eastAsia="仿宋" w:hAnsi="仿宋" w:cs="仿宋" w:hint="eastAsia"/>
            <w:lang w:eastAsia="zh-CN"/>
          </w:rPr>
          <w:t>十六、风险识别与分类</w:t>
        </w:r>
        <w:r>
          <w:tab/>
        </w:r>
        <w:r>
          <w:fldChar w:fldCharType="begin"/>
        </w:r>
        <w:r>
          <w:instrText xml:space="preserve"> PAGEREF _Toc17909 \h </w:instrText>
        </w:r>
        <w:r>
          <w:fldChar w:fldCharType="separate"/>
        </w:r>
        <w:r>
          <w:t>47</w:t>
        </w:r>
        <w:r>
          <w:fldChar w:fldCharType="end"/>
        </w:r>
      </w:hyperlink>
    </w:p>
    <w:p>
      <w:pPr>
        <w:pStyle w:val="TOC2"/>
        <w:tabs>
          <w:tab w:val="right" w:leader="dot" w:pos="8306"/>
        </w:tabs>
      </w:pPr>
      <w:hyperlink w:anchor="_Toc15950" w:history="1">
        <w:r>
          <w:rPr>
            <w:rFonts w:ascii="仿宋" w:eastAsia="仿宋" w:hAnsi="仿宋" w:cs="仿宋" w:hint="eastAsia"/>
            <w:lang w:eastAsia="zh-CN"/>
          </w:rPr>
          <w:t>(一)、风险识别</w:t>
        </w:r>
        <w:r>
          <w:tab/>
        </w:r>
        <w:r>
          <w:fldChar w:fldCharType="begin"/>
        </w:r>
        <w:r>
          <w:instrText xml:space="preserve"> PAGEREF _Toc15950 \h </w:instrText>
        </w:r>
        <w:r>
          <w:fldChar w:fldCharType="separate"/>
        </w:r>
        <w:r>
          <w:t>47</w:t>
        </w:r>
        <w:r>
          <w:fldChar w:fldCharType="end"/>
        </w:r>
      </w:hyperlink>
    </w:p>
    <w:p>
      <w:pPr>
        <w:pStyle w:val="TOC2"/>
        <w:tabs>
          <w:tab w:val="right" w:leader="dot" w:pos="8306"/>
        </w:tabs>
      </w:pPr>
      <w:hyperlink w:anchor="_Toc16711" w:history="1">
        <w:r>
          <w:rPr>
            <w:rFonts w:ascii="仿宋" w:eastAsia="仿宋" w:hAnsi="仿宋" w:cs="仿宋" w:hint="eastAsia"/>
            <w:lang w:eastAsia="zh-CN"/>
          </w:rPr>
          <w:t>(二)、风险分类</w:t>
        </w:r>
        <w:r>
          <w:tab/>
        </w:r>
        <w:r>
          <w:fldChar w:fldCharType="begin"/>
        </w:r>
        <w:r>
          <w:instrText xml:space="preserve"> PAGEREF _Toc16711 \h </w:instrText>
        </w:r>
        <w:r>
          <w:fldChar w:fldCharType="separate"/>
        </w:r>
        <w:r>
          <w:t>48</w:t>
        </w:r>
        <w:r>
          <w:fldChar w:fldCharType="end"/>
        </w:r>
      </w:hyperlink>
    </w:p>
    <w:p>
      <w:pPr>
        <w:pStyle w:val="TOC1"/>
        <w:tabs>
          <w:tab w:val="right" w:leader="dot" w:pos="8306"/>
        </w:tabs>
      </w:pPr>
      <w:hyperlink w:anchor="_Toc26554" w:history="1">
        <w:r>
          <w:rPr>
            <w:rFonts w:ascii="仿宋" w:eastAsia="仿宋" w:hAnsi="仿宋" w:cs="仿宋" w:hint="eastAsia"/>
            <w:lang w:eastAsia="zh-CN"/>
          </w:rPr>
          <w:t>十七、钠灯项目实施时间节点</w:t>
        </w:r>
        <w:r>
          <w:tab/>
        </w:r>
        <w:r>
          <w:fldChar w:fldCharType="begin"/>
        </w:r>
        <w:r>
          <w:instrText xml:space="preserve"> PAGEREF _Toc26554 \h </w:instrText>
        </w:r>
        <w:r>
          <w:fldChar w:fldCharType="separate"/>
        </w:r>
        <w:r>
          <w:t>50</w:t>
        </w:r>
        <w:r>
          <w:fldChar w:fldCharType="end"/>
        </w:r>
      </w:hyperlink>
    </w:p>
    <w:p>
      <w:pPr>
        <w:pStyle w:val="TOC2"/>
        <w:tabs>
          <w:tab w:val="right" w:leader="dot" w:pos="8306"/>
        </w:tabs>
      </w:pPr>
      <w:hyperlink w:anchor="_Toc19449" w:history="1">
        <w:r>
          <w:rPr>
            <w:rFonts w:ascii="仿宋" w:eastAsia="仿宋" w:hAnsi="仿宋" w:cs="仿宋" w:hint="eastAsia"/>
            <w:lang w:eastAsia="zh-CN"/>
          </w:rPr>
          <w:t>(一)、钠灯项目启动阶段时间节点</w:t>
        </w:r>
        <w:r>
          <w:tab/>
        </w:r>
        <w:r>
          <w:fldChar w:fldCharType="begin"/>
        </w:r>
        <w:r>
          <w:instrText xml:space="preserve"> PAGEREF _Toc19449 \h </w:instrText>
        </w:r>
        <w:r>
          <w:fldChar w:fldCharType="separate"/>
        </w:r>
        <w:r>
          <w:t>50</w:t>
        </w:r>
        <w:r>
          <w:fldChar w:fldCharType="end"/>
        </w:r>
      </w:hyperlink>
    </w:p>
    <w:p>
      <w:pPr>
        <w:pStyle w:val="TOC2"/>
        <w:tabs>
          <w:tab w:val="right" w:leader="dot" w:pos="8306"/>
        </w:tabs>
      </w:pPr>
      <w:hyperlink w:anchor="_Toc10087" w:history="1">
        <w:r>
          <w:rPr>
            <w:rFonts w:ascii="仿宋" w:eastAsia="仿宋" w:hAnsi="仿宋" w:cs="仿宋" w:hint="eastAsia"/>
            <w:lang w:eastAsia="zh-CN"/>
          </w:rPr>
          <w:t>(二)、钠灯项目执行阶段时间节点</w:t>
        </w:r>
        <w:r>
          <w:tab/>
        </w:r>
        <w:r>
          <w:fldChar w:fldCharType="begin"/>
        </w:r>
        <w:r>
          <w:instrText xml:space="preserve"> PAGEREF _Toc10087 \h </w:instrText>
        </w:r>
        <w:r>
          <w:fldChar w:fldCharType="separate"/>
        </w:r>
        <w:r>
          <w:t>51</w:t>
        </w:r>
        <w:r>
          <w:fldChar w:fldCharType="end"/>
        </w:r>
      </w:hyperlink>
    </w:p>
    <w:p>
      <w:pPr>
        <w:pStyle w:val="TOC2"/>
        <w:tabs>
          <w:tab w:val="right" w:leader="dot" w:pos="8306"/>
        </w:tabs>
      </w:pPr>
      <w:hyperlink w:anchor="_Toc4044" w:history="1">
        <w:r>
          <w:rPr>
            <w:rFonts w:ascii="仿宋" w:eastAsia="仿宋" w:hAnsi="仿宋" w:cs="仿宋" w:hint="eastAsia"/>
            <w:lang w:eastAsia="zh-CN"/>
          </w:rPr>
          <w:t>(三)、钠灯项目完成阶段时间节点</w:t>
        </w:r>
        <w:r>
          <w:tab/>
        </w:r>
        <w:r>
          <w:fldChar w:fldCharType="begin"/>
        </w:r>
        <w:r>
          <w:instrText xml:space="preserve"> PAGEREF _Toc4044 \h </w:instrText>
        </w:r>
        <w:r>
          <w:fldChar w:fldCharType="separate"/>
        </w:r>
        <w:r>
          <w:t>52</w:t>
        </w:r>
        <w:r>
          <w:fldChar w:fldCharType="end"/>
        </w:r>
      </w:hyperlink>
    </w:p>
    <w:p>
      <w:pPr>
        <w:pStyle w:val="TOC1"/>
        <w:tabs>
          <w:tab w:val="right" w:leader="dot" w:pos="8306"/>
        </w:tabs>
      </w:pPr>
      <w:hyperlink w:anchor="_Toc27903" w:history="1">
        <w:r>
          <w:rPr>
            <w:rFonts w:ascii="仿宋" w:eastAsia="仿宋" w:hAnsi="仿宋" w:cs="仿宋" w:hint="eastAsia"/>
            <w:lang w:eastAsia="zh-CN"/>
          </w:rPr>
          <w:t>十八、钠灯项目实施保障措施</w:t>
        </w:r>
        <w:r>
          <w:tab/>
        </w:r>
        <w:r>
          <w:fldChar w:fldCharType="begin"/>
        </w:r>
        <w:r>
          <w:instrText xml:space="preserve"> PAGEREF _Toc27903 \h </w:instrText>
        </w:r>
        <w:r>
          <w:fldChar w:fldCharType="separate"/>
        </w:r>
        <w:r>
          <w:t>53</w:t>
        </w:r>
        <w:r>
          <w:fldChar w:fldCharType="end"/>
        </w:r>
      </w:hyperlink>
    </w:p>
    <w:p>
      <w:pPr>
        <w:pStyle w:val="TOC2"/>
        <w:tabs>
          <w:tab w:val="right" w:leader="dot" w:pos="8306"/>
        </w:tabs>
      </w:pPr>
      <w:hyperlink w:anchor="_Toc16109" w:history="1">
        <w:r>
          <w:rPr>
            <w:rFonts w:ascii="仿宋" w:eastAsia="仿宋" w:hAnsi="仿宋" w:cs="仿宋" w:hint="eastAsia"/>
            <w:lang w:eastAsia="zh-CN"/>
          </w:rPr>
          <w:t>(一)、钠灯项目实施保障机制</w:t>
        </w:r>
        <w:r>
          <w:tab/>
        </w:r>
        <w:r>
          <w:fldChar w:fldCharType="begin"/>
        </w:r>
        <w:r>
          <w:instrText xml:space="preserve"> PAGEREF _Toc16109 \h </w:instrText>
        </w:r>
        <w:r>
          <w:fldChar w:fldCharType="separate"/>
        </w:r>
        <w:r>
          <w:t>53</w:t>
        </w:r>
        <w:r>
          <w:fldChar w:fldCharType="end"/>
        </w:r>
      </w:hyperlink>
    </w:p>
    <w:p>
      <w:pPr>
        <w:pStyle w:val="TOC2"/>
        <w:tabs>
          <w:tab w:val="right" w:leader="dot" w:pos="8306"/>
        </w:tabs>
      </w:pPr>
      <w:hyperlink w:anchor="_Toc18051" w:history="1">
        <w:r>
          <w:rPr>
            <w:rFonts w:ascii="仿宋" w:eastAsia="仿宋" w:hAnsi="仿宋" w:cs="仿宋" w:hint="eastAsia"/>
            <w:lang w:eastAsia="zh-CN"/>
          </w:rPr>
          <w:t>(二)、钠灯项目法律合规要求</w:t>
        </w:r>
        <w:r>
          <w:tab/>
        </w:r>
        <w:r>
          <w:fldChar w:fldCharType="begin"/>
        </w:r>
        <w:r>
          <w:instrText xml:space="preserve"> PAGEREF _Toc18051 \h </w:instrText>
        </w:r>
        <w:r>
          <w:fldChar w:fldCharType="separate"/>
        </w:r>
        <w:r>
          <w:t>56</w:t>
        </w:r>
        <w:r>
          <w:fldChar w:fldCharType="end"/>
        </w:r>
      </w:hyperlink>
    </w:p>
    <w:p>
      <w:pPr>
        <w:pStyle w:val="TOC2"/>
        <w:tabs>
          <w:tab w:val="right" w:leader="dot" w:pos="8306"/>
        </w:tabs>
      </w:pPr>
      <w:hyperlink w:anchor="_Toc18898" w:history="1">
        <w:r>
          <w:rPr>
            <w:rFonts w:ascii="仿宋" w:eastAsia="仿宋" w:hAnsi="仿宋" w:cs="仿宋" w:hint="eastAsia"/>
            <w:lang w:eastAsia="zh-CN"/>
          </w:rPr>
          <w:t>(三)、钠灯项目合同管理与法律事务</w:t>
        </w:r>
        <w:r>
          <w:tab/>
        </w:r>
        <w:r>
          <w:fldChar w:fldCharType="begin"/>
        </w:r>
        <w:r>
          <w:instrText xml:space="preserve"> PAGEREF _Toc18898 \h </w:instrText>
        </w:r>
        <w:r>
          <w:fldChar w:fldCharType="separate"/>
        </w:r>
        <w:r>
          <w:t>60</w:t>
        </w:r>
        <w:r>
          <w:fldChar w:fldCharType="end"/>
        </w:r>
      </w:hyperlink>
    </w:p>
    <w:p>
      <w:pPr>
        <w:pStyle w:val="TOC2"/>
        <w:tabs>
          <w:tab w:val="right" w:leader="dot" w:pos="8306"/>
        </w:tabs>
      </w:pPr>
      <w:hyperlink w:anchor="_Toc31514" w:history="1">
        <w:r>
          <w:rPr>
            <w:rFonts w:ascii="仿宋" w:eastAsia="仿宋" w:hAnsi="仿宋" w:cs="仿宋" w:hint="eastAsia"/>
            <w:lang w:eastAsia="zh-CN"/>
          </w:rPr>
          <w:t>(四)、钠灯项目知识产权保护策略</w:t>
        </w:r>
        <w:r>
          <w:tab/>
        </w:r>
        <w:r>
          <w:fldChar w:fldCharType="begin"/>
        </w:r>
        <w:r>
          <w:instrText xml:space="preserve"> PAGEREF _Toc31514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57"/>
      <w:r>
        <w:rPr>
          <w:rFonts w:ascii="仿宋" w:eastAsia="仿宋" w:hAnsi="仿宋" w:cs="仿宋" w:hint="eastAsia"/>
          <w:sz w:val="28"/>
          <w:lang w:eastAsia="zh-CN"/>
        </w:rPr>
        <w:t>一、钠灯项目绩效评估</w:t>
      </w:r>
      <w:bookmarkEnd w:id="2"/>
    </w:p>
    <w:p>
      <w:pPr>
        <w:pStyle w:val="Heading2"/>
        <w:rPr>
          <w:rFonts w:ascii="仿宋" w:eastAsia="仿宋" w:hAnsi="仿宋" w:cs="仿宋" w:hint="eastAsia"/>
          <w:lang w:eastAsia="zh-CN"/>
        </w:rPr>
      </w:pPr>
      <w:bookmarkStart w:id="3" w:name="_Toc85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在钠灯项目中，我们设计了一套全面的绩效评估指标，以确保钠灯项目的可控和成功交付。这些指标跨足钠灯项目目标、成本、进度和质量等多个维度，为我们提供了全面洞察钠灯项目的健康状况。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目标达成率是我们关注的首要指标。我们设定了明确的目标，并通过定期监测和评估，迅速发现并应对潜在的目标偏差。这为钠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成本绩效是另一个核心关注点。通过实际成本与预算成本的对比分析，我们深入了解成本差异的原因，及时调整资源分配，保持钠灯项目在经济效益方面的合理水平。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进度作为关键的绩效指标之一，得到了精心的关注。我们制定了详细的钠灯项目进度计划，并设立了进度符合度指标，确保实际进度与计划进度保持一致。这使我们能够快速发现和解决潜在的进度问题，保持钠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钠灯项目绩效的不可或缺的一环。我们引入了一系列的质量标准和客户满意度指标，以确保钠灯项目交付的成果在质量上达到或超越预期水平。通过持续监测这些指标，我们努力提升钠灯项目整体质量水平，为钠灯项目的成功交付提供有力保障。通过这些科学且全面的绩效评估，我们能够更好地引导钠灯项目的持续改进，确保钠灯项目目标的顺利达成。</w:t>
      </w:r>
    </w:p>
    <w:p>
      <w:pPr>
        <w:pStyle w:val="Heading2"/>
        <w:ind w:firstLine="560" w:firstLineChars="200"/>
        <w:rPr>
          <w:rFonts w:ascii="仿宋" w:eastAsia="仿宋" w:hAnsi="仿宋" w:cs="仿宋" w:hint="eastAsia"/>
          <w:sz w:val="28"/>
          <w:lang w:eastAsia="zh-CN"/>
        </w:rPr>
      </w:pPr>
      <w:bookmarkStart w:id="4" w:name="_Toc171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绩效评估是钠灯项目中的关键环节，为确保钠灯项目达到预期目标，我们采用了多层次、多维度的绩效评估方法。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钠灯项目的战略目标对齐，确保每个决策和行动都与钠灯项目整体目标保持一致。团队会定期召开战略对齐会议，审视当前工作与钠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钠灯项目进度、质量、成本和风险等方面。这些指标通过数据收集和分析，为钠灯项目管理团队提供了客观的评估依据。例如，我们通过钠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绩效评估不仅仅停留在钠灯项目内部，还考虑了钠灯项目对外部环境的影响。我们定期进行干系人满意度调查，以了解各利益相关方对钠灯项目的期望和满意度，并及时做出调整。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这种多层次、多角度的绩效评估方法，使得我们能够全面了解钠灯项目的运行状态，及时做出调整，确保钠灯项目在不断变化的环境中保持稳健前行。</w:t>
      </w:r>
    </w:p>
    <w:p>
      <w:pPr>
        <w:pStyle w:val="Heading2"/>
        <w:ind w:firstLine="560" w:firstLineChars="200"/>
        <w:rPr>
          <w:rFonts w:ascii="仿宋" w:eastAsia="仿宋" w:hAnsi="仿宋" w:cs="仿宋" w:hint="eastAsia"/>
          <w:sz w:val="28"/>
          <w:lang w:eastAsia="zh-CN"/>
        </w:rPr>
      </w:pPr>
      <w:bookmarkStart w:id="5" w:name="_Toc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为了确保钠灯项目的有效管理和不断优化，我们采用了精心设计的绩效评估周期。这个周期旨在实现灵活、实时和全面的评估，以适应钠灯项目执行中的各种挑战。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钠灯项目的不同需求，分为短期、中期和长期。短期评估关注每个迭代或工作周期，以及时发现和解决当前任务中的问题。中期评估涵盖几个迭代，深入了解整体钠灯项目的趋势和性能。长期评估则着眼于整个钠灯项目阶段，确保钠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钠灯项目管理工具和协作平台，团队成员能够随时更新和分享钠灯项目数据。这种实时性的反馈机制使我们能够及时察觉潜在问题，快速调整，保持钠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钠灯项目的决策制定密不可分。每个周期的钠灯项目回顾会议成为集体总结经验、识别问题深层次原因并找到创新解决方案的平台。这种定期的反思与调整机制使钠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172"/>
      <w:r>
        <w:rPr>
          <w:rFonts w:ascii="仿宋" w:eastAsia="仿宋" w:hAnsi="仿宋" w:cs="仿宋" w:hint="eastAsia"/>
          <w:sz w:val="28"/>
          <w:lang w:eastAsia="zh-CN"/>
        </w:rPr>
        <w:t>二、钠灯项目危机管理</w:t>
      </w:r>
      <w:bookmarkEnd w:id="6"/>
    </w:p>
    <w:p>
      <w:pPr>
        <w:pStyle w:val="Heading2"/>
        <w:rPr>
          <w:rFonts w:ascii="仿宋" w:eastAsia="仿宋" w:hAnsi="仿宋" w:cs="仿宋" w:hint="eastAsia"/>
          <w:lang w:eastAsia="zh-CN"/>
        </w:rPr>
      </w:pPr>
      <w:bookmarkStart w:id="7" w:name="_Toc1455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危机管理中，危机预警与识别是确保钠灯项目稳健运行的核心步骤。通过建立全面的监测机制，钠灯项目团队旨在及时发现和理解潜在的风险和危机因素，以便采取及时的预防和应对措施，确保钠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首先，通过深入的风险评估，钠灯项目团队全面分析了整个钠灯项目和各个阶段可能存在的威胁。这包括准确评估每个潜在风险的发生概率和可能影响的程度，为后续危机预警提供了有力支持。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钠灯项目团队着重于明确定义钠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钠灯项目进展的持续监控，团队能够及时发现潜在问题并作出迅速反应。钠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在这一阶段，团队的专业素养和反应速度将发挥至关重要的作用，以确保潜在危机能够在初期得到有效的处理，最大程度地减轻负面影响。通过危机预警与识别，钠灯项目得以更有序、可控地推进。</w:t>
      </w:r>
    </w:p>
    <w:p>
      <w:pPr>
        <w:pStyle w:val="Heading2"/>
        <w:ind w:firstLine="560" w:firstLineChars="200"/>
        <w:rPr>
          <w:rFonts w:ascii="仿宋" w:eastAsia="仿宋" w:hAnsi="仿宋" w:cs="仿宋" w:hint="eastAsia"/>
          <w:sz w:val="28"/>
          <w:lang w:eastAsia="zh-CN"/>
        </w:rPr>
      </w:pPr>
      <w:bookmarkStart w:id="8" w:name="_Toc2597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在危机发生时，钠灯项目团队立即行动，成立了应急小组。该小组的任务是迅速制定并实施紧急应对措施，以最小化潜在损失。以下是采取的主要措施：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暂停钠灯项目进度：为遏制危机蔓延，钠灯项目暂时停止进行，以便全面评估当前状况。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资源重新分配：重新评估钠灯项目资源的分配，确保最大限度地减小损失。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实时沟通：与关键利益相关者建立实时沟通机制，向他们传递钠灯项目危机的实际状况，保障钠灯项目核心利益。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在紧急应对的同时，钠灯项目团队强调了团队协作和有效沟通的重要性。以下是团队协作的关键举措：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信息共享机制：建立了信息共享平台，确保团队成员能够及时获取钠灯项目危机的实时信息。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领导者沟通：钠灯项目领导者通过定期会议和即时沟通工具，指导团队应对危机，保持团队稳定运行。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随着危机得到初步控制，钠灯项目团队转向制定恢复计划，以确保钠灯项目能够从中迅速恢复。主要恢复计划包括：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修复受损的进度计划：重新评估钠灯项目进度，制定修复计划，确保钠灯项目尽快回归正常进程。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重新调整资源分配：优化资源分配，确保钠灯项目在有限资源下高效运转。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风险管理机制加强：对钠灯项目风险进行全面评估，制定更强化的风险管理策略，以预防未来可能的危机。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81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95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钠灯项目的主要产品是XXXX，预计年产值为XXX万元。这一产品在市场中占据着重要的地位，其广泛的应用范围使得该钠灯项目的市场前景非常广阔。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钠灯项目的xxx产品作为重要的原材料之一，将在多个领域发挥关键作用。其在建筑、交通、能源等方面的广泛应用将为整个产业链提供强大的支持，形成产业协同效应。钠灯项目的年产值XXX万XXX万XXX万万元不仅反映了其在市场上的巨大潜力，更预示着它对国民经济的积极贡献。这种关联度高、涉及面广的产业关系，使得该钠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43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钠灯项目总征地面积为XXXX平方米，相当于约XX.XX亩，其中净用地面积为XXXX平方米，红线范围内相当于约XX.XX亩。这一用地规模充分考虑了钠灯项目的建设需求，保障了钠灯项目在合适的空间内得以充分发展。钠灯项目规划的总建筑面积为XXXX平方米，其中主体工程建设占XXXX平方米，计容建筑面积达XXXX平方米。预计建筑工程的投资将达到XXXX万元，为钠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计划购置的设备共计XXXX台（套），设备购置费用为XXXX万元。这一设备购置计划充分考虑到钠灯项目的生产需求和技术要求，确保了钠灯项目在生产运营中具备先进的技术装备和高效的生产能力。设备的合理配置将为钠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计划总投资为XXXX万元，预计年实现营业收入为XXXX万元。这一产能规模的设定旨在确保钠灯项目能够在投资与回报之间取得平衡，实现长期可持续的发展。钠灯项目的总投资充分考虑到各个方面的需求，包括用地建设、设备购置等多个环节，以确保钠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723"/>
      <w:r>
        <w:rPr>
          <w:rFonts w:ascii="仿宋" w:eastAsia="仿宋" w:hAnsi="仿宋" w:cs="仿宋" w:hint="eastAsia"/>
          <w:sz w:val="28"/>
          <w:lang w:eastAsia="zh-CN"/>
        </w:rPr>
        <w:t>四、钠灯项目建设单位说明</w:t>
      </w:r>
      <w:bookmarkEnd w:id="12"/>
    </w:p>
    <w:p>
      <w:pPr>
        <w:pStyle w:val="Heading2"/>
        <w:rPr>
          <w:rFonts w:ascii="仿宋" w:eastAsia="仿宋" w:hAnsi="仿宋" w:cs="仿宋" w:hint="eastAsia"/>
          <w:lang w:eastAsia="zh-CN"/>
        </w:rPr>
      </w:pPr>
      <w:bookmarkStart w:id="13" w:name="_Toc6317"/>
      <w:r>
        <w:rPr>
          <w:rFonts w:ascii="仿宋" w:eastAsia="仿宋" w:hAnsi="仿宋" w:cs="仿宋" w:hint="eastAsia"/>
          <w:lang w:eastAsia="zh-CN"/>
        </w:rPr>
        <w:t>(一)、钠灯项目承办单位基本情况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钠灯项目承办单位的XXXX，我们着眼于实现可持续的经济效益。通过技术创新和解决方案的提供，公司预计在钠灯项目执行期间将获得可观的收入增长。这一收入来源主要包括钠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同时，我们注重成本控制和效率提升，以确保钠灯项目的可持续盈利。透过精细的管理和资源优化，公司期望实现钠灯项目利润最大化。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钠灯项目实施进行全面的投资评估，包括钠灯项目启动阶段的资金投入和后续运营成本。通过对钠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为确保公司在钠灯项目实施过程中具备足够的资金流动性，公司将进行详尽的现金流分析。这包括资金需求的合理预测、钠灯项目周期内的资金峰谷分析以及灵活的财务管理策略，以应对各种潜在的经济变动。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989"/>
      <w:r>
        <w:rPr>
          <w:rFonts w:ascii="仿宋" w:eastAsia="仿宋" w:hAnsi="仿宋" w:cs="仿宋" w:hint="eastAsia"/>
          <w:sz w:val="28"/>
          <w:lang w:eastAsia="zh-CN"/>
        </w:rPr>
        <w:t>五、钠灯项目文档管理</w:t>
      </w:r>
      <w:bookmarkEnd w:id="15"/>
    </w:p>
    <w:p>
      <w:pPr>
        <w:pStyle w:val="Heading2"/>
        <w:rPr>
          <w:rFonts w:ascii="仿宋" w:eastAsia="仿宋" w:hAnsi="仿宋" w:cs="仿宋" w:hint="eastAsia"/>
          <w:lang w:eastAsia="zh-CN"/>
        </w:rPr>
      </w:pPr>
      <w:bookmarkStart w:id="16" w:name="_Toc2714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钠灯项目高度重视文档的质量和准确性，以支持钠灯项目的各项活动和决策。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文档的编制始于钠灯项目计划的初期，我们制定了详细的文档编制计划，明确了每个文档的内容、格式和编写责任人。在钠灯项目启动阶段，我们首先编制了钠灯项目章程，明确定义了钠灯项目的目标、范围、风险等关键要素。随后，钠灯项目团队根据计划陆续编制了需求文档、设计文档、测试文档等各类文档，确保钠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钠灯项目管理中的重要环节，旨在确保钠灯项目文档符合质量标准和钠灯项目需求。在钠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除了内部审查，我们还进行了外部审查，邀请钠灯项目相关利益方和专业领域的专家对文档进行独立审查。这有助于获取更全面、客观的反馈，确保钠灯项目文档不仅符合内部标准，也满足外部需求。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钠灯项目在文档编制与审查方面建立了严格的管理机制，通过规范的流程和多维度的审查，确保钠灯项目文档的质量、准确性和可靠性，为钠灯项目的顺利推进提供了有力支持。</w:t>
      </w:r>
    </w:p>
    <w:p>
      <w:pPr>
        <w:pStyle w:val="Heading2"/>
        <w:ind w:firstLine="560" w:firstLineChars="200"/>
        <w:rPr>
          <w:rFonts w:ascii="仿宋" w:eastAsia="仿宋" w:hAnsi="仿宋" w:cs="仿宋" w:hint="eastAsia"/>
          <w:sz w:val="28"/>
          <w:lang w:eastAsia="zh-CN"/>
        </w:rPr>
      </w:pPr>
      <w:bookmarkStart w:id="17" w:name="_Toc2261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我们通过多渠道发布文档，包括电子邮件、钠灯项目管理平台、内部网站等，以满足不同团队成员的偏好和需求。多渠道发布确保了信息的全面覆盖。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我们采用了精细的权限控制，确保只有授权人员可以访问敏感信息。这种安全措施保护了钠灯项目文档的机密性，防止了未经授权的信息泄露。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60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文档存档与归档是钠灯项目生命周期中一个至关重要的环节，直接关系到钠灯项目信息的长期保存和历史记录的完整性。在钠灯项目中，我们实施了一系列有效的文档存档与归档管理策略：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52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86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技术管理特点体现在其创新导向。通过引入最先进的技术趋势和解决方案，钠灯项目致力于提升科技含量、提高质量和效率水平。这意味着我们将采用最新的工具和方法，确保钠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钠灯项目技术管理的显著特征。通过整合不同领域的技术资源，我们实现了跨学科的协同工作。这有助于优化技术架构，提高整体效能。此外，整合性策略还促进了不同技术团队之间的紧密沟通和高效合作，确保钠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钠灯项目所采用的技术。通过不断优化技术方案，钠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钠灯项目团队将在钠灯项目初期识别可能的技术风险，并采取相应的预防和应对措施。通过建立健全的风险评估机制，钠灯项目能够在实施过程中及时发现并解决潜在的技术问题，保障钠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通过这些独特的技术管理特点，我们确信在钠灯项目中，技术将成为钠灯项目成功的有力支持。这一深度剖析揭示了技术管理在钠灯项目实施中的关键作用，为钠灯项目的技术基础奠定了坚实的基础。</w:t>
      </w:r>
    </w:p>
    <w:p>
      <w:pPr>
        <w:pStyle w:val="Heading2"/>
        <w:ind w:firstLine="560" w:firstLineChars="200"/>
        <w:rPr>
          <w:rFonts w:ascii="仿宋" w:eastAsia="仿宋" w:hAnsi="仿宋" w:cs="仿宋" w:hint="eastAsia"/>
          <w:sz w:val="28"/>
          <w:lang w:eastAsia="zh-CN"/>
        </w:rPr>
      </w:pPr>
      <w:bookmarkStart w:id="21" w:name="_Toc1714"/>
      <w:r>
        <w:rPr>
          <w:rFonts w:ascii="仿宋" w:eastAsia="仿宋" w:hAnsi="仿宋" w:cs="仿宋" w:hint="eastAsia"/>
          <w:sz w:val="28"/>
          <w:lang w:eastAsia="zh-CN"/>
        </w:rPr>
        <w:t>(二)、钠灯项目工艺技术设计方案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钠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https://d.book118.com/538142134053006041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84C0D"/>
    <w:rsid w:val="15684C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4213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2024-02-23T21:19:00Z</dcterms:created>
  <dcterms:modified xsi:type="dcterms:W3CDTF">2024-02-23T21:19:56Z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C69E5B05EB2A42488832298649F3948E_11</vt:lpwstr>
  </property>
  <property fmtid="{D5CDD505-2E9C-101B-9397-08002B2CF9AE}" pid="3" name="KSOProductBuildVer">
    <vt:lpwstr>2052-12.1.0.16388</vt:lpwstr>
  </property>
</Properties>
</file>