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霓虹灯管项目规划设计纲要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59" w:history="1">
        <w:r>
          <w:rPr>
            <w:rFonts w:ascii="仿宋" w:eastAsia="仿宋" w:hAnsi="仿宋" w:cs="仿宋" w:hint="eastAsia"/>
            <w:lang w:eastAsia="zh-CN"/>
          </w:rPr>
          <w:t>序言</w:t>
        </w:r>
        <w:r>
          <w:tab/>
        </w:r>
        <w:r>
          <w:fldChar w:fldCharType="begin"/>
        </w:r>
        <w:r>
          <w:instrText xml:space="preserve"> PAGEREF _Toc23959 \h </w:instrText>
        </w:r>
        <w:r>
          <w:fldChar w:fldCharType="separate"/>
        </w:r>
        <w:r>
          <w:t>3</w:t>
        </w:r>
        <w:r>
          <w:fldChar w:fldCharType="end"/>
        </w:r>
      </w:hyperlink>
    </w:p>
    <w:p>
      <w:pPr>
        <w:pStyle w:val="TOC1"/>
        <w:tabs>
          <w:tab w:val="right" w:leader="dot" w:pos="8306"/>
        </w:tabs>
      </w:pPr>
      <w:hyperlink w:anchor="_Toc5444" w:history="1">
        <w:r>
          <w:rPr>
            <w:rFonts w:ascii="仿宋" w:eastAsia="仿宋" w:hAnsi="仿宋" w:cs="仿宋" w:hint="eastAsia"/>
            <w:lang w:eastAsia="zh-CN"/>
          </w:rPr>
          <w:t>一、霓虹灯管项目建设单位说明</w:t>
        </w:r>
        <w:r>
          <w:tab/>
        </w:r>
        <w:r>
          <w:fldChar w:fldCharType="begin"/>
        </w:r>
        <w:r>
          <w:instrText xml:space="preserve"> PAGEREF _Toc5444 \h </w:instrText>
        </w:r>
        <w:r>
          <w:fldChar w:fldCharType="separate"/>
        </w:r>
        <w:r>
          <w:t>3</w:t>
        </w:r>
        <w:r>
          <w:fldChar w:fldCharType="end"/>
        </w:r>
      </w:hyperlink>
    </w:p>
    <w:p>
      <w:pPr>
        <w:pStyle w:val="TOC2"/>
        <w:tabs>
          <w:tab w:val="right" w:leader="dot" w:pos="8306"/>
        </w:tabs>
      </w:pPr>
      <w:hyperlink w:anchor="_Toc18557" w:history="1">
        <w:r>
          <w:rPr>
            <w:rFonts w:ascii="仿宋" w:eastAsia="仿宋" w:hAnsi="仿宋" w:cs="仿宋" w:hint="eastAsia"/>
            <w:lang w:eastAsia="zh-CN"/>
          </w:rPr>
          <w:t>(一)、霓虹灯管项目承办单位基本情况</w:t>
        </w:r>
        <w:r>
          <w:tab/>
        </w:r>
        <w:r>
          <w:fldChar w:fldCharType="begin"/>
        </w:r>
        <w:r>
          <w:instrText xml:space="preserve"> PAGEREF _Toc18557 \h </w:instrText>
        </w:r>
        <w:r>
          <w:fldChar w:fldCharType="separate"/>
        </w:r>
        <w:r>
          <w:t>3</w:t>
        </w:r>
        <w:r>
          <w:fldChar w:fldCharType="end"/>
        </w:r>
      </w:hyperlink>
    </w:p>
    <w:p>
      <w:pPr>
        <w:pStyle w:val="TOC2"/>
        <w:tabs>
          <w:tab w:val="right" w:leader="dot" w:pos="8306"/>
        </w:tabs>
      </w:pPr>
      <w:hyperlink w:anchor="_Toc15556" w:history="1">
        <w:r>
          <w:rPr>
            <w:rFonts w:ascii="仿宋" w:eastAsia="仿宋" w:hAnsi="仿宋" w:cs="仿宋" w:hint="eastAsia"/>
            <w:lang w:eastAsia="zh-CN"/>
          </w:rPr>
          <w:t>(二)、公司经济效益分析</w:t>
        </w:r>
        <w:r>
          <w:tab/>
        </w:r>
        <w:r>
          <w:fldChar w:fldCharType="begin"/>
        </w:r>
        <w:r>
          <w:instrText xml:space="preserve"> PAGEREF _Toc15556 \h </w:instrText>
        </w:r>
        <w:r>
          <w:fldChar w:fldCharType="separate"/>
        </w:r>
        <w:r>
          <w:t>4</w:t>
        </w:r>
        <w:r>
          <w:fldChar w:fldCharType="end"/>
        </w:r>
      </w:hyperlink>
    </w:p>
    <w:p>
      <w:pPr>
        <w:pStyle w:val="TOC1"/>
        <w:tabs>
          <w:tab w:val="right" w:leader="dot" w:pos="8306"/>
        </w:tabs>
      </w:pPr>
      <w:hyperlink w:anchor="_Toc8202" w:history="1">
        <w:r>
          <w:rPr>
            <w:rFonts w:ascii="仿宋" w:eastAsia="仿宋" w:hAnsi="仿宋" w:cs="仿宋" w:hint="eastAsia"/>
            <w:lang w:eastAsia="zh-CN"/>
          </w:rPr>
          <w:t>二、霓虹灯管项目危机管理</w:t>
        </w:r>
        <w:r>
          <w:tab/>
        </w:r>
        <w:r>
          <w:fldChar w:fldCharType="begin"/>
        </w:r>
        <w:r>
          <w:instrText xml:space="preserve"> PAGEREF _Toc8202 \h </w:instrText>
        </w:r>
        <w:r>
          <w:fldChar w:fldCharType="separate"/>
        </w:r>
        <w:r>
          <w:t>5</w:t>
        </w:r>
        <w:r>
          <w:fldChar w:fldCharType="end"/>
        </w:r>
      </w:hyperlink>
    </w:p>
    <w:p>
      <w:pPr>
        <w:pStyle w:val="TOC2"/>
        <w:tabs>
          <w:tab w:val="right" w:leader="dot" w:pos="8306"/>
        </w:tabs>
      </w:pPr>
      <w:hyperlink w:anchor="_Toc14359" w:history="1">
        <w:r>
          <w:rPr>
            <w:rFonts w:ascii="仿宋" w:eastAsia="仿宋" w:hAnsi="仿宋" w:cs="仿宋" w:hint="eastAsia"/>
            <w:lang w:eastAsia="zh-CN"/>
          </w:rPr>
          <w:t>(一)、危机预警与识别</w:t>
        </w:r>
        <w:r>
          <w:tab/>
        </w:r>
        <w:r>
          <w:fldChar w:fldCharType="begin"/>
        </w:r>
        <w:r>
          <w:instrText xml:space="preserve"> PAGEREF _Toc14359 \h </w:instrText>
        </w:r>
        <w:r>
          <w:fldChar w:fldCharType="separate"/>
        </w:r>
        <w:r>
          <w:t>5</w:t>
        </w:r>
        <w:r>
          <w:fldChar w:fldCharType="end"/>
        </w:r>
      </w:hyperlink>
    </w:p>
    <w:p>
      <w:pPr>
        <w:pStyle w:val="TOC2"/>
        <w:tabs>
          <w:tab w:val="right" w:leader="dot" w:pos="8306"/>
        </w:tabs>
      </w:pPr>
      <w:hyperlink w:anchor="_Toc25538" w:history="1">
        <w:r>
          <w:rPr>
            <w:rFonts w:ascii="仿宋" w:eastAsia="仿宋" w:hAnsi="仿宋" w:cs="仿宋" w:hint="eastAsia"/>
            <w:lang w:eastAsia="zh-CN"/>
          </w:rPr>
          <w:t>(二)、危机应对与恢复</w:t>
        </w:r>
        <w:r>
          <w:tab/>
        </w:r>
        <w:r>
          <w:fldChar w:fldCharType="begin"/>
        </w:r>
        <w:r>
          <w:instrText xml:space="preserve"> PAGEREF _Toc25538 \h </w:instrText>
        </w:r>
        <w:r>
          <w:fldChar w:fldCharType="separate"/>
        </w:r>
        <w:r>
          <w:t>6</w:t>
        </w:r>
        <w:r>
          <w:fldChar w:fldCharType="end"/>
        </w:r>
      </w:hyperlink>
    </w:p>
    <w:p>
      <w:pPr>
        <w:pStyle w:val="TOC1"/>
        <w:tabs>
          <w:tab w:val="right" w:leader="dot" w:pos="8306"/>
        </w:tabs>
      </w:pPr>
      <w:hyperlink w:anchor="_Toc6396" w:history="1">
        <w:r>
          <w:rPr>
            <w:rFonts w:ascii="仿宋" w:eastAsia="仿宋" w:hAnsi="仿宋" w:cs="仿宋" w:hint="eastAsia"/>
            <w:lang w:eastAsia="zh-CN"/>
          </w:rPr>
          <w:t>三、产品规划分析</w:t>
        </w:r>
        <w:r>
          <w:tab/>
        </w:r>
        <w:r>
          <w:fldChar w:fldCharType="begin"/>
        </w:r>
        <w:r>
          <w:instrText xml:space="preserve"> PAGEREF _Toc6396 \h </w:instrText>
        </w:r>
        <w:r>
          <w:fldChar w:fldCharType="separate"/>
        </w:r>
        <w:r>
          <w:t>7</w:t>
        </w:r>
        <w:r>
          <w:fldChar w:fldCharType="end"/>
        </w:r>
      </w:hyperlink>
    </w:p>
    <w:p>
      <w:pPr>
        <w:pStyle w:val="TOC2"/>
        <w:tabs>
          <w:tab w:val="right" w:leader="dot" w:pos="8306"/>
        </w:tabs>
      </w:pPr>
      <w:hyperlink w:anchor="_Toc21897" w:history="1">
        <w:r>
          <w:rPr>
            <w:rFonts w:ascii="仿宋" w:eastAsia="仿宋" w:hAnsi="仿宋" w:cs="仿宋" w:hint="eastAsia"/>
            <w:lang w:eastAsia="zh-CN"/>
          </w:rPr>
          <w:t>(一)、产品规划</w:t>
        </w:r>
        <w:r>
          <w:tab/>
        </w:r>
        <w:r>
          <w:fldChar w:fldCharType="begin"/>
        </w:r>
        <w:r>
          <w:instrText xml:space="preserve"> PAGEREF _Toc21897 \h </w:instrText>
        </w:r>
        <w:r>
          <w:fldChar w:fldCharType="separate"/>
        </w:r>
        <w:r>
          <w:t>7</w:t>
        </w:r>
        <w:r>
          <w:fldChar w:fldCharType="end"/>
        </w:r>
      </w:hyperlink>
    </w:p>
    <w:p>
      <w:pPr>
        <w:pStyle w:val="TOC2"/>
        <w:tabs>
          <w:tab w:val="right" w:leader="dot" w:pos="8306"/>
        </w:tabs>
      </w:pPr>
      <w:hyperlink w:anchor="_Toc15458" w:history="1">
        <w:r>
          <w:rPr>
            <w:rFonts w:ascii="仿宋" w:eastAsia="仿宋" w:hAnsi="仿宋" w:cs="仿宋" w:hint="eastAsia"/>
            <w:lang w:eastAsia="zh-CN"/>
          </w:rPr>
          <w:t>(二)、建设规模</w:t>
        </w:r>
        <w:r>
          <w:tab/>
        </w:r>
        <w:r>
          <w:fldChar w:fldCharType="begin"/>
        </w:r>
        <w:r>
          <w:instrText xml:space="preserve"> PAGEREF _Toc15458 \h </w:instrText>
        </w:r>
        <w:r>
          <w:fldChar w:fldCharType="separate"/>
        </w:r>
        <w:r>
          <w:t>8</w:t>
        </w:r>
        <w:r>
          <w:fldChar w:fldCharType="end"/>
        </w:r>
      </w:hyperlink>
    </w:p>
    <w:p>
      <w:pPr>
        <w:pStyle w:val="TOC1"/>
        <w:tabs>
          <w:tab w:val="right" w:leader="dot" w:pos="8306"/>
        </w:tabs>
      </w:pPr>
      <w:hyperlink w:anchor="_Toc24262" w:history="1">
        <w:r>
          <w:rPr>
            <w:rFonts w:ascii="仿宋" w:eastAsia="仿宋" w:hAnsi="仿宋" w:cs="仿宋" w:hint="eastAsia"/>
            <w:lang w:eastAsia="zh-CN"/>
          </w:rPr>
          <w:t>四、霓虹灯管项目可持续发展</w:t>
        </w:r>
        <w:r>
          <w:tab/>
        </w:r>
        <w:r>
          <w:fldChar w:fldCharType="begin"/>
        </w:r>
        <w:r>
          <w:instrText xml:space="preserve"> PAGEREF _Toc24262 \h </w:instrText>
        </w:r>
        <w:r>
          <w:fldChar w:fldCharType="separate"/>
        </w:r>
        <w:r>
          <w:t>9</w:t>
        </w:r>
        <w:r>
          <w:fldChar w:fldCharType="end"/>
        </w:r>
      </w:hyperlink>
    </w:p>
    <w:p>
      <w:pPr>
        <w:pStyle w:val="TOC2"/>
        <w:tabs>
          <w:tab w:val="right" w:leader="dot" w:pos="8306"/>
        </w:tabs>
      </w:pPr>
      <w:hyperlink w:anchor="_Toc11647" w:history="1">
        <w:r>
          <w:rPr>
            <w:rFonts w:ascii="仿宋" w:eastAsia="仿宋" w:hAnsi="仿宋" w:cs="仿宋" w:hint="eastAsia"/>
            <w:lang w:eastAsia="zh-CN"/>
          </w:rPr>
          <w:t>(一)、可持续战略与实践</w:t>
        </w:r>
        <w:r>
          <w:tab/>
        </w:r>
        <w:r>
          <w:fldChar w:fldCharType="begin"/>
        </w:r>
        <w:r>
          <w:instrText xml:space="preserve"> PAGEREF _Toc11647 \h </w:instrText>
        </w:r>
        <w:r>
          <w:fldChar w:fldCharType="separate"/>
        </w:r>
        <w:r>
          <w:t>9</w:t>
        </w:r>
        <w:r>
          <w:fldChar w:fldCharType="end"/>
        </w:r>
      </w:hyperlink>
    </w:p>
    <w:p>
      <w:pPr>
        <w:pStyle w:val="TOC2"/>
        <w:tabs>
          <w:tab w:val="right" w:leader="dot" w:pos="8306"/>
        </w:tabs>
      </w:pPr>
      <w:hyperlink w:anchor="_Toc12185" w:history="1">
        <w:r>
          <w:rPr>
            <w:rFonts w:ascii="仿宋" w:eastAsia="仿宋" w:hAnsi="仿宋" w:cs="仿宋" w:hint="eastAsia"/>
            <w:lang w:eastAsia="zh-CN"/>
          </w:rPr>
          <w:t>(二)、环保与社会责任</w:t>
        </w:r>
        <w:r>
          <w:tab/>
        </w:r>
        <w:r>
          <w:fldChar w:fldCharType="begin"/>
        </w:r>
        <w:r>
          <w:instrText xml:space="preserve"> PAGEREF _Toc12185 \h </w:instrText>
        </w:r>
        <w:r>
          <w:fldChar w:fldCharType="separate"/>
        </w:r>
        <w:r>
          <w:t>10</w:t>
        </w:r>
        <w:r>
          <w:fldChar w:fldCharType="end"/>
        </w:r>
      </w:hyperlink>
    </w:p>
    <w:p>
      <w:pPr>
        <w:pStyle w:val="TOC1"/>
        <w:tabs>
          <w:tab w:val="right" w:leader="dot" w:pos="8306"/>
        </w:tabs>
      </w:pPr>
      <w:hyperlink w:anchor="_Toc28328" w:history="1">
        <w:r>
          <w:rPr>
            <w:rFonts w:ascii="仿宋" w:eastAsia="仿宋" w:hAnsi="仿宋" w:cs="仿宋" w:hint="eastAsia"/>
            <w:lang w:eastAsia="zh-CN"/>
          </w:rPr>
          <w:t>五、市场分析、调研</w:t>
        </w:r>
        <w:r>
          <w:tab/>
        </w:r>
        <w:r>
          <w:fldChar w:fldCharType="begin"/>
        </w:r>
        <w:r>
          <w:instrText xml:space="preserve"> PAGEREF _Toc28328 \h </w:instrText>
        </w:r>
        <w:r>
          <w:fldChar w:fldCharType="separate"/>
        </w:r>
        <w:r>
          <w:t>10</w:t>
        </w:r>
        <w:r>
          <w:fldChar w:fldCharType="end"/>
        </w:r>
      </w:hyperlink>
    </w:p>
    <w:p>
      <w:pPr>
        <w:pStyle w:val="TOC2"/>
        <w:tabs>
          <w:tab w:val="right" w:leader="dot" w:pos="8306"/>
        </w:tabs>
      </w:pPr>
      <w:hyperlink w:anchor="_Toc28884" w:history="1">
        <w:r>
          <w:rPr>
            <w:rFonts w:ascii="仿宋" w:eastAsia="仿宋" w:hAnsi="仿宋" w:cs="仿宋" w:hint="eastAsia"/>
            <w:lang w:eastAsia="zh-CN"/>
          </w:rPr>
          <w:t>(一)、霓虹灯管行业分析</w:t>
        </w:r>
        <w:r>
          <w:tab/>
        </w:r>
        <w:r>
          <w:fldChar w:fldCharType="begin"/>
        </w:r>
        <w:r>
          <w:instrText xml:space="preserve"> PAGEREF _Toc28884 \h </w:instrText>
        </w:r>
        <w:r>
          <w:fldChar w:fldCharType="separate"/>
        </w:r>
        <w:r>
          <w:t>10</w:t>
        </w:r>
        <w:r>
          <w:fldChar w:fldCharType="end"/>
        </w:r>
      </w:hyperlink>
    </w:p>
    <w:p>
      <w:pPr>
        <w:pStyle w:val="TOC2"/>
        <w:tabs>
          <w:tab w:val="right" w:leader="dot" w:pos="8306"/>
        </w:tabs>
      </w:pPr>
      <w:hyperlink w:anchor="_Toc15861" w:history="1">
        <w:r>
          <w:rPr>
            <w:rFonts w:ascii="仿宋" w:eastAsia="仿宋" w:hAnsi="仿宋" w:cs="仿宋" w:hint="eastAsia"/>
            <w:lang w:eastAsia="zh-CN"/>
          </w:rPr>
          <w:t>(二)、霓虹灯管市场分析预测</w:t>
        </w:r>
        <w:r>
          <w:tab/>
        </w:r>
        <w:r>
          <w:fldChar w:fldCharType="begin"/>
        </w:r>
        <w:r>
          <w:instrText xml:space="preserve"> PAGEREF _Toc15861 \h </w:instrText>
        </w:r>
        <w:r>
          <w:fldChar w:fldCharType="separate"/>
        </w:r>
        <w:r>
          <w:t>11</w:t>
        </w:r>
        <w:r>
          <w:fldChar w:fldCharType="end"/>
        </w:r>
      </w:hyperlink>
    </w:p>
    <w:p>
      <w:pPr>
        <w:pStyle w:val="TOC1"/>
        <w:tabs>
          <w:tab w:val="right" w:leader="dot" w:pos="8306"/>
        </w:tabs>
      </w:pPr>
      <w:hyperlink w:anchor="_Toc26257" w:history="1">
        <w:r>
          <w:rPr>
            <w:rFonts w:ascii="仿宋" w:eastAsia="仿宋" w:hAnsi="仿宋" w:cs="仿宋" w:hint="eastAsia"/>
            <w:lang w:eastAsia="zh-CN"/>
          </w:rPr>
          <w:t>六、工艺说明</w:t>
        </w:r>
        <w:r>
          <w:tab/>
        </w:r>
        <w:r>
          <w:fldChar w:fldCharType="begin"/>
        </w:r>
        <w:r>
          <w:instrText xml:space="preserve"> PAGEREF _Toc26257 \h </w:instrText>
        </w:r>
        <w:r>
          <w:fldChar w:fldCharType="separate"/>
        </w:r>
        <w:r>
          <w:t>12</w:t>
        </w:r>
        <w:r>
          <w:fldChar w:fldCharType="end"/>
        </w:r>
      </w:hyperlink>
    </w:p>
    <w:p>
      <w:pPr>
        <w:pStyle w:val="TOC2"/>
        <w:tabs>
          <w:tab w:val="right" w:leader="dot" w:pos="8306"/>
        </w:tabs>
      </w:pPr>
      <w:hyperlink w:anchor="_Toc23541" w:history="1">
        <w:r>
          <w:rPr>
            <w:rFonts w:ascii="仿宋" w:eastAsia="仿宋" w:hAnsi="仿宋" w:cs="仿宋" w:hint="eastAsia"/>
            <w:lang w:eastAsia="zh-CN"/>
          </w:rPr>
          <w:t>(一)、技术管理特点</w:t>
        </w:r>
        <w:r>
          <w:tab/>
        </w:r>
        <w:r>
          <w:fldChar w:fldCharType="begin"/>
        </w:r>
        <w:r>
          <w:instrText xml:space="preserve"> PAGEREF _Toc23541 \h </w:instrText>
        </w:r>
        <w:r>
          <w:fldChar w:fldCharType="separate"/>
        </w:r>
        <w:r>
          <w:t>12</w:t>
        </w:r>
        <w:r>
          <w:fldChar w:fldCharType="end"/>
        </w:r>
      </w:hyperlink>
    </w:p>
    <w:p>
      <w:pPr>
        <w:pStyle w:val="TOC2"/>
        <w:tabs>
          <w:tab w:val="right" w:leader="dot" w:pos="8306"/>
        </w:tabs>
      </w:pPr>
      <w:hyperlink w:anchor="_Toc4247" w:history="1">
        <w:r>
          <w:rPr>
            <w:rFonts w:ascii="仿宋" w:eastAsia="仿宋" w:hAnsi="仿宋" w:cs="仿宋" w:hint="eastAsia"/>
            <w:lang w:eastAsia="zh-CN"/>
          </w:rPr>
          <w:t>(二)、霓虹灯管项目工艺技术设计方案</w:t>
        </w:r>
        <w:r>
          <w:tab/>
        </w:r>
        <w:r>
          <w:fldChar w:fldCharType="begin"/>
        </w:r>
        <w:r>
          <w:instrText xml:space="preserve"> PAGEREF _Toc4247 \h </w:instrText>
        </w:r>
        <w:r>
          <w:fldChar w:fldCharType="separate"/>
        </w:r>
        <w:r>
          <w:t>13</w:t>
        </w:r>
        <w:r>
          <w:fldChar w:fldCharType="end"/>
        </w:r>
      </w:hyperlink>
    </w:p>
    <w:p>
      <w:pPr>
        <w:pStyle w:val="TOC2"/>
        <w:tabs>
          <w:tab w:val="right" w:leader="dot" w:pos="8306"/>
        </w:tabs>
      </w:pPr>
      <w:hyperlink w:anchor="_Toc19702" w:history="1">
        <w:r>
          <w:rPr>
            <w:rFonts w:ascii="仿宋" w:eastAsia="仿宋" w:hAnsi="仿宋" w:cs="仿宋" w:hint="eastAsia"/>
            <w:lang w:eastAsia="zh-CN"/>
          </w:rPr>
          <w:t>(三)、设备选型方案</w:t>
        </w:r>
        <w:r>
          <w:tab/>
        </w:r>
        <w:r>
          <w:fldChar w:fldCharType="begin"/>
        </w:r>
        <w:r>
          <w:instrText xml:space="preserve"> PAGEREF _Toc19702 \h </w:instrText>
        </w:r>
        <w:r>
          <w:fldChar w:fldCharType="separate"/>
        </w:r>
        <w:r>
          <w:t>14</w:t>
        </w:r>
        <w:r>
          <w:fldChar w:fldCharType="end"/>
        </w:r>
      </w:hyperlink>
    </w:p>
    <w:p>
      <w:pPr>
        <w:pStyle w:val="TOC1"/>
        <w:tabs>
          <w:tab w:val="right" w:leader="dot" w:pos="8306"/>
        </w:tabs>
      </w:pPr>
      <w:hyperlink w:anchor="_Toc32507" w:history="1">
        <w:r>
          <w:rPr>
            <w:rFonts w:ascii="仿宋" w:eastAsia="仿宋" w:hAnsi="仿宋" w:cs="仿宋" w:hint="eastAsia"/>
            <w:lang w:eastAsia="zh-CN"/>
          </w:rPr>
          <w:t>七、霓虹灯管项目技术管理</w:t>
        </w:r>
        <w:r>
          <w:tab/>
        </w:r>
        <w:r>
          <w:fldChar w:fldCharType="begin"/>
        </w:r>
        <w:r>
          <w:instrText xml:space="preserve"> PAGEREF _Toc32507 \h </w:instrText>
        </w:r>
        <w:r>
          <w:fldChar w:fldCharType="separate"/>
        </w:r>
        <w:r>
          <w:t>16</w:t>
        </w:r>
        <w:r>
          <w:fldChar w:fldCharType="end"/>
        </w:r>
      </w:hyperlink>
    </w:p>
    <w:p>
      <w:pPr>
        <w:pStyle w:val="TOC2"/>
        <w:tabs>
          <w:tab w:val="right" w:leader="dot" w:pos="8306"/>
        </w:tabs>
      </w:pPr>
      <w:hyperlink w:anchor="_Toc4534" w:history="1">
        <w:r>
          <w:rPr>
            <w:rFonts w:ascii="仿宋" w:eastAsia="仿宋" w:hAnsi="仿宋" w:cs="仿宋" w:hint="eastAsia"/>
            <w:lang w:eastAsia="zh-CN"/>
          </w:rPr>
          <w:t>(一)、技术方案选用方向</w:t>
        </w:r>
        <w:r>
          <w:tab/>
        </w:r>
        <w:r>
          <w:fldChar w:fldCharType="begin"/>
        </w:r>
        <w:r>
          <w:instrText xml:space="preserve"> PAGEREF _Toc4534 \h </w:instrText>
        </w:r>
        <w:r>
          <w:fldChar w:fldCharType="separate"/>
        </w:r>
        <w:r>
          <w:t>16</w:t>
        </w:r>
        <w:r>
          <w:fldChar w:fldCharType="end"/>
        </w:r>
      </w:hyperlink>
    </w:p>
    <w:p>
      <w:pPr>
        <w:pStyle w:val="TOC2"/>
        <w:tabs>
          <w:tab w:val="right" w:leader="dot" w:pos="8306"/>
        </w:tabs>
      </w:pPr>
      <w:hyperlink w:anchor="_Toc1172" w:history="1">
        <w:r>
          <w:rPr>
            <w:rFonts w:ascii="仿宋" w:eastAsia="仿宋" w:hAnsi="仿宋" w:cs="仿宋" w:hint="eastAsia"/>
            <w:lang w:eastAsia="zh-CN"/>
          </w:rPr>
          <w:t>(二)、工艺技术方案选用原则</w:t>
        </w:r>
        <w:r>
          <w:tab/>
        </w:r>
        <w:r>
          <w:fldChar w:fldCharType="begin"/>
        </w:r>
        <w:r>
          <w:instrText xml:space="preserve"> PAGEREF _Toc1172 \h </w:instrText>
        </w:r>
        <w:r>
          <w:fldChar w:fldCharType="separate"/>
        </w:r>
        <w:r>
          <w:t>18</w:t>
        </w:r>
        <w:r>
          <w:fldChar w:fldCharType="end"/>
        </w:r>
      </w:hyperlink>
    </w:p>
    <w:p>
      <w:pPr>
        <w:pStyle w:val="TOC2"/>
        <w:tabs>
          <w:tab w:val="right" w:leader="dot" w:pos="8306"/>
        </w:tabs>
      </w:pPr>
      <w:hyperlink w:anchor="_Toc31353" w:history="1">
        <w:r>
          <w:rPr>
            <w:rFonts w:ascii="仿宋" w:eastAsia="仿宋" w:hAnsi="仿宋" w:cs="仿宋" w:hint="eastAsia"/>
            <w:lang w:eastAsia="zh-CN"/>
          </w:rPr>
          <w:t>(三)、工艺技术方案要求</w:t>
        </w:r>
        <w:r>
          <w:tab/>
        </w:r>
        <w:r>
          <w:fldChar w:fldCharType="begin"/>
        </w:r>
        <w:r>
          <w:instrText xml:space="preserve"> PAGEREF _Toc31353 \h </w:instrText>
        </w:r>
        <w:r>
          <w:fldChar w:fldCharType="separate"/>
        </w:r>
        <w:r>
          <w:t>20</w:t>
        </w:r>
        <w:r>
          <w:fldChar w:fldCharType="end"/>
        </w:r>
      </w:hyperlink>
    </w:p>
    <w:p>
      <w:pPr>
        <w:pStyle w:val="TOC1"/>
        <w:tabs>
          <w:tab w:val="right" w:leader="dot" w:pos="8306"/>
        </w:tabs>
      </w:pPr>
      <w:hyperlink w:anchor="_Toc32316" w:history="1">
        <w:r>
          <w:rPr>
            <w:rFonts w:ascii="仿宋" w:eastAsia="仿宋" w:hAnsi="仿宋" w:cs="仿宋" w:hint="eastAsia"/>
            <w:lang w:eastAsia="zh-CN"/>
          </w:rPr>
          <w:t>八、霓虹灯管项目人力资源培养与发展</w:t>
        </w:r>
        <w:r>
          <w:tab/>
        </w:r>
        <w:r>
          <w:fldChar w:fldCharType="begin"/>
        </w:r>
        <w:r>
          <w:instrText xml:space="preserve"> PAGEREF _Toc32316 \h </w:instrText>
        </w:r>
        <w:r>
          <w:fldChar w:fldCharType="separate"/>
        </w:r>
        <w:r>
          <w:t>22</w:t>
        </w:r>
        <w:r>
          <w:fldChar w:fldCharType="end"/>
        </w:r>
      </w:hyperlink>
    </w:p>
    <w:p>
      <w:pPr>
        <w:pStyle w:val="TOC2"/>
        <w:tabs>
          <w:tab w:val="right" w:leader="dot" w:pos="8306"/>
        </w:tabs>
      </w:pPr>
      <w:hyperlink w:anchor="_Toc4045" w:history="1">
        <w:r>
          <w:rPr>
            <w:rFonts w:ascii="仿宋" w:eastAsia="仿宋" w:hAnsi="仿宋" w:cs="仿宋" w:hint="eastAsia"/>
            <w:lang w:eastAsia="zh-CN"/>
          </w:rPr>
          <w:t>(一)、人才需求与规划</w:t>
        </w:r>
        <w:r>
          <w:tab/>
        </w:r>
        <w:r>
          <w:fldChar w:fldCharType="begin"/>
        </w:r>
        <w:r>
          <w:instrText xml:space="preserve"> PAGEREF _Toc4045 \h </w:instrText>
        </w:r>
        <w:r>
          <w:fldChar w:fldCharType="separate"/>
        </w:r>
        <w:r>
          <w:t>22</w:t>
        </w:r>
        <w:r>
          <w:fldChar w:fldCharType="end"/>
        </w:r>
      </w:hyperlink>
    </w:p>
    <w:p>
      <w:pPr>
        <w:pStyle w:val="TOC2"/>
        <w:tabs>
          <w:tab w:val="right" w:leader="dot" w:pos="8306"/>
        </w:tabs>
      </w:pPr>
      <w:hyperlink w:anchor="_Toc23800" w:history="1">
        <w:r>
          <w:rPr>
            <w:rFonts w:ascii="仿宋" w:eastAsia="仿宋" w:hAnsi="仿宋" w:cs="仿宋" w:hint="eastAsia"/>
            <w:lang w:eastAsia="zh-CN"/>
          </w:rPr>
          <w:t>(二)、培训与发展计划</w:t>
        </w:r>
        <w:r>
          <w:tab/>
        </w:r>
        <w:r>
          <w:fldChar w:fldCharType="begin"/>
        </w:r>
        <w:r>
          <w:instrText xml:space="preserve"> PAGEREF _Toc23800 \h </w:instrText>
        </w:r>
        <w:r>
          <w:fldChar w:fldCharType="separate"/>
        </w:r>
        <w:r>
          <w:t>22</w:t>
        </w:r>
        <w:r>
          <w:fldChar w:fldCharType="end"/>
        </w:r>
      </w:hyperlink>
    </w:p>
    <w:p>
      <w:pPr>
        <w:pStyle w:val="TOC1"/>
        <w:tabs>
          <w:tab w:val="right" w:leader="dot" w:pos="8306"/>
        </w:tabs>
      </w:pPr>
      <w:hyperlink w:anchor="_Toc9871" w:history="1">
        <w:r>
          <w:rPr>
            <w:rFonts w:ascii="仿宋" w:eastAsia="仿宋" w:hAnsi="仿宋" w:cs="仿宋" w:hint="eastAsia"/>
            <w:lang w:eastAsia="zh-CN"/>
          </w:rPr>
          <w:t>九、霓虹灯管项目经营效益</w:t>
        </w:r>
        <w:r>
          <w:tab/>
        </w:r>
        <w:r>
          <w:fldChar w:fldCharType="begin"/>
        </w:r>
        <w:r>
          <w:instrText xml:space="preserve"> PAGEREF _Toc9871 \h </w:instrText>
        </w:r>
        <w:r>
          <w:fldChar w:fldCharType="separate"/>
        </w:r>
        <w:r>
          <w:t>23</w:t>
        </w:r>
        <w:r>
          <w:fldChar w:fldCharType="end"/>
        </w:r>
      </w:hyperlink>
    </w:p>
    <w:p>
      <w:pPr>
        <w:pStyle w:val="TOC2"/>
        <w:tabs>
          <w:tab w:val="right" w:leader="dot" w:pos="8306"/>
        </w:tabs>
      </w:pPr>
      <w:hyperlink w:anchor="_Toc21112" w:history="1">
        <w:r>
          <w:rPr>
            <w:rFonts w:ascii="仿宋" w:eastAsia="仿宋" w:hAnsi="仿宋" w:cs="仿宋" w:hint="eastAsia"/>
            <w:lang w:eastAsia="zh-CN"/>
          </w:rPr>
          <w:t>(一)、经济评价财务测算</w:t>
        </w:r>
        <w:r>
          <w:tab/>
        </w:r>
        <w:r>
          <w:fldChar w:fldCharType="begin"/>
        </w:r>
        <w:r>
          <w:instrText xml:space="preserve"> PAGEREF _Toc21112 \h </w:instrText>
        </w:r>
        <w:r>
          <w:fldChar w:fldCharType="separate"/>
        </w:r>
        <w:r>
          <w:t>23</w:t>
        </w:r>
        <w:r>
          <w:fldChar w:fldCharType="end"/>
        </w:r>
      </w:hyperlink>
    </w:p>
    <w:p>
      <w:pPr>
        <w:pStyle w:val="TOC2"/>
        <w:tabs>
          <w:tab w:val="right" w:leader="dot" w:pos="8306"/>
        </w:tabs>
      </w:pPr>
      <w:hyperlink w:anchor="_Toc8421" w:history="1">
        <w:r>
          <w:rPr>
            <w:rFonts w:ascii="仿宋" w:eastAsia="仿宋" w:hAnsi="仿宋" w:cs="仿宋" w:hint="eastAsia"/>
            <w:lang w:eastAsia="zh-CN"/>
          </w:rPr>
          <w:t>(二)、霓虹灯管项目盈利能力分析</w:t>
        </w:r>
        <w:r>
          <w:tab/>
        </w:r>
        <w:r>
          <w:fldChar w:fldCharType="begin"/>
        </w:r>
        <w:r>
          <w:instrText xml:space="preserve"> PAGEREF _Toc8421 \h </w:instrText>
        </w:r>
        <w:r>
          <w:fldChar w:fldCharType="separate"/>
        </w:r>
        <w:r>
          <w:t>24</w:t>
        </w:r>
        <w:r>
          <w:fldChar w:fldCharType="end"/>
        </w:r>
      </w:hyperlink>
    </w:p>
    <w:p>
      <w:pPr>
        <w:pStyle w:val="TOC1"/>
        <w:tabs>
          <w:tab w:val="right" w:leader="dot" w:pos="8306"/>
        </w:tabs>
      </w:pPr>
      <w:hyperlink w:anchor="_Toc14996" w:history="1">
        <w:r>
          <w:rPr>
            <w:rFonts w:ascii="仿宋" w:eastAsia="仿宋" w:hAnsi="仿宋" w:cs="仿宋" w:hint="eastAsia"/>
            <w:lang w:eastAsia="zh-CN"/>
          </w:rPr>
          <w:t>十、霓虹灯管项目环境影响分析</w:t>
        </w:r>
        <w:r>
          <w:tab/>
        </w:r>
        <w:r>
          <w:fldChar w:fldCharType="begin"/>
        </w:r>
        <w:r>
          <w:instrText xml:space="preserve"> PAGEREF _Toc14996 \h </w:instrText>
        </w:r>
        <w:r>
          <w:fldChar w:fldCharType="separate"/>
        </w:r>
        <w:r>
          <w:t>25</w:t>
        </w:r>
        <w:r>
          <w:fldChar w:fldCharType="end"/>
        </w:r>
      </w:hyperlink>
    </w:p>
    <w:p>
      <w:pPr>
        <w:pStyle w:val="TOC2"/>
        <w:tabs>
          <w:tab w:val="right" w:leader="dot" w:pos="8306"/>
        </w:tabs>
      </w:pPr>
      <w:hyperlink w:anchor="_Toc11345" w:history="1">
        <w:r>
          <w:rPr>
            <w:rFonts w:ascii="仿宋" w:eastAsia="仿宋" w:hAnsi="仿宋" w:cs="仿宋" w:hint="eastAsia"/>
            <w:lang w:eastAsia="zh-CN"/>
          </w:rPr>
          <w:t>(一)、建设区域环境质量现状</w:t>
        </w:r>
        <w:r>
          <w:tab/>
        </w:r>
        <w:r>
          <w:fldChar w:fldCharType="begin"/>
        </w:r>
        <w:r>
          <w:instrText xml:space="preserve"> PAGEREF _Toc11345 \h </w:instrText>
        </w:r>
        <w:r>
          <w:fldChar w:fldCharType="separate"/>
        </w:r>
        <w:r>
          <w:t>25</w:t>
        </w:r>
        <w:r>
          <w:fldChar w:fldCharType="end"/>
        </w:r>
      </w:hyperlink>
    </w:p>
    <w:p>
      <w:pPr>
        <w:pStyle w:val="TOC2"/>
        <w:tabs>
          <w:tab w:val="right" w:leader="dot" w:pos="8306"/>
        </w:tabs>
      </w:pPr>
      <w:hyperlink w:anchor="_Toc29104" w:history="1">
        <w:r>
          <w:rPr>
            <w:rFonts w:ascii="仿宋" w:eastAsia="仿宋" w:hAnsi="仿宋" w:cs="仿宋" w:hint="eastAsia"/>
            <w:lang w:eastAsia="zh-CN"/>
          </w:rPr>
          <w:t>(二)、建设期环境保护</w:t>
        </w:r>
        <w:r>
          <w:tab/>
        </w:r>
        <w:r>
          <w:fldChar w:fldCharType="begin"/>
        </w:r>
        <w:r>
          <w:instrText xml:space="preserve"> PAGEREF _Toc29104 \h </w:instrText>
        </w:r>
        <w:r>
          <w:fldChar w:fldCharType="separate"/>
        </w:r>
        <w:r>
          <w:t>26</w:t>
        </w:r>
        <w:r>
          <w:fldChar w:fldCharType="end"/>
        </w:r>
      </w:hyperlink>
    </w:p>
    <w:p>
      <w:pPr>
        <w:pStyle w:val="TOC2"/>
        <w:tabs>
          <w:tab w:val="right" w:leader="dot" w:pos="8306"/>
        </w:tabs>
      </w:pPr>
      <w:hyperlink w:anchor="_Toc3331" w:history="1">
        <w:r>
          <w:rPr>
            <w:rFonts w:ascii="仿宋" w:eastAsia="仿宋" w:hAnsi="仿宋" w:cs="仿宋" w:hint="eastAsia"/>
            <w:lang w:eastAsia="zh-CN"/>
          </w:rPr>
          <w:t>(三)、运营期环境保护</w:t>
        </w:r>
        <w:r>
          <w:tab/>
        </w:r>
        <w:r>
          <w:fldChar w:fldCharType="begin"/>
        </w:r>
        <w:r>
          <w:instrText xml:space="preserve"> PAGEREF _Toc3331 \h </w:instrText>
        </w:r>
        <w:r>
          <w:fldChar w:fldCharType="separate"/>
        </w:r>
        <w:r>
          <w:t>28</w:t>
        </w:r>
        <w:r>
          <w:fldChar w:fldCharType="end"/>
        </w:r>
      </w:hyperlink>
    </w:p>
    <w:p>
      <w:pPr>
        <w:pStyle w:val="TOC2"/>
        <w:tabs>
          <w:tab w:val="right" w:leader="dot" w:pos="8306"/>
        </w:tabs>
      </w:pPr>
      <w:hyperlink w:anchor="_Toc1830" w:history="1">
        <w:r>
          <w:rPr>
            <w:rFonts w:ascii="仿宋" w:eastAsia="仿宋" w:hAnsi="仿宋" w:cs="仿宋" w:hint="eastAsia"/>
            <w:lang w:eastAsia="zh-CN"/>
          </w:rPr>
          <w:t>(四)、霓虹灯管项目建设对区域经济的影响</w:t>
        </w:r>
        <w:r>
          <w:tab/>
        </w:r>
        <w:r>
          <w:fldChar w:fldCharType="begin"/>
        </w:r>
        <w:r>
          <w:instrText xml:space="preserve"> PAGEREF _Toc1830 \h </w:instrText>
        </w:r>
        <w:r>
          <w:fldChar w:fldCharType="separate"/>
        </w:r>
        <w:r>
          <w:t>29</w:t>
        </w:r>
        <w:r>
          <w:fldChar w:fldCharType="end"/>
        </w:r>
      </w:hyperlink>
    </w:p>
    <w:p>
      <w:pPr>
        <w:pStyle w:val="TOC2"/>
        <w:tabs>
          <w:tab w:val="right" w:leader="dot" w:pos="8306"/>
        </w:tabs>
      </w:pPr>
      <w:hyperlink w:anchor="_Toc18710" w:history="1">
        <w:r>
          <w:rPr>
            <w:rFonts w:ascii="仿宋" w:eastAsia="仿宋" w:hAnsi="仿宋" w:cs="仿宋" w:hint="eastAsia"/>
            <w:lang w:eastAsia="zh-CN"/>
          </w:rPr>
          <w:t>(五)、废弃物处理</w:t>
        </w:r>
        <w:r>
          <w:tab/>
        </w:r>
        <w:r>
          <w:fldChar w:fldCharType="begin"/>
        </w:r>
        <w:r>
          <w:instrText xml:space="preserve"> PAGEREF _Toc18710 \h </w:instrText>
        </w:r>
        <w:r>
          <w:fldChar w:fldCharType="separate"/>
        </w:r>
        <w:r>
          <w:t>31</w:t>
        </w:r>
        <w:r>
          <w:fldChar w:fldCharType="end"/>
        </w:r>
      </w:hyperlink>
    </w:p>
    <w:p>
      <w:pPr>
        <w:pStyle w:val="TOC2"/>
        <w:tabs>
          <w:tab w:val="right" w:leader="dot" w:pos="8306"/>
        </w:tabs>
      </w:pPr>
      <w:hyperlink w:anchor="_Toc29741" w:history="1">
        <w:r>
          <w:rPr>
            <w:rFonts w:ascii="仿宋" w:eastAsia="仿宋" w:hAnsi="仿宋" w:cs="仿宋" w:hint="eastAsia"/>
            <w:lang w:eastAsia="zh-CN"/>
          </w:rPr>
          <w:t>(六)、特殊环境影响分析</w:t>
        </w:r>
        <w:r>
          <w:tab/>
        </w:r>
        <w:r>
          <w:fldChar w:fldCharType="begin"/>
        </w:r>
        <w:r>
          <w:instrText xml:space="preserve"> PAGEREF _Toc29741 \h </w:instrText>
        </w:r>
        <w:r>
          <w:fldChar w:fldCharType="separate"/>
        </w:r>
        <w:r>
          <w:t>32</w:t>
        </w:r>
        <w:r>
          <w:fldChar w:fldCharType="end"/>
        </w:r>
      </w:hyperlink>
    </w:p>
    <w:p>
      <w:pPr>
        <w:pStyle w:val="TOC2"/>
        <w:tabs>
          <w:tab w:val="right" w:leader="dot" w:pos="8306"/>
        </w:tabs>
      </w:pPr>
      <w:hyperlink w:anchor="_Toc23134" w:history="1">
        <w:r>
          <w:rPr>
            <w:rFonts w:ascii="仿宋" w:eastAsia="仿宋" w:hAnsi="仿宋" w:cs="仿宋" w:hint="eastAsia"/>
            <w:lang w:eastAsia="zh-CN"/>
          </w:rPr>
          <w:t>(七)、清洁生产</w:t>
        </w:r>
        <w:r>
          <w:tab/>
        </w:r>
        <w:r>
          <w:fldChar w:fldCharType="begin"/>
        </w:r>
        <w:r>
          <w:instrText xml:space="preserve"> PAGEREF _Toc23134 \h </w:instrText>
        </w:r>
        <w:r>
          <w:fldChar w:fldCharType="separate"/>
        </w:r>
        <w:r>
          <w:t>33</w:t>
        </w:r>
        <w:r>
          <w:fldChar w:fldCharType="end"/>
        </w:r>
      </w:hyperlink>
    </w:p>
    <w:p>
      <w:pPr>
        <w:pStyle w:val="TOC2"/>
        <w:tabs>
          <w:tab w:val="right" w:leader="dot" w:pos="8306"/>
        </w:tabs>
      </w:pPr>
      <w:hyperlink w:anchor="_Toc730" w:history="1">
        <w:r>
          <w:rPr>
            <w:rFonts w:ascii="仿宋" w:eastAsia="仿宋" w:hAnsi="仿宋" w:cs="仿宋" w:hint="eastAsia"/>
            <w:lang w:eastAsia="zh-CN"/>
          </w:rPr>
          <w:t>(八)、环境保护综合评价</w:t>
        </w:r>
        <w:r>
          <w:tab/>
        </w:r>
        <w:r>
          <w:fldChar w:fldCharType="begin"/>
        </w:r>
        <w:r>
          <w:instrText xml:space="preserve"> PAGEREF _Toc730 \h </w:instrText>
        </w:r>
        <w:r>
          <w:fldChar w:fldCharType="separate"/>
        </w:r>
        <w:r>
          <w:t>34</w:t>
        </w:r>
        <w:r>
          <w:fldChar w:fldCharType="end"/>
        </w:r>
      </w:hyperlink>
    </w:p>
    <w:p>
      <w:pPr>
        <w:pStyle w:val="TOC1"/>
        <w:tabs>
          <w:tab w:val="right" w:leader="dot" w:pos="8306"/>
        </w:tabs>
      </w:pPr>
      <w:hyperlink w:anchor="_Toc1002" w:history="1">
        <w:r>
          <w:rPr>
            <w:rFonts w:ascii="仿宋" w:eastAsia="仿宋" w:hAnsi="仿宋" w:cs="仿宋" w:hint="eastAsia"/>
            <w:lang w:eastAsia="zh-CN"/>
          </w:rPr>
          <w:t>十一、霓虹灯管项目财务管理</w:t>
        </w:r>
        <w:r>
          <w:tab/>
        </w:r>
        <w:r>
          <w:fldChar w:fldCharType="begin"/>
        </w:r>
        <w:r>
          <w:instrText xml:space="preserve"> PAGEREF _Toc1002 \h </w:instrText>
        </w:r>
        <w:r>
          <w:fldChar w:fldCharType="separate"/>
        </w:r>
        <w:r>
          <w:t>36</w:t>
        </w:r>
        <w:r>
          <w:fldChar w:fldCharType="end"/>
        </w:r>
      </w:hyperlink>
    </w:p>
    <w:p>
      <w:pPr>
        <w:pStyle w:val="TOC2"/>
        <w:tabs>
          <w:tab w:val="right" w:leader="dot" w:pos="8306"/>
        </w:tabs>
      </w:pPr>
      <w:hyperlink w:anchor="_Toc11810" w:history="1">
        <w:r>
          <w:rPr>
            <w:rFonts w:ascii="仿宋" w:eastAsia="仿宋" w:hAnsi="仿宋" w:cs="仿宋" w:hint="eastAsia"/>
            <w:lang w:eastAsia="zh-CN"/>
          </w:rPr>
          <w:t>(一)、资金需求大</w:t>
        </w:r>
        <w:r>
          <w:tab/>
        </w:r>
        <w:r>
          <w:fldChar w:fldCharType="begin"/>
        </w:r>
        <w:r>
          <w:instrText xml:space="preserve"> PAGEREF _Toc11810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09" w:history="1">
        <w:r>
          <w:rPr>
            <w:rFonts w:ascii="仿宋" w:eastAsia="仿宋" w:hAnsi="仿宋" w:cs="仿宋" w:hint="eastAsia"/>
            <w:lang w:eastAsia="zh-CN"/>
          </w:rPr>
          <w:t>(二)、研发周期长</w:t>
        </w:r>
        <w:r>
          <w:tab/>
        </w:r>
        <w:r>
          <w:fldChar w:fldCharType="begin"/>
        </w:r>
        <w:r>
          <w:instrText xml:space="preserve"> PAGEREF _Toc4209 \h </w:instrText>
        </w:r>
        <w:r>
          <w:fldChar w:fldCharType="separate"/>
        </w:r>
        <w:r>
          <w:t>37</w:t>
        </w:r>
        <w:r>
          <w:fldChar w:fldCharType="end"/>
        </w:r>
      </w:hyperlink>
    </w:p>
    <w:p>
      <w:pPr>
        <w:pStyle w:val="TOC2"/>
        <w:tabs>
          <w:tab w:val="right" w:leader="dot" w:pos="8306"/>
        </w:tabs>
      </w:pPr>
      <w:hyperlink w:anchor="_Toc19216" w:history="1">
        <w:r>
          <w:rPr>
            <w:rFonts w:ascii="仿宋" w:eastAsia="仿宋" w:hAnsi="仿宋" w:cs="仿宋" w:hint="eastAsia"/>
            <w:lang w:eastAsia="zh-CN"/>
          </w:rPr>
          <w:t>(三)、市场风险大</w:t>
        </w:r>
        <w:r>
          <w:tab/>
        </w:r>
        <w:r>
          <w:fldChar w:fldCharType="begin"/>
        </w:r>
        <w:r>
          <w:instrText xml:space="preserve"> PAGEREF _Toc19216 \h </w:instrText>
        </w:r>
        <w:r>
          <w:fldChar w:fldCharType="separate"/>
        </w:r>
        <w:r>
          <w:t>38</w:t>
        </w:r>
        <w:r>
          <w:fldChar w:fldCharType="end"/>
        </w:r>
      </w:hyperlink>
    </w:p>
    <w:p>
      <w:pPr>
        <w:pStyle w:val="TOC2"/>
        <w:tabs>
          <w:tab w:val="right" w:leader="dot" w:pos="8306"/>
        </w:tabs>
      </w:pPr>
      <w:hyperlink w:anchor="_Toc10556" w:history="1">
        <w:r>
          <w:rPr>
            <w:rFonts w:ascii="仿宋" w:eastAsia="仿宋" w:hAnsi="仿宋" w:cs="仿宋" w:hint="eastAsia"/>
            <w:lang w:eastAsia="zh-CN"/>
          </w:rPr>
          <w:t>(四)、利润率高</w:t>
        </w:r>
        <w:r>
          <w:tab/>
        </w:r>
        <w:r>
          <w:fldChar w:fldCharType="begin"/>
        </w:r>
        <w:r>
          <w:instrText xml:space="preserve"> PAGEREF _Toc10556 \h </w:instrText>
        </w:r>
        <w:r>
          <w:fldChar w:fldCharType="separate"/>
        </w:r>
        <w:r>
          <w:t>41</w:t>
        </w:r>
        <w:r>
          <w:fldChar w:fldCharType="end"/>
        </w:r>
      </w:hyperlink>
    </w:p>
    <w:p>
      <w:pPr>
        <w:pStyle w:val="TOC1"/>
        <w:tabs>
          <w:tab w:val="right" w:leader="dot" w:pos="8306"/>
        </w:tabs>
      </w:pPr>
      <w:hyperlink w:anchor="_Toc3213" w:history="1">
        <w:r>
          <w:rPr>
            <w:rFonts w:ascii="仿宋" w:eastAsia="仿宋" w:hAnsi="仿宋" w:cs="仿宋" w:hint="eastAsia"/>
            <w:lang w:eastAsia="zh-CN"/>
          </w:rPr>
          <w:t>十二、霓虹灯管项目创新与研发</w:t>
        </w:r>
        <w:r>
          <w:tab/>
        </w:r>
        <w:r>
          <w:fldChar w:fldCharType="begin"/>
        </w:r>
        <w:r>
          <w:instrText xml:space="preserve"> PAGEREF _Toc3213 \h </w:instrText>
        </w:r>
        <w:r>
          <w:fldChar w:fldCharType="separate"/>
        </w:r>
        <w:r>
          <w:t>43</w:t>
        </w:r>
        <w:r>
          <w:fldChar w:fldCharType="end"/>
        </w:r>
      </w:hyperlink>
    </w:p>
    <w:p>
      <w:pPr>
        <w:pStyle w:val="TOC2"/>
        <w:tabs>
          <w:tab w:val="right" w:leader="dot" w:pos="8306"/>
        </w:tabs>
      </w:pPr>
      <w:hyperlink w:anchor="_Toc12622" w:history="1">
        <w:r>
          <w:rPr>
            <w:rFonts w:ascii="仿宋" w:eastAsia="仿宋" w:hAnsi="仿宋" w:cs="仿宋" w:hint="eastAsia"/>
            <w:lang w:eastAsia="zh-CN"/>
          </w:rPr>
          <w:t>(一)、创新策略与方向</w:t>
        </w:r>
        <w:r>
          <w:tab/>
        </w:r>
        <w:r>
          <w:fldChar w:fldCharType="begin"/>
        </w:r>
        <w:r>
          <w:instrText xml:space="preserve"> PAGEREF _Toc12622 \h </w:instrText>
        </w:r>
        <w:r>
          <w:fldChar w:fldCharType="separate"/>
        </w:r>
        <w:r>
          <w:t>43</w:t>
        </w:r>
        <w:r>
          <w:fldChar w:fldCharType="end"/>
        </w:r>
      </w:hyperlink>
    </w:p>
    <w:p>
      <w:pPr>
        <w:pStyle w:val="TOC2"/>
        <w:tabs>
          <w:tab w:val="right" w:leader="dot" w:pos="8306"/>
        </w:tabs>
      </w:pPr>
      <w:hyperlink w:anchor="_Toc15968" w:history="1">
        <w:r>
          <w:rPr>
            <w:rFonts w:ascii="仿宋" w:eastAsia="仿宋" w:hAnsi="仿宋" w:cs="仿宋" w:hint="eastAsia"/>
            <w:lang w:eastAsia="zh-CN"/>
          </w:rPr>
          <w:t>(二)、研发规划与投入</w:t>
        </w:r>
        <w:r>
          <w:tab/>
        </w:r>
        <w:r>
          <w:fldChar w:fldCharType="begin"/>
        </w:r>
        <w:r>
          <w:instrText xml:space="preserve"> PAGEREF _Toc15968 \h </w:instrText>
        </w:r>
        <w:r>
          <w:fldChar w:fldCharType="separate"/>
        </w:r>
        <w:r>
          <w:t>44</w:t>
        </w:r>
        <w:r>
          <w:fldChar w:fldCharType="end"/>
        </w:r>
      </w:hyperlink>
    </w:p>
    <w:p>
      <w:pPr>
        <w:pStyle w:val="TOC1"/>
        <w:tabs>
          <w:tab w:val="right" w:leader="dot" w:pos="8306"/>
        </w:tabs>
      </w:pPr>
      <w:hyperlink w:anchor="_Toc11991" w:history="1">
        <w:r>
          <w:rPr>
            <w:rFonts w:ascii="仿宋" w:eastAsia="仿宋" w:hAnsi="仿宋" w:cs="仿宋" w:hint="eastAsia"/>
            <w:lang w:eastAsia="zh-CN"/>
          </w:rPr>
          <w:t>十三、营销与推广策略</w:t>
        </w:r>
        <w:r>
          <w:tab/>
        </w:r>
        <w:r>
          <w:fldChar w:fldCharType="begin"/>
        </w:r>
        <w:r>
          <w:instrText xml:space="preserve"> PAGEREF _Toc11991 \h </w:instrText>
        </w:r>
        <w:r>
          <w:fldChar w:fldCharType="separate"/>
        </w:r>
        <w:r>
          <w:t>46</w:t>
        </w:r>
        <w:r>
          <w:fldChar w:fldCharType="end"/>
        </w:r>
      </w:hyperlink>
    </w:p>
    <w:p>
      <w:pPr>
        <w:pStyle w:val="TOC2"/>
        <w:tabs>
          <w:tab w:val="right" w:leader="dot" w:pos="8306"/>
        </w:tabs>
      </w:pPr>
      <w:hyperlink w:anchor="_Toc14686" w:history="1">
        <w:r>
          <w:rPr>
            <w:rFonts w:ascii="仿宋" w:eastAsia="仿宋" w:hAnsi="仿宋" w:cs="仿宋" w:hint="eastAsia"/>
            <w:lang w:eastAsia="zh-CN"/>
          </w:rPr>
          <w:t>(一)、产品/服务定位与特点</w:t>
        </w:r>
        <w:r>
          <w:tab/>
        </w:r>
        <w:r>
          <w:fldChar w:fldCharType="begin"/>
        </w:r>
        <w:r>
          <w:instrText xml:space="preserve"> PAGEREF _Toc14686 \h </w:instrText>
        </w:r>
        <w:r>
          <w:fldChar w:fldCharType="separate"/>
        </w:r>
        <w:r>
          <w:t>46</w:t>
        </w:r>
        <w:r>
          <w:fldChar w:fldCharType="end"/>
        </w:r>
      </w:hyperlink>
    </w:p>
    <w:p>
      <w:pPr>
        <w:pStyle w:val="TOC2"/>
        <w:tabs>
          <w:tab w:val="right" w:leader="dot" w:pos="8306"/>
        </w:tabs>
      </w:pPr>
      <w:hyperlink w:anchor="_Toc23861" w:history="1">
        <w:r>
          <w:rPr>
            <w:rFonts w:ascii="仿宋" w:eastAsia="仿宋" w:hAnsi="仿宋" w:cs="仿宋" w:hint="eastAsia"/>
            <w:lang w:eastAsia="zh-CN"/>
          </w:rPr>
          <w:t>(二)、市场定位与竞争分析</w:t>
        </w:r>
        <w:r>
          <w:tab/>
        </w:r>
        <w:r>
          <w:fldChar w:fldCharType="begin"/>
        </w:r>
        <w:r>
          <w:instrText xml:space="preserve"> PAGEREF _Toc23861 \h </w:instrText>
        </w:r>
        <w:r>
          <w:fldChar w:fldCharType="separate"/>
        </w:r>
        <w:r>
          <w:t>47</w:t>
        </w:r>
        <w:r>
          <w:fldChar w:fldCharType="end"/>
        </w:r>
      </w:hyperlink>
    </w:p>
    <w:p>
      <w:pPr>
        <w:pStyle w:val="TOC2"/>
        <w:tabs>
          <w:tab w:val="right" w:leader="dot" w:pos="8306"/>
        </w:tabs>
      </w:pPr>
      <w:hyperlink w:anchor="_Toc25051" w:history="1">
        <w:r>
          <w:rPr>
            <w:rFonts w:ascii="仿宋" w:eastAsia="仿宋" w:hAnsi="仿宋" w:cs="仿宋" w:hint="eastAsia"/>
            <w:lang w:eastAsia="zh-CN"/>
          </w:rPr>
          <w:t>(三)、营销渠道与策略</w:t>
        </w:r>
        <w:r>
          <w:tab/>
        </w:r>
        <w:r>
          <w:fldChar w:fldCharType="begin"/>
        </w:r>
        <w:r>
          <w:instrText xml:space="preserve"> PAGEREF _Toc25051 \h </w:instrText>
        </w:r>
        <w:r>
          <w:fldChar w:fldCharType="separate"/>
        </w:r>
        <w:r>
          <w:t>48</w:t>
        </w:r>
        <w:r>
          <w:fldChar w:fldCharType="end"/>
        </w:r>
      </w:hyperlink>
    </w:p>
    <w:p>
      <w:pPr>
        <w:pStyle w:val="TOC2"/>
        <w:tabs>
          <w:tab w:val="right" w:leader="dot" w:pos="8306"/>
        </w:tabs>
      </w:pPr>
      <w:hyperlink w:anchor="_Toc5140" w:history="1">
        <w:r>
          <w:rPr>
            <w:rFonts w:ascii="仿宋" w:eastAsia="仿宋" w:hAnsi="仿宋" w:cs="仿宋" w:hint="eastAsia"/>
            <w:lang w:eastAsia="zh-CN"/>
          </w:rPr>
          <w:t>(四)、推广与宣传活动</w:t>
        </w:r>
        <w:r>
          <w:tab/>
        </w:r>
        <w:r>
          <w:fldChar w:fldCharType="begin"/>
        </w:r>
        <w:r>
          <w:instrText xml:space="preserve"> PAGEREF _Toc5140 \h </w:instrText>
        </w:r>
        <w:r>
          <w:fldChar w:fldCharType="separate"/>
        </w:r>
        <w:r>
          <w:t>50</w:t>
        </w:r>
        <w:r>
          <w:fldChar w:fldCharType="end"/>
        </w:r>
      </w:hyperlink>
    </w:p>
    <w:p>
      <w:pPr>
        <w:pStyle w:val="TOC1"/>
        <w:tabs>
          <w:tab w:val="right" w:leader="dot" w:pos="8306"/>
        </w:tabs>
      </w:pPr>
      <w:hyperlink w:anchor="_Toc19163" w:history="1">
        <w:r>
          <w:rPr>
            <w:rFonts w:ascii="仿宋" w:eastAsia="仿宋" w:hAnsi="仿宋" w:cs="仿宋" w:hint="eastAsia"/>
            <w:lang w:eastAsia="zh-CN"/>
          </w:rPr>
          <w:t>十四、霓虹灯管项目治理与监督</w:t>
        </w:r>
        <w:r>
          <w:tab/>
        </w:r>
        <w:r>
          <w:fldChar w:fldCharType="begin"/>
        </w:r>
        <w:r>
          <w:instrText xml:space="preserve"> PAGEREF _Toc19163 \h </w:instrText>
        </w:r>
        <w:r>
          <w:fldChar w:fldCharType="separate"/>
        </w:r>
        <w:r>
          <w:t>55</w:t>
        </w:r>
        <w:r>
          <w:fldChar w:fldCharType="end"/>
        </w:r>
      </w:hyperlink>
    </w:p>
    <w:p>
      <w:pPr>
        <w:pStyle w:val="TOC2"/>
        <w:tabs>
          <w:tab w:val="right" w:leader="dot" w:pos="8306"/>
        </w:tabs>
      </w:pPr>
      <w:hyperlink w:anchor="_Toc21605" w:history="1">
        <w:r>
          <w:rPr>
            <w:rFonts w:ascii="仿宋" w:eastAsia="仿宋" w:hAnsi="仿宋" w:cs="仿宋" w:hint="eastAsia"/>
            <w:lang w:eastAsia="zh-CN"/>
          </w:rPr>
          <w:t>(一)、霓虹灯管项目治理结构</w:t>
        </w:r>
        <w:r>
          <w:tab/>
        </w:r>
        <w:r>
          <w:fldChar w:fldCharType="begin"/>
        </w:r>
        <w:r>
          <w:instrText xml:space="preserve"> PAGEREF _Toc21605 \h </w:instrText>
        </w:r>
        <w:r>
          <w:fldChar w:fldCharType="separate"/>
        </w:r>
        <w:r>
          <w:t>55</w:t>
        </w:r>
        <w:r>
          <w:fldChar w:fldCharType="end"/>
        </w:r>
      </w:hyperlink>
    </w:p>
    <w:p>
      <w:pPr>
        <w:pStyle w:val="TOC2"/>
        <w:tabs>
          <w:tab w:val="right" w:leader="dot" w:pos="8306"/>
        </w:tabs>
      </w:pPr>
      <w:hyperlink w:anchor="_Toc11156" w:history="1">
        <w:r>
          <w:rPr>
            <w:rFonts w:ascii="仿宋" w:eastAsia="仿宋" w:hAnsi="仿宋" w:cs="仿宋" w:hint="eastAsia"/>
            <w:lang w:eastAsia="zh-CN"/>
          </w:rPr>
          <w:t>(二)、监督与审计</w:t>
        </w:r>
        <w:r>
          <w:tab/>
        </w:r>
        <w:r>
          <w:fldChar w:fldCharType="begin"/>
        </w:r>
        <w:r>
          <w:instrText xml:space="preserve"> PAGEREF _Toc11156 \h </w:instrText>
        </w:r>
        <w:r>
          <w:fldChar w:fldCharType="separate"/>
        </w:r>
        <w:r>
          <w:t>56</w:t>
        </w:r>
        <w:r>
          <w:fldChar w:fldCharType="end"/>
        </w:r>
      </w:hyperlink>
    </w:p>
    <w:p>
      <w:pPr>
        <w:pStyle w:val="TOC1"/>
        <w:tabs>
          <w:tab w:val="right" w:leader="dot" w:pos="8306"/>
        </w:tabs>
      </w:pPr>
      <w:hyperlink w:anchor="_Toc4685" w:history="1">
        <w:r>
          <w:rPr>
            <w:rFonts w:ascii="仿宋" w:eastAsia="仿宋" w:hAnsi="仿宋" w:cs="仿宋" w:hint="eastAsia"/>
            <w:lang w:eastAsia="zh-CN"/>
          </w:rPr>
          <w:t>十五、霓虹灯管项目变更管理</w:t>
        </w:r>
        <w:r>
          <w:tab/>
        </w:r>
        <w:r>
          <w:fldChar w:fldCharType="begin"/>
        </w:r>
        <w:r>
          <w:instrText xml:space="preserve"> PAGEREF _Toc4685 \h </w:instrText>
        </w:r>
        <w:r>
          <w:fldChar w:fldCharType="separate"/>
        </w:r>
        <w:r>
          <w:t>58</w:t>
        </w:r>
        <w:r>
          <w:fldChar w:fldCharType="end"/>
        </w:r>
      </w:hyperlink>
    </w:p>
    <w:p>
      <w:pPr>
        <w:pStyle w:val="TOC2"/>
        <w:tabs>
          <w:tab w:val="right" w:leader="dot" w:pos="8306"/>
        </w:tabs>
      </w:pPr>
      <w:hyperlink w:anchor="_Toc579" w:history="1">
        <w:r>
          <w:rPr>
            <w:rFonts w:ascii="仿宋" w:eastAsia="仿宋" w:hAnsi="仿宋" w:cs="仿宋" w:hint="eastAsia"/>
            <w:lang w:eastAsia="zh-CN"/>
          </w:rPr>
          <w:t>(一)、变更申请与评估</w:t>
        </w:r>
        <w:r>
          <w:tab/>
        </w:r>
        <w:r>
          <w:fldChar w:fldCharType="begin"/>
        </w:r>
        <w:r>
          <w:instrText xml:space="preserve"> PAGEREF _Toc579 \h </w:instrText>
        </w:r>
        <w:r>
          <w:fldChar w:fldCharType="separate"/>
        </w:r>
        <w:r>
          <w:t>58</w:t>
        </w:r>
        <w:r>
          <w:fldChar w:fldCharType="end"/>
        </w:r>
      </w:hyperlink>
    </w:p>
    <w:p>
      <w:pPr>
        <w:pStyle w:val="TOC2"/>
        <w:tabs>
          <w:tab w:val="right" w:leader="dot" w:pos="8306"/>
        </w:tabs>
      </w:pPr>
      <w:hyperlink w:anchor="_Toc19250" w:history="1">
        <w:r>
          <w:rPr>
            <w:rFonts w:ascii="仿宋" w:eastAsia="仿宋" w:hAnsi="仿宋" w:cs="仿宋" w:hint="eastAsia"/>
            <w:lang w:eastAsia="zh-CN"/>
          </w:rPr>
          <w:t>(二)、变更实施与控制</w:t>
        </w:r>
        <w:r>
          <w:tab/>
        </w:r>
        <w:r>
          <w:fldChar w:fldCharType="begin"/>
        </w:r>
        <w:r>
          <w:instrText xml:space="preserve"> PAGEREF _Toc19250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444"/>
      <w:r>
        <w:rPr>
          <w:rFonts w:ascii="仿宋" w:eastAsia="仿宋" w:hAnsi="仿宋" w:cs="仿宋" w:hint="eastAsia"/>
          <w:sz w:val="28"/>
          <w:lang w:eastAsia="zh-CN"/>
        </w:rPr>
        <w:t>一、霓虹灯管项目建设单位说明</w:t>
      </w:r>
      <w:bookmarkEnd w:id="2"/>
    </w:p>
    <w:p>
      <w:pPr>
        <w:pStyle w:val="Heading2"/>
        <w:rPr>
          <w:rFonts w:ascii="仿宋" w:eastAsia="仿宋" w:hAnsi="仿宋" w:cs="仿宋" w:hint="eastAsia"/>
          <w:lang w:eastAsia="zh-CN"/>
        </w:rPr>
      </w:pPr>
      <w:bookmarkStart w:id="3" w:name="_Toc18557"/>
      <w:r>
        <w:rPr>
          <w:rFonts w:ascii="仿宋" w:eastAsia="仿宋" w:hAnsi="仿宋" w:cs="仿宋" w:hint="eastAsia"/>
          <w:lang w:eastAsia="zh-CN"/>
        </w:rPr>
        <w:t>(一)、霓虹灯管项目承办单位基本情况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55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霓虹灯管项目承办单位的XXXX，我们着眼于实现可持续的经济效益。通过技术创新和解决方案的提供，公司预计在霓虹灯管项目执行期间将获得可观的收入增长。这一收入来源主要包括霓虹灯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同时，我们注重成本控制和效率提升，以确保霓虹灯管项目的可持续盈利。透过精细的管理和资源优化，公司期望实现霓虹灯管项目利润最大化。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霓虹灯管项目实施进行全面的投资评估，包括霓虹灯管项目启动阶段的资金投入和后续运营成本。通过对霓虹灯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霓虹灯管项目实施过程中具备足够的资金流动性，公司将进行详尽的现金流分析。这包括资金需求的合理预测、霓虹灯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202"/>
      <w:r>
        <w:rPr>
          <w:rFonts w:ascii="仿宋" w:eastAsia="仿宋" w:hAnsi="仿宋" w:cs="仿宋" w:hint="eastAsia"/>
          <w:sz w:val="28"/>
          <w:lang w:eastAsia="zh-CN"/>
        </w:rPr>
        <w:t>二、霓虹灯管项目危机管理</w:t>
      </w:r>
      <w:bookmarkEnd w:id="5"/>
    </w:p>
    <w:p>
      <w:pPr>
        <w:pStyle w:val="Heading2"/>
        <w:rPr>
          <w:rFonts w:ascii="仿宋" w:eastAsia="仿宋" w:hAnsi="仿宋" w:cs="仿宋" w:hint="eastAsia"/>
          <w:lang w:eastAsia="zh-CN"/>
        </w:rPr>
      </w:pPr>
      <w:bookmarkStart w:id="6" w:name="_Toc1435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霓虹灯管项目危机管理中，危机预警与识别是确保霓虹灯管项目稳健运行的核心步骤。通过建立全面的监测机制，霓虹灯管项目团队旨在及时发现和理解潜在的风险和危机因素，以便采取及时的预防和应对措施，确保霓虹灯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首先，通过深入的风险评估，霓虹灯管项目团队全面分析了整个霓虹灯管项目和各个阶段可能存在的威胁。这包括准确评估每个潜在风险的发生概率和可能影响的程度，为后续危机预警提供了有力支持。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霓虹灯管项目团队着重于明确定义霓虹灯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霓虹灯管项目进展的持续监控，团队能够及时发现潜在问题并作出迅速反应。霓虹灯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在这一阶段，团队的专业素养和反应速度将发挥至关重要的作用，以确保潜在危机能够在初期得到有效的处理，最大程度地减轻负面影响。通过危机预警与识别，霓虹灯管项目得以更有序、可控地推进。</w:t>
      </w:r>
    </w:p>
    <w:p>
      <w:pPr>
        <w:pStyle w:val="Heading2"/>
        <w:ind w:firstLine="560" w:firstLineChars="200"/>
        <w:rPr>
          <w:rFonts w:ascii="仿宋" w:eastAsia="仿宋" w:hAnsi="仿宋" w:cs="仿宋" w:hint="eastAsia"/>
          <w:sz w:val="28"/>
          <w:lang w:eastAsia="zh-CN"/>
        </w:rPr>
      </w:pPr>
      <w:bookmarkStart w:id="7" w:name="_Toc2553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在危机发生时，霓虹灯管项目团队立即行动，成立了应急小组。该小组的任务是迅速制定并实施紧急应对措施，以最小化潜在损失。以下是采取的主要措施：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暂停霓虹灯管项目进度：为遏制危机蔓延，霓虹灯管项目暂时停止进行，以便全面评估当前状况。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资源重新分配：重新评估霓虹灯管项目资源的分配，确保最大限度地减小损失。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实时沟通：与关键利益相关者建立实时沟通机制，向他们传递霓虹灯管项目危机的实际状况，保障霓虹灯管项目核心利益。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在紧急应对的同时，霓虹灯管项目团队强调了团队协作和有效沟通的重要性。以下是团队协作的关键举措：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信息共享机制：建立了信息共享平台，确保团队成员能够及时获取霓虹灯管项目危机的实时信息。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领导者沟通：霓虹灯管项目领导者通过定期会议和即时沟通工具，指导团队应对危机，保持团队稳定运行。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随着危机得到初步控制，霓虹灯管项目团队转向制定恢复计划，以确保霓虹灯管项目能够从中迅速恢复。主要恢复计划包括：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修复受损的进度计划：重新评估霓虹灯管项目进度，制定修复计划，确保霓虹灯管项目尽快回归正常进程。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重新调整资源分配：优化资源分配，确保霓虹灯管项目在有限资源下高效运转。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风险管理机制加强：对霓虹灯管项目风险进行全面评估，制定更强化的风险管理策略，以预防未来可能的危机。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639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189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霓虹灯管项目的主要产品是XXXX，预计年产值为XXX万元。这一产品在市场中占据着重要的地位，其广泛的应用范围使得该霓虹灯管项目的市场前景非常广阔。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霓虹灯管项目的xxx产品作为重要的原材料之一，将在多个领域发挥关键作用。其在建筑、交通、能源等方面的广泛应用将为整个产业链提供强大的支持，形成产业协同效应。霓虹灯管项目的年产值XXX万XXX万XXX万万元不仅反映了其在市场上的巨大潜力，更预示着它对国民经济的积极贡献。这种关联度高、涉及面广的产业关系，使得该霓虹灯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45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霓虹灯管项目总征地面积为XXXX平方米，相当于约XX.XX亩，其中净用地面积为XXXX平方米，红线范围内相当于约XX.XX亩。这一用地规模充分考虑了霓虹灯管项目的建设需求，保障了霓虹灯管项目在合适的空间内得以充分发展。霓虹灯管项目规划的总建筑面积为XXXX平方米，其中主体工程建设占XXXX平方米，计容建筑面积达XXXX平方米。预计建筑工程的投资将达到XXXX万元，为霓虹灯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霓虹灯管项目计划购置的设备共计XXXX台（套），设备购置费用为XXXX万元。这一设备购置计划充分考虑到霓虹灯管项目的生产需求和技术要求，确保了霓虹灯管项目在生产运营中具备先进的技术装备和高效的生产能力。设备的合理配置将为霓虹灯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霓虹灯管项目计划总投资为XXXX万元，预计年实现营业收入为XXXX万元。这一产能规模的设定旨在确保霓虹灯管项目能够在投资与回报之间取得平衡，实现长期可持续的发展。霓虹灯管项目的总投资充分考虑到各个方面的需求，包括用地建设、设备购置等多个环节，以确保霓虹灯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4262"/>
      <w:r>
        <w:rPr>
          <w:rFonts w:ascii="仿宋" w:eastAsia="仿宋" w:hAnsi="仿宋" w:cs="仿宋" w:hint="eastAsia"/>
          <w:sz w:val="28"/>
          <w:lang w:eastAsia="zh-CN"/>
        </w:rPr>
        <w:t>四、霓虹灯管项目可持续发展</w:t>
      </w:r>
      <w:bookmarkEnd w:id="11"/>
    </w:p>
    <w:p>
      <w:pPr>
        <w:pStyle w:val="Heading2"/>
        <w:rPr>
          <w:rFonts w:ascii="仿宋" w:eastAsia="仿宋" w:hAnsi="仿宋" w:cs="仿宋" w:hint="eastAsia"/>
          <w:lang w:eastAsia="zh-CN"/>
        </w:rPr>
      </w:pPr>
      <w:bookmarkStart w:id="12" w:name="_Toc1164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霓虹灯管项目中，霓虹灯管项目团队着眼于未来，明确了可持续发展的战略方向。制定的具体可持续发展目标包括降低资源使用、采用环保技术、最大化社会效益等。这一步骤不仅有助于霓虹灯管项目在环保和社会责任方面达到最高标准，也为未来提供了明确的指引，确保霓虹灯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可持续实践的融入霓虹灯管项目管理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持续实践已经贯穿于整个霓虹灯管项目管理周期。从霓虹灯管项目规划开始，霓虹灯管项目团队就考虑了环境和社会的因素。在执行阶段，霓虹灯管项目团队积极推动绿色技术的应用，优化资源利用。此外，关注员工的社会责任，通过培训和沟通活动提高员工对可持续发展的认知，使他们能够在日常工作中践行可持续实践。这些举措不仅为霓虹灯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218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扎根于霓虹灯管项目的可持续发展理念，我们深信环保与社会责任是霓虹灯管项目成功的关键支柱。在霓虹灯管项目的每一步，我们都致力于通过创新和实践，履行对环境和社会的坚定责任。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霓虹灯管项目团队通过引入先进的环保技术、建立高效的废物处理系统以及推动能源节约措施，积极履行环保责任。定期的环保监测和评估确保霓虹灯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霓虹灯管项目不仅致力于自身可持续发展，还注重对社会的回馈。通过支持社区霓虹灯管项目、参与慈善事业、提供培训机会等方式，霓虹灯管项目积极履行社会责任。与当地社区建立积极互动，关注员工的工作与生活平衡，以及员工的身心健康，是霓虹灯管项目在社会责任层面的关键举措。这样的实践不仅增强了霓虹灯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8328"/>
      <w:r>
        <w:rPr>
          <w:rFonts w:ascii="仿宋" w:eastAsia="仿宋" w:hAnsi="仿宋" w:cs="仿宋" w:hint="eastAsia"/>
          <w:sz w:val="28"/>
          <w:lang w:eastAsia="zh-CN"/>
        </w:rPr>
        <w:t>五、市场分析、调研</w:t>
      </w:r>
      <w:bookmarkEnd w:id="14"/>
    </w:p>
    <w:p>
      <w:pPr>
        <w:pStyle w:val="Heading2"/>
        <w:rPr>
          <w:rFonts w:ascii="仿宋" w:eastAsia="仿宋" w:hAnsi="仿宋" w:cs="仿宋" w:hint="eastAsia"/>
          <w:lang w:eastAsia="zh-CN"/>
        </w:rPr>
      </w:pPr>
      <w:bookmarkStart w:id="15" w:name="_Toc28884"/>
      <w:r>
        <w:rPr>
          <w:rFonts w:ascii="仿宋" w:eastAsia="仿宋" w:hAnsi="仿宋" w:cs="仿宋" w:hint="eastAsia"/>
          <w:lang w:eastAsia="zh-CN"/>
        </w:rPr>
        <w:t>(一)、霓虹灯管行业分析</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霓虹灯管行业一直以来都是市场的关注焦点。行业内的发展趋势、竞争态势以及潜在机会都对霓虹灯管项目的推进产生深远的影响。通过深入研究行业的整体概貌，我们将更好地理解行业的核心特征，为霓虹灯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霓虹灯管行业，技术一直是推动创新和发展的关键因素。我们将对当前技术趋势进行详尽分析，包括但不限于人工智能、大数据应用、先进制造技术等。这有助于霓虹灯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霓虹灯管项目成功的基础。我们将对主要竞争对手进行深入研究，包括其市场份额、产品特点、市场定位等。通过全面了解竞争对手的优势和劣势，霓虹灯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5861"/>
      <w:r>
        <w:rPr>
          <w:rFonts w:ascii="仿宋" w:eastAsia="仿宋" w:hAnsi="仿宋" w:cs="仿宋" w:hint="eastAsia"/>
          <w:sz w:val="28"/>
          <w:lang w:eastAsia="zh-CN"/>
        </w:rPr>
        <w:t>(二)、霓虹灯管市场分析预测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通过对市场规模的深入调研，我们将预测霓虹灯管市场未来的增长趋势。这包括市场的整体规模、各细分领域的发展趋势等。霓虹灯管项目可以根据市场的扩张速度和潜在机会，制定更符合市场需求的发展策略。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霓虹灯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霓虹灯管项目实施过程中需要充分考虑的因素。我们将对市场风险进行全面评估，包括但不限于政策法规风险、市场竞争风险、技术变革风险等。通过对潜在风险的深入分析，霓虹灯管项目可以制定相应的风险缓解策略，降低不确定性对霓虹灯管项目的影响。</w:t>
      </w:r>
    </w:p>
    <w:p>
      <w:pPr>
        <w:pStyle w:val="Heading1"/>
        <w:ind w:firstLine="560" w:firstLineChars="200"/>
        <w:rPr>
          <w:rFonts w:ascii="仿宋" w:eastAsia="仿宋" w:hAnsi="仿宋" w:cs="仿宋" w:hint="eastAsia"/>
          <w:sz w:val="28"/>
          <w:lang w:eastAsia="zh-CN"/>
        </w:rPr>
      </w:pPr>
      <w:bookmarkStart w:id="17" w:name="_Toc26257"/>
      <w:r>
        <w:rPr>
          <w:rFonts w:ascii="仿宋" w:eastAsia="仿宋" w:hAnsi="仿宋" w:cs="仿宋" w:hint="eastAsia"/>
          <w:sz w:val="28"/>
          <w:lang w:eastAsia="zh-CN"/>
        </w:rPr>
        <w:t>六、工艺说明</w:t>
      </w:r>
      <w:bookmarkEnd w:id="17"/>
    </w:p>
    <w:p>
      <w:pPr>
        <w:pStyle w:val="Heading2"/>
        <w:rPr>
          <w:rFonts w:ascii="仿宋" w:eastAsia="仿宋" w:hAnsi="仿宋" w:cs="仿宋" w:hint="eastAsia"/>
          <w:lang w:eastAsia="zh-CN"/>
        </w:rPr>
      </w:pPr>
      <w:bookmarkStart w:id="18" w:name="_Toc2354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霓虹灯管项目的技术管理特点体现在其创新导向。通过引入最先进的技术趋势和解决方案，霓虹灯管项目致力于提升科技含量、提高质量和效率水平。这意味着我们将采用最新的工具和方法，确保霓虹灯管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整合性策略是霓虹灯管项目技术管理的显著特征。通过整合不同领域的技术资源，我们实现了跨学科的协同工作。这有助于优化技术架构，提高整体效能。此外，整合性策略还促进了不同技术团队之间的紧密沟通和高效合作，确保霓虹灯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霓虹灯管项目所采用的技术。通过不断优化技术方案，霓虹灯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霓虹灯管项目团队将在霓虹灯管项目初期识别可能的技术风险，并采取相应的预防和应对措施。通过建立健全的风险评估机制，霓虹灯管项目能够在实施过程中及时发现并解决潜在的技术问题，保障霓虹灯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霓虹灯管项目中，技术将成为霓虹灯管项目成功的有力支持。这一深度剖析揭示了技术管理在霓虹灯管项目实施中的关键作用，为霓虹灯管项目的技术基础奠定了坚实的基础。</w:t>
      </w:r>
    </w:p>
    <w:p>
      <w:pPr>
        <w:pStyle w:val="Heading2"/>
        <w:ind w:firstLine="560" w:firstLineChars="200"/>
        <w:rPr>
          <w:rFonts w:ascii="仿宋" w:eastAsia="仿宋" w:hAnsi="仿宋" w:cs="仿宋" w:hint="eastAsia"/>
          <w:sz w:val="28"/>
          <w:lang w:eastAsia="zh-CN"/>
        </w:rPr>
      </w:pPr>
      <w:bookmarkStart w:id="19" w:name="_Toc4247"/>
      <w:r>
        <w:rPr>
          <w:rFonts w:ascii="仿宋" w:eastAsia="仿宋" w:hAnsi="仿宋" w:cs="仿宋" w:hint="eastAsia"/>
          <w:sz w:val="28"/>
          <w:lang w:eastAsia="zh-CN"/>
        </w:rPr>
        <w:t>(二)、霓虹灯管项目工艺技术设计方案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霓虹灯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霓虹灯管项目将严格按照相关行业规范要求进行组织。通过有效控制产品质量，霓虹灯管项目将致力于为顾客提供优质的霓虹灯管项目产品和良好的服务。这体现了霓虹灯管项目对于生产活动合规性和质量标准的高度重视，为霓虹灯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霓虹灯管项目注重生态效益和清洁生产原则。霓虹灯管项目建设将紧密结合地方特色经济发展，与社会经济发展规划和区域环境保护规划方案相协调一致。通过与当地区域自然生态系统的结合，霓虹灯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霓虹灯管项目产品具有多样化的客户需求和个性化的特点。因此，霓虹灯管项目产品规格品种多样，且单批生产数量较小。为满足这一特点，霓虹灯管项目承办单位将建设先进的柔性制造生产线。通过广泛应用柔性制造技术，霓虹灯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霓虹灯管项目采用的技术具有较高的技术含量和自动化水平，处于国内先进水平。这一技术选用不仅体现了对生产效率、质量和环境友好性的高标准要求，同时为霓虹灯管项目的可持续发展奠定了坚实的基础。</w:t>
      </w:r>
    </w:p>
    <w:p>
      <w:pPr>
        <w:pStyle w:val="Heading2"/>
        <w:ind w:firstLine="560" w:firstLineChars="200"/>
        <w:rPr>
          <w:rFonts w:ascii="仿宋" w:eastAsia="仿宋" w:hAnsi="仿宋" w:cs="仿宋" w:hint="eastAsia"/>
          <w:sz w:val="28"/>
          <w:lang w:eastAsia="zh-CN"/>
        </w:rPr>
      </w:pPr>
      <w:bookmarkStart w:id="20" w:name="_Toc19702"/>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为确保霓虹灯管项目的高效生产和技术实施，我们制定了一套精心设计的设备选型方案，以满足霓虹灯管项目生产、质量和环保的要求。该方案的主要特点如下：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霓虹灯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针对霓虹灯管项目产品的多样性和小批量生产的特点，我们将建设柔性制造生产线。通过在设备选型中考虑柔性制造技术，可以灵活应对不同产品规格和生产需求，实现生产线的高度灵活性和适应性。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1" w:name="_Toc32507"/>
      <w:r>
        <w:rPr>
          <w:rFonts w:ascii="仿宋" w:eastAsia="仿宋" w:hAnsi="仿宋" w:cs="仿宋" w:hint="eastAsia"/>
          <w:sz w:val="28"/>
          <w:lang w:eastAsia="zh-CN"/>
        </w:rPr>
        <w:t>七、霓虹灯管项目技术管理</w:t>
      </w:r>
      <w:bookmarkEnd w:id="21"/>
    </w:p>
    <w:p>
      <w:pPr>
        <w:pStyle w:val="Heading2"/>
        <w:rPr>
          <w:rFonts w:ascii="仿宋" w:eastAsia="仿宋" w:hAnsi="仿宋" w:cs="仿宋" w:hint="eastAsia"/>
          <w:lang w:eastAsia="zh-CN"/>
        </w:rPr>
      </w:pPr>
      <w:bookmarkStart w:id="22" w:name="_Toc4534"/>
      <w:r>
        <w:rPr>
          <w:rFonts w:ascii="仿宋" w:eastAsia="仿宋" w:hAnsi="仿宋" w:cs="仿宋" w:hint="eastAsia"/>
          <w:lang w:eastAsia="zh-CN"/>
        </w:rPr>
        <w:t>(一)、技术方案选用方向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霓虹灯管技术创新导向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方案的选择过程中，技术创新是一个至关重要的方向。采用最新的、前沿的技术可以为霓虹灯管项目带来更高的效率和性能。技术创新有助于提高霓虹灯管项目的竞争力，同时也能够降低成本，提高可维护性。通过跟踪行业趋势、参与技术交流，选用创新技术将有助于霓虹灯管项目在未来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1.1 密切关注行业最新技术动向，了解潜在的技术创新。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1.2 进行技术风险评估，确保选用的创新技术是可行的。</w:t>
      </w:r>
    </w:p>
    <w:p>
      <w:pPr>
        <w:ind w:firstLine="560" w:firstLineChars="200"/>
        <w:rPr>
          <w:rFonts w:ascii="仿宋" w:eastAsia="仿宋" w:hAnsi="仿宋" w:cs="仿宋" w:hint="eastAsia"/>
          <w:sz w:val="28"/>
        </w:rPr>
      </w:pPr>
      <w:r>
        <w:rPr>
          <w:rFonts w:ascii="仿宋" w:eastAsia="仿宋" w:hAnsi="仿宋" w:cs="仿宋" w:hint="eastAsia"/>
          <w:sz w:val="28"/>
          <w:lang w:eastAsia="zh-CN"/>
        </w:rPr>
        <w:t>1.3 建立技术创新的团队文化，鼓励团队成员提出和实践创新想法。</w:t>
      </w:r>
    </w:p>
    <w:p>
      <w:pPr>
        <w:ind w:firstLine="560" w:firstLineChars="200"/>
        <w:rPr>
          <w:rFonts w:ascii="仿宋" w:eastAsia="仿宋" w:hAnsi="仿宋" w:cs="仿宋" w:hint="eastAsia"/>
          <w:sz w:val="28"/>
        </w:rPr>
      </w:pPr>
      <w:r>
        <w:rPr>
          <w:rFonts w:ascii="仿宋" w:eastAsia="仿宋" w:hAnsi="仿宋" w:cs="仿宋" w:hint="eastAsia"/>
          <w:sz w:val="28"/>
          <w:lang w:eastAsia="zh-CN"/>
        </w:rPr>
        <w:t>2. 霓虹灯管可持续性方向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是当前技术方案选择的另一关键方向。在资源有限且环境问题日益凸显的情况下，选择可持续的技术方案不仅有益于环保，还符合社会责任。这包括采用节能技术、环保材料，以及设计具备长期可维护性的系统。通过整合可持续性原则，霓虹灯管项目不仅能够获得社会认可，还有望降低运营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https://d.book118.com/545004144011011124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霓虹灯管项目规划设计纲要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055FE9"/>
    <w:rsid w:val="46055F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00414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2024-03-06T13:32:00Z</dcterms:created>
  <dcterms:modified xsi:type="dcterms:W3CDTF">2024-03-06T13:32:49Z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577159ED396E4A6091332D8D553414A7_11</vt:lpwstr>
  </property>
  <property fmtid="{D5CDD505-2E9C-101B-9397-08002B2CF9AE}" pid="3" name="KSOProductBuildVer">
    <vt:lpwstr>2052-12.1.0.16388</vt:lpwstr>
  </property>
</Properties>
</file>