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6391" w:rsidRPr="00F01B50" w:rsidP="00A97D04">
      <w:pPr>
        <w:pStyle w:val="Heading1"/>
        <w:jc w:val="center"/>
        <w:rPr>
          <w:color w:val="FF0000"/>
        </w:rPr>
      </w:pPr>
      <w:r>
        <w:rPr>
          <w:color w:val="FF0000"/>
        </w:rPr>
        <w:t>2023年四年级下册语文教学计划十五篇</w:t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（一）识字、写字教学对于认识的字，由于精读和略读课文中的生字都注音，学生认字并不困难，可以让学生自学完成。老师在学生自学的基础上进行检查，可以对多音字、难读准的生字或易混的生字作指导。在教学中，教师要...下面是我收集整理的2023四年级下册语文教学计划十五篇，仅供参考，大家一起来看看吧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篇一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（一）识字、写字教学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对于认识的字，由于精读和略读课文中的生字都注音，学生认字并不困难，可以让学生自学完成。老师在学生自学的基础上进行检查，可以对多音字、难读准的生字或易混的生字作指导。在教学中，教师要引导学生用多种识字方法识记生字。选读课文中的生字一律不注音，为的是让学生在阅读中自主识字，自查字典读准确，培养独立识字能力。老师还可以鼓励学生课外阅读，通过各种渠道主动识字，扩大识字量，并养成独立识字的习惯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会写的字安排在精读课文中，随课堂教学完成。教学中，老师可以就难写的字、易混淆的字形作重点指导，引导学生用识字规律认记生字。对于书写练习，除课堂生字学习指导外，主要凭借本册的钢笔字和毛笔字写字教材，进行指导和书写训练，及时纠正学生在书写过程中出现的问题，同时培养学生的书写兴趣和爱好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（二）阅读教学 1.精读课文的教学。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（1）指导朗读、默读。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朗读是最经常、最重要的阅读训练，也是理解课文内容、体会思想感情、培养语感的基本途径。本册教学仍要重视朗读训练。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本册的朗读要求，一般安排在课后练习第一题。教师可以根据要求，给学生以充分的读书时间，多读少讲。让学生在自主的读书中学习、思考，读中理解内容，体悟感情，增强语感。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本册的默读，要在学生不出声、不指读、不动嘴唇的基础上，加快默读速度的训练。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（2）精读词句，积累语言。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本册课后练习中对词句的学习和积累，采用了灵活的、有一定弹性的安排，比如，背诵你喜欢的部分，把你喜欢的语句写下来。这一编排体现了学生自主学习的思想，教学中要加强检查、交流，将训练落到实处。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（3）精读内容，体会思想感情。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本册要重点教会学生“抓住课文主要内容”的阅读方法，这项内容在语文园地八“交流平台”中，它以对话形式，渗透阅读中抓住课文主要内容的方法。教师可引导学生把交流平台中提示的方法，加以扩展练习，运用到阅读学习中去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在理解内容、体会思想感情的过程中，要强调学生的自主学习意识，让学生自主完成学习的过程，并得出结论。教师可做重点指导和点拨，不可用现成的结论代替学生的思考。同时，尊重学生的理解和独特体验，允许学生有其他合理的选择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2.略读课文的教学。 本册安排了15“走，我们去春游”“以诚待人的事情”“大自然的启示”“小小新闻发布会”“热爱生命的故事”“乡村生活”“我敬佩的一个人”“向你推荐一本书”。其中，“大自然的启示”“乡村生活”作为口语交际，是“综合性学习”的一部分。其他6次是结合专题内容，从学生生活和思想实际出发而安排的话题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本册口语交际教学，要注重彼此之间的交流和沟通，培养学生倾听、表达和应对能力。特别要在学生口语表达中随机训练和规范，循序渐进提高口语表达水平。教学中应注意以下几个方面。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1.激发学生的表达欲望。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2.交际中，注重语言的规范和指导。 3.面向全体，训练到位。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4.把口语训练延伸到日常活动中去。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5.引导评价，提高语言能力。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（四）习作教学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本册习作在“语文园地”中安排了8次，作为完整的习作训练；此外，结合课文学习，安排3次小练笔，作为片段练习。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8次分别是写校园景、物、事，写自己的心里话，写大自然中的观察和发现，看图写想象，写热爱生命的人和事，写乡村生活的感受，写敬佩的一个人及自由表达。其中，大自然中的观察和发现，热爱生命的人和事，乡村生活的感受，我敬佩的一个人，这四项内容是说、写合一安排；其他四项是说、写分开安排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习作教学要注意以下几点：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1.启发引导，让学生乐写、爱写，对写充满兴趣。 2.感情真实、内容具体，养成良好的习作习惯。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3.让学生经常练笔，养成勤动笔的习惯。 4.习作交流和评价，重在鼓励。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篇二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一、教材分析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本册共有课文32走遍千山万水、以诚待人、大自然的启示、战争与和平、热爱生命、田园生活、执着的追求、故事长廊。其中第三单元“大自然的启示”和第六单元“田园生活”还安排有综合性学习内容，使专题的学习内容与形式更加丰富多彩。语文园地由5个栏目组成，其中有4个固定栏目：口语交际、习作、我的发现、日积月累；另有“宽带网”“趣味语文”“展示台”或“成语故事”，这4项内容分别在全册8个语文园地中各安排两次。本册要求认识200个字，会写200个字。要求认识的字，分散安排在精读课文和略读课文中，在课后生字条里列出；要求会写的字，安排在精读课文后，以方格的形式排列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二、教学目标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1、认识200个字，会写200个字，养成主动识字的习惯。能用普通话正确、流利、有感情地朗读课文。会使用字典、词典，有独立识字的能力。能用钢笔熟练书写正楷字，用毛笔临摹字帖。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2、能体会课文中关键词句表达情意的作用。能初步把握文章的主要内容，体会文章表达的思想感情。能复述叙事性课文的大意。养成读书看报的习惯,收藏并与同学交流图书资料。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3、在交谈中能认真倾听，养成向人请教、与人商讨的习惯。听人说话能把握主要内容，并能简要转述。能清楚明白地讲述见闻，并说出自己的感受和想法。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4、留心周围事物，勤于书面表达。能把内容写得比较清楚、比较具体。会写简短的书信便条。能修改习作中有明显错误的词句。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5、在综合性学习活动中，有目的地收集资料，提出不懂的问题，开展讨论，解决生活中的简单问题。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篇三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一、学生分类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a类学生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这几个同学勤学好问，活泼好动，喜欢动脑思考，表现欲较强，对基础知识掌握比较扎实，成绩优秀，他们上课能够积极动脑思考，敢于创新，积极发表自己的见解，表现特别突出。上课能专心听讲，敢于提出问题，合作意识较强，学习态度比较认真，有了一定的自学能力。他们不仅自己学习好，而且乐于帮助学习有困难的同学，起到了小老师的作用，他们的思维敏捷，对问题有独到的见解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b类学生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这一部分学生智力因素中等，学习目的明确，学习态度端正，成绩良好，但学习兴趣偏差，注意力不持久，参与学习不稳定，成绩起伏较大，如果他们能克服缺点，那他们的学习潜力还是比较大的。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c类学生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这几个学生在学习时处于消极接受，被动理解的状态，或接受能力差，或反应缓慢，难以融入课堂，体会不到学习的乐趣，他们不善于观察、分析、思考问题，久而久之对学习失去信心与兴趣，造成成绩偏差，成为学习困难生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针对上述情况，本学期应加强学生的学习习惯教育，并抓注学生的个性特点，因材施教，分层管理，在做好优生优培和学习困难生转化的基础上，抓两头带中间，让学生在原有的基础上都有不同程度的提高，从而做到大面积提高教育教学质量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二、教学改进措施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a类学生：在课堂中要及时闪现他们的独特的感受。培养学生自学的能力，在写作上要加强用词指导，内容的节选及说话写作的连贯性和条理性。培养各方能力、学会常用工具书。训练他们能在小组合作中起到领头羊的作用。训练独立处理事件的能力。加强课外书阅读，并能写好较详细的读后感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b类学生：加强养成良好的学习习惯，端正写作业的态度，指导日记、作文以语句通顺为主，多参照作文范例，树立写作的信心。扎实抓好他们的基础知识辅导，加强朗读指导，培养语感，为阅读理解作基础。培养学习兴趣，学会常用工具书。多看一些简单的课外书，也能简单的写一写读后感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三、教材分析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1、教材基本结构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本册共有课文32走遍千山万水、以诚待人、大自然的启示、战争与和平、热爱生命、田园生活、执著的追求、故事长廊。其中第三单元“大自然的启示”和第六单元“田园生活”还安排有综合性学习内容，使专题的学习内容与形式更加丰富多彩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每个专题单元包括导语、课例和语文园地三大部分。每组开头的导语点明本组的专题，并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提示学习要求。课例由4篇课文组成，其中精读课文2—3篇，略读课文1—2篇，精读课文后有思考练习题，略读课文前有一段连接语，将前后课文连接起来，并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提示略读课文的学习要求。根据教学的需要，在一些课文后面安排有“资料袋”或阅读，以提供课文的背景资料，并丰富学生的阅读。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篇四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自然奇妙——科学神奇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教学反思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课题语文乐园四课时第一课时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教学目标 1.学会结合汉字的音、形、义区别形近字，注意它们之间一点一画的区别，提高主动识字的兴趣和能力。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2.积累词语、句子，了解“不……不……”格式的词语，并能仿说几个。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3.了解歇后语并进行积累。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教学重点难点提高主动识字和自主积累的兴趣和能力，能结合平时的学习自主积累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教学过程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教师活动学生活动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一、导入学习，明确要求。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二、我会区别这些字。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1.比较7组汉字，找出它们的相同与不同点。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三、词语超市。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四、歇后语。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1.读一读。这种形式的句子叫什么？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2.了解歇后语。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歇后语是由两个部分组成的一句话，前一部分像谜面，后一部分像谜底，通常只说前一部分，而本意在后一部分。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3.说说这些歇后语的本意。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4.你还知道哪些歇后语。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五、小结。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2.说说怎样正确区别这些形近字（结合音、形、义），看看谁的办法最好。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篇五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一、指导思想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以不断提高教育教学质量为目标，以积极、稳步、有效地实施深化新课程改革为主线，以教学为中心，务实创新，落实规范，提高效率，扎实推进素质教育，为打造“高效课堂”而努力。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二、学情分析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共有学生11人，其中男生7人，女生4人。大部分学生性格开朗，学习兴趣浓厚，乐于参加各项活动。在语文学习方面，本班两极分化比较明显：优秀生平时比较乐于表达，善于交流，知识掌握牢固；个别孩子对阅读有浓厚的兴趣，思维活跃；后进生上课好动，课后拖欠作业，学习质量不高。考虑到四年级是小学阶段非常关键的一个学年，本学期仍要重视学生学习习惯与兴趣的培养，加强硬笔书法的练习，提高全体学生的语文素养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三、教材分析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（一）基本结构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共有课文32走遍千山万水、以诚待人、大自然的启示、战争与和平、热爱生命、田园生活、执著的追求、故事长廊。其中第三单元“大自然的启示”和第六单元“田园生活”还安排有综合性学习内容，使专题的学习内容与形式更加丰富多彩。每个专题单元包括导语、课例和语文园地三大部分。每组开头的导语点明本组的专题，并提示学习要求。课例由4“口语交际”“习作”“我的发现”“日积月累”；另有“宽带网”“趣味语文”“展示台”或“成语故事”，这四项内容分别在全册8个语文园地中各安排两次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（二）教材特点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本册是在四年级上册基础上编写的，教材的结构及思路是共同的，体现整套教材的一致性，它具备以下几个特点：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1、加强整合，围绕专题组织教材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（1）导语导学，整合单元内容。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（2）精读与略读课文的联系和整合。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（3）单元学习活动的贯通和整合。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2、安排“综合性学习”，全面落实语文课程标准提出的目标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3、加强导学功能，引导学生主动、积极地学习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4、丰富课本内容，拓宽学习资源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四、教学目标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通过精美的选文，在语言学习过程的熏陶和感染中，培养学生丰富的情感、积极的人生态度和正确价值观。在识字写字、阅读教学、口语交际、作文、综合性学习等学习和活动中，全面达到中年级的阶段教学目标。本册学习要达到的主要目标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1、认字200个，会写200个，养成主动识字的习惯。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2、会使用字典、词典，有独立识字的能力。能用钢笔熟练书写正楷字，用毛笔临摹字帖。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3、能用普通话正确、流利、有感情地朗读课文。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4、体会课文中关键词句表达情意的作用。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5、能初步把握文章的主要内容，体会文章表达的思想感情。能复述叙事性课文的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6、养成读书看报的习惯，收藏并与同学交流图书资料。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7、在交谈中能认真倾听，养成向人请教、与人商讨的习惯。听人说话能把握主要内容，并能简要转述。能清楚明白地讲述见闻，并说出自己的感受和想法。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8、留心周围事物，勤于书面表达。能把内容写得比较清楚、比较具体。会写简短的书信便条。能修改习作中有明显错误的词句。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9、在综合性学习活动中，有目的地搜集资料，提出不懂的问题，开展讨论，解决生活中的简单问题。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五、教学措施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1、强化学习习惯的养成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语文教学的难点主要是如何让学生成为一个会学语文，用语文的人，所以在平常的教学中不仅仅是关注的知识的掌握，更主要的是让学生养成会学习爱学习的习惯，这学期将继续关注以下良好习惯的培养：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（1）课前预习与课后复习的习惯。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（2）能够自学课文的习惯。特别是精读课文，如何让学生自己抓住重难点，学会分析课文，体会文章的思想感情，理解文句的表达方法。通过略读课文学习方法的掌握，引导学生开展课外阅读活动。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（3）大胆表达自己思想的习惯以及主动与人合作的习惯。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（4）把写作当成是一种乐趣。爱写作也愿意写作。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（5）继续加强培养善于倾听的习惯，提高课堂教学的质量。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2、营造自主学习的情境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良好的学习情境让学生放松身心，又能把注意力集中在具体的学习目标上，通过有目的学习，慢慢养成良好的学习习惯。本册教科书为学生的学习活动创设了具体的学习情境，这种学习情境的创设主要是通过“对话”的方式来实现的。教学中，老师要创设民主、平等的学习氛围，要重视引导学生与文本对话、与文本作者对话、与学习伙伴对话、与自己的心灵对话，最终使学生达到和周围人和自然万物的对话，启迪学生用自己的方式进行学习，进而掌握语文学习的规律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3、促进学习方式的改变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语文学习有其内在的规律，语文学习也有一个基本的步骤。教科书的呈现方式就是让学生从内心触摸到语文，在实际的语文学习中能习得方法，慢慢找到学习规律。因此，新课程下的语文学习尤其要重视自主、合作与探究。学生以自读课文和相互交流为基础，欣赏语言对文章内容及表现形式进行评价，同时获得审美体验。在感悟语言，积累语言的基础上领悟表达。理解内容是语文学习的基础，学会表达是语文学习的目的，在这个学习过程中学生会不断的产生问题，解决问题。学生通过阅读教科书，通过各种各样的学习活动，即使没有教师的指导，也会慢慢学会学习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4、有效利用课程资源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充分利用语文课程资源，和其它学科、社会活动相结合，开展丰富多彩的语文实践活动。加强古诗诵读和优美词句的积累，推广看课外书，丰富学生的课外知识，引导学生在生活中学习语文、运用语文。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5、开展辅优补差活动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学中既要注意培养那些优生，也要注意帮助后进生，缩小优秀生与后进生之间的差距，使全班同学都能在原有水平的基础上再上一个新台阶。主要措施：1、作业面批、有错及时改正。2、课堂上优先提问、优先板演。3、结合学习情况老师抽时间个别辅导，请班级里的优秀生为其接对辅导。4、与科任老师、家长经常联系交流，形成教育合力。5、鼓励为主，及时表扬。6、重视思想教育，尊重信任，持之以恒，巩固后进生良好行为习惯。对于白雪剑、周蓓蓓等优秀生要在培养阅读能力的基础上，重点指导其写作，强调真情实感的再现，给予写作技巧的指点，指导参与各种作文比赛；对于王林、龚温荷等要在阅读和理解方面多下工夫，培养他们对语文的热爱，在理解的基础上进行学习；对于马凯铖、陈俊帆等重点指导写字和朗读，养成正确的书写习惯，做到“三个一”，养成大声朗读的好习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六、教学进度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略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篇六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一、指导思想：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本册教材是以以国家的教育方针为指针，以《全日制义务教育语文课程标准（实验稿）》为依据，准确把握语文教育的总目标和阶段目标，致力于学生语文素养的提高，为学生的终生发展与和谐发展奠定基础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正确把握当代语文教育的特点，做到工具性和人文性的统一，在使学生获得语文基本素养的同时，培养他们的爱国主义情感、社会主义道德品质、科学精神和健全人格，使他们热爱并继承中华民族的优秀传统文化，了解、吸纳人类进步文化的精华。同时，指导学生正确理解和运用祖国语言文字，丰富语言的积累，培养语感，拓展思维，使他们具备现代化社会需要的创新精神、合作意识和开放的视野一，具备包括阅读与理解、表达与交流和运用现代技术搜集和处理信息的基本能力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3、树立学生是学习和发展的主体的教育理念。教材编写根据学生身心发展和语文学习的特点，注意激发学生的学习兴趣、好奇心、求知欲和进取精神，培养学生的创新精神和实践能力，倡导自主、合作、探究的学习方式。教材具有开放性和弹性，在合理安排基本课程内容的基础上，为教师和学生留下选择和拓展的空间，以满足不同学生学习和发展的需要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4、教学内容的编排注意简化头绪，突出重点，结构清晰，分段落实义务教育语文课程的阶段目标，并加强过程与方法、知识与能力、情感态度与价值观的整合。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二、班级学生情况分析：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年级大部分学生对语文学习怀有浓厚的兴趣，并养成了良好的语文学习习惯。能较熟练地掌握字、词、句等基础知识，并能在具体语境中体会词句的意思，在说话、习作中运用所学的词句。能较工整、正确地用钢笔书写。能正确、流利地朗读课文，在老师的指导下带着问题边读边思考，初步根据问题提示，体会文章的思想感情。能在课外阅读一些浅显的儿童文学作品，摘录理解的精妙词句，并能和同学进行读后交流。但本年级有一些学习困难生，语文基础较薄弱，领会能力较欠，在阅读、习作等方面尤其感到吃力。另有部分学生学习被动，尚未养成良好的学习习惯，不能按时完成作业。以上学生需着力帮教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三、教材分析：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本册教材分组编排。全册共分8组，选有33即儿童世界、自然景观、智慧人生、美好情怀、健康生活、科技力量、异域风情。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一单元：充盈童心的儿童世界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二单元：绚丽多姿的自然景观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三单元：令人惊叹的智慧人生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四单元：荡气回肠的美好情怀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五单元：健康向上的生活态度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六单元：动人心魄的科技力量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七单元：赏心悦目的异域风情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四、学期教学目标：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在学习语文的过程中，感受生活的丰富多彩，激发热爱生活的情感；感受祖国河山的壮丽，培养热爱祖国、热爱家乡、热爱自然的思想感情；了解科学成就，学习科学家的优秀品质，教育学生从小爱科学，学科学；增强环保意识，教育学生自觉保护环境、保护动物；受到关爱他人、助人为乐的思想品德教育；从生动感人的故事中受到启发，学习做人、做事的道理；认识中华民族传统文化的丰厚博大，激发民族自豪感；在发展语言能力的同时，启迪学生的思想，培养良好的学习习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2、认识190个字，会写200个字。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3、会使用字典，学习使用词典，具有初步的独立识字能力。学习联系上下文，借助字典、词典和生活积累，理解词句的意思；能使用硬笔书写正楷字，做到规范、端正、整洁。用毛笔临摹正楷字帖。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4、用正确、流利、有感情地朗读课文。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5、继续学习默读，默读要有一定的速度，能对课文中不理解的地方提出疑问。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6、继续体会课文中关键词句在表情达意方面的作用。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7、能初步把握文章的主要内容，体会文章表达的思想感情。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8、继续学习略读，粗知文章大意。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9、积累课文中的优美词语、精彩句段，以及在课外阅读和生活中获得的语言材料。背诵指定的课文（段落），练习复述课文。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10、继续培养读书看报的习惯，课外阅读总量不少于10万字。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11、留心周围事物，乐于书面表达，增强习作的自信心。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12、不拘形式地写出见闻、感受和想象，注意表现自己觉得新奇有趣的或印象最深、最受感动的内容。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13、愿意将自己的习作读给人听，与他人分享习作的快乐。学习修改习作中有明显错误的词句。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14、能用普通话交谈，讲述故事努力做到具体生动，用语言打动他人。讲述见闻努力做到清楚明白，能说出自己的感受和想法。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15、在交谈中能认真倾听，不理解的地方向人请教，不同的意见与人商讨。听人说话能把握主要内容，并能简要转述。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16、能提出学习和生活中的问题，有目的地搜集资料，共同讨论。结合语文学习，学习观察大自然、观察社会，书面与口头结合表达自己的观察所得。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五、教学重、难点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教学重点：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1、在阅读的同时，既教给学生的语文基本技能，又提高学生的阅读能力。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2、在阅读中，通过自己提问，自己解决，通过讨论完善问题，提高阅读能力，读懂课文内容，懂得课文内涵。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3、大量阅读，丰富学生的文化素养。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4、在口语交际活动中，力求学生做重点发言人，做讨论的主持人，分辨讨论中的不同意见，与不同意见交流，正确对待反对意见。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5、写有根有据（真实）的作文，写有情有意（有中心）；有血有肉（内容具体）；有声有色（生动）；有条有理（结构清楚）。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教学难点：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1、学生收集处理信息的能力需要进一步完善。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2、提升独立阅读技能，扩大阅读量，丰富学生的文学素养。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3、训练学生的口语交际能力。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4、写真实、有新鲜感的习作。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六、教学措施：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1、确把握教学目标。教师不仅要熟悉本册教材的教学目标，还要掌握单元和每篇课文及听说训练、习作训练的教学目标，并且根据班级的实际情况，制订课时教学目标，可是教学目标的制定要做到明确、适当、集中、有层次、可操作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、继续加强词句训练。词句训练始终是小学阶段的一个重点。要引导学生自觉地运用查字典、联系上下文的方法准确理解词语，运用联系上下文和生活实际的方法理解含义比较深刻的句子，并通过背诵、摘抄等形式积累词句和和精彩语段。要鼓励学生在阅读的过程中积累词语，学习作者用词造句的方法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、加强阅读训练。认真培养学生阅读兴趣和阅读习惯，以段的训练为重点，培养学生读好一段话，继续开展每日一练活动，培养学生自主阅读的能力；同时在课堂内也尽量减少繁琐、细碎的分析，多给学自主阅读、理解的机会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4、重视学习方法的指导，根据教材的特点，选择学法指导的时机，教会学生学习。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5、要充分发挥学生的积极性和主动性。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6、继续抓好作文训练，在完成作文草稿时，尽可能的采用面批，每周按时完成一篇作文，尽可能的做到保质保量。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7、继续加强对学生写字的训练。这期要继续坚持每天让学生写50个钢笔字，做到正确、规范、匀称、美观，老师要做好示范，无论是上课板书，还是作业批语等都要做到书写规范、美观，给学生以潜移默化的影响。使我班书写水平进一步提高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8、加强作文的指导和评讲，作文评改继续采用自评、互评、师评等多种评论方式，提高学生习作兴趣。培优转差措施对于优生在培养他们阅读能力的基础上，重点指导其写作和写字，拓宽知识面；对于后进生张旭等要指导他们克服畏难情绪，指导平时按时完成作业，调动他们观察思考和练笔的积极性，打开思路，不拘形式的自由表达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七、专题研究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《积极倡导自主、合作、探究的学习方式》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《培养学生的口语交际能力和学习习惯的培养》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篇七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(1)老人爱鸟，退休十几年来几乎天天都到江边喂海鸥。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荡漾 相框 悼念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三、拓展延伸。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二、诵读全诗，加强理解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2.阅读资料，加强理解。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①最早的鱼儿、最早的鸟儿、最早登陆的鱼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儿、最早的树，依次指的是无颌鱼类、鸟类的祖先、两栖类的祖先和裸子植物。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②猛犸象：也称“毛象”，古代哺乳动物，大小近似现代象，身上长满棕色长毛，上门齿向上弯曲。生存于亚欧大陆北部更新世（延续时间自160万年前至1万年前）晚期的寒冷地区。中国东北、内蒙古和宁夏等地曾有这类动物的化石发现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③“黑色的躯壳裹藏着生命的信息”，研究表明，化石还部分保存着生命有机物的残余，并未真的完全石化。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④骸骨：尸骨。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⑤太古：远古的时代。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3.开火车分小节诵读。其他同学注意诵读者对于会认字和会写字是否读准，节奏是否掌握恰当。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3.讨论后教师引导学生明确：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（1）本诗写科学家通过研究化石展现了亿万年前的神奇景象。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（2）诗歌表达了作者对科学神奇的赞美之情。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（3）诗歌分为三层：第一层为1—2节，通过发问，引发联想；第二层为3—6节，具体抒写，无限遐思；第三层为7节，回应发问，照应开头。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四、全文总结，整体感知。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通过今天的学习，你懂得了什么？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（感叹科学的神奇、大自然的奇妙）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3.讨论：鼓励学生发表各自的见解、猜测，保留同学们的奇思妙想。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4.阅读：网上搜索“猛犸冰封3万年遗体完好眼睛至今仍透明(组图)”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①欣赏化石图片（网上搜索）。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②说说化石是什么?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③定义化石:动物或植物死亡后的残体经过长时间而没有腐烂，有机体自身保存完好，或在沉积岩中形成印模，或保留生存时留下的痕迹，漫长时间后成为地壳的一部分，这就是化石。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（３）课题是什么意思？（赞美化石）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1.自由诵读，初步理解。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学生分小组在课前预习的基础上自由诵读，要求读准字音，有节奏地朗读诗歌，并能有选择地背诵。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三、评价讨论，理解感悟。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1.读后评价，同学们在评价讨论的过程中加强对诗歌的理解感悟。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（1）关于读音。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思绪xù不朽xiǔ躯qū壳裹guǒ藏档dàng案葱茏lóng幽ōu雅卓zhuó越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（2）关于写字。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强调“裹”的写法，“果”字夹在“衣”中间。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（3）关于节奏。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4.学生讨论，教师明确后，可以再次指导朗读，为进一步理解诗歌作铺垫。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板书设计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四年级下册语文教学计划 篇八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一、教材基本结构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共有课文32走遍千山万水、以诚待人、大自然的启示、战争与和平、热爱生命、田园生活、执著的追求、故事长廊。其中第三单元“大自然的启示”和第六单元“田园生活”还安排有综合性学习内容，使专题的学习内容与形式更加丰富多彩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每个专题单元包括导语、课例和语文园地三大部分。每组开头的导语点明本组的专题，并提示学习要求。课例由4“口语交际”“习作”“我的发现”“日积月累”；另有“宽带网”“趣味语文”“展示台”或“成语故事”，这四项内容分别在全册8个语文园地中各安排两次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本册要求认识200个字，会写200个字。要求认识的字，分散安排在精读课文和略读课文中，在课后生字条里列出；要求会写的字，安排在精读课文后，以方格的形式排列。为了便于复习检测，每组后安排有“词语盘点”栏目，包括“读读写写”“读读记记”两栏。“读读写写”是由精读课文中会读会写的词语组成；“读读记记”是由精读和略读课文中要求认识的词语组成。另外，教材后附有两个生字表。表（一）是要求认识的字，200个；表（二）是要求会写的字，200个，以供复习总结之用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注音有下面几种情况：精读课文和略读课文中不认识的字，出现一次注一次音。导语、课后练习、资料袋、阅读链接、语文园地里不认识的字，只在全册第一次出现时注音，后面出现均不注音。选读课文出现的生字一律不注音。生字注音用圆括号标出；多音字随文注音，用方括号标出。为了便于识字，课文中的生字注本音；一些在语言环境中要变调读出或读轻声的字，随文注音，并在教师教学用书中加以提示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二、教材的主要特点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本册是在四年级上册基础上编写的，教材的结构及思路是共同的，体现整套教材的一致性。现就本册几个主要方面作重点介绍。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（一）加强整合，围绕专题组织教材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本册教材的编排方式仍然是按专题分组编写。专题内容新颖、丰富，内涵深刻，富有人文气息，同时也体现了语文学习的特点。比如，热爱生命专题，从对自然万物生命勃发的感悟，到对人的生命的尊重、救助，及对生命价值的思考，对学生具有积极的现实意义。大自然的启示专题，则从生物、自然与人类的关系，给人类的启迪，提出对生存环境的思考，比前几册相关专题内容更深入，具有丰富的思考价值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根据课程标准提出的“教材内容要简化头绪，加强整合”的要求，本册在编写中加强了整合性。主要体现在以下三个方面。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1.导语导学，整合单元内容。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在本册8个单元导语中，提示学习内容，点明专题，布置学习任务。在内容上，力求激发阅读兴趣，引导单元学习；在语言叙述上，体现文学色彩，强调感染力。比如，第一单元，“祖国的千山万水是那么多姿多彩：那奔流不息的江河，那连绵起伏的丘陵，那直插蓝天的雪峰……”用诗一般的语言展示了一幅幅多姿多彩的画面，激发学生对祖国河山的热爱和向往之情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2.精读与略读课文的联系和整合。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为了体现单元整合，加强在精读与略读课文中间的联系。本册在精读课文与略读课文之间安排有“连接语”，这段文字承上启下，内容突出，过渡自然，明确地提示了略读课文的学习要求和方法，体现学习方法的迁移，使精读课文和略读课文形成的整体感更强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3.单元学习活动的贯通和整合。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单元整合不仅体现在课文内容上，还体现在听说读写的语文学习活动上。本册教材继续加强专题内学习活动的整合，力求设计的各项活动贯通、严密。本册继续在每组课文后安排“词语盘点”，就本组课文所学生词进行归纳总结，以便学生自查自测、复习巩固之用。从导语到语文园地的口语交际、作文、日积月累、宽带网（安排在第一、四单元）、展示台（安排在第三、六单元）等，围绕专题内容，各项活动一以贯之：前面有布置，中间有铺垫，后面有复习、拓展、交流，整组教材乃至全册教材成为互相联系的整体，全面推进语文各项能力的训练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（二）安排“综合性学习”，全面落实语文课程标准提出的目标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综合性学习是课程改革的着力点。本册教材继续安排两次综合性学习，一个安排在“大自然的启示”专题中，要求观察大自然现象或搜集资料、调查访问，交流从中的发现或得到的启发；也可以做做实验或搞搞小发明。一个安排在“田园生活”专题中，了解乡村景物和人们的生活。编排方式是：导语点出活动的内容及要求；第一一是通过布置，使学生明确任务，知道要做些什么，该怎么做；二是在学生自行开展活动的过程中，教师要时时关心、了解活动开展的情况，及时表扬好的做法，帮助解决遇到的困难；三是采用多种形式，充分展示交流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（三）加强导学功能，引导学生主动、积极地学习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　　作为中年级的最后一册，本册仍然采用第一人称“我”的语言叙述方式，继续强调自主学习意识。同时，为了体现文本交流，精读课文中仍然以泡泡的形式出现，提出问题，引导学生主动思考，培养质疑问难能力。泡泡的内容大致有：引导学生理解词句及课文内容的；引导想象的；体会文章结构特点的；引导课外阅读的等等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识字的能力。能用钢笔熟练书写正楷字，用毛笔临摹字帖。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3.能用普通话正确、流利、有感情地朗读课文。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4.体会课文中关键词句表达情意的作用。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5.能初步把握文章的主要内容，体会文章表达的思想感情。能复述叙事性课文的大意。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6.养成读书看报的习惯，收藏并与同学交流图书资料。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7.在交谈中能认真倾听，养成向人请教、与人商讨的习惯。听人说话能把握主要内容，并能简要转述。能清楚明白地讲述见闻，并说出自己的感受和想法。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8.留心周围事物，勤于书面表达。能把内容写得比较清楚、比较具体。会写简短的书信便条。能修改习作中有明显错误的词句。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9.在综合性学习活动中，有目的地搜集资料，提出不懂的问题，开展讨论，解决生活中的简单问题。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四、教材内容与教学建议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（一）识字、写字教学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识字、写字是贯穿整个小学阶段的重要任务，它是阅读习作的基础。由于中年级的学生具有一定的独立识字能力，识字方式上可以做进一步的调整。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　　对于认识的字，由于精读和略读课文中的生字都注音，学生认字并不困难，可以让学生自学完成。老师在学生自学的基础上进行检查，可以对多音字、难读准的生字或易混的生字作指导。在教学中，教师要引导学生用多种识字方法识记生字。选读课文中的生字一律不注音，为的是让学生在阅读中自主识字，自查字典读准确，培养独立识字能力。老师还可以鼓励学生课外阅读，通过各种渠道主动识字，扩大识字量，并养成独立识字的习惯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会写的字安排在精读课文中，随课堂教学完成。教学中，老师可以就难写的字、易混淆的字形作重点指导，引导学生用识字规律认记生字。课内要留有一定的写字时间，指导学生写好笔画、笔顺，安排好字的各部件及间架结构，把字写端正、写美观，提高写字的速度，养成良好的写字习惯。学生的写字练习重在求质。对于要写的生字、精读课文中出现的新词，老师引导学生随时抄写，及时听写检测。也可以就“词语盘点”中的词语，进行复习巩固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对于书写练习，除课堂生字学习指导外，主要凭借本册的钢笔字和毛笔字写字教材，进行指导和书写训练，及时纠正学生在书写过程中出现的问题，同时培养学生的书写兴趣和爱好。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　　（二）阅读教学</w:t>
      </w:r>
      <w:r>
        <w:rPr>
          <w:rFonts w:asciiTheme="minorEastAsia" w:eastAsiaTheme="minorEastAsia" w:hAnsiTheme="minorEastAsia"/>
          <w:sz w:val="32"/>
          <w:szCs w:val="32"/>
        </w:rPr>
        <w:br/>
      </w:r>
      <w:r w:rsidRPr="00003029">
        <w:rPr>
          <w:rFonts w:asciiTheme="minorEastAsia" w:eastAsiaTheme="minorEastAsia" w:hAnsiTheme="minorEastAsia" w:hint="eastAsia"/>
          <w:sz w:val="32"/>
          <w:szCs w:val="32"/>
        </w:rPr>
        <w:br/>
      </w:r>
      <w:r w:rsidRPr="00003029">
        <w:rPr>
          <w:rFonts w:asciiTheme="minorEastAsia" w:eastAsiaTheme="minorEastAsia" w:hAnsiTheme="minorEastAsia" w:hint="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https://d.book118.com/545020114223011042</w:t>
        </w:r>
      </w:hyperlink>
    </w:p>
    <w:p w:rsidR="00B36391" w:rsidRPr="00003029">
      <w:pPr>
        <w:rPr>
          <w:rFonts w:asciiTheme="minorEastAsia" w:eastAsiaTheme="minorEastAsia" w:hAnsiTheme="minorEastAsia" w:hint="eastAsia"/>
          <w:sz w:val="32"/>
          <w:szCs w:val="32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000"/>
    <w:rsid w:val="00003029"/>
    <w:rsid w:val="00A97D04"/>
    <w:rsid w:val="00B36391"/>
    <w:rsid w:val="00F01B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Heading1">
    <w:name w:val="heading 1"/>
    <w:basedOn w:val="Normal"/>
    <w:next w:val="Normal"/>
    <w:link w:val="1"/>
    <w:qFormat/>
    <w:rsid w:val="00A97D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rsid w:val="00A97D04"/>
    <w:rPr>
      <w:rFonts w:eastAsia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4502011422301104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xin mei</cp:lastModifiedBy>
  <cp:revision>3</cp:revision>
  <dcterms:created xsi:type="dcterms:W3CDTF">2015-12-21T08:03:00Z</dcterms:created>
  <dcterms:modified xsi:type="dcterms:W3CDTF">2022-08-19T12:28:00Z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