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DIY项目规划设计蓝图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8" w:history="1">
        <w:r>
          <w:rPr>
            <w:rFonts w:ascii="仿宋" w:eastAsia="仿宋" w:hAnsi="仿宋" w:cs="仿宋" w:hint="eastAsia"/>
            <w:lang w:eastAsia="zh-CN"/>
          </w:rPr>
          <w:t>序言</w:t>
        </w:r>
        <w:r>
          <w:tab/>
        </w:r>
        <w:r>
          <w:fldChar w:fldCharType="begin"/>
        </w:r>
        <w:r>
          <w:instrText xml:space="preserve"> PAGEREF _Toc16888 \h </w:instrText>
        </w:r>
        <w:r>
          <w:fldChar w:fldCharType="separate"/>
        </w:r>
        <w:r>
          <w:t>3</w:t>
        </w:r>
        <w:r>
          <w:fldChar w:fldCharType="end"/>
        </w:r>
      </w:hyperlink>
    </w:p>
    <w:p>
      <w:pPr>
        <w:pStyle w:val="TOC1"/>
        <w:tabs>
          <w:tab w:val="right" w:leader="dot" w:pos="8306"/>
        </w:tabs>
      </w:pPr>
      <w:hyperlink w:anchor="_Toc9500" w:history="1">
        <w:r>
          <w:rPr>
            <w:rFonts w:ascii="仿宋" w:eastAsia="仿宋" w:hAnsi="仿宋" w:cs="仿宋" w:hint="eastAsia"/>
            <w:lang w:eastAsia="zh-CN"/>
          </w:rPr>
          <w:t>一、DIY项目选址可行性分析</w:t>
        </w:r>
        <w:r>
          <w:tab/>
        </w:r>
        <w:r>
          <w:fldChar w:fldCharType="begin"/>
        </w:r>
        <w:r>
          <w:instrText xml:space="preserve"> PAGEREF _Toc9500 \h </w:instrText>
        </w:r>
        <w:r>
          <w:fldChar w:fldCharType="separate"/>
        </w:r>
        <w:r>
          <w:t>3</w:t>
        </w:r>
        <w:r>
          <w:fldChar w:fldCharType="end"/>
        </w:r>
      </w:hyperlink>
    </w:p>
    <w:p>
      <w:pPr>
        <w:pStyle w:val="TOC2"/>
        <w:tabs>
          <w:tab w:val="right" w:leader="dot" w:pos="8306"/>
        </w:tabs>
      </w:pPr>
      <w:hyperlink w:anchor="_Toc10948" w:history="1">
        <w:r>
          <w:rPr>
            <w:rFonts w:ascii="仿宋" w:eastAsia="仿宋" w:hAnsi="仿宋" w:cs="仿宋" w:hint="eastAsia"/>
            <w:lang w:eastAsia="zh-CN"/>
          </w:rPr>
          <w:t>(一)、DIY项目选址</w:t>
        </w:r>
        <w:r>
          <w:tab/>
        </w:r>
        <w:r>
          <w:fldChar w:fldCharType="begin"/>
        </w:r>
        <w:r>
          <w:instrText xml:space="preserve"> PAGEREF _Toc10948 \h </w:instrText>
        </w:r>
        <w:r>
          <w:fldChar w:fldCharType="separate"/>
        </w:r>
        <w:r>
          <w:t>3</w:t>
        </w:r>
        <w:r>
          <w:fldChar w:fldCharType="end"/>
        </w:r>
      </w:hyperlink>
    </w:p>
    <w:p>
      <w:pPr>
        <w:pStyle w:val="TOC2"/>
        <w:tabs>
          <w:tab w:val="right" w:leader="dot" w:pos="8306"/>
        </w:tabs>
      </w:pPr>
      <w:hyperlink w:anchor="_Toc1603" w:history="1">
        <w:r>
          <w:rPr>
            <w:rFonts w:ascii="仿宋" w:eastAsia="仿宋" w:hAnsi="仿宋" w:cs="仿宋" w:hint="eastAsia"/>
            <w:lang w:eastAsia="zh-CN"/>
          </w:rPr>
          <w:t>(二)、用地控制指标</w:t>
        </w:r>
        <w:r>
          <w:tab/>
        </w:r>
        <w:r>
          <w:fldChar w:fldCharType="begin"/>
        </w:r>
        <w:r>
          <w:instrText xml:space="preserve"> PAGEREF _Toc1603 \h </w:instrText>
        </w:r>
        <w:r>
          <w:fldChar w:fldCharType="separate"/>
        </w:r>
        <w:r>
          <w:t>3</w:t>
        </w:r>
        <w:r>
          <w:fldChar w:fldCharType="end"/>
        </w:r>
      </w:hyperlink>
    </w:p>
    <w:p>
      <w:pPr>
        <w:pStyle w:val="TOC2"/>
        <w:tabs>
          <w:tab w:val="right" w:leader="dot" w:pos="8306"/>
        </w:tabs>
      </w:pPr>
      <w:hyperlink w:anchor="_Toc335" w:history="1">
        <w:r>
          <w:rPr>
            <w:rFonts w:ascii="仿宋" w:eastAsia="仿宋" w:hAnsi="仿宋" w:cs="仿宋" w:hint="eastAsia"/>
            <w:lang w:eastAsia="zh-CN"/>
          </w:rPr>
          <w:t>(三)、节约用地措施</w:t>
        </w:r>
        <w:r>
          <w:tab/>
        </w:r>
        <w:r>
          <w:fldChar w:fldCharType="begin"/>
        </w:r>
        <w:r>
          <w:instrText xml:space="preserve"> PAGEREF _Toc335 \h </w:instrText>
        </w:r>
        <w:r>
          <w:fldChar w:fldCharType="separate"/>
        </w:r>
        <w:r>
          <w:t>5</w:t>
        </w:r>
        <w:r>
          <w:fldChar w:fldCharType="end"/>
        </w:r>
      </w:hyperlink>
    </w:p>
    <w:p>
      <w:pPr>
        <w:pStyle w:val="TOC2"/>
        <w:tabs>
          <w:tab w:val="right" w:leader="dot" w:pos="8306"/>
        </w:tabs>
      </w:pPr>
      <w:hyperlink w:anchor="_Toc11972" w:history="1">
        <w:r>
          <w:rPr>
            <w:rFonts w:ascii="仿宋" w:eastAsia="仿宋" w:hAnsi="仿宋" w:cs="仿宋" w:hint="eastAsia"/>
            <w:lang w:eastAsia="zh-CN"/>
          </w:rPr>
          <w:t>(四)、总图布置方案</w:t>
        </w:r>
        <w:r>
          <w:tab/>
        </w:r>
        <w:r>
          <w:fldChar w:fldCharType="begin"/>
        </w:r>
        <w:r>
          <w:instrText xml:space="preserve"> PAGEREF _Toc11972 \h </w:instrText>
        </w:r>
        <w:r>
          <w:fldChar w:fldCharType="separate"/>
        </w:r>
        <w:r>
          <w:t>6</w:t>
        </w:r>
        <w:r>
          <w:fldChar w:fldCharType="end"/>
        </w:r>
      </w:hyperlink>
    </w:p>
    <w:p>
      <w:pPr>
        <w:pStyle w:val="TOC2"/>
        <w:tabs>
          <w:tab w:val="right" w:leader="dot" w:pos="8306"/>
        </w:tabs>
      </w:pPr>
      <w:hyperlink w:anchor="_Toc13581" w:history="1">
        <w:r>
          <w:rPr>
            <w:rFonts w:ascii="仿宋" w:eastAsia="仿宋" w:hAnsi="仿宋" w:cs="仿宋" w:hint="eastAsia"/>
            <w:lang w:eastAsia="zh-CN"/>
          </w:rPr>
          <w:t>(五)、选址综合评价</w:t>
        </w:r>
        <w:r>
          <w:tab/>
        </w:r>
        <w:r>
          <w:fldChar w:fldCharType="begin"/>
        </w:r>
        <w:r>
          <w:instrText xml:space="preserve"> PAGEREF _Toc13581 \h </w:instrText>
        </w:r>
        <w:r>
          <w:fldChar w:fldCharType="separate"/>
        </w:r>
        <w:r>
          <w:t>7</w:t>
        </w:r>
        <w:r>
          <w:fldChar w:fldCharType="end"/>
        </w:r>
      </w:hyperlink>
    </w:p>
    <w:p>
      <w:pPr>
        <w:pStyle w:val="TOC1"/>
        <w:tabs>
          <w:tab w:val="right" w:leader="dot" w:pos="8306"/>
        </w:tabs>
      </w:pPr>
      <w:hyperlink w:anchor="_Toc30438" w:history="1">
        <w:r>
          <w:rPr>
            <w:rFonts w:ascii="仿宋" w:eastAsia="仿宋" w:hAnsi="仿宋" w:cs="仿宋" w:hint="eastAsia"/>
            <w:lang w:eastAsia="zh-CN"/>
          </w:rPr>
          <w:t>二、产品规划分析</w:t>
        </w:r>
        <w:r>
          <w:tab/>
        </w:r>
        <w:r>
          <w:fldChar w:fldCharType="begin"/>
        </w:r>
        <w:r>
          <w:instrText xml:space="preserve"> PAGEREF _Toc30438 \h </w:instrText>
        </w:r>
        <w:r>
          <w:fldChar w:fldCharType="separate"/>
        </w:r>
        <w:r>
          <w:t>8</w:t>
        </w:r>
        <w:r>
          <w:fldChar w:fldCharType="end"/>
        </w:r>
      </w:hyperlink>
    </w:p>
    <w:p>
      <w:pPr>
        <w:pStyle w:val="TOC2"/>
        <w:tabs>
          <w:tab w:val="right" w:leader="dot" w:pos="8306"/>
        </w:tabs>
      </w:pPr>
      <w:hyperlink w:anchor="_Toc28967" w:history="1">
        <w:r>
          <w:rPr>
            <w:rFonts w:ascii="仿宋" w:eastAsia="仿宋" w:hAnsi="仿宋" w:cs="仿宋" w:hint="eastAsia"/>
            <w:lang w:eastAsia="zh-CN"/>
          </w:rPr>
          <w:t>(一)、产品规划</w:t>
        </w:r>
        <w:r>
          <w:tab/>
        </w:r>
        <w:r>
          <w:fldChar w:fldCharType="begin"/>
        </w:r>
        <w:r>
          <w:instrText xml:space="preserve"> PAGEREF _Toc28967 \h </w:instrText>
        </w:r>
        <w:r>
          <w:fldChar w:fldCharType="separate"/>
        </w:r>
        <w:r>
          <w:t>8</w:t>
        </w:r>
        <w:r>
          <w:fldChar w:fldCharType="end"/>
        </w:r>
      </w:hyperlink>
    </w:p>
    <w:p>
      <w:pPr>
        <w:pStyle w:val="TOC2"/>
        <w:tabs>
          <w:tab w:val="right" w:leader="dot" w:pos="8306"/>
        </w:tabs>
      </w:pPr>
      <w:hyperlink w:anchor="_Toc18738" w:history="1">
        <w:r>
          <w:rPr>
            <w:rFonts w:ascii="仿宋" w:eastAsia="仿宋" w:hAnsi="仿宋" w:cs="仿宋" w:hint="eastAsia"/>
            <w:lang w:eastAsia="zh-CN"/>
          </w:rPr>
          <w:t>(二)、建设规模</w:t>
        </w:r>
        <w:r>
          <w:tab/>
        </w:r>
        <w:r>
          <w:fldChar w:fldCharType="begin"/>
        </w:r>
        <w:r>
          <w:instrText xml:space="preserve"> PAGEREF _Toc18738 \h </w:instrText>
        </w:r>
        <w:r>
          <w:fldChar w:fldCharType="separate"/>
        </w:r>
        <w:r>
          <w:t>9</w:t>
        </w:r>
        <w:r>
          <w:fldChar w:fldCharType="end"/>
        </w:r>
      </w:hyperlink>
    </w:p>
    <w:p>
      <w:pPr>
        <w:pStyle w:val="TOC1"/>
        <w:tabs>
          <w:tab w:val="right" w:leader="dot" w:pos="8306"/>
        </w:tabs>
      </w:pPr>
      <w:hyperlink w:anchor="_Toc6684" w:history="1">
        <w:r>
          <w:rPr>
            <w:rFonts w:ascii="仿宋" w:eastAsia="仿宋" w:hAnsi="仿宋" w:cs="仿宋" w:hint="eastAsia"/>
            <w:lang w:eastAsia="zh-CN"/>
          </w:rPr>
          <w:t>三、DIY项目可持续发展</w:t>
        </w:r>
        <w:r>
          <w:tab/>
        </w:r>
        <w:r>
          <w:fldChar w:fldCharType="begin"/>
        </w:r>
        <w:r>
          <w:instrText xml:space="preserve"> PAGEREF _Toc6684 \h </w:instrText>
        </w:r>
        <w:r>
          <w:fldChar w:fldCharType="separate"/>
        </w:r>
        <w:r>
          <w:t>10</w:t>
        </w:r>
        <w:r>
          <w:fldChar w:fldCharType="end"/>
        </w:r>
      </w:hyperlink>
    </w:p>
    <w:p>
      <w:pPr>
        <w:pStyle w:val="TOC2"/>
        <w:tabs>
          <w:tab w:val="right" w:leader="dot" w:pos="8306"/>
        </w:tabs>
      </w:pPr>
      <w:hyperlink w:anchor="_Toc21486" w:history="1">
        <w:r>
          <w:rPr>
            <w:rFonts w:ascii="仿宋" w:eastAsia="仿宋" w:hAnsi="仿宋" w:cs="仿宋" w:hint="eastAsia"/>
            <w:lang w:eastAsia="zh-CN"/>
          </w:rPr>
          <w:t>(一)、可持续战略与实践</w:t>
        </w:r>
        <w:r>
          <w:tab/>
        </w:r>
        <w:r>
          <w:fldChar w:fldCharType="begin"/>
        </w:r>
        <w:r>
          <w:instrText xml:space="preserve"> PAGEREF _Toc21486 \h </w:instrText>
        </w:r>
        <w:r>
          <w:fldChar w:fldCharType="separate"/>
        </w:r>
        <w:r>
          <w:t>10</w:t>
        </w:r>
        <w:r>
          <w:fldChar w:fldCharType="end"/>
        </w:r>
      </w:hyperlink>
    </w:p>
    <w:p>
      <w:pPr>
        <w:pStyle w:val="TOC2"/>
        <w:tabs>
          <w:tab w:val="right" w:leader="dot" w:pos="8306"/>
        </w:tabs>
      </w:pPr>
      <w:hyperlink w:anchor="_Toc14773" w:history="1">
        <w:r>
          <w:rPr>
            <w:rFonts w:ascii="仿宋" w:eastAsia="仿宋" w:hAnsi="仿宋" w:cs="仿宋" w:hint="eastAsia"/>
            <w:lang w:eastAsia="zh-CN"/>
          </w:rPr>
          <w:t>(二)、环保与社会责任</w:t>
        </w:r>
        <w:r>
          <w:tab/>
        </w:r>
        <w:r>
          <w:fldChar w:fldCharType="begin"/>
        </w:r>
        <w:r>
          <w:instrText xml:space="preserve"> PAGEREF _Toc14773 \h </w:instrText>
        </w:r>
        <w:r>
          <w:fldChar w:fldCharType="separate"/>
        </w:r>
        <w:r>
          <w:t>11</w:t>
        </w:r>
        <w:r>
          <w:fldChar w:fldCharType="end"/>
        </w:r>
      </w:hyperlink>
    </w:p>
    <w:p>
      <w:pPr>
        <w:pStyle w:val="TOC1"/>
        <w:tabs>
          <w:tab w:val="right" w:leader="dot" w:pos="8306"/>
        </w:tabs>
      </w:pPr>
      <w:hyperlink w:anchor="_Toc17374" w:history="1">
        <w:r>
          <w:rPr>
            <w:rFonts w:ascii="仿宋" w:eastAsia="仿宋" w:hAnsi="仿宋" w:cs="仿宋" w:hint="eastAsia"/>
            <w:lang w:eastAsia="zh-CN"/>
          </w:rPr>
          <w:t>四、DIY项目建设单位说明</w:t>
        </w:r>
        <w:r>
          <w:tab/>
        </w:r>
        <w:r>
          <w:fldChar w:fldCharType="begin"/>
        </w:r>
        <w:r>
          <w:instrText xml:space="preserve"> PAGEREF _Toc17374 \h </w:instrText>
        </w:r>
        <w:r>
          <w:fldChar w:fldCharType="separate"/>
        </w:r>
        <w:r>
          <w:t>12</w:t>
        </w:r>
        <w:r>
          <w:fldChar w:fldCharType="end"/>
        </w:r>
      </w:hyperlink>
    </w:p>
    <w:p>
      <w:pPr>
        <w:pStyle w:val="TOC2"/>
        <w:tabs>
          <w:tab w:val="right" w:leader="dot" w:pos="8306"/>
        </w:tabs>
      </w:pPr>
      <w:hyperlink w:anchor="_Toc21338" w:history="1">
        <w:r>
          <w:rPr>
            <w:rFonts w:ascii="仿宋" w:eastAsia="仿宋" w:hAnsi="仿宋" w:cs="仿宋" w:hint="eastAsia"/>
            <w:lang w:eastAsia="zh-CN"/>
          </w:rPr>
          <w:t>(一)、DIY项目承办单位基本情况</w:t>
        </w:r>
        <w:r>
          <w:tab/>
        </w:r>
        <w:r>
          <w:fldChar w:fldCharType="begin"/>
        </w:r>
        <w:r>
          <w:instrText xml:space="preserve"> PAGEREF _Toc21338 \h </w:instrText>
        </w:r>
        <w:r>
          <w:fldChar w:fldCharType="separate"/>
        </w:r>
        <w:r>
          <w:t>12</w:t>
        </w:r>
        <w:r>
          <w:fldChar w:fldCharType="end"/>
        </w:r>
      </w:hyperlink>
    </w:p>
    <w:p>
      <w:pPr>
        <w:pStyle w:val="TOC2"/>
        <w:tabs>
          <w:tab w:val="right" w:leader="dot" w:pos="8306"/>
        </w:tabs>
      </w:pPr>
      <w:hyperlink w:anchor="_Toc14767" w:history="1">
        <w:r>
          <w:rPr>
            <w:rFonts w:ascii="仿宋" w:eastAsia="仿宋" w:hAnsi="仿宋" w:cs="仿宋" w:hint="eastAsia"/>
            <w:lang w:eastAsia="zh-CN"/>
          </w:rPr>
          <w:t>(二)、公司经济效益分析</w:t>
        </w:r>
        <w:r>
          <w:tab/>
        </w:r>
        <w:r>
          <w:fldChar w:fldCharType="begin"/>
        </w:r>
        <w:r>
          <w:instrText xml:space="preserve"> PAGEREF _Toc14767 \h </w:instrText>
        </w:r>
        <w:r>
          <w:fldChar w:fldCharType="separate"/>
        </w:r>
        <w:r>
          <w:t>12</w:t>
        </w:r>
        <w:r>
          <w:fldChar w:fldCharType="end"/>
        </w:r>
      </w:hyperlink>
    </w:p>
    <w:p>
      <w:pPr>
        <w:pStyle w:val="TOC1"/>
        <w:tabs>
          <w:tab w:val="right" w:leader="dot" w:pos="8306"/>
        </w:tabs>
      </w:pPr>
      <w:hyperlink w:anchor="_Toc11335" w:history="1">
        <w:r>
          <w:rPr>
            <w:rFonts w:ascii="仿宋" w:eastAsia="仿宋" w:hAnsi="仿宋" w:cs="仿宋" w:hint="eastAsia"/>
            <w:lang w:eastAsia="zh-CN"/>
          </w:rPr>
          <w:t>五、DIY项目绩效评估</w:t>
        </w:r>
        <w:r>
          <w:tab/>
        </w:r>
        <w:r>
          <w:fldChar w:fldCharType="begin"/>
        </w:r>
        <w:r>
          <w:instrText xml:space="preserve"> PAGEREF _Toc11335 \h </w:instrText>
        </w:r>
        <w:r>
          <w:fldChar w:fldCharType="separate"/>
        </w:r>
        <w:r>
          <w:t>13</w:t>
        </w:r>
        <w:r>
          <w:fldChar w:fldCharType="end"/>
        </w:r>
      </w:hyperlink>
    </w:p>
    <w:p>
      <w:pPr>
        <w:pStyle w:val="TOC2"/>
        <w:tabs>
          <w:tab w:val="right" w:leader="dot" w:pos="8306"/>
        </w:tabs>
      </w:pPr>
      <w:hyperlink w:anchor="_Toc30696" w:history="1">
        <w:r>
          <w:rPr>
            <w:rFonts w:ascii="仿宋" w:eastAsia="仿宋" w:hAnsi="仿宋" w:cs="仿宋" w:hint="eastAsia"/>
            <w:lang w:eastAsia="zh-CN"/>
          </w:rPr>
          <w:t>(一)、绩效评估指标</w:t>
        </w:r>
        <w:r>
          <w:tab/>
        </w:r>
        <w:r>
          <w:fldChar w:fldCharType="begin"/>
        </w:r>
        <w:r>
          <w:instrText xml:space="preserve"> PAGEREF _Toc30696 \h </w:instrText>
        </w:r>
        <w:r>
          <w:fldChar w:fldCharType="separate"/>
        </w:r>
        <w:r>
          <w:t>13</w:t>
        </w:r>
        <w:r>
          <w:fldChar w:fldCharType="end"/>
        </w:r>
      </w:hyperlink>
    </w:p>
    <w:p>
      <w:pPr>
        <w:pStyle w:val="TOC2"/>
        <w:tabs>
          <w:tab w:val="right" w:leader="dot" w:pos="8306"/>
        </w:tabs>
      </w:pPr>
      <w:hyperlink w:anchor="_Toc11830" w:history="1">
        <w:r>
          <w:rPr>
            <w:rFonts w:ascii="仿宋" w:eastAsia="仿宋" w:hAnsi="仿宋" w:cs="仿宋" w:hint="eastAsia"/>
            <w:lang w:eastAsia="zh-CN"/>
          </w:rPr>
          <w:t>(二)、绩效评估方法</w:t>
        </w:r>
        <w:r>
          <w:tab/>
        </w:r>
        <w:r>
          <w:fldChar w:fldCharType="begin"/>
        </w:r>
        <w:r>
          <w:instrText xml:space="preserve"> PAGEREF _Toc11830 \h </w:instrText>
        </w:r>
        <w:r>
          <w:fldChar w:fldCharType="separate"/>
        </w:r>
        <w:r>
          <w:t>14</w:t>
        </w:r>
        <w:r>
          <w:fldChar w:fldCharType="end"/>
        </w:r>
      </w:hyperlink>
    </w:p>
    <w:p>
      <w:pPr>
        <w:pStyle w:val="TOC2"/>
        <w:tabs>
          <w:tab w:val="right" w:leader="dot" w:pos="8306"/>
        </w:tabs>
      </w:pPr>
      <w:hyperlink w:anchor="_Toc30056" w:history="1">
        <w:r>
          <w:rPr>
            <w:rFonts w:ascii="仿宋" w:eastAsia="仿宋" w:hAnsi="仿宋" w:cs="仿宋" w:hint="eastAsia"/>
            <w:lang w:eastAsia="zh-CN"/>
          </w:rPr>
          <w:t>(三)、绩效评估周期</w:t>
        </w:r>
        <w:r>
          <w:tab/>
        </w:r>
        <w:r>
          <w:fldChar w:fldCharType="begin"/>
        </w:r>
        <w:r>
          <w:instrText xml:space="preserve"> PAGEREF _Toc30056 \h </w:instrText>
        </w:r>
        <w:r>
          <w:fldChar w:fldCharType="separate"/>
        </w:r>
        <w:r>
          <w:t>15</w:t>
        </w:r>
        <w:r>
          <w:fldChar w:fldCharType="end"/>
        </w:r>
      </w:hyperlink>
    </w:p>
    <w:p>
      <w:pPr>
        <w:pStyle w:val="TOC1"/>
        <w:tabs>
          <w:tab w:val="right" w:leader="dot" w:pos="8306"/>
        </w:tabs>
      </w:pPr>
      <w:hyperlink w:anchor="_Toc112" w:history="1">
        <w:r>
          <w:rPr>
            <w:rFonts w:ascii="仿宋" w:eastAsia="仿宋" w:hAnsi="仿宋" w:cs="仿宋" w:hint="eastAsia"/>
            <w:lang w:eastAsia="zh-CN"/>
          </w:rPr>
          <w:t>六、DIY项目建设背景及必要性分析</w:t>
        </w:r>
        <w:r>
          <w:tab/>
        </w:r>
        <w:r>
          <w:fldChar w:fldCharType="begin"/>
        </w:r>
        <w:r>
          <w:instrText xml:space="preserve"> PAGEREF _Toc112 \h </w:instrText>
        </w:r>
        <w:r>
          <w:fldChar w:fldCharType="separate"/>
        </w:r>
        <w:r>
          <w:t>16</w:t>
        </w:r>
        <w:r>
          <w:fldChar w:fldCharType="end"/>
        </w:r>
      </w:hyperlink>
    </w:p>
    <w:p>
      <w:pPr>
        <w:pStyle w:val="TOC2"/>
        <w:tabs>
          <w:tab w:val="right" w:leader="dot" w:pos="8306"/>
        </w:tabs>
      </w:pPr>
      <w:hyperlink w:anchor="_Toc8365" w:history="1">
        <w:r>
          <w:rPr>
            <w:rFonts w:ascii="仿宋" w:eastAsia="仿宋" w:hAnsi="仿宋" w:cs="仿宋" w:hint="eastAsia"/>
            <w:lang w:eastAsia="zh-CN"/>
          </w:rPr>
          <w:t>(一)、DIY项目背景分析</w:t>
        </w:r>
        <w:r>
          <w:tab/>
        </w:r>
        <w:r>
          <w:fldChar w:fldCharType="begin"/>
        </w:r>
        <w:r>
          <w:instrText xml:space="preserve"> PAGEREF _Toc8365 \h </w:instrText>
        </w:r>
        <w:r>
          <w:fldChar w:fldCharType="separate"/>
        </w:r>
        <w:r>
          <w:t>16</w:t>
        </w:r>
        <w:r>
          <w:fldChar w:fldCharType="end"/>
        </w:r>
      </w:hyperlink>
    </w:p>
    <w:p>
      <w:pPr>
        <w:pStyle w:val="TOC2"/>
        <w:tabs>
          <w:tab w:val="right" w:leader="dot" w:pos="8306"/>
        </w:tabs>
      </w:pPr>
      <w:hyperlink w:anchor="_Toc4716" w:history="1">
        <w:r>
          <w:rPr>
            <w:rFonts w:ascii="仿宋" w:eastAsia="仿宋" w:hAnsi="仿宋" w:cs="仿宋" w:hint="eastAsia"/>
            <w:lang w:eastAsia="zh-CN"/>
          </w:rPr>
          <w:t>(二)、DIY项目建设必要性分析</w:t>
        </w:r>
        <w:r>
          <w:tab/>
        </w:r>
        <w:r>
          <w:fldChar w:fldCharType="begin"/>
        </w:r>
        <w:r>
          <w:instrText xml:space="preserve"> PAGEREF _Toc4716 \h </w:instrText>
        </w:r>
        <w:r>
          <w:fldChar w:fldCharType="separate"/>
        </w:r>
        <w:r>
          <w:t>18</w:t>
        </w:r>
        <w:r>
          <w:fldChar w:fldCharType="end"/>
        </w:r>
      </w:hyperlink>
    </w:p>
    <w:p>
      <w:pPr>
        <w:pStyle w:val="TOC1"/>
        <w:tabs>
          <w:tab w:val="right" w:leader="dot" w:pos="8306"/>
        </w:tabs>
      </w:pPr>
      <w:hyperlink w:anchor="_Toc17017" w:history="1">
        <w:r>
          <w:rPr>
            <w:rFonts w:ascii="仿宋" w:eastAsia="仿宋" w:hAnsi="仿宋" w:cs="仿宋" w:hint="eastAsia"/>
            <w:lang w:eastAsia="zh-CN"/>
          </w:rPr>
          <w:t>七、DIY项目创新与研发</w:t>
        </w:r>
        <w:r>
          <w:tab/>
        </w:r>
        <w:r>
          <w:fldChar w:fldCharType="begin"/>
        </w:r>
        <w:r>
          <w:instrText xml:space="preserve"> PAGEREF _Toc17017 \h </w:instrText>
        </w:r>
        <w:r>
          <w:fldChar w:fldCharType="separate"/>
        </w:r>
        <w:r>
          <w:t>19</w:t>
        </w:r>
        <w:r>
          <w:fldChar w:fldCharType="end"/>
        </w:r>
      </w:hyperlink>
    </w:p>
    <w:p>
      <w:pPr>
        <w:pStyle w:val="TOC2"/>
        <w:tabs>
          <w:tab w:val="right" w:leader="dot" w:pos="8306"/>
        </w:tabs>
      </w:pPr>
      <w:hyperlink w:anchor="_Toc27749" w:history="1">
        <w:r>
          <w:rPr>
            <w:rFonts w:ascii="仿宋" w:eastAsia="仿宋" w:hAnsi="仿宋" w:cs="仿宋" w:hint="eastAsia"/>
            <w:lang w:eastAsia="zh-CN"/>
          </w:rPr>
          <w:t>(一)、创新策略与方向</w:t>
        </w:r>
        <w:r>
          <w:tab/>
        </w:r>
        <w:r>
          <w:fldChar w:fldCharType="begin"/>
        </w:r>
        <w:r>
          <w:instrText xml:space="preserve"> PAGEREF _Toc27749 \h </w:instrText>
        </w:r>
        <w:r>
          <w:fldChar w:fldCharType="separate"/>
        </w:r>
        <w:r>
          <w:t>19</w:t>
        </w:r>
        <w:r>
          <w:fldChar w:fldCharType="end"/>
        </w:r>
      </w:hyperlink>
    </w:p>
    <w:p>
      <w:pPr>
        <w:pStyle w:val="TOC2"/>
        <w:tabs>
          <w:tab w:val="right" w:leader="dot" w:pos="8306"/>
        </w:tabs>
      </w:pPr>
      <w:hyperlink w:anchor="_Toc8857" w:history="1">
        <w:r>
          <w:rPr>
            <w:rFonts w:ascii="仿宋" w:eastAsia="仿宋" w:hAnsi="仿宋" w:cs="仿宋" w:hint="eastAsia"/>
            <w:lang w:eastAsia="zh-CN"/>
          </w:rPr>
          <w:t>(二)、研发规划与投入</w:t>
        </w:r>
        <w:r>
          <w:tab/>
        </w:r>
        <w:r>
          <w:fldChar w:fldCharType="begin"/>
        </w:r>
        <w:r>
          <w:instrText xml:space="preserve"> PAGEREF _Toc8857 \h </w:instrText>
        </w:r>
        <w:r>
          <w:fldChar w:fldCharType="separate"/>
        </w:r>
        <w:r>
          <w:t>21</w:t>
        </w:r>
        <w:r>
          <w:fldChar w:fldCharType="end"/>
        </w:r>
      </w:hyperlink>
    </w:p>
    <w:p>
      <w:pPr>
        <w:pStyle w:val="TOC1"/>
        <w:tabs>
          <w:tab w:val="right" w:leader="dot" w:pos="8306"/>
        </w:tabs>
      </w:pPr>
      <w:hyperlink w:anchor="_Toc32135" w:history="1">
        <w:r>
          <w:rPr>
            <w:rFonts w:ascii="仿宋" w:eastAsia="仿宋" w:hAnsi="仿宋" w:cs="仿宋" w:hint="eastAsia"/>
            <w:lang w:eastAsia="zh-CN"/>
          </w:rPr>
          <w:t>八、DIY项目财务管理</w:t>
        </w:r>
        <w:r>
          <w:tab/>
        </w:r>
        <w:r>
          <w:fldChar w:fldCharType="begin"/>
        </w:r>
        <w:r>
          <w:instrText xml:space="preserve"> PAGEREF _Toc32135 \h </w:instrText>
        </w:r>
        <w:r>
          <w:fldChar w:fldCharType="separate"/>
        </w:r>
        <w:r>
          <w:t>22</w:t>
        </w:r>
        <w:r>
          <w:fldChar w:fldCharType="end"/>
        </w:r>
      </w:hyperlink>
    </w:p>
    <w:p>
      <w:pPr>
        <w:pStyle w:val="TOC2"/>
        <w:tabs>
          <w:tab w:val="right" w:leader="dot" w:pos="8306"/>
        </w:tabs>
      </w:pPr>
      <w:hyperlink w:anchor="_Toc26576" w:history="1">
        <w:r>
          <w:rPr>
            <w:rFonts w:ascii="仿宋" w:eastAsia="仿宋" w:hAnsi="仿宋" w:cs="仿宋" w:hint="eastAsia"/>
            <w:lang w:eastAsia="zh-CN"/>
          </w:rPr>
          <w:t>(一)、资金需求大</w:t>
        </w:r>
        <w:r>
          <w:tab/>
        </w:r>
        <w:r>
          <w:fldChar w:fldCharType="begin"/>
        </w:r>
        <w:r>
          <w:instrText xml:space="preserve"> PAGEREF _Toc26576 \h </w:instrText>
        </w:r>
        <w:r>
          <w:fldChar w:fldCharType="separate"/>
        </w:r>
        <w:r>
          <w:t>22</w:t>
        </w:r>
        <w:r>
          <w:fldChar w:fldCharType="end"/>
        </w:r>
      </w:hyperlink>
    </w:p>
    <w:p>
      <w:pPr>
        <w:pStyle w:val="TOC2"/>
        <w:tabs>
          <w:tab w:val="right" w:leader="dot" w:pos="8306"/>
        </w:tabs>
      </w:pPr>
      <w:hyperlink w:anchor="_Toc7335" w:history="1">
        <w:r>
          <w:rPr>
            <w:rFonts w:ascii="仿宋" w:eastAsia="仿宋" w:hAnsi="仿宋" w:cs="仿宋" w:hint="eastAsia"/>
            <w:lang w:eastAsia="zh-CN"/>
          </w:rPr>
          <w:t>(二)、研发周期长</w:t>
        </w:r>
        <w:r>
          <w:tab/>
        </w:r>
        <w:r>
          <w:fldChar w:fldCharType="begin"/>
        </w:r>
        <w:r>
          <w:instrText xml:space="preserve"> PAGEREF _Toc7335 \h </w:instrText>
        </w:r>
        <w:r>
          <w:fldChar w:fldCharType="separate"/>
        </w:r>
        <w:r>
          <w:t>23</w:t>
        </w:r>
        <w:r>
          <w:fldChar w:fldCharType="end"/>
        </w:r>
      </w:hyperlink>
    </w:p>
    <w:p>
      <w:pPr>
        <w:pStyle w:val="TOC2"/>
        <w:tabs>
          <w:tab w:val="right" w:leader="dot" w:pos="8306"/>
        </w:tabs>
      </w:pPr>
      <w:hyperlink w:anchor="_Toc13372" w:history="1">
        <w:r>
          <w:rPr>
            <w:rFonts w:ascii="仿宋" w:eastAsia="仿宋" w:hAnsi="仿宋" w:cs="仿宋" w:hint="eastAsia"/>
            <w:lang w:eastAsia="zh-CN"/>
          </w:rPr>
          <w:t>(三)、市场风险大</w:t>
        </w:r>
        <w:r>
          <w:tab/>
        </w:r>
        <w:r>
          <w:fldChar w:fldCharType="begin"/>
        </w:r>
        <w:r>
          <w:instrText xml:space="preserve"> PAGEREF _Toc13372 \h </w:instrText>
        </w:r>
        <w:r>
          <w:fldChar w:fldCharType="separate"/>
        </w:r>
        <w:r>
          <w:t>24</w:t>
        </w:r>
        <w:r>
          <w:fldChar w:fldCharType="end"/>
        </w:r>
      </w:hyperlink>
    </w:p>
    <w:p>
      <w:pPr>
        <w:pStyle w:val="TOC2"/>
        <w:tabs>
          <w:tab w:val="right" w:leader="dot" w:pos="8306"/>
        </w:tabs>
      </w:pPr>
      <w:hyperlink w:anchor="_Toc22436" w:history="1">
        <w:r>
          <w:rPr>
            <w:rFonts w:ascii="仿宋" w:eastAsia="仿宋" w:hAnsi="仿宋" w:cs="仿宋" w:hint="eastAsia"/>
            <w:lang w:eastAsia="zh-CN"/>
          </w:rPr>
          <w:t>(四)、利润率高</w:t>
        </w:r>
        <w:r>
          <w:tab/>
        </w:r>
        <w:r>
          <w:fldChar w:fldCharType="begin"/>
        </w:r>
        <w:r>
          <w:instrText xml:space="preserve"> PAGEREF _Toc22436 \h </w:instrText>
        </w:r>
        <w:r>
          <w:fldChar w:fldCharType="separate"/>
        </w:r>
        <w:r>
          <w:t>27</w:t>
        </w:r>
        <w:r>
          <w:fldChar w:fldCharType="end"/>
        </w:r>
      </w:hyperlink>
    </w:p>
    <w:p>
      <w:pPr>
        <w:pStyle w:val="TOC1"/>
        <w:tabs>
          <w:tab w:val="right" w:leader="dot" w:pos="8306"/>
        </w:tabs>
      </w:pPr>
      <w:hyperlink w:anchor="_Toc18853" w:history="1">
        <w:r>
          <w:rPr>
            <w:rFonts w:ascii="仿宋" w:eastAsia="仿宋" w:hAnsi="仿宋" w:cs="仿宋" w:hint="eastAsia"/>
            <w:lang w:eastAsia="zh-CN"/>
          </w:rPr>
          <w:t>九、生产安全保护</w:t>
        </w:r>
        <w:r>
          <w:tab/>
        </w:r>
        <w:r>
          <w:fldChar w:fldCharType="begin"/>
        </w:r>
        <w:r>
          <w:instrText xml:space="preserve"> PAGEREF _Toc18853 \h </w:instrText>
        </w:r>
        <w:r>
          <w:fldChar w:fldCharType="separate"/>
        </w:r>
        <w:r>
          <w:t>29</w:t>
        </w:r>
        <w:r>
          <w:fldChar w:fldCharType="end"/>
        </w:r>
      </w:hyperlink>
    </w:p>
    <w:p>
      <w:pPr>
        <w:pStyle w:val="TOC2"/>
        <w:tabs>
          <w:tab w:val="right" w:leader="dot" w:pos="8306"/>
        </w:tabs>
      </w:pPr>
      <w:hyperlink w:anchor="_Toc20194" w:history="1">
        <w:r>
          <w:rPr>
            <w:rFonts w:ascii="仿宋" w:eastAsia="仿宋" w:hAnsi="仿宋" w:cs="仿宋" w:hint="eastAsia"/>
            <w:lang w:eastAsia="zh-CN"/>
          </w:rPr>
          <w:t>(一)、消防安全</w:t>
        </w:r>
        <w:r>
          <w:tab/>
        </w:r>
        <w:r>
          <w:fldChar w:fldCharType="begin"/>
        </w:r>
        <w:r>
          <w:instrText xml:space="preserve"> PAGEREF _Toc20194 \h </w:instrText>
        </w:r>
        <w:r>
          <w:fldChar w:fldCharType="separate"/>
        </w:r>
        <w:r>
          <w:t>29</w:t>
        </w:r>
        <w:r>
          <w:fldChar w:fldCharType="end"/>
        </w:r>
      </w:hyperlink>
    </w:p>
    <w:p>
      <w:pPr>
        <w:pStyle w:val="TOC2"/>
        <w:tabs>
          <w:tab w:val="right" w:leader="dot" w:pos="8306"/>
        </w:tabs>
      </w:pPr>
      <w:hyperlink w:anchor="_Toc7583" w:history="1">
        <w:r>
          <w:rPr>
            <w:rFonts w:ascii="仿宋" w:eastAsia="仿宋" w:hAnsi="仿宋" w:cs="仿宋" w:hint="eastAsia"/>
            <w:lang w:eastAsia="zh-CN"/>
          </w:rPr>
          <w:t>(二)、防火防爆总图布置措施</w:t>
        </w:r>
        <w:r>
          <w:tab/>
        </w:r>
        <w:r>
          <w:fldChar w:fldCharType="begin"/>
        </w:r>
        <w:r>
          <w:instrText xml:space="preserve"> PAGEREF _Toc7583 \h </w:instrText>
        </w:r>
        <w:r>
          <w:fldChar w:fldCharType="separate"/>
        </w:r>
        <w:r>
          <w:t>30</w:t>
        </w:r>
        <w:r>
          <w:fldChar w:fldCharType="end"/>
        </w:r>
      </w:hyperlink>
    </w:p>
    <w:p>
      <w:pPr>
        <w:pStyle w:val="TOC2"/>
        <w:tabs>
          <w:tab w:val="right" w:leader="dot" w:pos="8306"/>
        </w:tabs>
      </w:pPr>
      <w:hyperlink w:anchor="_Toc1402" w:history="1">
        <w:r>
          <w:rPr>
            <w:rFonts w:ascii="仿宋" w:eastAsia="仿宋" w:hAnsi="仿宋" w:cs="仿宋" w:hint="eastAsia"/>
            <w:lang w:eastAsia="zh-CN"/>
          </w:rPr>
          <w:t>(三)、自然灾害防范措施</w:t>
        </w:r>
        <w:r>
          <w:tab/>
        </w:r>
        <w:r>
          <w:fldChar w:fldCharType="begin"/>
        </w:r>
        <w:r>
          <w:instrText xml:space="preserve"> PAGEREF _Toc1402 \h </w:instrText>
        </w:r>
        <w:r>
          <w:fldChar w:fldCharType="separate"/>
        </w:r>
        <w:r>
          <w:t>31</w:t>
        </w:r>
        <w:r>
          <w:fldChar w:fldCharType="end"/>
        </w:r>
      </w:hyperlink>
    </w:p>
    <w:p>
      <w:pPr>
        <w:pStyle w:val="TOC2"/>
        <w:tabs>
          <w:tab w:val="right" w:leader="dot" w:pos="8306"/>
        </w:tabs>
      </w:pPr>
      <w:hyperlink w:anchor="_Toc17255" w:history="1">
        <w:r>
          <w:rPr>
            <w:rFonts w:ascii="仿宋" w:eastAsia="仿宋" w:hAnsi="仿宋" w:cs="仿宋" w:hint="eastAsia"/>
            <w:lang w:eastAsia="zh-CN"/>
          </w:rPr>
          <w:t>(四)、安全色及安全标志使用要求</w:t>
        </w:r>
        <w:r>
          <w:tab/>
        </w:r>
        <w:r>
          <w:fldChar w:fldCharType="begin"/>
        </w:r>
        <w:r>
          <w:instrText xml:space="preserve"> PAGEREF _Toc17255 \h </w:instrText>
        </w:r>
        <w:r>
          <w:fldChar w:fldCharType="separate"/>
        </w:r>
        <w:r>
          <w:t>32</w:t>
        </w:r>
        <w:r>
          <w:fldChar w:fldCharType="end"/>
        </w:r>
      </w:hyperlink>
    </w:p>
    <w:p>
      <w:pPr>
        <w:pStyle w:val="TOC2"/>
        <w:tabs>
          <w:tab w:val="right" w:leader="dot" w:pos="8306"/>
        </w:tabs>
      </w:pPr>
      <w:hyperlink w:anchor="_Toc5141" w:history="1">
        <w:r>
          <w:rPr>
            <w:rFonts w:ascii="仿宋" w:eastAsia="仿宋" w:hAnsi="仿宋" w:cs="仿宋" w:hint="eastAsia"/>
            <w:lang w:eastAsia="zh-CN"/>
          </w:rPr>
          <w:t>(五)、防尘防毒措施</w:t>
        </w:r>
        <w:r>
          <w:tab/>
        </w:r>
        <w:r>
          <w:fldChar w:fldCharType="begin"/>
        </w:r>
        <w:r>
          <w:instrText xml:space="preserve"> PAGEREF _Toc5141 \h </w:instrText>
        </w:r>
        <w:r>
          <w:fldChar w:fldCharType="separate"/>
        </w:r>
        <w:r>
          <w:t>33</w:t>
        </w:r>
        <w:r>
          <w:fldChar w:fldCharType="end"/>
        </w:r>
      </w:hyperlink>
    </w:p>
    <w:p>
      <w:pPr>
        <w:pStyle w:val="TOC2"/>
        <w:tabs>
          <w:tab w:val="right" w:leader="dot" w:pos="8306"/>
        </w:tabs>
      </w:pPr>
      <w:hyperlink w:anchor="_Toc472" w:history="1">
        <w:r>
          <w:rPr>
            <w:rFonts w:ascii="仿宋" w:eastAsia="仿宋" w:hAnsi="仿宋" w:cs="仿宋" w:hint="eastAsia"/>
            <w:lang w:eastAsia="zh-CN"/>
          </w:rPr>
          <w:t>(六)、防静电、触电防护及防雷措施</w:t>
        </w:r>
        <w:r>
          <w:tab/>
        </w:r>
        <w:r>
          <w:fldChar w:fldCharType="begin"/>
        </w:r>
        <w:r>
          <w:instrText xml:space="preserve"> PAGEREF _Toc472 \h </w:instrText>
        </w:r>
        <w:r>
          <w:fldChar w:fldCharType="separate"/>
        </w:r>
        <w:r>
          <w:t>34</w:t>
        </w:r>
        <w:r>
          <w:fldChar w:fldCharType="end"/>
        </w:r>
      </w:hyperlink>
    </w:p>
    <w:p>
      <w:pPr>
        <w:pStyle w:val="TOC2"/>
        <w:tabs>
          <w:tab w:val="right" w:leader="dot" w:pos="8306"/>
        </w:tabs>
      </w:pPr>
      <w:hyperlink w:anchor="_Toc23447" w:history="1">
        <w:r>
          <w:rPr>
            <w:rFonts w:ascii="仿宋" w:eastAsia="仿宋" w:hAnsi="仿宋" w:cs="仿宋" w:hint="eastAsia"/>
            <w:lang w:eastAsia="zh-CN"/>
          </w:rPr>
          <w:t>(七)、机械设备安全保障措施</w:t>
        </w:r>
        <w:r>
          <w:tab/>
        </w:r>
        <w:r>
          <w:fldChar w:fldCharType="begin"/>
        </w:r>
        <w:r>
          <w:instrText xml:space="preserve"> PAGEREF _Toc23447 \h </w:instrText>
        </w:r>
        <w:r>
          <w:fldChar w:fldCharType="separate"/>
        </w:r>
        <w:r>
          <w:t>35</w:t>
        </w:r>
        <w:r>
          <w:fldChar w:fldCharType="end"/>
        </w:r>
      </w:hyperlink>
    </w:p>
    <w:p>
      <w:pPr>
        <w:pStyle w:val="TOC1"/>
        <w:tabs>
          <w:tab w:val="right" w:leader="dot" w:pos="8306"/>
        </w:tabs>
      </w:pPr>
      <w:hyperlink w:anchor="_Toc24054" w:history="1">
        <w:r>
          <w:rPr>
            <w:rFonts w:ascii="仿宋" w:eastAsia="仿宋" w:hAnsi="仿宋" w:cs="仿宋" w:hint="eastAsia"/>
            <w:lang w:eastAsia="zh-CN"/>
          </w:rPr>
          <w:t>十、DIY项目人力资源培养与发展</w:t>
        </w:r>
        <w:r>
          <w:tab/>
        </w:r>
        <w:r>
          <w:fldChar w:fldCharType="begin"/>
        </w:r>
        <w:r>
          <w:instrText xml:space="preserve"> PAGEREF _Toc24054 \h </w:instrText>
        </w:r>
        <w:r>
          <w:fldChar w:fldCharType="separate"/>
        </w:r>
        <w:r>
          <w:t>37</w:t>
        </w:r>
        <w:r>
          <w:fldChar w:fldCharType="end"/>
        </w:r>
      </w:hyperlink>
    </w:p>
    <w:p>
      <w:pPr>
        <w:pStyle w:val="TOC2"/>
        <w:tabs>
          <w:tab w:val="right" w:leader="dot" w:pos="8306"/>
        </w:tabs>
      </w:pPr>
      <w:hyperlink w:anchor="_Toc32244" w:history="1">
        <w:r>
          <w:rPr>
            <w:rFonts w:ascii="仿宋" w:eastAsia="仿宋" w:hAnsi="仿宋" w:cs="仿宋" w:hint="eastAsia"/>
            <w:lang w:eastAsia="zh-CN"/>
          </w:rPr>
          <w:t>(一)、人才需求与规划</w:t>
        </w:r>
        <w:r>
          <w:tab/>
        </w:r>
        <w:r>
          <w:fldChar w:fldCharType="begin"/>
        </w:r>
        <w:r>
          <w:instrText xml:space="preserve"> PAGEREF _Toc32244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2" w:history="1">
        <w:r>
          <w:rPr>
            <w:rFonts w:ascii="仿宋" w:eastAsia="仿宋" w:hAnsi="仿宋" w:cs="仿宋" w:hint="eastAsia"/>
            <w:lang w:eastAsia="zh-CN"/>
          </w:rPr>
          <w:t>(二)、培训与发展计划</w:t>
        </w:r>
        <w:r>
          <w:tab/>
        </w:r>
        <w:r>
          <w:fldChar w:fldCharType="begin"/>
        </w:r>
        <w:r>
          <w:instrText xml:space="preserve"> PAGEREF _Toc26332 \h </w:instrText>
        </w:r>
        <w:r>
          <w:fldChar w:fldCharType="separate"/>
        </w:r>
        <w:r>
          <w:t>37</w:t>
        </w:r>
        <w:r>
          <w:fldChar w:fldCharType="end"/>
        </w:r>
      </w:hyperlink>
    </w:p>
    <w:p>
      <w:pPr>
        <w:pStyle w:val="TOC1"/>
        <w:tabs>
          <w:tab w:val="right" w:leader="dot" w:pos="8306"/>
        </w:tabs>
      </w:pPr>
      <w:hyperlink w:anchor="_Toc22252" w:history="1">
        <w:r>
          <w:rPr>
            <w:rFonts w:ascii="仿宋" w:eastAsia="仿宋" w:hAnsi="仿宋" w:cs="仿宋" w:hint="eastAsia"/>
            <w:lang w:eastAsia="zh-CN"/>
          </w:rPr>
          <w:t>十一、DIY项目人力资源管理</w:t>
        </w:r>
        <w:r>
          <w:tab/>
        </w:r>
        <w:r>
          <w:fldChar w:fldCharType="begin"/>
        </w:r>
        <w:r>
          <w:instrText xml:space="preserve"> PAGEREF _Toc22252 \h </w:instrText>
        </w:r>
        <w:r>
          <w:fldChar w:fldCharType="separate"/>
        </w:r>
        <w:r>
          <w:t>38</w:t>
        </w:r>
        <w:r>
          <w:fldChar w:fldCharType="end"/>
        </w:r>
      </w:hyperlink>
    </w:p>
    <w:p>
      <w:pPr>
        <w:pStyle w:val="TOC2"/>
        <w:tabs>
          <w:tab w:val="right" w:leader="dot" w:pos="8306"/>
        </w:tabs>
      </w:pPr>
      <w:hyperlink w:anchor="_Toc13842" w:history="1">
        <w:r>
          <w:rPr>
            <w:rFonts w:ascii="仿宋" w:eastAsia="仿宋" w:hAnsi="仿宋" w:cs="仿宋" w:hint="eastAsia"/>
            <w:lang w:eastAsia="zh-CN"/>
          </w:rPr>
          <w:t>(一)、建立健全的预算管理制度</w:t>
        </w:r>
        <w:r>
          <w:tab/>
        </w:r>
        <w:r>
          <w:fldChar w:fldCharType="begin"/>
        </w:r>
        <w:r>
          <w:instrText xml:space="preserve"> PAGEREF _Toc13842 \h </w:instrText>
        </w:r>
        <w:r>
          <w:fldChar w:fldCharType="separate"/>
        </w:r>
        <w:r>
          <w:t>38</w:t>
        </w:r>
        <w:r>
          <w:fldChar w:fldCharType="end"/>
        </w:r>
      </w:hyperlink>
    </w:p>
    <w:p>
      <w:pPr>
        <w:pStyle w:val="TOC2"/>
        <w:tabs>
          <w:tab w:val="right" w:leader="dot" w:pos="8306"/>
        </w:tabs>
      </w:pPr>
      <w:hyperlink w:anchor="_Toc15243" w:history="1">
        <w:r>
          <w:rPr>
            <w:rFonts w:ascii="仿宋" w:eastAsia="仿宋" w:hAnsi="仿宋" w:cs="仿宋" w:hint="eastAsia"/>
            <w:lang w:eastAsia="zh-CN"/>
          </w:rPr>
          <w:t>(二)、加强资金流动监控</w:t>
        </w:r>
        <w:r>
          <w:tab/>
        </w:r>
        <w:r>
          <w:fldChar w:fldCharType="begin"/>
        </w:r>
        <w:r>
          <w:instrText xml:space="preserve"> PAGEREF _Toc15243 \h </w:instrText>
        </w:r>
        <w:r>
          <w:fldChar w:fldCharType="separate"/>
        </w:r>
        <w:r>
          <w:t>39</w:t>
        </w:r>
        <w:r>
          <w:fldChar w:fldCharType="end"/>
        </w:r>
      </w:hyperlink>
    </w:p>
    <w:p>
      <w:pPr>
        <w:pStyle w:val="TOC2"/>
        <w:tabs>
          <w:tab w:val="right" w:leader="dot" w:pos="8306"/>
        </w:tabs>
      </w:pPr>
      <w:hyperlink w:anchor="_Toc28565" w:history="1">
        <w:r>
          <w:rPr>
            <w:rFonts w:ascii="仿宋" w:eastAsia="仿宋" w:hAnsi="仿宋" w:cs="仿宋" w:hint="eastAsia"/>
            <w:lang w:eastAsia="zh-CN"/>
          </w:rPr>
          <w:t>(三)、制定完善的风险控制机制</w:t>
        </w:r>
        <w:r>
          <w:tab/>
        </w:r>
        <w:r>
          <w:fldChar w:fldCharType="begin"/>
        </w:r>
        <w:r>
          <w:instrText xml:space="preserve"> PAGEREF _Toc28565 \h </w:instrText>
        </w:r>
        <w:r>
          <w:fldChar w:fldCharType="separate"/>
        </w:r>
        <w:r>
          <w:t>40</w:t>
        </w:r>
        <w:r>
          <w:fldChar w:fldCharType="end"/>
        </w:r>
      </w:hyperlink>
    </w:p>
    <w:p>
      <w:pPr>
        <w:pStyle w:val="TOC2"/>
        <w:tabs>
          <w:tab w:val="right" w:leader="dot" w:pos="8306"/>
        </w:tabs>
      </w:pPr>
      <w:hyperlink w:anchor="_Toc16012" w:history="1">
        <w:r>
          <w:rPr>
            <w:rFonts w:ascii="仿宋" w:eastAsia="仿宋" w:hAnsi="仿宋" w:cs="仿宋" w:hint="eastAsia"/>
            <w:lang w:eastAsia="zh-CN"/>
          </w:rPr>
          <w:t>(四)、优化成本管理</w:t>
        </w:r>
        <w:r>
          <w:tab/>
        </w:r>
        <w:r>
          <w:fldChar w:fldCharType="begin"/>
        </w:r>
        <w:r>
          <w:instrText xml:space="preserve"> PAGEREF _Toc16012 \h </w:instrText>
        </w:r>
        <w:r>
          <w:fldChar w:fldCharType="separate"/>
        </w:r>
        <w:r>
          <w:t>42</w:t>
        </w:r>
        <w:r>
          <w:fldChar w:fldCharType="end"/>
        </w:r>
      </w:hyperlink>
    </w:p>
    <w:p>
      <w:pPr>
        <w:pStyle w:val="TOC1"/>
        <w:tabs>
          <w:tab w:val="right" w:leader="dot" w:pos="8306"/>
        </w:tabs>
      </w:pPr>
      <w:hyperlink w:anchor="_Toc10004" w:history="1">
        <w:r>
          <w:rPr>
            <w:rFonts w:ascii="仿宋" w:eastAsia="仿宋" w:hAnsi="仿宋" w:cs="仿宋" w:hint="eastAsia"/>
            <w:lang w:eastAsia="zh-CN"/>
          </w:rPr>
          <w:t>十二、DIY项目技术管理</w:t>
        </w:r>
        <w:r>
          <w:tab/>
        </w:r>
        <w:r>
          <w:fldChar w:fldCharType="begin"/>
        </w:r>
        <w:r>
          <w:instrText xml:space="preserve"> PAGEREF _Toc10004 \h </w:instrText>
        </w:r>
        <w:r>
          <w:fldChar w:fldCharType="separate"/>
        </w:r>
        <w:r>
          <w:t>43</w:t>
        </w:r>
        <w:r>
          <w:fldChar w:fldCharType="end"/>
        </w:r>
      </w:hyperlink>
    </w:p>
    <w:p>
      <w:pPr>
        <w:pStyle w:val="TOC2"/>
        <w:tabs>
          <w:tab w:val="right" w:leader="dot" w:pos="8306"/>
        </w:tabs>
      </w:pPr>
      <w:hyperlink w:anchor="_Toc26915" w:history="1">
        <w:r>
          <w:rPr>
            <w:rFonts w:ascii="仿宋" w:eastAsia="仿宋" w:hAnsi="仿宋" w:cs="仿宋" w:hint="eastAsia"/>
            <w:lang w:eastAsia="zh-CN"/>
          </w:rPr>
          <w:t>(一)、技术方案选用方向</w:t>
        </w:r>
        <w:r>
          <w:tab/>
        </w:r>
        <w:r>
          <w:fldChar w:fldCharType="begin"/>
        </w:r>
        <w:r>
          <w:instrText xml:space="preserve"> PAGEREF _Toc26915 \h </w:instrText>
        </w:r>
        <w:r>
          <w:fldChar w:fldCharType="separate"/>
        </w:r>
        <w:r>
          <w:t>43</w:t>
        </w:r>
        <w:r>
          <w:fldChar w:fldCharType="end"/>
        </w:r>
      </w:hyperlink>
    </w:p>
    <w:p>
      <w:pPr>
        <w:pStyle w:val="TOC2"/>
        <w:tabs>
          <w:tab w:val="right" w:leader="dot" w:pos="8306"/>
        </w:tabs>
      </w:pPr>
      <w:hyperlink w:anchor="_Toc31796" w:history="1">
        <w:r>
          <w:rPr>
            <w:rFonts w:ascii="仿宋" w:eastAsia="仿宋" w:hAnsi="仿宋" w:cs="仿宋" w:hint="eastAsia"/>
            <w:lang w:eastAsia="zh-CN"/>
          </w:rPr>
          <w:t>(二)、工艺技术方案选用原则</w:t>
        </w:r>
        <w:r>
          <w:tab/>
        </w:r>
        <w:r>
          <w:fldChar w:fldCharType="begin"/>
        </w:r>
        <w:r>
          <w:instrText xml:space="preserve"> PAGEREF _Toc31796 \h </w:instrText>
        </w:r>
        <w:r>
          <w:fldChar w:fldCharType="separate"/>
        </w:r>
        <w:r>
          <w:t>45</w:t>
        </w:r>
        <w:r>
          <w:fldChar w:fldCharType="end"/>
        </w:r>
      </w:hyperlink>
    </w:p>
    <w:p>
      <w:pPr>
        <w:pStyle w:val="TOC2"/>
        <w:tabs>
          <w:tab w:val="right" w:leader="dot" w:pos="8306"/>
        </w:tabs>
      </w:pPr>
      <w:hyperlink w:anchor="_Toc4785" w:history="1">
        <w:r>
          <w:rPr>
            <w:rFonts w:ascii="仿宋" w:eastAsia="仿宋" w:hAnsi="仿宋" w:cs="仿宋" w:hint="eastAsia"/>
            <w:lang w:eastAsia="zh-CN"/>
          </w:rPr>
          <w:t>(三)、工艺技术方案要求</w:t>
        </w:r>
        <w:r>
          <w:tab/>
        </w:r>
        <w:r>
          <w:fldChar w:fldCharType="begin"/>
        </w:r>
        <w:r>
          <w:instrText xml:space="preserve"> PAGEREF _Toc4785 \h </w:instrText>
        </w:r>
        <w:r>
          <w:fldChar w:fldCharType="separate"/>
        </w:r>
        <w:r>
          <w:t>47</w:t>
        </w:r>
        <w:r>
          <w:fldChar w:fldCharType="end"/>
        </w:r>
      </w:hyperlink>
    </w:p>
    <w:p>
      <w:pPr>
        <w:pStyle w:val="TOC1"/>
        <w:tabs>
          <w:tab w:val="right" w:leader="dot" w:pos="8306"/>
        </w:tabs>
      </w:pPr>
      <w:hyperlink w:anchor="_Toc3547" w:history="1">
        <w:r>
          <w:rPr>
            <w:rFonts w:ascii="仿宋" w:eastAsia="仿宋" w:hAnsi="仿宋" w:cs="仿宋" w:hint="eastAsia"/>
            <w:lang w:eastAsia="zh-CN"/>
          </w:rPr>
          <w:t>十三、DIY项目治理与监督</w:t>
        </w:r>
        <w:r>
          <w:tab/>
        </w:r>
        <w:r>
          <w:fldChar w:fldCharType="begin"/>
        </w:r>
        <w:r>
          <w:instrText xml:space="preserve"> PAGEREF _Toc3547 \h </w:instrText>
        </w:r>
        <w:r>
          <w:fldChar w:fldCharType="separate"/>
        </w:r>
        <w:r>
          <w:t>49</w:t>
        </w:r>
        <w:r>
          <w:fldChar w:fldCharType="end"/>
        </w:r>
      </w:hyperlink>
    </w:p>
    <w:p>
      <w:pPr>
        <w:pStyle w:val="TOC2"/>
        <w:tabs>
          <w:tab w:val="right" w:leader="dot" w:pos="8306"/>
        </w:tabs>
      </w:pPr>
      <w:hyperlink w:anchor="_Toc5993" w:history="1">
        <w:r>
          <w:rPr>
            <w:rFonts w:ascii="仿宋" w:eastAsia="仿宋" w:hAnsi="仿宋" w:cs="仿宋" w:hint="eastAsia"/>
            <w:lang w:eastAsia="zh-CN"/>
          </w:rPr>
          <w:t>(一)、DIY项目治理结构</w:t>
        </w:r>
        <w:r>
          <w:tab/>
        </w:r>
        <w:r>
          <w:fldChar w:fldCharType="begin"/>
        </w:r>
        <w:r>
          <w:instrText xml:space="preserve"> PAGEREF _Toc5993 \h </w:instrText>
        </w:r>
        <w:r>
          <w:fldChar w:fldCharType="separate"/>
        </w:r>
        <w:r>
          <w:t>49</w:t>
        </w:r>
        <w:r>
          <w:fldChar w:fldCharType="end"/>
        </w:r>
      </w:hyperlink>
    </w:p>
    <w:p>
      <w:pPr>
        <w:pStyle w:val="TOC2"/>
        <w:tabs>
          <w:tab w:val="right" w:leader="dot" w:pos="8306"/>
        </w:tabs>
      </w:pPr>
      <w:hyperlink w:anchor="_Toc9417" w:history="1">
        <w:r>
          <w:rPr>
            <w:rFonts w:ascii="仿宋" w:eastAsia="仿宋" w:hAnsi="仿宋" w:cs="仿宋" w:hint="eastAsia"/>
            <w:lang w:eastAsia="zh-CN"/>
          </w:rPr>
          <w:t>(二)、监督与审计</w:t>
        </w:r>
        <w:r>
          <w:tab/>
        </w:r>
        <w:r>
          <w:fldChar w:fldCharType="begin"/>
        </w:r>
        <w:r>
          <w:instrText xml:space="preserve"> PAGEREF _Toc9417 \h </w:instrText>
        </w:r>
        <w:r>
          <w:fldChar w:fldCharType="separate"/>
        </w:r>
        <w:r>
          <w:t>50</w:t>
        </w:r>
        <w:r>
          <w:fldChar w:fldCharType="end"/>
        </w:r>
      </w:hyperlink>
    </w:p>
    <w:p>
      <w:pPr>
        <w:pStyle w:val="TOC1"/>
        <w:tabs>
          <w:tab w:val="right" w:leader="dot" w:pos="8306"/>
        </w:tabs>
      </w:pPr>
      <w:hyperlink w:anchor="_Toc27904" w:history="1">
        <w:r>
          <w:rPr>
            <w:rFonts w:ascii="仿宋" w:eastAsia="仿宋" w:hAnsi="仿宋" w:cs="仿宋" w:hint="eastAsia"/>
            <w:lang w:eastAsia="zh-CN"/>
          </w:rPr>
          <w:t>十四、质量管理体系</w:t>
        </w:r>
        <w:r>
          <w:tab/>
        </w:r>
        <w:r>
          <w:fldChar w:fldCharType="begin"/>
        </w:r>
        <w:r>
          <w:instrText xml:space="preserve"> PAGEREF _Toc27904 \h </w:instrText>
        </w:r>
        <w:r>
          <w:fldChar w:fldCharType="separate"/>
        </w:r>
        <w:r>
          <w:t>51</w:t>
        </w:r>
        <w:r>
          <w:fldChar w:fldCharType="end"/>
        </w:r>
      </w:hyperlink>
    </w:p>
    <w:p>
      <w:pPr>
        <w:pStyle w:val="TOC2"/>
        <w:tabs>
          <w:tab w:val="right" w:leader="dot" w:pos="8306"/>
        </w:tabs>
      </w:pPr>
      <w:hyperlink w:anchor="_Toc14346" w:history="1">
        <w:r>
          <w:rPr>
            <w:rFonts w:ascii="仿宋" w:eastAsia="仿宋" w:hAnsi="仿宋" w:cs="仿宋" w:hint="eastAsia"/>
            <w:lang w:eastAsia="zh-CN"/>
          </w:rPr>
          <w:t>(一)、质量目标与方针</w:t>
        </w:r>
        <w:r>
          <w:tab/>
        </w:r>
        <w:r>
          <w:fldChar w:fldCharType="begin"/>
        </w:r>
        <w:r>
          <w:instrText xml:space="preserve"> PAGEREF _Toc14346 \h </w:instrText>
        </w:r>
        <w:r>
          <w:fldChar w:fldCharType="separate"/>
        </w:r>
        <w:r>
          <w:t>51</w:t>
        </w:r>
        <w:r>
          <w:fldChar w:fldCharType="end"/>
        </w:r>
      </w:hyperlink>
    </w:p>
    <w:p>
      <w:pPr>
        <w:pStyle w:val="TOC2"/>
        <w:tabs>
          <w:tab w:val="right" w:leader="dot" w:pos="8306"/>
        </w:tabs>
      </w:pPr>
      <w:hyperlink w:anchor="_Toc19917" w:history="1">
        <w:r>
          <w:rPr>
            <w:rFonts w:ascii="仿宋" w:eastAsia="仿宋" w:hAnsi="仿宋" w:cs="仿宋" w:hint="eastAsia"/>
            <w:lang w:eastAsia="zh-CN"/>
          </w:rPr>
          <w:t>(二)、质量管理责任</w:t>
        </w:r>
        <w:r>
          <w:tab/>
        </w:r>
        <w:r>
          <w:fldChar w:fldCharType="begin"/>
        </w:r>
        <w:r>
          <w:instrText xml:space="preserve"> PAGEREF _Toc19917 \h </w:instrText>
        </w:r>
        <w:r>
          <w:fldChar w:fldCharType="separate"/>
        </w:r>
        <w:r>
          <w:t>52</w:t>
        </w:r>
        <w:r>
          <w:fldChar w:fldCharType="end"/>
        </w:r>
      </w:hyperlink>
    </w:p>
    <w:p>
      <w:pPr>
        <w:pStyle w:val="TOC2"/>
        <w:tabs>
          <w:tab w:val="right" w:leader="dot" w:pos="8306"/>
        </w:tabs>
      </w:pPr>
      <w:hyperlink w:anchor="_Toc16912" w:history="1">
        <w:r>
          <w:rPr>
            <w:rFonts w:ascii="仿宋" w:eastAsia="仿宋" w:hAnsi="仿宋" w:cs="仿宋" w:hint="eastAsia"/>
            <w:lang w:eastAsia="zh-CN"/>
          </w:rPr>
          <w:t>(三)、质量管理体系文件</w:t>
        </w:r>
        <w:r>
          <w:tab/>
        </w:r>
        <w:r>
          <w:fldChar w:fldCharType="begin"/>
        </w:r>
        <w:r>
          <w:instrText xml:space="preserve"> PAGEREF _Toc16912 \h </w:instrText>
        </w:r>
        <w:r>
          <w:fldChar w:fldCharType="separate"/>
        </w:r>
        <w:r>
          <w:t>54</w:t>
        </w:r>
        <w:r>
          <w:fldChar w:fldCharType="end"/>
        </w:r>
      </w:hyperlink>
    </w:p>
    <w:p>
      <w:pPr>
        <w:pStyle w:val="TOC2"/>
        <w:tabs>
          <w:tab w:val="right" w:leader="dot" w:pos="8306"/>
        </w:tabs>
      </w:pPr>
      <w:hyperlink w:anchor="_Toc13838" w:history="1">
        <w:r>
          <w:rPr>
            <w:rFonts w:ascii="仿宋" w:eastAsia="仿宋" w:hAnsi="仿宋" w:cs="仿宋" w:hint="eastAsia"/>
            <w:lang w:eastAsia="zh-CN"/>
          </w:rPr>
          <w:t>(四)、质量培训与教育</w:t>
        </w:r>
        <w:r>
          <w:tab/>
        </w:r>
        <w:r>
          <w:fldChar w:fldCharType="begin"/>
        </w:r>
        <w:r>
          <w:instrText xml:space="preserve"> PAGEREF _Toc13838 \h </w:instrText>
        </w:r>
        <w:r>
          <w:fldChar w:fldCharType="separate"/>
        </w:r>
        <w:r>
          <w:t>56</w:t>
        </w:r>
        <w:r>
          <w:fldChar w:fldCharType="end"/>
        </w:r>
      </w:hyperlink>
    </w:p>
    <w:p>
      <w:pPr>
        <w:pStyle w:val="TOC2"/>
        <w:tabs>
          <w:tab w:val="right" w:leader="dot" w:pos="8306"/>
        </w:tabs>
      </w:pPr>
      <w:hyperlink w:anchor="_Toc21361" w:history="1">
        <w:r>
          <w:rPr>
            <w:rFonts w:ascii="仿宋" w:eastAsia="仿宋" w:hAnsi="仿宋" w:cs="仿宋" w:hint="eastAsia"/>
            <w:lang w:eastAsia="zh-CN"/>
          </w:rPr>
          <w:t>(五)、质量审核与评价</w:t>
        </w:r>
        <w:r>
          <w:tab/>
        </w:r>
        <w:r>
          <w:fldChar w:fldCharType="begin"/>
        </w:r>
        <w:r>
          <w:instrText xml:space="preserve"> PAGEREF _Toc21361 \h </w:instrText>
        </w:r>
        <w:r>
          <w:fldChar w:fldCharType="separate"/>
        </w:r>
        <w:r>
          <w:t>57</w:t>
        </w:r>
        <w:r>
          <w:fldChar w:fldCharType="end"/>
        </w:r>
      </w:hyperlink>
    </w:p>
    <w:p>
      <w:pPr>
        <w:pStyle w:val="TOC2"/>
        <w:tabs>
          <w:tab w:val="right" w:leader="dot" w:pos="8306"/>
        </w:tabs>
      </w:pPr>
      <w:hyperlink w:anchor="_Toc3113" w:history="1">
        <w:r>
          <w:rPr>
            <w:rFonts w:ascii="仿宋" w:eastAsia="仿宋" w:hAnsi="仿宋" w:cs="仿宋" w:hint="eastAsia"/>
            <w:lang w:eastAsia="zh-CN"/>
          </w:rPr>
          <w:t>(六)、不符合与纠正措施</w:t>
        </w:r>
        <w:r>
          <w:tab/>
        </w:r>
        <w:r>
          <w:fldChar w:fldCharType="begin"/>
        </w:r>
        <w:r>
          <w:instrText xml:space="preserve"> PAGEREF _Toc3113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00"/>
      <w:r>
        <w:rPr>
          <w:rFonts w:ascii="仿宋" w:eastAsia="仿宋" w:hAnsi="仿宋" w:cs="仿宋" w:hint="eastAsia"/>
          <w:sz w:val="28"/>
          <w:lang w:eastAsia="zh-CN"/>
        </w:rPr>
        <w:t>一、DIY项目选址可行性分析</w:t>
      </w:r>
      <w:bookmarkEnd w:id="2"/>
    </w:p>
    <w:p>
      <w:pPr>
        <w:pStyle w:val="Heading2"/>
        <w:rPr>
          <w:rFonts w:ascii="仿宋" w:eastAsia="仿宋" w:hAnsi="仿宋" w:cs="仿宋" w:hint="eastAsia"/>
          <w:lang w:eastAsia="zh-CN"/>
        </w:rPr>
      </w:pPr>
      <w:bookmarkStart w:id="3" w:name="_Toc10948"/>
      <w:r>
        <w:rPr>
          <w:rFonts w:ascii="仿宋" w:eastAsia="仿宋" w:hAnsi="仿宋" w:cs="仿宋" w:hint="eastAsia"/>
          <w:lang w:eastAsia="zh-CN"/>
        </w:rPr>
        <w:t>(一)、DIY项目选址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该DIY项目选址位于XX省XX市XX区XXX街道</w:t>
      </w:r>
    </w:p>
    <w:p>
      <w:pPr>
        <w:pStyle w:val="Heading2"/>
        <w:ind w:firstLine="560" w:firstLineChars="200"/>
        <w:rPr>
          <w:rFonts w:ascii="仿宋" w:eastAsia="仿宋" w:hAnsi="仿宋" w:cs="仿宋" w:hint="eastAsia"/>
          <w:sz w:val="28"/>
          <w:lang w:eastAsia="zh-CN"/>
        </w:rPr>
      </w:pPr>
      <w:bookmarkStart w:id="4" w:name="_Toc16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DIY项目的征地面积将根据DIY项目的实际规模和需求进行精确规划。具体面积XXX平方米，旨在确保DIY项目不仅能够满足当前的发展需求，还能够预留空间以适应未来的扩展。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净用地面积是在征地面积基础上去除不可利用面积后的实际可开发用地。具体面积XXX平方米，考虑到环保、交通、安全等多方面因素，以确保DIY项目在整体利用效率上达到最优。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DIY项目计划建设的建筑总规模具体面积XXX平方米。这一规模的确定综合考虑了DIY项目的性质、规模，以及城市规划的相关要求，确保建筑布局与周边环境协调一致。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绿地率是DIY项目用地中被规划为绿地的比例。具体面积XXX平方米，旨在通过合理规划绿地，改善DIY项目周边环境，提升居民生活质量，并符合城市整体绿化规划。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容积率是用地上可以建设的建筑总体积与用地面积之比。具体面积XXX，通过合理的容积率规划，确保DIY项目建筑规模与周边环境和谐共生。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确保DIY项目选址与当地城市规划相一致，具体面积XXX平方米。通过与城市规划部门深入沟通，确保DIY项目不仅符合城市的整体发展方向，还能够融入城市的发展布局，为城市的长远发展贡献力量。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充分了解并确保DIY项目选址符合当地产业政策，具体面积XXX平方米。这包括DIY项目对当地经济的促进作用，以及对相关产业的带动效应，确保DIY项目与地方政府的产业政策保持一致，促进共赢合作。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用地总体要求必须符合环保和可持续发展的原则，具体面积XXX平方米。通过采用绿色建筑设计、节能减排等措施，确保DIY项目在建设和运营过程中对环境的影响最小化，达到可持续发展的要求。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确保DIY项目选址具备必要的公共设施配套，具体面积XXX平方米。这包括交通便利性、教育、医疗等基础设施，以提高居民生活品质，使得DIY项目选址更具吸引力。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考虑用地总体要求对当地社会稳定性的影响，具体面积XXX平方米。通过深入了解当地社区反馈，确保DIY项目的选址和建设过程对当地社会和谐稳定产生积极作用。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DIY项目选址不仅符合法规和规划，还在实际操作中具有可行性。这一全面规划将为DIY项目的成功实施提供坚实的基础，确保DIY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3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IY项目的设备规划和空间设计中，我们将采取灵活设备布局的措施。设备布局将根据实际需求进行灵活设计，避免不必要的浪费。通过合理规划设备摆放位置，我们将提高设备的利用率，减少设备间距，以确保DIY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IY项目内部引入共享设施的概念，例如共享会议室、办公区等。通过这种方式，我们可以减少对资源的重复建设，提高资源共享效率，从而减小DIY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9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DIY项目的总图布置中，我们将不同功能区域进行明确的规划，以最大程度满足DIY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5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我们首先关注市场因素，包括潜在客户分布、竞争对手位置、市场需求等。通过深入的市场调研，我们能够更准确地评估选址对于市场开拓和产品销售的影响，确保DIY项目能够在有利的市场环境中蓬勃发展。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DIY项目对环境的影响是综合评价的重要因素之一。我们将详细考虑选址周边的自然环境、生态保护区、水源地等情况，确保DIY项目的建设和运营对环境影响最小化，并符合当地的环保法规标准。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对选址的评价还需充分考虑当地政府的产业政策和法规。我们将详细了解DIY项目所在地的相关政策，确保DIY项目的规划和运营与当地法规相符，降低不必要的法律风险。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考虑到社会稳定性对企业运营的重要性，我们将评估选址地区的社会安全情况、劳工关系、社区反馈等方面，以确保DIY项目的建设和运营不会受到社会稳定性的负面影响。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最后，我们将综合考虑用地成本，包括土地购置费用、土地开发成本等。通过对用地成本的详细评估，我们能够做出更为精确的经济效益分析，为DIY项目的投资决策提供有力支持。</w:t>
      </w:r>
    </w:p>
    <w:p>
      <w:pPr>
        <w:pStyle w:val="Heading1"/>
        <w:ind w:firstLine="560" w:firstLineChars="200"/>
        <w:rPr>
          <w:rFonts w:ascii="仿宋" w:eastAsia="仿宋" w:hAnsi="仿宋" w:cs="仿宋" w:hint="eastAsia"/>
          <w:sz w:val="28"/>
          <w:lang w:eastAsia="zh-CN"/>
        </w:rPr>
      </w:pPr>
      <w:bookmarkStart w:id="8" w:name="_Toc3043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96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DIY项目的主要产品是XXXX，预计年产值为XXX万元。这一产品在市场中占据着重要的地位，其广泛的应用范围使得该DIY项目的市场前景非常广阔。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DIY项目的xxx产品作为重要的原材料之一，将在多个领域发挥关键作用。其在建筑、交通、能源等方面的广泛应用将为整个产业链提供强大的支持，形成产业协同效应。DIY项目的年产值XXX万XXX万XXX万万元不仅反映了其在市场上的巨大潜力，更预示着它对国民经济的积极贡献。这种关联度高、涉及面广的产业关系，使得该DIY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73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总征地面积为XXXX平方米，相当于约XX.XX亩，其中净用地面积为XXXX平方米，红线范围内相当于约XX.XX亩。这一用地规模充分考虑了DIY项目的建设需求，保障了DIY项目在合适的空间内得以充分发展。DIY项目规划的总建筑面积为XXXX平方米，其中主体工程建设占XXXX平方米，计容建筑面积达XXXX平方米。预计建筑工程的投资将达到XXXX万元，为DIY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DIY项目计划购置的设备共计XXXX台（套），设备购置费用为XXXX万元。这一设备购置计划充分考虑到DIY项目的生产需求和技术要求，确保了DIY项目在生产运营中具备先进的技术装备和高效的生产能力。设备的合理配置将为DIY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计划总投资为XXXX万元，预计年实现营业收入为XXXX万元。这一产能规模的设定旨在确保DIY项目能够在投资与回报之间取得平衡，实现长期可持续的发展。DIY项目的总投资充分考虑到各个方面的需求，包括用地建设、设备购置等多个环节，以确保DIY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684"/>
      <w:r>
        <w:rPr>
          <w:rFonts w:ascii="仿宋" w:eastAsia="仿宋" w:hAnsi="仿宋" w:cs="仿宋" w:hint="eastAsia"/>
          <w:sz w:val="28"/>
          <w:lang w:eastAsia="zh-CN"/>
        </w:rPr>
        <w:t>三、DIY项目可持续发展</w:t>
      </w:r>
      <w:bookmarkEnd w:id="11"/>
    </w:p>
    <w:p>
      <w:pPr>
        <w:pStyle w:val="Heading2"/>
        <w:rPr>
          <w:rFonts w:ascii="仿宋" w:eastAsia="仿宋" w:hAnsi="仿宋" w:cs="仿宋" w:hint="eastAsia"/>
          <w:lang w:eastAsia="zh-CN"/>
        </w:rPr>
      </w:pPr>
      <w:bookmarkStart w:id="12" w:name="_Toc2148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中，DIY项目团队着眼于未来，明确了可持续发展的战略方向。制定的具体可持续发展目标包括降低资源使用、采用环保技术、最大化社会效益等。这一步骤不仅有助于DIY项目在环保和社会责任方面达到最高标准，也为未来提供了明确的指引，确保DIY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可持续实践的融入DIY项目管理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DIY项目管理周期。从DIY项目规划开始，DIY项目团队就考虑了环境和社会的因素。在执行阶段，DIY项目团队积极推动绿色技术的应用，优化资源利用。此外，关注员工的社会责任，通过培训和沟通活动提高员工对可持续发展的认知，使他们能够在日常工作中践行可持续实践。这些举措不仅为DIY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7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扎根于DIY项目的可持续发展理念，我们深信环保与社会责任是DIY项目成功的关键支柱。在DIY项目的每一步，我们都致力于通过创新和实践，履行对环境和社会的坚定责任。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团队通过引入先进的环保技术、建立高效的废物处理系统以及推动能源节约措施，积极履行环保责任。定期的环保监测和评估确保DIY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不仅致力于自身可持续发展，还注重对社会的回馈。通过支持社区DIY项目、参与慈善事业、提供培训机会等方式，DIY项目积极履行社会责任。与当地社区建立积极互动，关注员工的工作与生活平衡，以及员工的身心健康，是DIY项目在社会责任层面的关键举措。这样的实践不仅增强了DIY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7374"/>
      <w:r>
        <w:rPr>
          <w:rFonts w:ascii="仿宋" w:eastAsia="仿宋" w:hAnsi="仿宋" w:cs="仿宋" w:hint="eastAsia"/>
          <w:sz w:val="28"/>
          <w:lang w:eastAsia="zh-CN"/>
        </w:rPr>
        <w:t>四、DIY项目建设单位说明</w:t>
      </w:r>
      <w:bookmarkEnd w:id="14"/>
    </w:p>
    <w:p>
      <w:pPr>
        <w:pStyle w:val="Heading2"/>
        <w:rPr>
          <w:rFonts w:ascii="仿宋" w:eastAsia="仿宋" w:hAnsi="仿宋" w:cs="仿宋" w:hint="eastAsia"/>
          <w:lang w:eastAsia="zh-CN"/>
        </w:rPr>
      </w:pPr>
      <w:bookmarkStart w:id="15" w:name="_Toc21338"/>
      <w:r>
        <w:rPr>
          <w:rFonts w:ascii="仿宋" w:eastAsia="仿宋" w:hAnsi="仿宋" w:cs="仿宋" w:hint="eastAsia"/>
          <w:lang w:eastAsia="zh-CN"/>
        </w:rPr>
        <w:t>(一)、DIY项目承办单位基本情况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7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DIY项目承办单位的XXXX，我们着眼于实现可持续的经济效益。通过技术创新和解决方案的提供，公司预计在DIY项目执行期间将获得可观的收入增长。这一收入来源主要包括DIY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同时，我们注重成本控制和效率提升，以确保DIY项目的可持续盈利。透过精细的管理和资源优化，公司期望实现DIY项目利润最大化。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DIY项目实施进行全面的投资评估，包括DIY项目启动阶段的资金投入和后续运营成本。通过对DIY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为确保公司在DIY项目实施过程中具备足够的资金流动性，公司将进行详尽的现金流分析。这包括资金需求的合理预测、DIY项目周期内的资金峰谷分析以及灵活的财务管理策略，以应对各种潜在的经济变动。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335"/>
      <w:r>
        <w:rPr>
          <w:rFonts w:ascii="仿宋" w:eastAsia="仿宋" w:hAnsi="仿宋" w:cs="仿宋" w:hint="eastAsia"/>
          <w:sz w:val="28"/>
          <w:lang w:eastAsia="zh-CN"/>
        </w:rPr>
        <w:t>五、DIY项目绩效评估</w:t>
      </w:r>
      <w:bookmarkEnd w:id="17"/>
    </w:p>
    <w:p>
      <w:pPr>
        <w:pStyle w:val="Heading2"/>
        <w:rPr>
          <w:rFonts w:ascii="仿宋" w:eastAsia="仿宋" w:hAnsi="仿宋" w:cs="仿宋" w:hint="eastAsia"/>
          <w:lang w:eastAsia="zh-CN"/>
        </w:rPr>
      </w:pPr>
      <w:bookmarkStart w:id="18" w:name="_Toc3069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在DIY项目中，我们设计了一套全面的绩效评估指标，以确保DIY项目的可控和成功交付。这些指标跨足DIY项目目标、成本、进度和质量等多个维度，为我们提供了全面洞察DIY项目的健康状况。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目标达成率是我们关注的首要指标。我们设定了明确的目标，并通过定期监测和评估，迅速发现并应对潜在的目标偏差。这为DIY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成本绩效是另一个核心关注点。通过实际成本与预算成本的对比分析，我们深入了解成本差异的原因，及时调整资源分配，保持DIY项目在经济效益方面的合理水平。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进度作为关键的绩效指标之一，得到了精心的关注。我们制定了详细的DIY项目进度计划，并设立了进度符合度指标，确保实际进度与计划进度保持一致。这使我们能够快速发现和解决潜在的进度问题，保持DIY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IY项目绩效的不可或缺的一环。我们引入了一系列的质量标准和客户满意度指标，以确保DIY项目交付的成果在质量上达到或超越预期水平。通过持续监测这些指标，我们努力提升DIY项目整体质量水平，为DIY项目的成功交付提供有力保障。通过这些科学且全面的绩效评估，我们能够更好地引导DIY项目的持续改进，确保DIY项目目标的顺利达成。</w:t>
      </w:r>
    </w:p>
    <w:p>
      <w:pPr>
        <w:pStyle w:val="Heading2"/>
        <w:ind w:firstLine="560" w:firstLineChars="200"/>
        <w:rPr>
          <w:rFonts w:ascii="仿宋" w:eastAsia="仿宋" w:hAnsi="仿宋" w:cs="仿宋" w:hint="eastAsia"/>
          <w:sz w:val="28"/>
          <w:lang w:eastAsia="zh-CN"/>
        </w:rPr>
      </w:pPr>
      <w:bookmarkStart w:id="19" w:name="_Toc1183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绩效评估是DIY项目中的关键环节，为确保DIY项目达到预期目标，我们采用了多层次、多维度的绩效评估方法。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从定性角度来看，我们注重DIY项目的战略目标对齐，确保每个决策和行动都与DIY项目整体目标保持一致。团队会定期召开战略对齐会议，审视当前工作与DIY项目战略是否保持一致，以及是否需要调整战略方向。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IY项目进度、质量、成本和风险等方面。这些指标通过数据收集和分析，为DIY项目管理团队提供了客观的评估依据。例如，我们通过DIY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绩效评估不仅仅停留在DIY项目内部，还考虑了DIY项目对外部环境的影响。我们定期进行干系人满意度调查，以了解各利益相关方对DIY项目的期望和满意度，并及时做出调整。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这种多层次、多角度的绩效评估方法，使得我们能够全面了解DIY项目的运行状态，及时做出调整，确保DIY项目在不断变化的环境中保持稳健前行。</w:t>
      </w:r>
    </w:p>
    <w:p>
      <w:pPr>
        <w:pStyle w:val="Heading2"/>
        <w:ind w:firstLine="560" w:firstLineChars="200"/>
        <w:rPr>
          <w:rFonts w:ascii="仿宋" w:eastAsia="仿宋" w:hAnsi="仿宋" w:cs="仿宋" w:hint="eastAsia"/>
          <w:sz w:val="28"/>
          <w:lang w:eastAsia="zh-CN"/>
        </w:rPr>
      </w:pPr>
      <w:bookmarkStart w:id="20" w:name="_Toc3005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为了确保DIY项目的有效管理和不断优化，我们采用了精心设计的绩效评估周期。这个周期旨在实现灵活、实时和全面的评估，以适应DIY项目执行中的各种挑战。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DIY项目的不同需求，分为短期、中期和长期。短期评估关注每个迭代或工作周期，以及时发现和解决当前任务中的问题。中期评估涵盖几个迭代，深入了解整体DIY项目的趋势和性能。长期评估则着眼于整个DIY项目阶段，确保DIY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我们强调实时性的信息反馈，通过采用先进的DIY项目管理工具和协作平台，团队成员能够随时更新和分享DIY项目数据。这种实时性的反馈机制使我们能够及时察觉潜在问题，快速调整，保持DIY项目的稳健运作。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DIY项目的决策制定密不可分。每个周期的DIY项目回顾会议成为集体总结经验、识别问题深层次原因并找到创新解决方案的平台。这种定期的反思与调整机制使DIY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12"/>
      <w:r>
        <w:rPr>
          <w:rFonts w:ascii="仿宋" w:eastAsia="仿宋" w:hAnsi="仿宋" w:cs="仿宋" w:hint="eastAsia"/>
          <w:sz w:val="28"/>
          <w:lang w:eastAsia="zh-CN"/>
        </w:rPr>
        <w:t>六、DIY项目建设背景及必要性分析</w:t>
      </w:r>
      <w:bookmarkEnd w:id="21"/>
    </w:p>
    <w:p>
      <w:pPr>
        <w:pStyle w:val="Heading2"/>
        <w:rPr>
          <w:rFonts w:ascii="仿宋" w:eastAsia="仿宋" w:hAnsi="仿宋" w:cs="仿宋" w:hint="eastAsia"/>
          <w:lang w:eastAsia="zh-CN"/>
        </w:rPr>
      </w:pPr>
      <w:bookmarkStart w:id="22" w:name="_Toc8365"/>
      <w:r>
        <w:rPr>
          <w:rFonts w:ascii="仿宋" w:eastAsia="仿宋" w:hAnsi="仿宋" w:cs="仿宋" w:hint="eastAsia"/>
          <w:lang w:eastAsia="zh-CN"/>
        </w:rPr>
        <w:t>(一)、DIY项目背景分析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IY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https://d.book118.com/545023340012011043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55F60"/>
    <w:rsid w:val="3AE55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0233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2024-01-15T10:31:00Z</dcterms:created>
  <dcterms:modified xsi:type="dcterms:W3CDTF">2024-01-15T10:31:19Z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BD6ED0F27DF74B11A126092D90714AD7_11</vt:lpwstr>
  </property>
  <property fmtid="{D5CDD505-2E9C-101B-9397-08002B2CF9AE}" pid="3" name="KSOProductBuildVer">
    <vt:lpwstr>2052-12.1.0.16120</vt:lpwstr>
  </property>
</Properties>
</file>