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卫浴柜类项目构思建设方案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7" w:history="1">
        <w:r>
          <w:rPr>
            <w:rFonts w:ascii="仿宋" w:eastAsia="仿宋" w:hAnsi="仿宋" w:cs="仿宋" w:hint="eastAsia"/>
            <w:lang w:eastAsia="zh-CN"/>
          </w:rPr>
          <w:t>概论</w:t>
        </w:r>
        <w:r>
          <w:tab/>
        </w:r>
        <w:r>
          <w:fldChar w:fldCharType="begin"/>
        </w:r>
        <w:r>
          <w:instrText xml:space="preserve"> PAGEREF _Toc10637 \h </w:instrText>
        </w:r>
        <w:r>
          <w:fldChar w:fldCharType="separate"/>
        </w:r>
        <w:r>
          <w:t>3</w:t>
        </w:r>
        <w:r>
          <w:fldChar w:fldCharType="end"/>
        </w:r>
      </w:hyperlink>
    </w:p>
    <w:p>
      <w:pPr>
        <w:pStyle w:val="TOC1"/>
        <w:tabs>
          <w:tab w:val="right" w:leader="dot" w:pos="8306"/>
        </w:tabs>
      </w:pPr>
      <w:hyperlink w:anchor="_Toc23442" w:history="1">
        <w:r>
          <w:rPr>
            <w:rFonts w:ascii="仿宋" w:eastAsia="仿宋" w:hAnsi="仿宋" w:cs="仿宋" w:hint="eastAsia"/>
            <w:lang w:eastAsia="zh-CN"/>
          </w:rPr>
          <w:t>一、项目监理与质量保证</w:t>
        </w:r>
        <w:r>
          <w:tab/>
        </w:r>
        <w:r>
          <w:fldChar w:fldCharType="begin"/>
        </w:r>
        <w:r>
          <w:instrText xml:space="preserve"> PAGEREF _Toc23442 \h </w:instrText>
        </w:r>
        <w:r>
          <w:fldChar w:fldCharType="separate"/>
        </w:r>
        <w:r>
          <w:t>3</w:t>
        </w:r>
        <w:r>
          <w:fldChar w:fldCharType="end"/>
        </w:r>
      </w:hyperlink>
    </w:p>
    <w:p>
      <w:pPr>
        <w:pStyle w:val="TOC2"/>
        <w:tabs>
          <w:tab w:val="right" w:leader="dot" w:pos="8306"/>
        </w:tabs>
      </w:pPr>
      <w:hyperlink w:anchor="_Toc6065" w:history="1">
        <w:r>
          <w:rPr>
            <w:rFonts w:ascii="仿宋" w:eastAsia="仿宋" w:hAnsi="仿宋" w:cs="仿宋" w:hint="eastAsia"/>
            <w:lang w:eastAsia="zh-CN"/>
          </w:rPr>
          <w:t>(一)、监理体系构建</w:t>
        </w:r>
        <w:r>
          <w:tab/>
        </w:r>
        <w:r>
          <w:fldChar w:fldCharType="begin"/>
        </w:r>
        <w:r>
          <w:instrText xml:space="preserve"> PAGEREF _Toc6065 \h </w:instrText>
        </w:r>
        <w:r>
          <w:fldChar w:fldCharType="separate"/>
        </w:r>
        <w:r>
          <w:t>3</w:t>
        </w:r>
        <w:r>
          <w:fldChar w:fldCharType="end"/>
        </w:r>
      </w:hyperlink>
    </w:p>
    <w:p>
      <w:pPr>
        <w:pStyle w:val="TOC2"/>
        <w:tabs>
          <w:tab w:val="right" w:leader="dot" w:pos="8306"/>
        </w:tabs>
      </w:pPr>
      <w:hyperlink w:anchor="_Toc18107" w:history="1">
        <w:r>
          <w:rPr>
            <w:rFonts w:ascii="仿宋" w:eastAsia="仿宋" w:hAnsi="仿宋" w:cs="仿宋" w:hint="eastAsia"/>
            <w:lang w:eastAsia="zh-CN"/>
          </w:rPr>
          <w:t>(二)、质量保证体系实施</w:t>
        </w:r>
        <w:r>
          <w:tab/>
        </w:r>
        <w:r>
          <w:fldChar w:fldCharType="begin"/>
        </w:r>
        <w:r>
          <w:instrText xml:space="preserve"> PAGEREF _Toc18107 \h </w:instrText>
        </w:r>
        <w:r>
          <w:fldChar w:fldCharType="separate"/>
        </w:r>
        <w:r>
          <w:t>4</w:t>
        </w:r>
        <w:r>
          <w:fldChar w:fldCharType="end"/>
        </w:r>
      </w:hyperlink>
    </w:p>
    <w:p>
      <w:pPr>
        <w:pStyle w:val="TOC2"/>
        <w:tabs>
          <w:tab w:val="right" w:leader="dot" w:pos="8306"/>
        </w:tabs>
      </w:pPr>
      <w:hyperlink w:anchor="_Toc16795" w:history="1">
        <w:r>
          <w:rPr>
            <w:rFonts w:ascii="仿宋" w:eastAsia="仿宋" w:hAnsi="仿宋" w:cs="仿宋" w:hint="eastAsia"/>
            <w:lang w:eastAsia="zh-CN"/>
          </w:rPr>
          <w:t>(三)、监理与质量控制流程</w:t>
        </w:r>
        <w:r>
          <w:tab/>
        </w:r>
        <w:r>
          <w:fldChar w:fldCharType="begin"/>
        </w:r>
        <w:r>
          <w:instrText xml:space="preserve"> PAGEREF _Toc16795 \h </w:instrText>
        </w:r>
        <w:r>
          <w:fldChar w:fldCharType="separate"/>
        </w:r>
        <w:r>
          <w:t>4</w:t>
        </w:r>
        <w:r>
          <w:fldChar w:fldCharType="end"/>
        </w:r>
      </w:hyperlink>
    </w:p>
    <w:p>
      <w:pPr>
        <w:pStyle w:val="TOC1"/>
        <w:tabs>
          <w:tab w:val="right" w:leader="dot" w:pos="8306"/>
        </w:tabs>
      </w:pPr>
      <w:hyperlink w:anchor="_Toc25208" w:history="1">
        <w:r>
          <w:rPr>
            <w:rFonts w:ascii="仿宋" w:eastAsia="仿宋" w:hAnsi="仿宋" w:cs="仿宋" w:hint="eastAsia"/>
            <w:lang w:eastAsia="zh-CN"/>
          </w:rPr>
          <w:t>二、背景、必要性分析</w:t>
        </w:r>
        <w:r>
          <w:tab/>
        </w:r>
        <w:r>
          <w:fldChar w:fldCharType="begin"/>
        </w:r>
        <w:r>
          <w:instrText xml:space="preserve"> PAGEREF _Toc25208 \h </w:instrText>
        </w:r>
        <w:r>
          <w:fldChar w:fldCharType="separate"/>
        </w:r>
        <w:r>
          <w:t>5</w:t>
        </w:r>
        <w:r>
          <w:fldChar w:fldCharType="end"/>
        </w:r>
      </w:hyperlink>
    </w:p>
    <w:p>
      <w:pPr>
        <w:pStyle w:val="TOC2"/>
        <w:tabs>
          <w:tab w:val="right" w:leader="dot" w:pos="8306"/>
        </w:tabs>
      </w:pPr>
      <w:hyperlink w:anchor="_Toc3865" w:history="1">
        <w:r>
          <w:rPr>
            <w:rFonts w:ascii="仿宋" w:eastAsia="仿宋" w:hAnsi="仿宋" w:cs="仿宋" w:hint="eastAsia"/>
            <w:lang w:eastAsia="zh-CN"/>
          </w:rPr>
          <w:t>(一)、项目建设背景</w:t>
        </w:r>
        <w:r>
          <w:tab/>
        </w:r>
        <w:r>
          <w:fldChar w:fldCharType="begin"/>
        </w:r>
        <w:r>
          <w:instrText xml:space="preserve"> PAGEREF _Toc3865 \h </w:instrText>
        </w:r>
        <w:r>
          <w:fldChar w:fldCharType="separate"/>
        </w:r>
        <w:r>
          <w:t>5</w:t>
        </w:r>
        <w:r>
          <w:fldChar w:fldCharType="end"/>
        </w:r>
      </w:hyperlink>
    </w:p>
    <w:p>
      <w:pPr>
        <w:pStyle w:val="TOC2"/>
        <w:tabs>
          <w:tab w:val="right" w:leader="dot" w:pos="8306"/>
        </w:tabs>
      </w:pPr>
      <w:hyperlink w:anchor="_Toc20604" w:history="1">
        <w:r>
          <w:rPr>
            <w:rFonts w:ascii="仿宋" w:eastAsia="仿宋" w:hAnsi="仿宋" w:cs="仿宋" w:hint="eastAsia"/>
            <w:lang w:eastAsia="zh-CN"/>
          </w:rPr>
          <w:t>(二)、必要性分析</w:t>
        </w:r>
        <w:r>
          <w:tab/>
        </w:r>
        <w:r>
          <w:fldChar w:fldCharType="begin"/>
        </w:r>
        <w:r>
          <w:instrText xml:space="preserve"> PAGEREF _Toc20604 \h </w:instrText>
        </w:r>
        <w:r>
          <w:fldChar w:fldCharType="separate"/>
        </w:r>
        <w:r>
          <w:t>6</w:t>
        </w:r>
        <w:r>
          <w:fldChar w:fldCharType="end"/>
        </w:r>
      </w:hyperlink>
    </w:p>
    <w:p>
      <w:pPr>
        <w:pStyle w:val="TOC2"/>
        <w:tabs>
          <w:tab w:val="right" w:leader="dot" w:pos="8306"/>
        </w:tabs>
      </w:pPr>
      <w:hyperlink w:anchor="_Toc6063" w:history="1">
        <w:r>
          <w:rPr>
            <w:rFonts w:ascii="仿宋" w:eastAsia="仿宋" w:hAnsi="仿宋" w:cs="仿宋" w:hint="eastAsia"/>
            <w:lang w:eastAsia="zh-CN"/>
          </w:rPr>
          <w:t>(三)、项目建设有利条件</w:t>
        </w:r>
        <w:r>
          <w:tab/>
        </w:r>
        <w:r>
          <w:fldChar w:fldCharType="begin"/>
        </w:r>
        <w:r>
          <w:instrText xml:space="preserve"> PAGEREF _Toc6063 \h </w:instrText>
        </w:r>
        <w:r>
          <w:fldChar w:fldCharType="separate"/>
        </w:r>
        <w:r>
          <w:t>7</w:t>
        </w:r>
        <w:r>
          <w:fldChar w:fldCharType="end"/>
        </w:r>
      </w:hyperlink>
    </w:p>
    <w:p>
      <w:pPr>
        <w:pStyle w:val="TOC1"/>
        <w:tabs>
          <w:tab w:val="right" w:leader="dot" w:pos="8306"/>
        </w:tabs>
      </w:pPr>
      <w:hyperlink w:anchor="_Toc15473" w:history="1">
        <w:r>
          <w:rPr>
            <w:rFonts w:ascii="仿宋" w:eastAsia="仿宋" w:hAnsi="仿宋" w:cs="仿宋" w:hint="eastAsia"/>
            <w:lang w:eastAsia="zh-CN"/>
          </w:rPr>
          <w:t>三、项目选址研究</w:t>
        </w:r>
        <w:r>
          <w:tab/>
        </w:r>
        <w:r>
          <w:fldChar w:fldCharType="begin"/>
        </w:r>
        <w:r>
          <w:instrText xml:space="preserve"> PAGEREF _Toc15473 \h </w:instrText>
        </w:r>
        <w:r>
          <w:fldChar w:fldCharType="separate"/>
        </w:r>
        <w:r>
          <w:t>9</w:t>
        </w:r>
        <w:r>
          <w:fldChar w:fldCharType="end"/>
        </w:r>
      </w:hyperlink>
    </w:p>
    <w:p>
      <w:pPr>
        <w:pStyle w:val="TOC2"/>
        <w:tabs>
          <w:tab w:val="right" w:leader="dot" w:pos="8306"/>
        </w:tabs>
      </w:pPr>
      <w:hyperlink w:anchor="_Toc18891" w:history="1">
        <w:r>
          <w:rPr>
            <w:rFonts w:ascii="仿宋" w:eastAsia="仿宋" w:hAnsi="仿宋" w:cs="仿宋" w:hint="eastAsia"/>
            <w:lang w:eastAsia="zh-CN"/>
          </w:rPr>
          <w:t>(一)、项目选址原则</w:t>
        </w:r>
        <w:r>
          <w:tab/>
        </w:r>
        <w:r>
          <w:fldChar w:fldCharType="begin"/>
        </w:r>
        <w:r>
          <w:instrText xml:space="preserve"> PAGEREF _Toc18891 \h </w:instrText>
        </w:r>
        <w:r>
          <w:fldChar w:fldCharType="separate"/>
        </w:r>
        <w:r>
          <w:t>9</w:t>
        </w:r>
        <w:r>
          <w:fldChar w:fldCharType="end"/>
        </w:r>
      </w:hyperlink>
    </w:p>
    <w:p>
      <w:pPr>
        <w:pStyle w:val="TOC2"/>
        <w:tabs>
          <w:tab w:val="right" w:leader="dot" w:pos="8306"/>
        </w:tabs>
      </w:pPr>
      <w:hyperlink w:anchor="_Toc11982" w:history="1">
        <w:r>
          <w:rPr>
            <w:rFonts w:ascii="仿宋" w:eastAsia="仿宋" w:hAnsi="仿宋" w:cs="仿宋" w:hint="eastAsia"/>
            <w:lang w:eastAsia="zh-CN"/>
          </w:rPr>
          <w:t>(二)、项目选址</w:t>
        </w:r>
        <w:r>
          <w:tab/>
        </w:r>
        <w:r>
          <w:fldChar w:fldCharType="begin"/>
        </w:r>
        <w:r>
          <w:instrText xml:space="preserve"> PAGEREF _Toc11982 \h </w:instrText>
        </w:r>
        <w:r>
          <w:fldChar w:fldCharType="separate"/>
        </w:r>
        <w:r>
          <w:t>12</w:t>
        </w:r>
        <w:r>
          <w:fldChar w:fldCharType="end"/>
        </w:r>
      </w:hyperlink>
    </w:p>
    <w:p>
      <w:pPr>
        <w:pStyle w:val="TOC2"/>
        <w:tabs>
          <w:tab w:val="right" w:leader="dot" w:pos="8306"/>
        </w:tabs>
      </w:pPr>
      <w:hyperlink w:anchor="_Toc6336" w:history="1">
        <w:r>
          <w:rPr>
            <w:rFonts w:ascii="仿宋" w:eastAsia="仿宋" w:hAnsi="仿宋" w:cs="仿宋" w:hint="eastAsia"/>
            <w:lang w:eastAsia="zh-CN"/>
          </w:rPr>
          <w:t>(三)、建设条件分析</w:t>
        </w:r>
        <w:r>
          <w:tab/>
        </w:r>
        <w:r>
          <w:fldChar w:fldCharType="begin"/>
        </w:r>
        <w:r>
          <w:instrText xml:space="preserve"> PAGEREF _Toc6336 \h </w:instrText>
        </w:r>
        <w:r>
          <w:fldChar w:fldCharType="separate"/>
        </w:r>
        <w:r>
          <w:t>14</w:t>
        </w:r>
        <w:r>
          <w:fldChar w:fldCharType="end"/>
        </w:r>
      </w:hyperlink>
    </w:p>
    <w:p>
      <w:pPr>
        <w:pStyle w:val="TOC2"/>
        <w:tabs>
          <w:tab w:val="right" w:leader="dot" w:pos="8306"/>
        </w:tabs>
      </w:pPr>
      <w:hyperlink w:anchor="_Toc3950" w:history="1">
        <w:r>
          <w:rPr>
            <w:rFonts w:ascii="仿宋" w:eastAsia="仿宋" w:hAnsi="仿宋" w:cs="仿宋" w:hint="eastAsia"/>
            <w:lang w:eastAsia="zh-CN"/>
          </w:rPr>
          <w:t>(四)、用地控制指标</w:t>
        </w:r>
        <w:r>
          <w:tab/>
        </w:r>
        <w:r>
          <w:fldChar w:fldCharType="begin"/>
        </w:r>
        <w:r>
          <w:instrText xml:space="preserve"> PAGEREF _Toc3950 \h </w:instrText>
        </w:r>
        <w:r>
          <w:fldChar w:fldCharType="separate"/>
        </w:r>
        <w:r>
          <w:t>16</w:t>
        </w:r>
        <w:r>
          <w:fldChar w:fldCharType="end"/>
        </w:r>
      </w:hyperlink>
    </w:p>
    <w:p>
      <w:pPr>
        <w:pStyle w:val="TOC2"/>
        <w:tabs>
          <w:tab w:val="right" w:leader="dot" w:pos="8306"/>
        </w:tabs>
      </w:pPr>
      <w:hyperlink w:anchor="_Toc20357" w:history="1">
        <w:r>
          <w:rPr>
            <w:rFonts w:ascii="仿宋" w:eastAsia="仿宋" w:hAnsi="仿宋" w:cs="仿宋" w:hint="eastAsia"/>
            <w:lang w:eastAsia="zh-CN"/>
          </w:rPr>
          <w:t>(五)、地总体要求</w:t>
        </w:r>
        <w:r>
          <w:tab/>
        </w:r>
        <w:r>
          <w:fldChar w:fldCharType="begin"/>
        </w:r>
        <w:r>
          <w:instrText xml:space="preserve"> PAGEREF _Toc20357 \h </w:instrText>
        </w:r>
        <w:r>
          <w:fldChar w:fldCharType="separate"/>
        </w:r>
        <w:r>
          <w:t>17</w:t>
        </w:r>
        <w:r>
          <w:fldChar w:fldCharType="end"/>
        </w:r>
      </w:hyperlink>
    </w:p>
    <w:p>
      <w:pPr>
        <w:pStyle w:val="TOC2"/>
        <w:tabs>
          <w:tab w:val="right" w:leader="dot" w:pos="8306"/>
        </w:tabs>
      </w:pPr>
      <w:hyperlink w:anchor="_Toc7626" w:history="1">
        <w:r>
          <w:rPr>
            <w:rFonts w:ascii="仿宋" w:eastAsia="仿宋" w:hAnsi="仿宋" w:cs="仿宋" w:hint="eastAsia"/>
            <w:lang w:eastAsia="zh-CN"/>
          </w:rPr>
          <w:t>(六)、节约用地措施</w:t>
        </w:r>
        <w:r>
          <w:tab/>
        </w:r>
        <w:r>
          <w:fldChar w:fldCharType="begin"/>
        </w:r>
        <w:r>
          <w:instrText xml:space="preserve"> PAGEREF _Toc7626 \h </w:instrText>
        </w:r>
        <w:r>
          <w:fldChar w:fldCharType="separate"/>
        </w:r>
        <w:r>
          <w:t>18</w:t>
        </w:r>
        <w:r>
          <w:fldChar w:fldCharType="end"/>
        </w:r>
      </w:hyperlink>
    </w:p>
    <w:p>
      <w:pPr>
        <w:pStyle w:val="TOC2"/>
        <w:tabs>
          <w:tab w:val="right" w:leader="dot" w:pos="8306"/>
        </w:tabs>
      </w:pPr>
      <w:hyperlink w:anchor="_Toc22158" w:history="1">
        <w:r>
          <w:rPr>
            <w:rFonts w:ascii="仿宋" w:eastAsia="仿宋" w:hAnsi="仿宋" w:cs="仿宋" w:hint="eastAsia"/>
            <w:lang w:eastAsia="zh-CN"/>
          </w:rPr>
          <w:t>(七)、选址综合评价</w:t>
        </w:r>
        <w:r>
          <w:tab/>
        </w:r>
        <w:r>
          <w:fldChar w:fldCharType="begin"/>
        </w:r>
        <w:r>
          <w:instrText xml:space="preserve"> PAGEREF _Toc22158 \h </w:instrText>
        </w:r>
        <w:r>
          <w:fldChar w:fldCharType="separate"/>
        </w:r>
        <w:r>
          <w:t>20</w:t>
        </w:r>
        <w:r>
          <w:fldChar w:fldCharType="end"/>
        </w:r>
      </w:hyperlink>
    </w:p>
    <w:p>
      <w:pPr>
        <w:pStyle w:val="TOC1"/>
        <w:tabs>
          <w:tab w:val="right" w:leader="dot" w:pos="8306"/>
        </w:tabs>
      </w:pPr>
      <w:hyperlink w:anchor="_Toc5116" w:history="1">
        <w:r>
          <w:rPr>
            <w:rFonts w:ascii="仿宋" w:eastAsia="仿宋" w:hAnsi="仿宋" w:cs="仿宋" w:hint="eastAsia"/>
            <w:lang w:eastAsia="zh-CN"/>
          </w:rPr>
          <w:t>四、建设风险评估分析</w:t>
        </w:r>
        <w:r>
          <w:tab/>
        </w:r>
        <w:r>
          <w:fldChar w:fldCharType="begin"/>
        </w:r>
        <w:r>
          <w:instrText xml:space="preserve"> PAGEREF _Toc5116 \h </w:instrText>
        </w:r>
        <w:r>
          <w:fldChar w:fldCharType="separate"/>
        </w:r>
        <w:r>
          <w:t>21</w:t>
        </w:r>
        <w:r>
          <w:fldChar w:fldCharType="end"/>
        </w:r>
      </w:hyperlink>
    </w:p>
    <w:p>
      <w:pPr>
        <w:pStyle w:val="TOC2"/>
        <w:tabs>
          <w:tab w:val="right" w:leader="dot" w:pos="8306"/>
        </w:tabs>
      </w:pPr>
      <w:hyperlink w:anchor="_Toc27953" w:history="1">
        <w:r>
          <w:rPr>
            <w:rFonts w:ascii="仿宋" w:eastAsia="仿宋" w:hAnsi="仿宋" w:cs="仿宋" w:hint="eastAsia"/>
            <w:lang w:eastAsia="zh-CN"/>
          </w:rPr>
          <w:t>(一)、政策风险分析</w:t>
        </w:r>
        <w:r>
          <w:tab/>
        </w:r>
        <w:r>
          <w:fldChar w:fldCharType="begin"/>
        </w:r>
        <w:r>
          <w:instrText xml:space="preserve"> PAGEREF _Toc27953 \h </w:instrText>
        </w:r>
        <w:r>
          <w:fldChar w:fldCharType="separate"/>
        </w:r>
        <w:r>
          <w:t>21</w:t>
        </w:r>
        <w:r>
          <w:fldChar w:fldCharType="end"/>
        </w:r>
      </w:hyperlink>
    </w:p>
    <w:p>
      <w:pPr>
        <w:pStyle w:val="TOC2"/>
        <w:tabs>
          <w:tab w:val="right" w:leader="dot" w:pos="8306"/>
        </w:tabs>
      </w:pPr>
      <w:hyperlink w:anchor="_Toc4864" w:history="1">
        <w:r>
          <w:rPr>
            <w:rFonts w:ascii="仿宋" w:eastAsia="仿宋" w:hAnsi="仿宋" w:cs="仿宋" w:hint="eastAsia"/>
            <w:lang w:eastAsia="zh-CN"/>
          </w:rPr>
          <w:t>(二)、社会风险分析</w:t>
        </w:r>
        <w:r>
          <w:tab/>
        </w:r>
        <w:r>
          <w:fldChar w:fldCharType="begin"/>
        </w:r>
        <w:r>
          <w:instrText xml:space="preserve"> PAGEREF _Toc4864 \h </w:instrText>
        </w:r>
        <w:r>
          <w:fldChar w:fldCharType="separate"/>
        </w:r>
        <w:r>
          <w:t>22</w:t>
        </w:r>
        <w:r>
          <w:fldChar w:fldCharType="end"/>
        </w:r>
      </w:hyperlink>
    </w:p>
    <w:p>
      <w:pPr>
        <w:pStyle w:val="TOC2"/>
        <w:tabs>
          <w:tab w:val="right" w:leader="dot" w:pos="8306"/>
        </w:tabs>
      </w:pPr>
      <w:hyperlink w:anchor="_Toc7035" w:history="1">
        <w:r>
          <w:rPr>
            <w:rFonts w:ascii="仿宋" w:eastAsia="仿宋" w:hAnsi="仿宋" w:cs="仿宋" w:hint="eastAsia"/>
            <w:lang w:eastAsia="zh-CN"/>
          </w:rPr>
          <w:t>(三)、市场风险分析</w:t>
        </w:r>
        <w:r>
          <w:tab/>
        </w:r>
        <w:r>
          <w:fldChar w:fldCharType="begin"/>
        </w:r>
        <w:r>
          <w:instrText xml:space="preserve"> PAGEREF _Toc7035 \h </w:instrText>
        </w:r>
        <w:r>
          <w:fldChar w:fldCharType="separate"/>
        </w:r>
        <w:r>
          <w:t>23</w:t>
        </w:r>
        <w:r>
          <w:fldChar w:fldCharType="end"/>
        </w:r>
      </w:hyperlink>
    </w:p>
    <w:p>
      <w:pPr>
        <w:pStyle w:val="TOC2"/>
        <w:tabs>
          <w:tab w:val="right" w:leader="dot" w:pos="8306"/>
        </w:tabs>
      </w:pPr>
      <w:hyperlink w:anchor="_Toc10695" w:history="1">
        <w:r>
          <w:rPr>
            <w:rFonts w:ascii="仿宋" w:eastAsia="仿宋" w:hAnsi="仿宋" w:cs="仿宋" w:hint="eastAsia"/>
            <w:lang w:eastAsia="zh-CN"/>
          </w:rPr>
          <w:t>(四)、资金风险分析</w:t>
        </w:r>
        <w:r>
          <w:tab/>
        </w:r>
        <w:r>
          <w:fldChar w:fldCharType="begin"/>
        </w:r>
        <w:r>
          <w:instrText xml:space="preserve"> PAGEREF _Toc10695 \h </w:instrText>
        </w:r>
        <w:r>
          <w:fldChar w:fldCharType="separate"/>
        </w:r>
        <w:r>
          <w:t>24</w:t>
        </w:r>
        <w:r>
          <w:fldChar w:fldCharType="end"/>
        </w:r>
      </w:hyperlink>
    </w:p>
    <w:p>
      <w:pPr>
        <w:pStyle w:val="TOC2"/>
        <w:tabs>
          <w:tab w:val="right" w:leader="dot" w:pos="8306"/>
        </w:tabs>
      </w:pPr>
      <w:hyperlink w:anchor="_Toc1885" w:history="1">
        <w:r>
          <w:rPr>
            <w:rFonts w:ascii="仿宋" w:eastAsia="仿宋" w:hAnsi="仿宋" w:cs="仿宋" w:hint="eastAsia"/>
            <w:lang w:eastAsia="zh-CN"/>
          </w:rPr>
          <w:t>(五)、技术风险分析</w:t>
        </w:r>
        <w:r>
          <w:tab/>
        </w:r>
        <w:r>
          <w:fldChar w:fldCharType="begin"/>
        </w:r>
        <w:r>
          <w:instrText xml:space="preserve"> PAGEREF _Toc1885 \h </w:instrText>
        </w:r>
        <w:r>
          <w:fldChar w:fldCharType="separate"/>
        </w:r>
        <w:r>
          <w:t>25</w:t>
        </w:r>
        <w:r>
          <w:fldChar w:fldCharType="end"/>
        </w:r>
      </w:hyperlink>
    </w:p>
    <w:p>
      <w:pPr>
        <w:pStyle w:val="TOC2"/>
        <w:tabs>
          <w:tab w:val="right" w:leader="dot" w:pos="8306"/>
        </w:tabs>
      </w:pPr>
      <w:hyperlink w:anchor="_Toc5657" w:history="1">
        <w:r>
          <w:rPr>
            <w:rFonts w:ascii="仿宋" w:eastAsia="仿宋" w:hAnsi="仿宋" w:cs="仿宋" w:hint="eastAsia"/>
            <w:lang w:eastAsia="zh-CN"/>
          </w:rPr>
          <w:t>(六)、财务风险分析</w:t>
        </w:r>
        <w:r>
          <w:tab/>
        </w:r>
        <w:r>
          <w:fldChar w:fldCharType="begin"/>
        </w:r>
        <w:r>
          <w:instrText xml:space="preserve"> PAGEREF _Toc5657 \h </w:instrText>
        </w:r>
        <w:r>
          <w:fldChar w:fldCharType="separate"/>
        </w:r>
        <w:r>
          <w:t>27</w:t>
        </w:r>
        <w:r>
          <w:fldChar w:fldCharType="end"/>
        </w:r>
      </w:hyperlink>
    </w:p>
    <w:p>
      <w:pPr>
        <w:pStyle w:val="TOC2"/>
        <w:tabs>
          <w:tab w:val="right" w:leader="dot" w:pos="8306"/>
        </w:tabs>
      </w:pPr>
      <w:hyperlink w:anchor="_Toc28828" w:history="1">
        <w:r>
          <w:rPr>
            <w:rFonts w:ascii="仿宋" w:eastAsia="仿宋" w:hAnsi="仿宋" w:cs="仿宋" w:hint="eastAsia"/>
            <w:lang w:eastAsia="zh-CN"/>
          </w:rPr>
          <w:t>(七)、管理风险分析</w:t>
        </w:r>
        <w:r>
          <w:tab/>
        </w:r>
        <w:r>
          <w:fldChar w:fldCharType="begin"/>
        </w:r>
        <w:r>
          <w:instrText xml:space="preserve"> PAGEREF _Toc28828 \h </w:instrText>
        </w:r>
        <w:r>
          <w:fldChar w:fldCharType="separate"/>
        </w:r>
        <w:r>
          <w:t>28</w:t>
        </w:r>
        <w:r>
          <w:fldChar w:fldCharType="end"/>
        </w:r>
      </w:hyperlink>
    </w:p>
    <w:p>
      <w:pPr>
        <w:pStyle w:val="TOC2"/>
        <w:tabs>
          <w:tab w:val="right" w:leader="dot" w:pos="8306"/>
        </w:tabs>
      </w:pPr>
      <w:hyperlink w:anchor="_Toc5469" w:history="1">
        <w:r>
          <w:rPr>
            <w:rFonts w:ascii="仿宋" w:eastAsia="仿宋" w:hAnsi="仿宋" w:cs="仿宋" w:hint="eastAsia"/>
            <w:lang w:eastAsia="zh-CN"/>
          </w:rPr>
          <w:t>(八)、其它风险分析</w:t>
        </w:r>
        <w:r>
          <w:tab/>
        </w:r>
        <w:r>
          <w:fldChar w:fldCharType="begin"/>
        </w:r>
        <w:r>
          <w:instrText xml:space="preserve"> PAGEREF _Toc5469 \h </w:instrText>
        </w:r>
        <w:r>
          <w:fldChar w:fldCharType="separate"/>
        </w:r>
        <w:r>
          <w:t>30</w:t>
        </w:r>
        <w:r>
          <w:fldChar w:fldCharType="end"/>
        </w:r>
      </w:hyperlink>
    </w:p>
    <w:p>
      <w:pPr>
        <w:pStyle w:val="TOC2"/>
        <w:tabs>
          <w:tab w:val="right" w:leader="dot" w:pos="8306"/>
        </w:tabs>
      </w:pPr>
      <w:hyperlink w:anchor="_Toc28907" w:history="1">
        <w:r>
          <w:rPr>
            <w:rFonts w:ascii="仿宋" w:eastAsia="仿宋" w:hAnsi="仿宋" w:cs="仿宋" w:hint="eastAsia"/>
            <w:lang w:eastAsia="zh-CN"/>
          </w:rPr>
          <w:t>(九)、社会影响评估</w:t>
        </w:r>
        <w:r>
          <w:tab/>
        </w:r>
        <w:r>
          <w:fldChar w:fldCharType="begin"/>
        </w:r>
        <w:r>
          <w:instrText xml:space="preserve"> PAGEREF _Toc28907 \h </w:instrText>
        </w:r>
        <w:r>
          <w:fldChar w:fldCharType="separate"/>
        </w:r>
        <w:r>
          <w:t>31</w:t>
        </w:r>
        <w:r>
          <w:fldChar w:fldCharType="end"/>
        </w:r>
      </w:hyperlink>
    </w:p>
    <w:p>
      <w:pPr>
        <w:pStyle w:val="TOC1"/>
        <w:tabs>
          <w:tab w:val="right" w:leader="dot" w:pos="8306"/>
        </w:tabs>
      </w:pPr>
      <w:hyperlink w:anchor="_Toc3259" w:history="1">
        <w:r>
          <w:rPr>
            <w:rFonts w:ascii="仿宋" w:eastAsia="仿宋" w:hAnsi="仿宋" w:cs="仿宋" w:hint="eastAsia"/>
            <w:lang w:eastAsia="zh-CN"/>
          </w:rPr>
          <w:t>五、财务管理与成本控制</w:t>
        </w:r>
        <w:r>
          <w:tab/>
        </w:r>
        <w:r>
          <w:fldChar w:fldCharType="begin"/>
        </w:r>
        <w:r>
          <w:instrText xml:space="preserve"> PAGEREF _Toc3259 \h </w:instrText>
        </w:r>
        <w:r>
          <w:fldChar w:fldCharType="separate"/>
        </w:r>
        <w:r>
          <w:t>33</w:t>
        </w:r>
        <w:r>
          <w:fldChar w:fldCharType="end"/>
        </w:r>
      </w:hyperlink>
    </w:p>
    <w:p>
      <w:pPr>
        <w:pStyle w:val="TOC2"/>
        <w:tabs>
          <w:tab w:val="right" w:leader="dot" w:pos="8306"/>
        </w:tabs>
      </w:pPr>
      <w:hyperlink w:anchor="_Toc18960" w:history="1">
        <w:r>
          <w:rPr>
            <w:rFonts w:ascii="仿宋" w:eastAsia="仿宋" w:hAnsi="仿宋" w:cs="仿宋" w:hint="eastAsia"/>
            <w:lang w:eastAsia="zh-CN"/>
          </w:rPr>
          <w:t>(一)、财务管理体系建设</w:t>
        </w:r>
        <w:r>
          <w:tab/>
        </w:r>
        <w:r>
          <w:fldChar w:fldCharType="begin"/>
        </w:r>
        <w:r>
          <w:instrText xml:space="preserve"> PAGEREF _Toc18960 \h </w:instrText>
        </w:r>
        <w:r>
          <w:fldChar w:fldCharType="separate"/>
        </w:r>
        <w:r>
          <w:t>33</w:t>
        </w:r>
        <w:r>
          <w:fldChar w:fldCharType="end"/>
        </w:r>
      </w:hyperlink>
    </w:p>
    <w:p>
      <w:pPr>
        <w:pStyle w:val="TOC2"/>
        <w:tabs>
          <w:tab w:val="right" w:leader="dot" w:pos="8306"/>
        </w:tabs>
      </w:pPr>
      <w:hyperlink w:anchor="_Toc19253" w:history="1">
        <w:r>
          <w:rPr>
            <w:rFonts w:ascii="仿宋" w:eastAsia="仿宋" w:hAnsi="仿宋" w:cs="仿宋" w:hint="eastAsia"/>
            <w:lang w:eastAsia="zh-CN"/>
          </w:rPr>
          <w:t>(二)、成本控制措施</w:t>
        </w:r>
        <w:r>
          <w:tab/>
        </w:r>
        <w:r>
          <w:fldChar w:fldCharType="begin"/>
        </w:r>
        <w:r>
          <w:instrText xml:space="preserve"> PAGEREF _Toc19253 \h </w:instrText>
        </w:r>
        <w:r>
          <w:fldChar w:fldCharType="separate"/>
        </w:r>
        <w:r>
          <w:t>34</w:t>
        </w:r>
        <w:r>
          <w:fldChar w:fldCharType="end"/>
        </w:r>
      </w:hyperlink>
    </w:p>
    <w:p>
      <w:pPr>
        <w:pStyle w:val="TOC1"/>
        <w:tabs>
          <w:tab w:val="right" w:leader="dot" w:pos="8306"/>
        </w:tabs>
      </w:pPr>
      <w:hyperlink w:anchor="_Toc6666" w:history="1">
        <w:r>
          <w:rPr>
            <w:rFonts w:ascii="仿宋" w:eastAsia="仿宋" w:hAnsi="仿宋" w:cs="仿宋" w:hint="eastAsia"/>
            <w:lang w:eastAsia="zh-CN"/>
          </w:rPr>
          <w:t>六、经济影响分析</w:t>
        </w:r>
        <w:r>
          <w:tab/>
        </w:r>
        <w:r>
          <w:fldChar w:fldCharType="begin"/>
        </w:r>
        <w:r>
          <w:instrText xml:space="preserve"> PAGEREF _Toc6666 \h </w:instrText>
        </w:r>
        <w:r>
          <w:fldChar w:fldCharType="separate"/>
        </w:r>
        <w:r>
          <w:t>36</w:t>
        </w:r>
        <w:r>
          <w:fldChar w:fldCharType="end"/>
        </w:r>
      </w:hyperlink>
    </w:p>
    <w:p>
      <w:pPr>
        <w:pStyle w:val="TOC2"/>
        <w:tabs>
          <w:tab w:val="right" w:leader="dot" w:pos="8306"/>
        </w:tabs>
      </w:pPr>
      <w:hyperlink w:anchor="_Toc32173" w:history="1">
        <w:r>
          <w:rPr>
            <w:rFonts w:ascii="仿宋" w:eastAsia="仿宋" w:hAnsi="仿宋" w:cs="仿宋" w:hint="eastAsia"/>
            <w:lang w:eastAsia="zh-CN"/>
          </w:rPr>
          <w:t>(一)、经济费用效益或费用效果分析</w:t>
        </w:r>
        <w:r>
          <w:tab/>
        </w:r>
        <w:r>
          <w:fldChar w:fldCharType="begin"/>
        </w:r>
        <w:r>
          <w:instrText xml:space="preserve"> PAGEREF _Toc32173 \h </w:instrText>
        </w:r>
        <w:r>
          <w:fldChar w:fldCharType="separate"/>
        </w:r>
        <w:r>
          <w:t>36</w:t>
        </w:r>
        <w:r>
          <w:fldChar w:fldCharType="end"/>
        </w:r>
      </w:hyperlink>
    </w:p>
    <w:p>
      <w:pPr>
        <w:pStyle w:val="TOC2"/>
        <w:tabs>
          <w:tab w:val="right" w:leader="dot" w:pos="8306"/>
        </w:tabs>
      </w:pPr>
      <w:hyperlink w:anchor="_Toc19856" w:history="1">
        <w:r>
          <w:rPr>
            <w:rFonts w:ascii="仿宋" w:eastAsia="仿宋" w:hAnsi="仿宋" w:cs="仿宋" w:hint="eastAsia"/>
            <w:lang w:eastAsia="zh-CN"/>
          </w:rPr>
          <w:t>(二)、行业影响分析</w:t>
        </w:r>
        <w:r>
          <w:tab/>
        </w:r>
        <w:r>
          <w:fldChar w:fldCharType="begin"/>
        </w:r>
        <w:r>
          <w:instrText xml:space="preserve"> PAGEREF _Toc19856 \h </w:instrText>
        </w:r>
        <w:r>
          <w:fldChar w:fldCharType="separate"/>
        </w:r>
        <w:r>
          <w:t>38</w:t>
        </w:r>
        <w:r>
          <w:fldChar w:fldCharType="end"/>
        </w:r>
      </w:hyperlink>
    </w:p>
    <w:p>
      <w:pPr>
        <w:pStyle w:val="TOC2"/>
        <w:tabs>
          <w:tab w:val="right" w:leader="dot" w:pos="8306"/>
        </w:tabs>
      </w:pPr>
      <w:hyperlink w:anchor="_Toc27632" w:history="1">
        <w:r>
          <w:rPr>
            <w:rFonts w:ascii="仿宋" w:eastAsia="仿宋" w:hAnsi="仿宋" w:cs="仿宋" w:hint="eastAsia"/>
            <w:lang w:eastAsia="zh-CN"/>
          </w:rPr>
          <w:t>(三)、区域经济影响分析</w:t>
        </w:r>
        <w:r>
          <w:tab/>
        </w:r>
        <w:r>
          <w:fldChar w:fldCharType="begin"/>
        </w:r>
        <w:r>
          <w:instrText xml:space="preserve"> PAGEREF _Toc27632 \h </w:instrText>
        </w:r>
        <w:r>
          <w:fldChar w:fldCharType="separate"/>
        </w:r>
        <w:r>
          <w:t>40</w:t>
        </w:r>
        <w:r>
          <w:fldChar w:fldCharType="end"/>
        </w:r>
      </w:hyperlink>
    </w:p>
    <w:p>
      <w:pPr>
        <w:pStyle w:val="TOC2"/>
        <w:tabs>
          <w:tab w:val="right" w:leader="dot" w:pos="8306"/>
        </w:tabs>
      </w:pPr>
      <w:hyperlink w:anchor="_Toc11109" w:history="1">
        <w:r>
          <w:rPr>
            <w:rFonts w:ascii="仿宋" w:eastAsia="仿宋" w:hAnsi="仿宋" w:cs="仿宋" w:hint="eastAsia"/>
            <w:lang w:eastAsia="zh-CN"/>
          </w:rPr>
          <w:t>(四)、宏观经济影响分析</w:t>
        </w:r>
        <w:r>
          <w:tab/>
        </w:r>
        <w:r>
          <w:fldChar w:fldCharType="begin"/>
        </w:r>
        <w:r>
          <w:instrText xml:space="preserve"> PAGEREF _Toc11109 \h </w:instrText>
        </w:r>
        <w:r>
          <w:fldChar w:fldCharType="separate"/>
        </w:r>
        <w:r>
          <w:t>40</w:t>
        </w:r>
        <w:r>
          <w:fldChar w:fldCharType="end"/>
        </w:r>
      </w:hyperlink>
    </w:p>
    <w:p>
      <w:pPr>
        <w:pStyle w:val="TOC1"/>
        <w:tabs>
          <w:tab w:val="right" w:leader="dot" w:pos="8306"/>
        </w:tabs>
      </w:pPr>
      <w:hyperlink w:anchor="_Toc3900" w:history="1">
        <w:r>
          <w:rPr>
            <w:rFonts w:ascii="仿宋" w:eastAsia="仿宋" w:hAnsi="仿宋" w:cs="仿宋" w:hint="eastAsia"/>
            <w:lang w:eastAsia="zh-CN"/>
          </w:rPr>
          <w:t>七、安全与应急管理</w:t>
        </w:r>
        <w:r>
          <w:tab/>
        </w:r>
        <w:r>
          <w:fldChar w:fldCharType="begin"/>
        </w:r>
        <w:r>
          <w:instrText xml:space="preserve"> PAGEREF _Toc3900 \h </w:instrText>
        </w:r>
        <w:r>
          <w:fldChar w:fldCharType="separate"/>
        </w:r>
        <w:r>
          <w:t>42</w:t>
        </w:r>
        <w:r>
          <w:fldChar w:fldCharType="end"/>
        </w:r>
      </w:hyperlink>
    </w:p>
    <w:p>
      <w:pPr>
        <w:pStyle w:val="TOC2"/>
        <w:tabs>
          <w:tab w:val="right" w:leader="dot" w:pos="8306"/>
        </w:tabs>
      </w:pPr>
      <w:hyperlink w:anchor="_Toc26440" w:history="1">
        <w:r>
          <w:rPr>
            <w:rFonts w:ascii="仿宋" w:eastAsia="仿宋" w:hAnsi="仿宋" w:cs="仿宋" w:hint="eastAsia"/>
            <w:lang w:eastAsia="zh-CN"/>
          </w:rPr>
          <w:t>(一)、安全生产管理</w:t>
        </w:r>
        <w:r>
          <w:tab/>
        </w:r>
        <w:r>
          <w:fldChar w:fldCharType="begin"/>
        </w:r>
        <w:r>
          <w:instrText xml:space="preserve"> PAGEREF _Toc26440 \h </w:instrText>
        </w:r>
        <w:r>
          <w:fldChar w:fldCharType="separate"/>
        </w:r>
        <w:r>
          <w:t>42</w:t>
        </w:r>
        <w:r>
          <w:fldChar w:fldCharType="end"/>
        </w:r>
      </w:hyperlink>
    </w:p>
    <w:p>
      <w:pPr>
        <w:pStyle w:val="TOC2"/>
        <w:tabs>
          <w:tab w:val="right" w:leader="dot" w:pos="8306"/>
        </w:tabs>
      </w:pPr>
      <w:hyperlink w:anchor="_Toc21982" w:history="1">
        <w:r>
          <w:rPr>
            <w:rFonts w:ascii="仿宋" w:eastAsia="仿宋" w:hAnsi="仿宋" w:cs="仿宋" w:hint="eastAsia"/>
            <w:lang w:eastAsia="zh-CN"/>
          </w:rPr>
          <w:t>(二)、应急预案与响应</w:t>
        </w:r>
        <w:r>
          <w:tab/>
        </w:r>
        <w:r>
          <w:fldChar w:fldCharType="begin"/>
        </w:r>
        <w:r>
          <w:instrText xml:space="preserve"> PAGEREF _Toc21982 \h </w:instrText>
        </w:r>
        <w:r>
          <w:fldChar w:fldCharType="separate"/>
        </w:r>
        <w:r>
          <w:t>43</w:t>
        </w:r>
        <w:r>
          <w:fldChar w:fldCharType="end"/>
        </w:r>
      </w:hyperlink>
    </w:p>
    <w:p>
      <w:pPr>
        <w:pStyle w:val="TOC1"/>
        <w:tabs>
          <w:tab w:val="right" w:leader="dot" w:pos="8306"/>
        </w:tabs>
      </w:pPr>
      <w:hyperlink w:anchor="_Toc24986" w:history="1">
        <w:r>
          <w:rPr>
            <w:rFonts w:ascii="仿宋" w:eastAsia="仿宋" w:hAnsi="仿宋" w:cs="仿宋" w:hint="eastAsia"/>
            <w:lang w:eastAsia="zh-CN"/>
          </w:rPr>
          <w:t>八、技术创新与产业升级</w:t>
        </w:r>
        <w:r>
          <w:tab/>
        </w:r>
        <w:r>
          <w:fldChar w:fldCharType="begin"/>
        </w:r>
        <w:r>
          <w:instrText xml:space="preserve"> PAGEREF _Toc24986 \h </w:instrText>
        </w:r>
        <w:r>
          <w:fldChar w:fldCharType="separate"/>
        </w:r>
        <w:r>
          <w:t>45</w:t>
        </w:r>
        <w:r>
          <w:fldChar w:fldCharType="end"/>
        </w:r>
      </w:hyperlink>
    </w:p>
    <w:p>
      <w:pPr>
        <w:pStyle w:val="TOC2"/>
        <w:tabs>
          <w:tab w:val="right" w:leader="dot" w:pos="8306"/>
        </w:tabs>
      </w:pPr>
      <w:hyperlink w:anchor="_Toc17629" w:history="1">
        <w:r>
          <w:rPr>
            <w:rFonts w:ascii="仿宋" w:eastAsia="仿宋" w:hAnsi="仿宋" w:cs="仿宋" w:hint="eastAsia"/>
            <w:lang w:eastAsia="zh-CN"/>
          </w:rPr>
          <w:t>(一)、技术创新方向与目标</w:t>
        </w:r>
        <w:r>
          <w:tab/>
        </w:r>
        <w:r>
          <w:fldChar w:fldCharType="begin"/>
        </w:r>
        <w:r>
          <w:instrText xml:space="preserve"> PAGEREF _Toc17629 \h </w:instrText>
        </w:r>
        <w:r>
          <w:fldChar w:fldCharType="separate"/>
        </w:r>
        <w:r>
          <w:t>45</w:t>
        </w:r>
        <w:r>
          <w:fldChar w:fldCharType="end"/>
        </w:r>
      </w:hyperlink>
    </w:p>
    <w:p>
      <w:pPr>
        <w:pStyle w:val="TOC2"/>
        <w:tabs>
          <w:tab w:val="right" w:leader="dot" w:pos="8306"/>
        </w:tabs>
      </w:pPr>
      <w:hyperlink w:anchor="_Toc8421" w:history="1">
        <w:r>
          <w:rPr>
            <w:rFonts w:ascii="仿宋" w:eastAsia="仿宋" w:hAnsi="仿宋" w:cs="仿宋" w:hint="eastAsia"/>
            <w:lang w:eastAsia="zh-CN"/>
          </w:rPr>
          <w:t>(二)、产业升级路径与措施</w:t>
        </w:r>
        <w:r>
          <w:tab/>
        </w:r>
        <w:r>
          <w:fldChar w:fldCharType="begin"/>
        </w:r>
        <w:r>
          <w:instrText xml:space="preserve"> PAGEREF _Toc8421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2" w:history="1">
        <w:r>
          <w:rPr>
            <w:rFonts w:ascii="仿宋" w:eastAsia="仿宋" w:hAnsi="仿宋" w:cs="仿宋" w:hint="eastAsia"/>
            <w:lang w:eastAsia="zh-CN"/>
          </w:rPr>
          <w:t>九、环境保护与治理方案</w:t>
        </w:r>
        <w:r>
          <w:tab/>
        </w:r>
        <w:r>
          <w:fldChar w:fldCharType="begin"/>
        </w:r>
        <w:r>
          <w:instrText xml:space="preserve"> PAGEREF _Toc28612 \h </w:instrText>
        </w:r>
        <w:r>
          <w:fldChar w:fldCharType="separate"/>
        </w:r>
        <w:r>
          <w:t>48</w:t>
        </w:r>
        <w:r>
          <w:fldChar w:fldCharType="end"/>
        </w:r>
      </w:hyperlink>
    </w:p>
    <w:p>
      <w:pPr>
        <w:pStyle w:val="TOC2"/>
        <w:tabs>
          <w:tab w:val="right" w:leader="dot" w:pos="8306"/>
        </w:tabs>
      </w:pPr>
      <w:hyperlink w:anchor="_Toc15597" w:history="1">
        <w:r>
          <w:rPr>
            <w:rFonts w:ascii="仿宋" w:eastAsia="仿宋" w:hAnsi="仿宋" w:cs="仿宋" w:hint="eastAsia"/>
            <w:lang w:eastAsia="zh-CN"/>
          </w:rPr>
          <w:t>(一)、项目环境影响评估</w:t>
        </w:r>
        <w:r>
          <w:tab/>
        </w:r>
        <w:r>
          <w:fldChar w:fldCharType="begin"/>
        </w:r>
        <w:r>
          <w:instrText xml:space="preserve"> PAGEREF _Toc15597 \h </w:instrText>
        </w:r>
        <w:r>
          <w:fldChar w:fldCharType="separate"/>
        </w:r>
        <w:r>
          <w:t>48</w:t>
        </w:r>
        <w:r>
          <w:fldChar w:fldCharType="end"/>
        </w:r>
      </w:hyperlink>
    </w:p>
    <w:p>
      <w:pPr>
        <w:pStyle w:val="TOC2"/>
        <w:tabs>
          <w:tab w:val="right" w:leader="dot" w:pos="8306"/>
        </w:tabs>
      </w:pPr>
      <w:hyperlink w:anchor="_Toc16403" w:history="1">
        <w:r>
          <w:rPr>
            <w:rFonts w:ascii="仿宋" w:eastAsia="仿宋" w:hAnsi="仿宋" w:cs="仿宋" w:hint="eastAsia"/>
            <w:lang w:eastAsia="zh-CN"/>
          </w:rPr>
          <w:t>(二)、环境保护措施与治理方案</w:t>
        </w:r>
        <w:r>
          <w:tab/>
        </w:r>
        <w:r>
          <w:fldChar w:fldCharType="begin"/>
        </w:r>
        <w:r>
          <w:instrText xml:space="preserve"> PAGEREF _Toc16403 \h </w:instrText>
        </w:r>
        <w:r>
          <w:fldChar w:fldCharType="separate"/>
        </w:r>
        <w:r>
          <w:t>48</w:t>
        </w:r>
        <w:r>
          <w:fldChar w:fldCharType="end"/>
        </w:r>
      </w:hyperlink>
    </w:p>
    <w:p>
      <w:pPr>
        <w:pStyle w:val="TOC1"/>
        <w:tabs>
          <w:tab w:val="right" w:leader="dot" w:pos="8306"/>
        </w:tabs>
      </w:pPr>
      <w:hyperlink w:anchor="_Toc28400" w:history="1">
        <w:r>
          <w:rPr>
            <w:rFonts w:ascii="仿宋" w:eastAsia="仿宋" w:hAnsi="仿宋" w:cs="仿宋" w:hint="eastAsia"/>
            <w:lang w:eastAsia="zh-CN"/>
          </w:rPr>
          <w:t>十、资金管理与财务规划</w:t>
        </w:r>
        <w:r>
          <w:tab/>
        </w:r>
        <w:r>
          <w:fldChar w:fldCharType="begin"/>
        </w:r>
        <w:r>
          <w:instrText xml:space="preserve"> PAGEREF _Toc28400 \h </w:instrText>
        </w:r>
        <w:r>
          <w:fldChar w:fldCharType="separate"/>
        </w:r>
        <w:r>
          <w:t>49</w:t>
        </w:r>
        <w:r>
          <w:fldChar w:fldCharType="end"/>
        </w:r>
      </w:hyperlink>
    </w:p>
    <w:p>
      <w:pPr>
        <w:pStyle w:val="TOC2"/>
        <w:tabs>
          <w:tab w:val="right" w:leader="dot" w:pos="8306"/>
        </w:tabs>
      </w:pPr>
      <w:hyperlink w:anchor="_Toc4317" w:history="1">
        <w:r>
          <w:rPr>
            <w:rFonts w:ascii="仿宋" w:eastAsia="仿宋" w:hAnsi="仿宋" w:cs="仿宋" w:hint="eastAsia"/>
            <w:lang w:eastAsia="zh-CN"/>
          </w:rPr>
          <w:t>(一)、项目资金来源与筹措</w:t>
        </w:r>
        <w:r>
          <w:tab/>
        </w:r>
        <w:r>
          <w:fldChar w:fldCharType="begin"/>
        </w:r>
        <w:r>
          <w:instrText xml:space="preserve"> PAGEREF _Toc4317 \h </w:instrText>
        </w:r>
        <w:r>
          <w:fldChar w:fldCharType="separate"/>
        </w:r>
        <w:r>
          <w:t>49</w:t>
        </w:r>
        <w:r>
          <w:fldChar w:fldCharType="end"/>
        </w:r>
      </w:hyperlink>
    </w:p>
    <w:p>
      <w:pPr>
        <w:pStyle w:val="TOC2"/>
        <w:tabs>
          <w:tab w:val="right" w:leader="dot" w:pos="8306"/>
        </w:tabs>
      </w:pPr>
      <w:hyperlink w:anchor="_Toc22846" w:history="1">
        <w:r>
          <w:rPr>
            <w:rFonts w:ascii="仿宋" w:eastAsia="仿宋" w:hAnsi="仿宋" w:cs="仿宋" w:hint="eastAsia"/>
            <w:lang w:eastAsia="zh-CN"/>
          </w:rPr>
          <w:t>(二)、资金使用与监管</w:t>
        </w:r>
        <w:r>
          <w:tab/>
        </w:r>
        <w:r>
          <w:fldChar w:fldCharType="begin"/>
        </w:r>
        <w:r>
          <w:instrText xml:space="preserve"> PAGEREF _Toc22846 \h </w:instrText>
        </w:r>
        <w:r>
          <w:fldChar w:fldCharType="separate"/>
        </w:r>
        <w:r>
          <w:t>50</w:t>
        </w:r>
        <w:r>
          <w:fldChar w:fldCharType="end"/>
        </w:r>
      </w:hyperlink>
    </w:p>
    <w:p>
      <w:pPr>
        <w:pStyle w:val="TOC2"/>
        <w:tabs>
          <w:tab w:val="right" w:leader="dot" w:pos="8306"/>
        </w:tabs>
      </w:pPr>
      <w:hyperlink w:anchor="_Toc2195" w:history="1">
        <w:r>
          <w:rPr>
            <w:rFonts w:ascii="仿宋" w:eastAsia="仿宋" w:hAnsi="仿宋" w:cs="仿宋" w:hint="eastAsia"/>
            <w:lang w:eastAsia="zh-CN"/>
          </w:rPr>
          <w:t>(三)、财务规划与预测</w:t>
        </w:r>
        <w:r>
          <w:tab/>
        </w:r>
        <w:r>
          <w:fldChar w:fldCharType="begin"/>
        </w:r>
        <w:r>
          <w:instrText xml:space="preserve"> PAGEREF _Toc2195 \h </w:instrText>
        </w:r>
        <w:r>
          <w:fldChar w:fldCharType="separate"/>
        </w:r>
        <w:r>
          <w:t>52</w:t>
        </w:r>
        <w:r>
          <w:fldChar w:fldCharType="end"/>
        </w:r>
      </w:hyperlink>
    </w:p>
    <w:p>
      <w:pPr>
        <w:pStyle w:val="TOC1"/>
        <w:tabs>
          <w:tab w:val="right" w:leader="dot" w:pos="8306"/>
        </w:tabs>
      </w:pPr>
      <w:hyperlink w:anchor="_Toc26714" w:history="1">
        <w:r>
          <w:rPr>
            <w:rFonts w:ascii="仿宋" w:eastAsia="仿宋" w:hAnsi="仿宋" w:cs="仿宋" w:hint="eastAsia"/>
            <w:lang w:eastAsia="zh-CN"/>
          </w:rPr>
          <w:t>十一、环境保护与绿色发展</w:t>
        </w:r>
        <w:r>
          <w:tab/>
        </w:r>
        <w:r>
          <w:fldChar w:fldCharType="begin"/>
        </w:r>
        <w:r>
          <w:instrText xml:space="preserve"> PAGEREF _Toc26714 \h </w:instrText>
        </w:r>
        <w:r>
          <w:fldChar w:fldCharType="separate"/>
        </w:r>
        <w:r>
          <w:t>53</w:t>
        </w:r>
        <w:r>
          <w:fldChar w:fldCharType="end"/>
        </w:r>
      </w:hyperlink>
    </w:p>
    <w:p>
      <w:pPr>
        <w:pStyle w:val="TOC2"/>
        <w:tabs>
          <w:tab w:val="right" w:leader="dot" w:pos="8306"/>
        </w:tabs>
      </w:pPr>
      <w:hyperlink w:anchor="_Toc10782" w:history="1">
        <w:r>
          <w:rPr>
            <w:rFonts w:ascii="仿宋" w:eastAsia="仿宋" w:hAnsi="仿宋" w:cs="仿宋" w:hint="eastAsia"/>
            <w:lang w:eastAsia="zh-CN"/>
          </w:rPr>
          <w:t>(一)、环境保护措施</w:t>
        </w:r>
        <w:r>
          <w:tab/>
        </w:r>
        <w:r>
          <w:fldChar w:fldCharType="begin"/>
        </w:r>
        <w:r>
          <w:instrText xml:space="preserve"> PAGEREF _Toc10782 \h </w:instrText>
        </w:r>
        <w:r>
          <w:fldChar w:fldCharType="separate"/>
        </w:r>
        <w:r>
          <w:t>53</w:t>
        </w:r>
        <w:r>
          <w:fldChar w:fldCharType="end"/>
        </w:r>
      </w:hyperlink>
    </w:p>
    <w:p>
      <w:pPr>
        <w:pStyle w:val="TOC2"/>
        <w:tabs>
          <w:tab w:val="right" w:leader="dot" w:pos="8306"/>
        </w:tabs>
      </w:pPr>
      <w:hyperlink w:anchor="_Toc568" w:history="1">
        <w:r>
          <w:rPr>
            <w:rFonts w:ascii="仿宋" w:eastAsia="仿宋" w:hAnsi="仿宋" w:cs="仿宋" w:hint="eastAsia"/>
            <w:lang w:eastAsia="zh-CN"/>
          </w:rPr>
          <w:t>(二)、绿色发展与可持续发展策略</w:t>
        </w:r>
        <w:r>
          <w:tab/>
        </w:r>
        <w:r>
          <w:fldChar w:fldCharType="begin"/>
        </w:r>
        <w:r>
          <w:instrText xml:space="preserve"> PAGEREF _Toc568 \h </w:instrText>
        </w:r>
        <w:r>
          <w:fldChar w:fldCharType="separate"/>
        </w:r>
        <w:r>
          <w:t>54</w:t>
        </w:r>
        <w:r>
          <w:fldChar w:fldCharType="end"/>
        </w:r>
      </w:hyperlink>
    </w:p>
    <w:p>
      <w:pPr>
        <w:pStyle w:val="TOC1"/>
        <w:tabs>
          <w:tab w:val="right" w:leader="dot" w:pos="8306"/>
        </w:tabs>
      </w:pPr>
      <w:hyperlink w:anchor="_Toc8103" w:history="1">
        <w:r>
          <w:rPr>
            <w:rFonts w:ascii="仿宋" w:eastAsia="仿宋" w:hAnsi="仿宋" w:cs="仿宋" w:hint="eastAsia"/>
            <w:lang w:eastAsia="zh-CN"/>
          </w:rPr>
          <w:t>十二、客户关系管理与市场拓展</w:t>
        </w:r>
        <w:r>
          <w:tab/>
        </w:r>
        <w:r>
          <w:fldChar w:fldCharType="begin"/>
        </w:r>
        <w:r>
          <w:instrText xml:space="preserve"> PAGEREF _Toc8103 \h </w:instrText>
        </w:r>
        <w:r>
          <w:fldChar w:fldCharType="separate"/>
        </w:r>
        <w:r>
          <w:t>56</w:t>
        </w:r>
        <w:r>
          <w:fldChar w:fldCharType="end"/>
        </w:r>
      </w:hyperlink>
    </w:p>
    <w:p>
      <w:pPr>
        <w:pStyle w:val="TOC2"/>
        <w:tabs>
          <w:tab w:val="right" w:leader="dot" w:pos="8306"/>
        </w:tabs>
      </w:pPr>
      <w:hyperlink w:anchor="_Toc7256" w:history="1">
        <w:r>
          <w:rPr>
            <w:rFonts w:ascii="仿宋" w:eastAsia="仿宋" w:hAnsi="仿宋" w:cs="仿宋" w:hint="eastAsia"/>
            <w:lang w:eastAsia="zh-CN"/>
          </w:rPr>
          <w:t>(一)、客户关系管理策略</w:t>
        </w:r>
        <w:r>
          <w:tab/>
        </w:r>
        <w:r>
          <w:fldChar w:fldCharType="begin"/>
        </w:r>
        <w:r>
          <w:instrText xml:space="preserve"> PAGEREF _Toc7256 \h </w:instrText>
        </w:r>
        <w:r>
          <w:fldChar w:fldCharType="separate"/>
        </w:r>
        <w:r>
          <w:t>56</w:t>
        </w:r>
        <w:r>
          <w:fldChar w:fldCharType="end"/>
        </w:r>
      </w:hyperlink>
    </w:p>
    <w:p>
      <w:pPr>
        <w:pStyle w:val="TOC2"/>
        <w:tabs>
          <w:tab w:val="right" w:leader="dot" w:pos="8306"/>
        </w:tabs>
      </w:pPr>
      <w:hyperlink w:anchor="_Toc5310" w:history="1">
        <w:r>
          <w:rPr>
            <w:rFonts w:ascii="仿宋" w:eastAsia="仿宋" w:hAnsi="仿宋" w:cs="仿宋" w:hint="eastAsia"/>
            <w:lang w:eastAsia="zh-CN"/>
          </w:rPr>
          <w:t>(二)、市场拓展方案</w:t>
        </w:r>
        <w:r>
          <w:tab/>
        </w:r>
        <w:r>
          <w:fldChar w:fldCharType="begin"/>
        </w:r>
        <w:r>
          <w:instrText xml:space="preserve"> PAGEREF _Toc5310 \h </w:instrText>
        </w:r>
        <w:r>
          <w:fldChar w:fldCharType="separate"/>
        </w:r>
        <w:r>
          <w:t>57</w:t>
        </w:r>
        <w:r>
          <w:fldChar w:fldCharType="end"/>
        </w:r>
      </w:hyperlink>
    </w:p>
    <w:p>
      <w:pPr>
        <w:pStyle w:val="TOC1"/>
        <w:tabs>
          <w:tab w:val="right" w:leader="dot" w:pos="8306"/>
        </w:tabs>
      </w:pPr>
      <w:hyperlink w:anchor="_Toc22476" w:history="1">
        <w:r>
          <w:rPr>
            <w:rFonts w:ascii="仿宋" w:eastAsia="仿宋" w:hAnsi="仿宋" w:cs="仿宋" w:hint="eastAsia"/>
            <w:lang w:eastAsia="zh-CN"/>
          </w:rPr>
          <w:t>十三、企业合规与伦理</w:t>
        </w:r>
        <w:r>
          <w:tab/>
        </w:r>
        <w:r>
          <w:fldChar w:fldCharType="begin"/>
        </w:r>
        <w:r>
          <w:instrText xml:space="preserve"> PAGEREF _Toc22476 \h </w:instrText>
        </w:r>
        <w:r>
          <w:fldChar w:fldCharType="separate"/>
        </w:r>
        <w:r>
          <w:t>58</w:t>
        </w:r>
        <w:r>
          <w:fldChar w:fldCharType="end"/>
        </w:r>
      </w:hyperlink>
    </w:p>
    <w:p>
      <w:pPr>
        <w:pStyle w:val="TOC2"/>
        <w:tabs>
          <w:tab w:val="right" w:leader="dot" w:pos="8306"/>
        </w:tabs>
      </w:pPr>
      <w:hyperlink w:anchor="_Toc25296" w:history="1">
        <w:r>
          <w:rPr>
            <w:rFonts w:ascii="仿宋" w:eastAsia="仿宋" w:hAnsi="仿宋" w:cs="仿宋" w:hint="eastAsia"/>
            <w:lang w:eastAsia="zh-CN"/>
          </w:rPr>
          <w:t>(一)、合规政策与程序</w:t>
        </w:r>
        <w:r>
          <w:tab/>
        </w:r>
        <w:r>
          <w:fldChar w:fldCharType="begin"/>
        </w:r>
        <w:r>
          <w:instrText xml:space="preserve"> PAGEREF _Toc25296 \h </w:instrText>
        </w:r>
        <w:r>
          <w:fldChar w:fldCharType="separate"/>
        </w:r>
        <w:r>
          <w:t>58</w:t>
        </w:r>
        <w:r>
          <w:fldChar w:fldCharType="end"/>
        </w:r>
      </w:hyperlink>
    </w:p>
    <w:p>
      <w:pPr>
        <w:pStyle w:val="TOC2"/>
        <w:tabs>
          <w:tab w:val="right" w:leader="dot" w:pos="8306"/>
        </w:tabs>
      </w:pPr>
      <w:hyperlink w:anchor="_Toc31345" w:history="1">
        <w:r>
          <w:rPr>
            <w:rFonts w:ascii="仿宋" w:eastAsia="仿宋" w:hAnsi="仿宋" w:cs="仿宋" w:hint="eastAsia"/>
            <w:lang w:eastAsia="zh-CN"/>
          </w:rPr>
          <w:t>(二)、伦理规范与培训</w:t>
        </w:r>
        <w:r>
          <w:tab/>
        </w:r>
        <w:r>
          <w:fldChar w:fldCharType="begin"/>
        </w:r>
        <w:r>
          <w:instrText xml:space="preserve"> PAGEREF _Toc31345 \h </w:instrText>
        </w:r>
        <w:r>
          <w:fldChar w:fldCharType="separate"/>
        </w:r>
        <w:r>
          <w:t>59</w:t>
        </w:r>
        <w:r>
          <w:fldChar w:fldCharType="end"/>
        </w:r>
      </w:hyperlink>
    </w:p>
    <w:p>
      <w:pPr>
        <w:pStyle w:val="TOC2"/>
        <w:tabs>
          <w:tab w:val="right" w:leader="dot" w:pos="8306"/>
        </w:tabs>
      </w:pPr>
      <w:hyperlink w:anchor="_Toc10742" w:history="1">
        <w:r>
          <w:rPr>
            <w:rFonts w:ascii="仿宋" w:eastAsia="仿宋" w:hAnsi="仿宋" w:cs="仿宋" w:hint="eastAsia"/>
            <w:lang w:eastAsia="zh-CN"/>
          </w:rPr>
          <w:t>(三)、合规风险评估</w:t>
        </w:r>
        <w:r>
          <w:tab/>
        </w:r>
        <w:r>
          <w:fldChar w:fldCharType="begin"/>
        </w:r>
        <w:r>
          <w:instrText xml:space="preserve"> PAGEREF _Toc10742 \h </w:instrText>
        </w:r>
        <w:r>
          <w:fldChar w:fldCharType="separate"/>
        </w:r>
        <w:r>
          <w:t>60</w:t>
        </w:r>
        <w:r>
          <w:fldChar w:fldCharType="end"/>
        </w:r>
      </w:hyperlink>
    </w:p>
    <w:p>
      <w:pPr>
        <w:pStyle w:val="TOC2"/>
        <w:tabs>
          <w:tab w:val="right" w:leader="dot" w:pos="8306"/>
        </w:tabs>
      </w:pPr>
      <w:hyperlink w:anchor="_Toc5853" w:history="1">
        <w:r>
          <w:rPr>
            <w:rFonts w:ascii="仿宋" w:eastAsia="仿宋" w:hAnsi="仿宋" w:cs="仿宋" w:hint="eastAsia"/>
            <w:lang w:eastAsia="zh-CN"/>
          </w:rPr>
          <w:t>(四)、合规监督与执行</w:t>
        </w:r>
        <w:r>
          <w:tab/>
        </w:r>
        <w:r>
          <w:fldChar w:fldCharType="begin"/>
        </w:r>
        <w:r>
          <w:instrText xml:space="preserve"> PAGEREF _Toc5853 \h </w:instrText>
        </w:r>
        <w:r>
          <w:fldChar w:fldCharType="separate"/>
        </w:r>
        <w:r>
          <w:t>62</w:t>
        </w:r>
        <w:r>
          <w:fldChar w:fldCharType="end"/>
        </w:r>
      </w:hyperlink>
    </w:p>
    <w:p>
      <w:pPr>
        <w:pStyle w:val="TOC1"/>
        <w:tabs>
          <w:tab w:val="right" w:leader="dot" w:pos="8306"/>
        </w:tabs>
      </w:pPr>
      <w:hyperlink w:anchor="_Toc431" w:history="1">
        <w:r>
          <w:rPr>
            <w:rFonts w:ascii="仿宋" w:eastAsia="仿宋" w:hAnsi="仿宋" w:cs="仿宋" w:hint="eastAsia"/>
            <w:lang w:eastAsia="zh-CN"/>
          </w:rPr>
          <w:t>十四、成果转化与推广应用</w:t>
        </w:r>
        <w:r>
          <w:tab/>
        </w:r>
        <w:r>
          <w:fldChar w:fldCharType="begin"/>
        </w:r>
        <w:r>
          <w:instrText xml:space="preserve"> PAGEREF _Toc431 \h </w:instrText>
        </w:r>
        <w:r>
          <w:fldChar w:fldCharType="separate"/>
        </w:r>
        <w:r>
          <w:t>62</w:t>
        </w:r>
        <w:r>
          <w:fldChar w:fldCharType="end"/>
        </w:r>
      </w:hyperlink>
    </w:p>
    <w:p>
      <w:pPr>
        <w:pStyle w:val="TOC2"/>
        <w:tabs>
          <w:tab w:val="right" w:leader="dot" w:pos="8306"/>
        </w:tabs>
      </w:pPr>
      <w:hyperlink w:anchor="_Toc212" w:history="1">
        <w:r>
          <w:rPr>
            <w:rFonts w:ascii="仿宋" w:eastAsia="仿宋" w:hAnsi="仿宋" w:cs="仿宋" w:hint="eastAsia"/>
            <w:lang w:eastAsia="zh-CN"/>
          </w:rPr>
          <w:t>(一)、成果转化策略制定</w:t>
        </w:r>
        <w:r>
          <w:tab/>
        </w:r>
        <w:r>
          <w:fldChar w:fldCharType="begin"/>
        </w:r>
        <w:r>
          <w:instrText xml:space="preserve"> PAGEREF _Toc212 \h </w:instrText>
        </w:r>
        <w:r>
          <w:fldChar w:fldCharType="separate"/>
        </w:r>
        <w:r>
          <w:t>62</w:t>
        </w:r>
        <w:r>
          <w:fldChar w:fldCharType="end"/>
        </w:r>
      </w:hyperlink>
    </w:p>
    <w:p>
      <w:pPr>
        <w:pStyle w:val="TOC2"/>
        <w:tabs>
          <w:tab w:val="right" w:leader="dot" w:pos="8306"/>
        </w:tabs>
      </w:pPr>
      <w:hyperlink w:anchor="_Toc2054" w:history="1">
        <w:r>
          <w:rPr>
            <w:rFonts w:ascii="仿宋" w:eastAsia="仿宋" w:hAnsi="仿宋" w:cs="仿宋" w:hint="eastAsia"/>
            <w:lang w:eastAsia="zh-CN"/>
          </w:rPr>
          <w:t>(二)、成果推广应用方案</w:t>
        </w:r>
        <w:r>
          <w:tab/>
        </w:r>
        <w:r>
          <w:fldChar w:fldCharType="begin"/>
        </w:r>
        <w:r>
          <w:instrText xml:space="preserve"> PAGEREF _Toc2054 \h </w:instrText>
        </w:r>
        <w:r>
          <w:fldChar w:fldCharType="separate"/>
        </w:r>
        <w:r>
          <w:t>64</w:t>
        </w:r>
        <w:r>
          <w:fldChar w:fldCharType="end"/>
        </w:r>
      </w:hyperlink>
    </w:p>
    <w:p>
      <w:pPr>
        <w:pStyle w:val="TOC1"/>
        <w:tabs>
          <w:tab w:val="right" w:leader="dot" w:pos="8306"/>
        </w:tabs>
      </w:pPr>
      <w:hyperlink w:anchor="_Toc23101" w:history="1">
        <w:r>
          <w:rPr>
            <w:rFonts w:ascii="仿宋" w:eastAsia="仿宋" w:hAnsi="仿宋" w:cs="仿宋" w:hint="eastAsia"/>
            <w:lang w:eastAsia="zh-CN"/>
          </w:rPr>
          <w:t>十五、法律法规与政策遵循</w:t>
        </w:r>
        <w:r>
          <w:tab/>
        </w:r>
        <w:r>
          <w:fldChar w:fldCharType="begin"/>
        </w:r>
        <w:r>
          <w:instrText xml:space="preserve"> PAGEREF _Toc23101 \h </w:instrText>
        </w:r>
        <w:r>
          <w:fldChar w:fldCharType="separate"/>
        </w:r>
        <w:r>
          <w:t>65</w:t>
        </w:r>
        <w:r>
          <w:fldChar w:fldCharType="end"/>
        </w:r>
      </w:hyperlink>
    </w:p>
    <w:p>
      <w:pPr>
        <w:pStyle w:val="TOC2"/>
        <w:tabs>
          <w:tab w:val="right" w:leader="dot" w:pos="8306"/>
        </w:tabs>
      </w:pPr>
      <w:hyperlink w:anchor="_Toc2853" w:history="1">
        <w:r>
          <w:rPr>
            <w:rFonts w:ascii="仿宋" w:eastAsia="仿宋" w:hAnsi="仿宋" w:cs="仿宋" w:hint="eastAsia"/>
            <w:lang w:eastAsia="zh-CN"/>
          </w:rPr>
          <w:t>(一)、法律法规遵守</w:t>
        </w:r>
        <w:r>
          <w:tab/>
        </w:r>
        <w:r>
          <w:fldChar w:fldCharType="begin"/>
        </w:r>
        <w:r>
          <w:instrText xml:space="preserve"> PAGEREF _Toc2853 \h </w:instrText>
        </w:r>
        <w:r>
          <w:fldChar w:fldCharType="separate"/>
        </w:r>
        <w:r>
          <w:t>65</w:t>
        </w:r>
        <w:r>
          <w:fldChar w:fldCharType="end"/>
        </w:r>
      </w:hyperlink>
    </w:p>
    <w:p>
      <w:pPr>
        <w:pStyle w:val="TOC2"/>
        <w:tabs>
          <w:tab w:val="right" w:leader="dot" w:pos="8306"/>
        </w:tabs>
      </w:pPr>
      <w:hyperlink w:anchor="_Toc9456" w:history="1">
        <w:r>
          <w:rPr>
            <w:rFonts w:ascii="仿宋" w:eastAsia="仿宋" w:hAnsi="仿宋" w:cs="仿宋" w:hint="eastAsia"/>
            <w:lang w:eastAsia="zh-CN"/>
          </w:rPr>
          <w:t>(二)、政策导向与利用</w:t>
        </w:r>
        <w:r>
          <w:tab/>
        </w:r>
        <w:r>
          <w:fldChar w:fldCharType="begin"/>
        </w:r>
        <w:r>
          <w:instrText xml:space="preserve"> PAGEREF _Toc9456 \h </w:instrText>
        </w:r>
        <w:r>
          <w:fldChar w:fldCharType="separate"/>
        </w:r>
        <w:r>
          <w:t>66</w:t>
        </w:r>
        <w:r>
          <w:fldChar w:fldCharType="end"/>
        </w:r>
      </w:hyperlink>
    </w:p>
    <w:p>
      <w:pPr>
        <w:pStyle w:val="TOC1"/>
        <w:tabs>
          <w:tab w:val="right" w:leader="dot" w:pos="8306"/>
        </w:tabs>
      </w:pPr>
      <w:hyperlink w:anchor="_Toc10360" w:history="1">
        <w:r>
          <w:rPr>
            <w:rFonts w:ascii="仿宋" w:eastAsia="仿宋" w:hAnsi="仿宋" w:cs="仿宋" w:hint="eastAsia"/>
            <w:lang w:eastAsia="zh-CN"/>
          </w:rPr>
          <w:t>十六、设施与设备管理</w:t>
        </w:r>
        <w:r>
          <w:tab/>
        </w:r>
        <w:r>
          <w:fldChar w:fldCharType="begin"/>
        </w:r>
        <w:r>
          <w:instrText xml:space="preserve"> PAGEREF _Toc10360 \h </w:instrText>
        </w:r>
        <w:r>
          <w:fldChar w:fldCharType="separate"/>
        </w:r>
        <w:r>
          <w:t>67</w:t>
        </w:r>
        <w:r>
          <w:fldChar w:fldCharType="end"/>
        </w:r>
      </w:hyperlink>
    </w:p>
    <w:p>
      <w:pPr>
        <w:pStyle w:val="TOC2"/>
        <w:tabs>
          <w:tab w:val="right" w:leader="dot" w:pos="8306"/>
        </w:tabs>
      </w:pPr>
      <w:hyperlink w:anchor="_Toc26585" w:history="1">
        <w:r>
          <w:rPr>
            <w:rFonts w:ascii="仿宋" w:eastAsia="仿宋" w:hAnsi="仿宋" w:cs="仿宋" w:hint="eastAsia"/>
            <w:lang w:eastAsia="zh-CN"/>
          </w:rPr>
          <w:t>(一)、设施规划与配置</w:t>
        </w:r>
        <w:r>
          <w:tab/>
        </w:r>
        <w:r>
          <w:fldChar w:fldCharType="begin"/>
        </w:r>
        <w:r>
          <w:instrText xml:space="preserve"> PAGEREF _Toc26585 \h </w:instrText>
        </w:r>
        <w:r>
          <w:fldChar w:fldCharType="separate"/>
        </w:r>
        <w:r>
          <w:t>67</w:t>
        </w:r>
        <w:r>
          <w:fldChar w:fldCharType="end"/>
        </w:r>
      </w:hyperlink>
    </w:p>
    <w:p>
      <w:pPr>
        <w:pStyle w:val="TOC2"/>
        <w:tabs>
          <w:tab w:val="right" w:leader="dot" w:pos="8306"/>
        </w:tabs>
      </w:pPr>
      <w:hyperlink w:anchor="_Toc21946" w:history="1">
        <w:r>
          <w:rPr>
            <w:rFonts w:ascii="仿宋" w:eastAsia="仿宋" w:hAnsi="仿宋" w:cs="仿宋" w:hint="eastAsia"/>
            <w:lang w:eastAsia="zh-CN"/>
          </w:rPr>
          <w:t>(二)、设备采购与维护管理</w:t>
        </w:r>
        <w:r>
          <w:tab/>
        </w:r>
        <w:r>
          <w:fldChar w:fldCharType="begin"/>
        </w:r>
        <w:r>
          <w:instrText xml:space="preserve"> PAGEREF _Toc21946 \h </w:instrText>
        </w:r>
        <w:r>
          <w:fldChar w:fldCharType="separate"/>
        </w:r>
        <w:r>
          <w:t>68</w:t>
        </w:r>
        <w:r>
          <w:fldChar w:fldCharType="end"/>
        </w:r>
      </w:hyperlink>
    </w:p>
    <w:p>
      <w:pPr>
        <w:pStyle w:val="TOC2"/>
        <w:tabs>
          <w:tab w:val="right" w:leader="dot" w:pos="8306"/>
        </w:tabs>
      </w:pPr>
      <w:hyperlink w:anchor="_Toc10815" w:history="1">
        <w:r>
          <w:rPr>
            <w:rFonts w:ascii="仿宋" w:eastAsia="仿宋" w:hAnsi="仿宋" w:cs="仿宋" w:hint="eastAsia"/>
            <w:lang w:eastAsia="zh-CN"/>
          </w:rPr>
          <w:t>(三)、设施设备升级策略</w:t>
        </w:r>
        <w:r>
          <w:tab/>
        </w:r>
        <w:r>
          <w:fldChar w:fldCharType="begin"/>
        </w:r>
        <w:r>
          <w:instrText xml:space="preserve"> PAGEREF _Toc10815 \h </w:instrText>
        </w:r>
        <w:r>
          <w:fldChar w:fldCharType="separate"/>
        </w:r>
        <w:r>
          <w:t>68</w:t>
        </w:r>
        <w:r>
          <w:fldChar w:fldCharType="end"/>
        </w:r>
      </w:hyperlink>
    </w:p>
    <w:p>
      <w:pPr>
        <w:pStyle w:val="TOC1"/>
        <w:tabs>
          <w:tab w:val="right" w:leader="dot" w:pos="8306"/>
        </w:tabs>
      </w:pPr>
      <w:hyperlink w:anchor="_Toc11176" w:history="1">
        <w:r>
          <w:rPr>
            <w:rFonts w:ascii="仿宋" w:eastAsia="仿宋" w:hAnsi="仿宋" w:cs="仿宋" w:hint="eastAsia"/>
            <w:lang w:eastAsia="zh-CN"/>
          </w:rPr>
          <w:t>十七、合作与交流机制建立</w:t>
        </w:r>
        <w:r>
          <w:tab/>
        </w:r>
        <w:r>
          <w:fldChar w:fldCharType="begin"/>
        </w:r>
        <w:r>
          <w:instrText xml:space="preserve"> PAGEREF _Toc11176 \h </w:instrText>
        </w:r>
        <w:r>
          <w:fldChar w:fldCharType="separate"/>
        </w:r>
        <w:r>
          <w:t>69</w:t>
        </w:r>
        <w:r>
          <w:fldChar w:fldCharType="end"/>
        </w:r>
      </w:hyperlink>
    </w:p>
    <w:p>
      <w:pPr>
        <w:pStyle w:val="TOC2"/>
        <w:tabs>
          <w:tab w:val="right" w:leader="dot" w:pos="8306"/>
        </w:tabs>
      </w:pPr>
      <w:hyperlink w:anchor="_Toc24112" w:history="1">
        <w:r>
          <w:rPr>
            <w:rFonts w:ascii="仿宋" w:eastAsia="仿宋" w:hAnsi="仿宋" w:cs="仿宋" w:hint="eastAsia"/>
            <w:lang w:eastAsia="zh-CN"/>
          </w:rPr>
          <w:t>(一)、合作伙伴选择与合作方式</w:t>
        </w:r>
        <w:r>
          <w:tab/>
        </w:r>
        <w:r>
          <w:fldChar w:fldCharType="begin"/>
        </w:r>
        <w:r>
          <w:instrText xml:space="preserve"> PAGEREF _Toc24112 \h </w:instrText>
        </w:r>
        <w:r>
          <w:fldChar w:fldCharType="separate"/>
        </w:r>
        <w:r>
          <w:t>69</w:t>
        </w:r>
        <w:r>
          <w:fldChar w:fldCharType="end"/>
        </w:r>
      </w:hyperlink>
    </w:p>
    <w:p>
      <w:pPr>
        <w:pStyle w:val="TOC2"/>
        <w:tabs>
          <w:tab w:val="right" w:leader="dot" w:pos="8306"/>
        </w:tabs>
      </w:pPr>
      <w:hyperlink w:anchor="_Toc18235" w:history="1">
        <w:r>
          <w:rPr>
            <w:rFonts w:ascii="仿宋" w:eastAsia="仿宋" w:hAnsi="仿宋" w:cs="仿宋" w:hint="eastAsia"/>
            <w:lang w:eastAsia="zh-CN"/>
          </w:rPr>
          <w:t>(二)、交流与合作平台搭建</w:t>
        </w:r>
        <w:r>
          <w:tab/>
        </w:r>
        <w:r>
          <w:fldChar w:fldCharType="begin"/>
        </w:r>
        <w:r>
          <w:instrText xml:space="preserve"> PAGEREF _Toc18235 \h </w:instrText>
        </w:r>
        <w:r>
          <w:fldChar w:fldCharType="separate"/>
        </w:r>
        <w:r>
          <w:t>70</w:t>
        </w:r>
        <w:r>
          <w:fldChar w:fldCharType="end"/>
        </w:r>
      </w:hyperlink>
    </w:p>
    <w:p>
      <w:pPr>
        <w:pStyle w:val="TOC1"/>
        <w:tabs>
          <w:tab w:val="right" w:leader="dot" w:pos="8306"/>
        </w:tabs>
      </w:pPr>
      <w:hyperlink w:anchor="_Toc23394" w:history="1">
        <w:r>
          <w:rPr>
            <w:rFonts w:ascii="仿宋" w:eastAsia="仿宋" w:hAnsi="仿宋" w:cs="仿宋" w:hint="eastAsia"/>
            <w:lang w:eastAsia="zh-CN"/>
          </w:rPr>
          <w:t>十八、人力资源管理与开发</w:t>
        </w:r>
        <w:r>
          <w:tab/>
        </w:r>
        <w:r>
          <w:fldChar w:fldCharType="begin"/>
        </w:r>
        <w:r>
          <w:instrText xml:space="preserve"> PAGEREF _Toc23394 \h </w:instrText>
        </w:r>
        <w:r>
          <w:fldChar w:fldCharType="separate"/>
        </w:r>
        <w:r>
          <w:t>72</w:t>
        </w:r>
        <w:r>
          <w:fldChar w:fldCharType="end"/>
        </w:r>
      </w:hyperlink>
    </w:p>
    <w:p>
      <w:pPr>
        <w:pStyle w:val="TOC2"/>
        <w:tabs>
          <w:tab w:val="right" w:leader="dot" w:pos="8306"/>
        </w:tabs>
      </w:pPr>
      <w:hyperlink w:anchor="_Toc32132" w:history="1">
        <w:r>
          <w:rPr>
            <w:rFonts w:ascii="仿宋" w:eastAsia="仿宋" w:hAnsi="仿宋" w:cs="仿宋" w:hint="eastAsia"/>
            <w:lang w:eastAsia="zh-CN"/>
          </w:rPr>
          <w:t>(一)、人力资源规划</w:t>
        </w:r>
        <w:r>
          <w:tab/>
        </w:r>
        <w:r>
          <w:fldChar w:fldCharType="begin"/>
        </w:r>
        <w:r>
          <w:instrText xml:space="preserve"> PAGEREF _Toc32132 \h </w:instrText>
        </w:r>
        <w:r>
          <w:fldChar w:fldCharType="separate"/>
        </w:r>
        <w:r>
          <w:t>72</w:t>
        </w:r>
        <w:r>
          <w:fldChar w:fldCharType="end"/>
        </w:r>
      </w:hyperlink>
    </w:p>
    <w:p>
      <w:pPr>
        <w:pStyle w:val="TOC2"/>
        <w:tabs>
          <w:tab w:val="right" w:leader="dot" w:pos="8306"/>
        </w:tabs>
      </w:pPr>
      <w:hyperlink w:anchor="_Toc22026" w:history="1">
        <w:r>
          <w:rPr>
            <w:rFonts w:ascii="仿宋" w:eastAsia="仿宋" w:hAnsi="仿宋" w:cs="仿宋" w:hint="eastAsia"/>
            <w:lang w:eastAsia="zh-CN"/>
          </w:rPr>
          <w:t>(二)、人力资源开发与培训</w:t>
        </w:r>
        <w:r>
          <w:tab/>
        </w:r>
        <w:r>
          <w:fldChar w:fldCharType="begin"/>
        </w:r>
        <w:r>
          <w:instrText xml:space="preserve"> PAGEREF _Toc22026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4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06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1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7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20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86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卫浴柜类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卫浴柜类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浴柜类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卫浴柜类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60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卫浴柜类项目的必要性在当前经济和社会背景下表现得尤为重要，其对市场需求的满足、技术创新的推动、社会经济发展的促进以及环境可持续性的提高，共同构成了项目建设的核心价值和必要性。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在全球经济快速发展和科技日新月异的今天，市场对创新技术和环保解决方案的需求日益增长。卫浴柜类项目恰好聚焦于这一趋势，提供涵盖人工智能、大数据分析和可持续能源等领域的高效、先进产品和服务。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卫浴柜类项目在其专注的领域内，特别是在人工智能和数据科学方面，有望推动显著的技术革新。项目的研发活动不仅有望孕育出改变行业运作方式的新技术，还可能在长远中影响整个技术生态系统。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卫浴柜类项目还致力于提升当地居民的技能和就业能力，通过与当地教育机构合作提供培训和教育机会，从而提高社区整体的生活水平和社会福祉。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卫浴柜类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606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卫浴柜类项目的建设和发展得益于一系列有利条件，这些条件涵盖了技术优势、市场潜力、政策支持、人力资源、基础设施以及投资和合作伙伴的支持，共同构成了项目成功的坚实基础。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卫浴柜类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卫浴柜类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473"/>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889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https://d.book118.com/545031333102011100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卫浴柜类项目构思建设方案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C5A89"/>
    <w:rsid w:val="26BC5A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03133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2023-12-19T02:57:00Z</dcterms:created>
  <dcterms:modified xsi:type="dcterms:W3CDTF">2023-12-19T02:58:20Z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4A00B1B1FE6C45CC80F55482ABE3A7E3_11</vt:lpwstr>
  </property>
  <property fmtid="{D5CDD505-2E9C-101B-9397-08002B2CF9AE}" pid="3" name="KSOProductBuildVer">
    <vt:lpwstr>2052-12.1.0.16120</vt:lpwstr>
  </property>
</Properties>
</file>