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非金属矿相关行业公司成立报告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407" w:history="1">
        <w:r>
          <w:rPr>
            <w:rFonts w:ascii="仿宋" w:eastAsia="仿宋" w:hAnsi="仿宋" w:cs="仿宋" w:hint="eastAsia"/>
            <w:lang w:eastAsia="zh-CN"/>
          </w:rPr>
          <w:t>概论</w:t>
        </w:r>
        <w:r>
          <w:tab/>
        </w:r>
        <w:r>
          <w:fldChar w:fldCharType="begin"/>
        </w:r>
        <w:r>
          <w:instrText xml:space="preserve"> PAGEREF _Toc17407 \h </w:instrText>
        </w:r>
        <w:r>
          <w:fldChar w:fldCharType="separate"/>
        </w:r>
        <w:r>
          <w:t>3</w:t>
        </w:r>
        <w:r>
          <w:fldChar w:fldCharType="end"/>
        </w:r>
      </w:hyperlink>
    </w:p>
    <w:p>
      <w:pPr>
        <w:pStyle w:val="TOC1"/>
        <w:tabs>
          <w:tab w:val="right" w:leader="dot" w:pos="8306"/>
        </w:tabs>
      </w:pPr>
      <w:hyperlink w:anchor="_Toc6559" w:history="1">
        <w:r>
          <w:rPr>
            <w:rFonts w:ascii="仿宋" w:eastAsia="仿宋" w:hAnsi="仿宋" w:cs="仿宋" w:hint="eastAsia"/>
            <w:lang w:eastAsia="zh-CN"/>
          </w:rPr>
          <w:t>一、发展规划</w:t>
        </w:r>
        <w:r>
          <w:tab/>
        </w:r>
        <w:r>
          <w:fldChar w:fldCharType="begin"/>
        </w:r>
        <w:r>
          <w:instrText xml:space="preserve"> PAGEREF _Toc6559 \h </w:instrText>
        </w:r>
        <w:r>
          <w:fldChar w:fldCharType="separate"/>
        </w:r>
        <w:r>
          <w:t>3</w:t>
        </w:r>
        <w:r>
          <w:fldChar w:fldCharType="end"/>
        </w:r>
      </w:hyperlink>
    </w:p>
    <w:p>
      <w:pPr>
        <w:pStyle w:val="TOC2"/>
        <w:tabs>
          <w:tab w:val="right" w:leader="dot" w:pos="8306"/>
        </w:tabs>
      </w:pPr>
      <w:hyperlink w:anchor="_Toc6343" w:history="1">
        <w:r>
          <w:rPr>
            <w:rFonts w:ascii="仿宋" w:eastAsia="仿宋" w:hAnsi="仿宋" w:cs="仿宋" w:hint="eastAsia"/>
            <w:lang w:eastAsia="zh-CN"/>
          </w:rPr>
          <w:t>(一)、公司发展规划</w:t>
        </w:r>
        <w:r>
          <w:tab/>
        </w:r>
        <w:r>
          <w:fldChar w:fldCharType="begin"/>
        </w:r>
        <w:r>
          <w:instrText xml:space="preserve"> PAGEREF _Toc6343 \h </w:instrText>
        </w:r>
        <w:r>
          <w:fldChar w:fldCharType="separate"/>
        </w:r>
        <w:r>
          <w:t>3</w:t>
        </w:r>
        <w:r>
          <w:fldChar w:fldCharType="end"/>
        </w:r>
      </w:hyperlink>
    </w:p>
    <w:p>
      <w:pPr>
        <w:pStyle w:val="TOC2"/>
        <w:tabs>
          <w:tab w:val="right" w:leader="dot" w:pos="8306"/>
        </w:tabs>
      </w:pPr>
      <w:hyperlink w:anchor="_Toc26535" w:history="1">
        <w:r>
          <w:rPr>
            <w:rFonts w:ascii="仿宋" w:eastAsia="仿宋" w:hAnsi="仿宋" w:cs="仿宋" w:hint="eastAsia"/>
            <w:lang w:eastAsia="zh-CN"/>
          </w:rPr>
          <w:t>(二)、保障措施</w:t>
        </w:r>
        <w:r>
          <w:tab/>
        </w:r>
        <w:r>
          <w:fldChar w:fldCharType="begin"/>
        </w:r>
        <w:r>
          <w:instrText xml:space="preserve"> PAGEREF _Toc26535 \h </w:instrText>
        </w:r>
        <w:r>
          <w:fldChar w:fldCharType="separate"/>
        </w:r>
        <w:r>
          <w:t>4</w:t>
        </w:r>
        <w:r>
          <w:fldChar w:fldCharType="end"/>
        </w:r>
      </w:hyperlink>
    </w:p>
    <w:p>
      <w:pPr>
        <w:pStyle w:val="TOC1"/>
        <w:tabs>
          <w:tab w:val="right" w:leader="dot" w:pos="8306"/>
        </w:tabs>
      </w:pPr>
      <w:hyperlink w:anchor="_Toc28849" w:history="1">
        <w:r>
          <w:rPr>
            <w:rFonts w:ascii="仿宋" w:eastAsia="仿宋" w:hAnsi="仿宋" w:cs="仿宋" w:hint="eastAsia"/>
            <w:lang w:eastAsia="zh-CN"/>
          </w:rPr>
          <w:t>二、法人治理</w:t>
        </w:r>
        <w:r>
          <w:tab/>
        </w:r>
        <w:r>
          <w:fldChar w:fldCharType="begin"/>
        </w:r>
        <w:r>
          <w:instrText xml:space="preserve"> PAGEREF _Toc28849 \h </w:instrText>
        </w:r>
        <w:r>
          <w:fldChar w:fldCharType="separate"/>
        </w:r>
        <w:r>
          <w:t>9</w:t>
        </w:r>
        <w:r>
          <w:fldChar w:fldCharType="end"/>
        </w:r>
      </w:hyperlink>
    </w:p>
    <w:p>
      <w:pPr>
        <w:pStyle w:val="TOC2"/>
        <w:tabs>
          <w:tab w:val="right" w:leader="dot" w:pos="8306"/>
        </w:tabs>
      </w:pPr>
      <w:hyperlink w:anchor="_Toc9347" w:history="1">
        <w:r>
          <w:rPr>
            <w:rFonts w:ascii="仿宋" w:eastAsia="仿宋" w:hAnsi="仿宋" w:cs="仿宋" w:hint="eastAsia"/>
            <w:lang w:eastAsia="zh-CN"/>
          </w:rPr>
          <w:t>(一)、股东权利及义务</w:t>
        </w:r>
        <w:r>
          <w:tab/>
        </w:r>
        <w:r>
          <w:fldChar w:fldCharType="begin"/>
        </w:r>
        <w:r>
          <w:instrText xml:space="preserve"> PAGEREF _Toc9347 \h </w:instrText>
        </w:r>
        <w:r>
          <w:fldChar w:fldCharType="separate"/>
        </w:r>
        <w:r>
          <w:t>9</w:t>
        </w:r>
        <w:r>
          <w:fldChar w:fldCharType="end"/>
        </w:r>
      </w:hyperlink>
    </w:p>
    <w:p>
      <w:pPr>
        <w:pStyle w:val="TOC2"/>
        <w:tabs>
          <w:tab w:val="right" w:leader="dot" w:pos="8306"/>
        </w:tabs>
      </w:pPr>
      <w:hyperlink w:anchor="_Toc19570" w:history="1">
        <w:r>
          <w:rPr>
            <w:rFonts w:ascii="仿宋" w:eastAsia="仿宋" w:hAnsi="仿宋" w:cs="仿宋" w:hint="eastAsia"/>
            <w:lang w:eastAsia="zh-CN"/>
          </w:rPr>
          <w:t>(二)、董事</w:t>
        </w:r>
        <w:r>
          <w:tab/>
        </w:r>
        <w:r>
          <w:fldChar w:fldCharType="begin"/>
        </w:r>
        <w:r>
          <w:instrText xml:space="preserve"> PAGEREF _Toc19570 \h </w:instrText>
        </w:r>
        <w:r>
          <w:fldChar w:fldCharType="separate"/>
        </w:r>
        <w:r>
          <w:t>11</w:t>
        </w:r>
        <w:r>
          <w:fldChar w:fldCharType="end"/>
        </w:r>
      </w:hyperlink>
    </w:p>
    <w:p>
      <w:pPr>
        <w:pStyle w:val="TOC2"/>
        <w:tabs>
          <w:tab w:val="right" w:leader="dot" w:pos="8306"/>
        </w:tabs>
      </w:pPr>
      <w:hyperlink w:anchor="_Toc14821" w:history="1">
        <w:r>
          <w:rPr>
            <w:rFonts w:ascii="仿宋" w:eastAsia="仿宋" w:hAnsi="仿宋" w:cs="仿宋" w:hint="eastAsia"/>
            <w:lang w:eastAsia="zh-CN"/>
          </w:rPr>
          <w:t>(三)、高级管理人员</w:t>
        </w:r>
        <w:r>
          <w:tab/>
        </w:r>
        <w:r>
          <w:fldChar w:fldCharType="begin"/>
        </w:r>
        <w:r>
          <w:instrText xml:space="preserve"> PAGEREF _Toc14821 \h </w:instrText>
        </w:r>
        <w:r>
          <w:fldChar w:fldCharType="separate"/>
        </w:r>
        <w:r>
          <w:t>16</w:t>
        </w:r>
        <w:r>
          <w:fldChar w:fldCharType="end"/>
        </w:r>
      </w:hyperlink>
    </w:p>
    <w:p>
      <w:pPr>
        <w:pStyle w:val="TOC2"/>
        <w:tabs>
          <w:tab w:val="right" w:leader="dot" w:pos="8306"/>
        </w:tabs>
      </w:pPr>
      <w:hyperlink w:anchor="_Toc29561" w:history="1">
        <w:r>
          <w:rPr>
            <w:rFonts w:ascii="仿宋" w:eastAsia="仿宋" w:hAnsi="仿宋" w:cs="仿宋" w:hint="eastAsia"/>
            <w:lang w:eastAsia="zh-CN"/>
          </w:rPr>
          <w:t>(四)、监事</w:t>
        </w:r>
        <w:r>
          <w:tab/>
        </w:r>
        <w:r>
          <w:fldChar w:fldCharType="begin"/>
        </w:r>
        <w:r>
          <w:instrText xml:space="preserve"> PAGEREF _Toc29561 \h </w:instrText>
        </w:r>
        <w:r>
          <w:fldChar w:fldCharType="separate"/>
        </w:r>
        <w:r>
          <w:t>18</w:t>
        </w:r>
        <w:r>
          <w:fldChar w:fldCharType="end"/>
        </w:r>
      </w:hyperlink>
    </w:p>
    <w:p>
      <w:pPr>
        <w:pStyle w:val="TOC1"/>
        <w:tabs>
          <w:tab w:val="right" w:leader="dot" w:pos="8306"/>
        </w:tabs>
      </w:pPr>
      <w:hyperlink w:anchor="_Toc27619" w:history="1">
        <w:r>
          <w:rPr>
            <w:rFonts w:ascii="仿宋" w:eastAsia="仿宋" w:hAnsi="仿宋" w:cs="仿宋" w:hint="eastAsia"/>
            <w:lang w:eastAsia="zh-CN"/>
          </w:rPr>
          <w:t>三、非金属矿筹建公司基本信息</w:t>
        </w:r>
        <w:r>
          <w:tab/>
        </w:r>
        <w:r>
          <w:fldChar w:fldCharType="begin"/>
        </w:r>
        <w:r>
          <w:instrText xml:space="preserve"> PAGEREF _Toc27619 \h </w:instrText>
        </w:r>
        <w:r>
          <w:fldChar w:fldCharType="separate"/>
        </w:r>
        <w:r>
          <w:t>19</w:t>
        </w:r>
        <w:r>
          <w:fldChar w:fldCharType="end"/>
        </w:r>
      </w:hyperlink>
    </w:p>
    <w:p>
      <w:pPr>
        <w:pStyle w:val="TOC2"/>
        <w:tabs>
          <w:tab w:val="right" w:leader="dot" w:pos="8306"/>
        </w:tabs>
      </w:pPr>
      <w:hyperlink w:anchor="_Toc21092" w:history="1">
        <w:r>
          <w:rPr>
            <w:rFonts w:ascii="仿宋" w:eastAsia="仿宋" w:hAnsi="仿宋" w:cs="仿宋" w:hint="eastAsia"/>
            <w:lang w:eastAsia="zh-CN"/>
          </w:rPr>
          <w:t>(一)、公司名称</w:t>
        </w:r>
        <w:r>
          <w:tab/>
        </w:r>
        <w:r>
          <w:fldChar w:fldCharType="begin"/>
        </w:r>
        <w:r>
          <w:instrText xml:space="preserve"> PAGEREF _Toc21092 \h </w:instrText>
        </w:r>
        <w:r>
          <w:fldChar w:fldCharType="separate"/>
        </w:r>
        <w:r>
          <w:t>19</w:t>
        </w:r>
        <w:r>
          <w:fldChar w:fldCharType="end"/>
        </w:r>
      </w:hyperlink>
    </w:p>
    <w:p>
      <w:pPr>
        <w:pStyle w:val="TOC2"/>
        <w:tabs>
          <w:tab w:val="right" w:leader="dot" w:pos="8306"/>
        </w:tabs>
      </w:pPr>
      <w:hyperlink w:anchor="_Toc12824" w:history="1">
        <w:r>
          <w:rPr>
            <w:rFonts w:ascii="仿宋" w:eastAsia="仿宋" w:hAnsi="仿宋" w:cs="仿宋" w:hint="eastAsia"/>
            <w:lang w:eastAsia="zh-CN"/>
          </w:rPr>
          <w:t>(二)、注册资本</w:t>
        </w:r>
        <w:r>
          <w:tab/>
        </w:r>
        <w:r>
          <w:fldChar w:fldCharType="begin"/>
        </w:r>
        <w:r>
          <w:instrText xml:space="preserve"> PAGEREF _Toc12824 \h </w:instrText>
        </w:r>
        <w:r>
          <w:fldChar w:fldCharType="separate"/>
        </w:r>
        <w:r>
          <w:t>19</w:t>
        </w:r>
        <w:r>
          <w:fldChar w:fldCharType="end"/>
        </w:r>
      </w:hyperlink>
    </w:p>
    <w:p>
      <w:pPr>
        <w:pStyle w:val="TOC2"/>
        <w:tabs>
          <w:tab w:val="right" w:leader="dot" w:pos="8306"/>
        </w:tabs>
      </w:pPr>
      <w:hyperlink w:anchor="_Toc4615" w:history="1">
        <w:r>
          <w:rPr>
            <w:rFonts w:ascii="仿宋" w:eastAsia="仿宋" w:hAnsi="仿宋" w:cs="仿宋" w:hint="eastAsia"/>
            <w:lang w:eastAsia="zh-CN"/>
          </w:rPr>
          <w:t>(三)、注册地址</w:t>
        </w:r>
        <w:r>
          <w:tab/>
        </w:r>
        <w:r>
          <w:fldChar w:fldCharType="begin"/>
        </w:r>
        <w:r>
          <w:instrText xml:space="preserve"> PAGEREF _Toc4615 \h </w:instrText>
        </w:r>
        <w:r>
          <w:fldChar w:fldCharType="separate"/>
        </w:r>
        <w:r>
          <w:t>20</w:t>
        </w:r>
        <w:r>
          <w:fldChar w:fldCharType="end"/>
        </w:r>
      </w:hyperlink>
    </w:p>
    <w:p>
      <w:pPr>
        <w:pStyle w:val="TOC2"/>
        <w:tabs>
          <w:tab w:val="right" w:leader="dot" w:pos="8306"/>
        </w:tabs>
      </w:pPr>
      <w:hyperlink w:anchor="_Toc2819" w:history="1">
        <w:r>
          <w:rPr>
            <w:rFonts w:ascii="仿宋" w:eastAsia="仿宋" w:hAnsi="仿宋" w:cs="仿宋" w:hint="eastAsia"/>
            <w:lang w:eastAsia="zh-CN"/>
          </w:rPr>
          <w:t>(四)、法人代表</w:t>
        </w:r>
        <w:r>
          <w:tab/>
        </w:r>
        <w:r>
          <w:fldChar w:fldCharType="begin"/>
        </w:r>
        <w:r>
          <w:instrText xml:space="preserve"> PAGEREF _Toc2819 \h </w:instrText>
        </w:r>
        <w:r>
          <w:fldChar w:fldCharType="separate"/>
        </w:r>
        <w:r>
          <w:t>20</w:t>
        </w:r>
        <w:r>
          <w:fldChar w:fldCharType="end"/>
        </w:r>
      </w:hyperlink>
    </w:p>
    <w:p>
      <w:pPr>
        <w:pStyle w:val="TOC2"/>
        <w:tabs>
          <w:tab w:val="right" w:leader="dot" w:pos="8306"/>
        </w:tabs>
      </w:pPr>
      <w:hyperlink w:anchor="_Toc21473" w:history="1">
        <w:r>
          <w:rPr>
            <w:rFonts w:ascii="仿宋" w:eastAsia="仿宋" w:hAnsi="仿宋" w:cs="仿宋" w:hint="eastAsia"/>
            <w:lang w:eastAsia="zh-CN"/>
          </w:rPr>
          <w:t>(五)、主要经营范围</w:t>
        </w:r>
        <w:r>
          <w:tab/>
        </w:r>
        <w:r>
          <w:fldChar w:fldCharType="begin"/>
        </w:r>
        <w:r>
          <w:instrText xml:space="preserve"> PAGEREF _Toc21473 \h </w:instrText>
        </w:r>
        <w:r>
          <w:fldChar w:fldCharType="separate"/>
        </w:r>
        <w:r>
          <w:t>20</w:t>
        </w:r>
        <w:r>
          <w:fldChar w:fldCharType="end"/>
        </w:r>
      </w:hyperlink>
    </w:p>
    <w:p>
      <w:pPr>
        <w:pStyle w:val="TOC2"/>
        <w:tabs>
          <w:tab w:val="right" w:leader="dot" w:pos="8306"/>
        </w:tabs>
      </w:pPr>
      <w:hyperlink w:anchor="_Toc9024" w:history="1">
        <w:r>
          <w:rPr>
            <w:rFonts w:ascii="仿宋" w:eastAsia="仿宋" w:hAnsi="仿宋" w:cs="仿宋" w:hint="eastAsia"/>
            <w:lang w:eastAsia="zh-CN"/>
          </w:rPr>
          <w:t>(六)、主要股东</w:t>
        </w:r>
        <w:r>
          <w:tab/>
        </w:r>
        <w:r>
          <w:fldChar w:fldCharType="begin"/>
        </w:r>
        <w:r>
          <w:instrText xml:space="preserve"> PAGEREF _Toc9024 \h </w:instrText>
        </w:r>
        <w:r>
          <w:fldChar w:fldCharType="separate"/>
        </w:r>
        <w:r>
          <w:t>20</w:t>
        </w:r>
        <w:r>
          <w:fldChar w:fldCharType="end"/>
        </w:r>
      </w:hyperlink>
    </w:p>
    <w:p>
      <w:pPr>
        <w:pStyle w:val="TOC1"/>
        <w:tabs>
          <w:tab w:val="right" w:leader="dot" w:pos="8306"/>
        </w:tabs>
      </w:pPr>
      <w:hyperlink w:anchor="_Toc9964" w:history="1">
        <w:r>
          <w:rPr>
            <w:rFonts w:ascii="仿宋" w:eastAsia="仿宋" w:hAnsi="仿宋" w:cs="仿宋" w:hint="eastAsia"/>
            <w:lang w:eastAsia="zh-CN"/>
          </w:rPr>
          <w:t>四、公司成立方案</w:t>
        </w:r>
        <w:r>
          <w:tab/>
        </w:r>
        <w:r>
          <w:fldChar w:fldCharType="begin"/>
        </w:r>
        <w:r>
          <w:instrText xml:space="preserve"> PAGEREF _Toc9964 \h </w:instrText>
        </w:r>
        <w:r>
          <w:fldChar w:fldCharType="separate"/>
        </w:r>
        <w:r>
          <w:t>21</w:t>
        </w:r>
        <w:r>
          <w:fldChar w:fldCharType="end"/>
        </w:r>
      </w:hyperlink>
    </w:p>
    <w:p>
      <w:pPr>
        <w:pStyle w:val="TOC2"/>
        <w:tabs>
          <w:tab w:val="right" w:leader="dot" w:pos="8306"/>
        </w:tabs>
      </w:pPr>
      <w:hyperlink w:anchor="_Toc14209" w:history="1">
        <w:r>
          <w:rPr>
            <w:rFonts w:ascii="仿宋" w:eastAsia="仿宋" w:hAnsi="仿宋" w:cs="仿宋" w:hint="eastAsia"/>
            <w:lang w:eastAsia="zh-CN"/>
          </w:rPr>
          <w:t>(一)、公司经营宗旨</w:t>
        </w:r>
        <w:r>
          <w:tab/>
        </w:r>
        <w:r>
          <w:fldChar w:fldCharType="begin"/>
        </w:r>
        <w:r>
          <w:instrText xml:space="preserve"> PAGEREF _Toc14209 \h </w:instrText>
        </w:r>
        <w:r>
          <w:fldChar w:fldCharType="separate"/>
        </w:r>
        <w:r>
          <w:t>21</w:t>
        </w:r>
        <w:r>
          <w:fldChar w:fldCharType="end"/>
        </w:r>
      </w:hyperlink>
    </w:p>
    <w:p>
      <w:pPr>
        <w:pStyle w:val="TOC2"/>
        <w:tabs>
          <w:tab w:val="right" w:leader="dot" w:pos="8306"/>
        </w:tabs>
      </w:pPr>
      <w:hyperlink w:anchor="_Toc8229" w:history="1">
        <w:r>
          <w:rPr>
            <w:rFonts w:ascii="仿宋" w:eastAsia="仿宋" w:hAnsi="仿宋" w:cs="仿宋" w:hint="eastAsia"/>
            <w:lang w:eastAsia="zh-CN"/>
          </w:rPr>
          <w:t>(二)、公司的目标、主要职责</w:t>
        </w:r>
        <w:r>
          <w:tab/>
        </w:r>
        <w:r>
          <w:fldChar w:fldCharType="begin"/>
        </w:r>
        <w:r>
          <w:instrText xml:space="preserve"> PAGEREF _Toc8229 \h </w:instrText>
        </w:r>
        <w:r>
          <w:fldChar w:fldCharType="separate"/>
        </w:r>
        <w:r>
          <w:t>22</w:t>
        </w:r>
        <w:r>
          <w:fldChar w:fldCharType="end"/>
        </w:r>
      </w:hyperlink>
    </w:p>
    <w:p>
      <w:pPr>
        <w:pStyle w:val="TOC2"/>
        <w:tabs>
          <w:tab w:val="right" w:leader="dot" w:pos="8306"/>
        </w:tabs>
      </w:pPr>
      <w:hyperlink w:anchor="_Toc3967" w:history="1">
        <w:r>
          <w:rPr>
            <w:rFonts w:ascii="仿宋" w:eastAsia="仿宋" w:hAnsi="仿宋" w:cs="仿宋" w:hint="eastAsia"/>
            <w:lang w:eastAsia="zh-CN"/>
          </w:rPr>
          <w:t>(三)、公司组建方式</w:t>
        </w:r>
        <w:r>
          <w:tab/>
        </w:r>
        <w:r>
          <w:fldChar w:fldCharType="begin"/>
        </w:r>
        <w:r>
          <w:instrText xml:space="preserve"> PAGEREF _Toc3967 \h </w:instrText>
        </w:r>
        <w:r>
          <w:fldChar w:fldCharType="separate"/>
        </w:r>
        <w:r>
          <w:t>25</w:t>
        </w:r>
        <w:r>
          <w:fldChar w:fldCharType="end"/>
        </w:r>
      </w:hyperlink>
    </w:p>
    <w:p>
      <w:pPr>
        <w:pStyle w:val="TOC2"/>
        <w:tabs>
          <w:tab w:val="right" w:leader="dot" w:pos="8306"/>
        </w:tabs>
      </w:pPr>
      <w:hyperlink w:anchor="_Toc7247" w:history="1">
        <w:r>
          <w:rPr>
            <w:rFonts w:ascii="仿宋" w:eastAsia="仿宋" w:hAnsi="仿宋" w:cs="仿宋" w:hint="eastAsia"/>
            <w:lang w:eastAsia="zh-CN"/>
          </w:rPr>
          <w:t>(四)、公司管理体制</w:t>
        </w:r>
        <w:r>
          <w:tab/>
        </w:r>
        <w:r>
          <w:fldChar w:fldCharType="begin"/>
        </w:r>
        <w:r>
          <w:instrText xml:space="preserve"> PAGEREF _Toc7247 \h </w:instrText>
        </w:r>
        <w:r>
          <w:fldChar w:fldCharType="separate"/>
        </w:r>
        <w:r>
          <w:t>26</w:t>
        </w:r>
        <w:r>
          <w:fldChar w:fldCharType="end"/>
        </w:r>
      </w:hyperlink>
    </w:p>
    <w:p>
      <w:pPr>
        <w:pStyle w:val="TOC2"/>
        <w:tabs>
          <w:tab w:val="right" w:leader="dot" w:pos="8306"/>
        </w:tabs>
      </w:pPr>
      <w:hyperlink w:anchor="_Toc8502" w:history="1">
        <w:r>
          <w:rPr>
            <w:rFonts w:ascii="仿宋" w:eastAsia="仿宋" w:hAnsi="仿宋" w:cs="仿宋" w:hint="eastAsia"/>
            <w:lang w:eastAsia="zh-CN"/>
          </w:rPr>
          <w:t>(五)、部门职责及权限</w:t>
        </w:r>
        <w:r>
          <w:tab/>
        </w:r>
        <w:r>
          <w:fldChar w:fldCharType="begin"/>
        </w:r>
        <w:r>
          <w:instrText xml:space="preserve"> PAGEREF _Toc8502 \h </w:instrText>
        </w:r>
        <w:r>
          <w:fldChar w:fldCharType="separate"/>
        </w:r>
        <w:r>
          <w:t>27</w:t>
        </w:r>
        <w:r>
          <w:fldChar w:fldCharType="end"/>
        </w:r>
      </w:hyperlink>
    </w:p>
    <w:p>
      <w:pPr>
        <w:pStyle w:val="TOC2"/>
        <w:tabs>
          <w:tab w:val="right" w:leader="dot" w:pos="8306"/>
        </w:tabs>
      </w:pPr>
      <w:hyperlink w:anchor="_Toc7344" w:history="1">
        <w:r>
          <w:rPr>
            <w:rFonts w:ascii="仿宋" w:eastAsia="仿宋" w:hAnsi="仿宋" w:cs="仿宋" w:hint="eastAsia"/>
            <w:lang w:eastAsia="zh-CN"/>
          </w:rPr>
          <w:t>(六)、核心人员介绍</w:t>
        </w:r>
        <w:r>
          <w:tab/>
        </w:r>
        <w:r>
          <w:fldChar w:fldCharType="begin"/>
        </w:r>
        <w:r>
          <w:instrText xml:space="preserve"> PAGEREF _Toc7344 \h </w:instrText>
        </w:r>
        <w:r>
          <w:fldChar w:fldCharType="separate"/>
        </w:r>
        <w:r>
          <w:t>29</w:t>
        </w:r>
        <w:r>
          <w:fldChar w:fldCharType="end"/>
        </w:r>
      </w:hyperlink>
    </w:p>
    <w:p>
      <w:pPr>
        <w:pStyle w:val="TOC2"/>
        <w:tabs>
          <w:tab w:val="right" w:leader="dot" w:pos="8306"/>
        </w:tabs>
      </w:pPr>
      <w:hyperlink w:anchor="_Toc10017" w:history="1">
        <w:r>
          <w:rPr>
            <w:rFonts w:ascii="仿宋" w:eastAsia="仿宋" w:hAnsi="仿宋" w:cs="仿宋" w:hint="eastAsia"/>
            <w:lang w:eastAsia="zh-CN"/>
          </w:rPr>
          <w:t>(七)、财务会计制度</w:t>
        </w:r>
        <w:r>
          <w:tab/>
        </w:r>
        <w:r>
          <w:fldChar w:fldCharType="begin"/>
        </w:r>
        <w:r>
          <w:instrText xml:space="preserve"> PAGEREF _Toc10017 \h </w:instrText>
        </w:r>
        <w:r>
          <w:fldChar w:fldCharType="separate"/>
        </w:r>
        <w:r>
          <w:t>31</w:t>
        </w:r>
        <w:r>
          <w:fldChar w:fldCharType="end"/>
        </w:r>
      </w:hyperlink>
    </w:p>
    <w:p>
      <w:pPr>
        <w:pStyle w:val="TOC1"/>
        <w:tabs>
          <w:tab w:val="right" w:leader="dot" w:pos="8306"/>
        </w:tabs>
      </w:pPr>
      <w:hyperlink w:anchor="_Toc32481" w:history="1">
        <w:r>
          <w:rPr>
            <w:rFonts w:ascii="仿宋" w:eastAsia="仿宋" w:hAnsi="仿宋" w:cs="仿宋" w:hint="eastAsia"/>
            <w:lang w:eastAsia="zh-CN"/>
          </w:rPr>
          <w:t>五、行业、市场分析</w:t>
        </w:r>
        <w:r>
          <w:tab/>
        </w:r>
        <w:r>
          <w:fldChar w:fldCharType="begin"/>
        </w:r>
        <w:r>
          <w:instrText xml:space="preserve"> PAGEREF _Toc32481 \h </w:instrText>
        </w:r>
        <w:r>
          <w:fldChar w:fldCharType="separate"/>
        </w:r>
        <w:r>
          <w:t>37</w:t>
        </w:r>
        <w:r>
          <w:fldChar w:fldCharType="end"/>
        </w:r>
      </w:hyperlink>
    </w:p>
    <w:p>
      <w:pPr>
        <w:pStyle w:val="TOC2"/>
        <w:tabs>
          <w:tab w:val="right" w:leader="dot" w:pos="8306"/>
        </w:tabs>
      </w:pPr>
      <w:hyperlink w:anchor="_Toc2397" w:history="1">
        <w:r>
          <w:rPr>
            <w:rFonts w:ascii="仿宋" w:eastAsia="仿宋" w:hAnsi="仿宋" w:cs="仿宋" w:hint="eastAsia"/>
            <w:lang w:eastAsia="zh-CN"/>
          </w:rPr>
          <w:t>(一)、行业分析</w:t>
        </w:r>
        <w:r>
          <w:tab/>
        </w:r>
        <w:r>
          <w:fldChar w:fldCharType="begin"/>
        </w:r>
        <w:r>
          <w:instrText xml:space="preserve"> PAGEREF _Toc2397 \h </w:instrText>
        </w:r>
        <w:r>
          <w:fldChar w:fldCharType="separate"/>
        </w:r>
        <w:r>
          <w:t>37</w:t>
        </w:r>
        <w:r>
          <w:fldChar w:fldCharType="end"/>
        </w:r>
      </w:hyperlink>
    </w:p>
    <w:p>
      <w:pPr>
        <w:pStyle w:val="TOC2"/>
        <w:tabs>
          <w:tab w:val="right" w:leader="dot" w:pos="8306"/>
        </w:tabs>
      </w:pPr>
      <w:hyperlink w:anchor="_Toc4066" w:history="1">
        <w:r>
          <w:rPr>
            <w:rFonts w:ascii="仿宋" w:eastAsia="仿宋" w:hAnsi="仿宋" w:cs="仿宋" w:hint="eastAsia"/>
            <w:lang w:eastAsia="zh-CN"/>
          </w:rPr>
          <w:t>(二)、市场分析</w:t>
        </w:r>
        <w:r>
          <w:tab/>
        </w:r>
        <w:r>
          <w:fldChar w:fldCharType="begin"/>
        </w:r>
        <w:r>
          <w:instrText xml:space="preserve"> PAGEREF _Toc4066 \h </w:instrText>
        </w:r>
        <w:r>
          <w:fldChar w:fldCharType="separate"/>
        </w:r>
        <w:r>
          <w:t>38</w:t>
        </w:r>
        <w:r>
          <w:fldChar w:fldCharType="end"/>
        </w:r>
      </w:hyperlink>
    </w:p>
    <w:p>
      <w:pPr>
        <w:pStyle w:val="TOC2"/>
        <w:tabs>
          <w:tab w:val="right" w:leader="dot" w:pos="8306"/>
        </w:tabs>
      </w:pPr>
      <w:hyperlink w:anchor="_Toc14553" w:history="1">
        <w:r>
          <w:rPr>
            <w:rFonts w:ascii="仿宋" w:eastAsia="仿宋" w:hAnsi="仿宋" w:cs="仿宋" w:hint="eastAsia"/>
            <w:lang w:eastAsia="zh-CN"/>
          </w:rPr>
          <w:t>(三)、行业发展及市场前景分析</w:t>
        </w:r>
        <w:r>
          <w:tab/>
        </w:r>
        <w:r>
          <w:fldChar w:fldCharType="begin"/>
        </w:r>
        <w:r>
          <w:instrText xml:space="preserve"> PAGEREF _Toc14553 \h </w:instrText>
        </w:r>
        <w:r>
          <w:fldChar w:fldCharType="separate"/>
        </w:r>
        <w:r>
          <w:t>38</w:t>
        </w:r>
        <w:r>
          <w:fldChar w:fldCharType="end"/>
        </w:r>
      </w:hyperlink>
    </w:p>
    <w:p>
      <w:pPr>
        <w:pStyle w:val="TOC1"/>
        <w:tabs>
          <w:tab w:val="right" w:leader="dot" w:pos="8306"/>
        </w:tabs>
      </w:pPr>
      <w:hyperlink w:anchor="_Toc15635" w:history="1">
        <w:r>
          <w:rPr>
            <w:rFonts w:ascii="仿宋" w:eastAsia="仿宋" w:hAnsi="仿宋" w:cs="仿宋" w:hint="eastAsia"/>
            <w:lang w:eastAsia="zh-CN"/>
          </w:rPr>
          <w:t>六、建设进度分析</w:t>
        </w:r>
        <w:r>
          <w:tab/>
        </w:r>
        <w:r>
          <w:fldChar w:fldCharType="begin"/>
        </w:r>
        <w:r>
          <w:instrText xml:space="preserve"> PAGEREF _Toc15635 \h </w:instrText>
        </w:r>
        <w:r>
          <w:fldChar w:fldCharType="separate"/>
        </w:r>
        <w:r>
          <w:t>39</w:t>
        </w:r>
        <w:r>
          <w:fldChar w:fldCharType="end"/>
        </w:r>
      </w:hyperlink>
    </w:p>
    <w:p>
      <w:pPr>
        <w:pStyle w:val="TOC2"/>
        <w:tabs>
          <w:tab w:val="right" w:leader="dot" w:pos="8306"/>
        </w:tabs>
      </w:pPr>
      <w:hyperlink w:anchor="_Toc21751" w:history="1">
        <w:r>
          <w:rPr>
            <w:rFonts w:ascii="仿宋" w:eastAsia="仿宋" w:hAnsi="仿宋" w:cs="仿宋" w:hint="eastAsia"/>
            <w:lang w:eastAsia="zh-CN"/>
          </w:rPr>
          <w:t>(一)、非金属矿项目进度安排</w:t>
        </w:r>
        <w:r>
          <w:tab/>
        </w:r>
        <w:r>
          <w:fldChar w:fldCharType="begin"/>
        </w:r>
        <w:r>
          <w:instrText xml:space="preserve"> PAGEREF _Toc21751 \h </w:instrText>
        </w:r>
        <w:r>
          <w:fldChar w:fldCharType="separate"/>
        </w:r>
        <w:r>
          <w:t>39</w:t>
        </w:r>
        <w:r>
          <w:fldChar w:fldCharType="end"/>
        </w:r>
      </w:hyperlink>
    </w:p>
    <w:p>
      <w:pPr>
        <w:pStyle w:val="TOC2"/>
        <w:tabs>
          <w:tab w:val="right" w:leader="dot" w:pos="8306"/>
        </w:tabs>
      </w:pPr>
      <w:hyperlink w:anchor="_Toc31175" w:history="1">
        <w:r>
          <w:rPr>
            <w:rFonts w:ascii="仿宋" w:eastAsia="仿宋" w:hAnsi="仿宋" w:cs="仿宋" w:hint="eastAsia"/>
            <w:lang w:eastAsia="zh-CN"/>
          </w:rPr>
          <w:t>(二)、非金属矿项目实施保障措施</w:t>
        </w:r>
        <w:r>
          <w:tab/>
        </w:r>
        <w:r>
          <w:fldChar w:fldCharType="begin"/>
        </w:r>
        <w:r>
          <w:instrText xml:space="preserve"> PAGEREF _Toc31175 \h </w:instrText>
        </w:r>
        <w:r>
          <w:fldChar w:fldCharType="separate"/>
        </w:r>
        <w:r>
          <w:t>40</w:t>
        </w:r>
        <w:r>
          <w:fldChar w:fldCharType="end"/>
        </w:r>
      </w:hyperlink>
    </w:p>
    <w:p>
      <w:pPr>
        <w:pStyle w:val="TOC1"/>
        <w:tabs>
          <w:tab w:val="right" w:leader="dot" w:pos="8306"/>
        </w:tabs>
      </w:pPr>
      <w:hyperlink w:anchor="_Toc30541" w:history="1">
        <w:r>
          <w:rPr>
            <w:rFonts w:ascii="仿宋" w:eastAsia="仿宋" w:hAnsi="仿宋" w:cs="仿宋" w:hint="eastAsia"/>
            <w:lang w:eastAsia="zh-CN"/>
          </w:rPr>
          <w:t>七、SWOT分析</w:t>
        </w:r>
        <w:r>
          <w:tab/>
        </w:r>
        <w:r>
          <w:fldChar w:fldCharType="begin"/>
        </w:r>
        <w:r>
          <w:instrText xml:space="preserve"> PAGEREF _Toc30541 \h </w:instrText>
        </w:r>
        <w:r>
          <w:fldChar w:fldCharType="separate"/>
        </w:r>
        <w:r>
          <w:t>42</w:t>
        </w:r>
        <w:r>
          <w:fldChar w:fldCharType="end"/>
        </w:r>
      </w:hyperlink>
    </w:p>
    <w:p>
      <w:pPr>
        <w:pStyle w:val="TOC2"/>
        <w:tabs>
          <w:tab w:val="right" w:leader="dot" w:pos="8306"/>
        </w:tabs>
      </w:pPr>
      <w:hyperlink w:anchor="_Toc26246" w:history="1">
        <w:r>
          <w:rPr>
            <w:rFonts w:ascii="仿宋" w:eastAsia="仿宋" w:hAnsi="仿宋" w:cs="仿宋" w:hint="eastAsia"/>
            <w:lang w:eastAsia="zh-CN"/>
          </w:rPr>
          <w:t>(一)、优势分析(S)</w:t>
        </w:r>
        <w:r>
          <w:tab/>
        </w:r>
        <w:r>
          <w:fldChar w:fldCharType="begin"/>
        </w:r>
        <w:r>
          <w:instrText xml:space="preserve"> PAGEREF _Toc26246 \h </w:instrText>
        </w:r>
        <w:r>
          <w:fldChar w:fldCharType="separate"/>
        </w:r>
        <w:r>
          <w:t>42</w:t>
        </w:r>
        <w:r>
          <w:fldChar w:fldCharType="end"/>
        </w:r>
      </w:hyperlink>
    </w:p>
    <w:p>
      <w:pPr>
        <w:pStyle w:val="TOC2"/>
        <w:tabs>
          <w:tab w:val="right" w:leader="dot" w:pos="8306"/>
        </w:tabs>
      </w:pPr>
      <w:hyperlink w:anchor="_Toc7790" w:history="1">
        <w:r>
          <w:rPr>
            <w:rFonts w:ascii="仿宋" w:eastAsia="仿宋" w:hAnsi="仿宋" w:cs="仿宋" w:hint="eastAsia"/>
            <w:lang w:eastAsia="zh-CN"/>
          </w:rPr>
          <w:t>(二)、劣势分析(W)</w:t>
        </w:r>
        <w:r>
          <w:tab/>
        </w:r>
        <w:r>
          <w:fldChar w:fldCharType="begin"/>
        </w:r>
        <w:r>
          <w:instrText xml:space="preserve"> PAGEREF _Toc7790 \h </w:instrText>
        </w:r>
        <w:r>
          <w:fldChar w:fldCharType="separate"/>
        </w:r>
        <w:r>
          <w:t>42</w:t>
        </w:r>
        <w:r>
          <w:fldChar w:fldCharType="end"/>
        </w:r>
      </w:hyperlink>
    </w:p>
    <w:p>
      <w:pPr>
        <w:pStyle w:val="TOC2"/>
        <w:tabs>
          <w:tab w:val="right" w:leader="dot" w:pos="8306"/>
        </w:tabs>
      </w:pPr>
      <w:hyperlink w:anchor="_Toc28468" w:history="1">
        <w:r>
          <w:rPr>
            <w:rFonts w:ascii="仿宋" w:eastAsia="仿宋" w:hAnsi="仿宋" w:cs="仿宋" w:hint="eastAsia"/>
            <w:lang w:eastAsia="zh-CN"/>
          </w:rPr>
          <w:t>(三)、机会分析()</w:t>
        </w:r>
        <w:r>
          <w:tab/>
        </w:r>
        <w:r>
          <w:fldChar w:fldCharType="begin"/>
        </w:r>
        <w:r>
          <w:instrText xml:space="preserve"> PAGEREF _Toc28468 \h </w:instrText>
        </w:r>
        <w:r>
          <w:fldChar w:fldCharType="separate"/>
        </w:r>
        <w:r>
          <w:t>43</w:t>
        </w:r>
        <w:r>
          <w:fldChar w:fldCharType="end"/>
        </w:r>
      </w:hyperlink>
    </w:p>
    <w:p>
      <w:pPr>
        <w:pStyle w:val="TOC2"/>
        <w:tabs>
          <w:tab w:val="right" w:leader="dot" w:pos="8306"/>
        </w:tabs>
      </w:pPr>
      <w:hyperlink w:anchor="_Toc14293" w:history="1">
        <w:r>
          <w:rPr>
            <w:rFonts w:ascii="仿宋" w:eastAsia="仿宋" w:hAnsi="仿宋" w:cs="仿宋" w:hint="eastAsia"/>
            <w:lang w:eastAsia="zh-CN"/>
          </w:rPr>
          <w:t>(四)、威胁分析(T)</w:t>
        </w:r>
        <w:r>
          <w:tab/>
        </w:r>
        <w:r>
          <w:fldChar w:fldCharType="begin"/>
        </w:r>
        <w:r>
          <w:instrText xml:space="preserve"> PAGEREF _Toc14293 \h </w:instrText>
        </w:r>
        <w:r>
          <w:fldChar w:fldCharType="separate"/>
        </w:r>
        <w:r>
          <w:t>44</w:t>
        </w:r>
        <w:r>
          <w:fldChar w:fldCharType="end"/>
        </w:r>
      </w:hyperlink>
    </w:p>
    <w:p>
      <w:pPr>
        <w:pStyle w:val="TOC1"/>
        <w:tabs>
          <w:tab w:val="right" w:leader="dot" w:pos="8306"/>
        </w:tabs>
      </w:pPr>
      <w:hyperlink w:anchor="_Toc32706" w:history="1">
        <w:r>
          <w:rPr>
            <w:rFonts w:ascii="仿宋" w:eastAsia="仿宋" w:hAnsi="仿宋" w:cs="仿宋" w:hint="eastAsia"/>
            <w:lang w:eastAsia="zh-CN"/>
          </w:rPr>
          <w:t>八、目标客户和受众分析</w:t>
        </w:r>
        <w:r>
          <w:tab/>
        </w:r>
        <w:r>
          <w:fldChar w:fldCharType="begin"/>
        </w:r>
        <w:r>
          <w:instrText xml:space="preserve"> PAGEREF _Toc32706 \h </w:instrText>
        </w:r>
        <w:r>
          <w:fldChar w:fldCharType="separate"/>
        </w:r>
        <w:r>
          <w:t>45</w:t>
        </w:r>
        <w:r>
          <w:fldChar w:fldCharType="end"/>
        </w:r>
      </w:hyperlink>
    </w:p>
    <w:p>
      <w:pPr>
        <w:pStyle w:val="TOC2"/>
        <w:tabs>
          <w:tab w:val="right" w:leader="dot" w:pos="8306"/>
        </w:tabs>
      </w:pPr>
      <w:hyperlink w:anchor="_Toc2680" w:history="1">
        <w:r>
          <w:rPr>
            <w:rFonts w:ascii="仿宋" w:eastAsia="仿宋" w:hAnsi="仿宋" w:cs="仿宋" w:hint="eastAsia"/>
            <w:lang w:eastAsia="zh-CN"/>
          </w:rPr>
          <w:t>(一)、客户群体描述</w:t>
        </w:r>
        <w:r>
          <w:tab/>
        </w:r>
        <w:r>
          <w:fldChar w:fldCharType="begin"/>
        </w:r>
        <w:r>
          <w:instrText xml:space="preserve"> PAGEREF _Toc2680 \h </w:instrText>
        </w:r>
        <w:r>
          <w:fldChar w:fldCharType="separate"/>
        </w:r>
        <w:r>
          <w:t>45</w:t>
        </w:r>
        <w:r>
          <w:fldChar w:fldCharType="end"/>
        </w:r>
      </w:hyperlink>
    </w:p>
    <w:p>
      <w:pPr>
        <w:pStyle w:val="TOC2"/>
        <w:tabs>
          <w:tab w:val="right" w:leader="dot" w:pos="8306"/>
        </w:tabs>
      </w:pPr>
      <w:hyperlink w:anchor="_Toc11027" w:history="1">
        <w:r>
          <w:rPr>
            <w:rFonts w:ascii="仿宋" w:eastAsia="仿宋" w:hAnsi="仿宋" w:cs="仿宋" w:hint="eastAsia"/>
            <w:lang w:eastAsia="zh-CN"/>
          </w:rPr>
          <w:t>(二)、客户需求和期望</w:t>
        </w:r>
        <w:r>
          <w:tab/>
        </w:r>
        <w:r>
          <w:fldChar w:fldCharType="begin"/>
        </w:r>
        <w:r>
          <w:instrText xml:space="preserve"> PAGEREF _Toc11027 \h </w:instrText>
        </w:r>
        <w:r>
          <w:fldChar w:fldCharType="separate"/>
        </w:r>
        <w:r>
          <w:t>46</w:t>
        </w:r>
        <w:r>
          <w:fldChar w:fldCharType="end"/>
        </w:r>
      </w:hyperlink>
    </w:p>
    <w:p>
      <w:pPr>
        <w:pStyle w:val="TOC2"/>
        <w:tabs>
          <w:tab w:val="right" w:leader="dot" w:pos="8306"/>
        </w:tabs>
      </w:pPr>
      <w:hyperlink w:anchor="_Toc3712" w:history="1">
        <w:r>
          <w:rPr>
            <w:rFonts w:ascii="仿宋" w:eastAsia="仿宋" w:hAnsi="仿宋" w:cs="仿宋" w:hint="eastAsia"/>
            <w:lang w:eastAsia="zh-CN"/>
          </w:rPr>
          <w:t>(三)、客户获取策略</w:t>
        </w:r>
        <w:r>
          <w:tab/>
        </w:r>
        <w:r>
          <w:fldChar w:fldCharType="begin"/>
        </w:r>
        <w:r>
          <w:instrText xml:space="preserve"> PAGEREF _Toc3712 \h </w:instrText>
        </w:r>
        <w:r>
          <w:fldChar w:fldCharType="separate"/>
        </w:r>
        <w:r>
          <w:t>48</w:t>
        </w:r>
        <w:r>
          <w:fldChar w:fldCharType="end"/>
        </w:r>
      </w:hyperlink>
    </w:p>
    <w:p>
      <w:pPr>
        <w:pStyle w:val="TOC2"/>
        <w:tabs>
          <w:tab w:val="right" w:leader="dot" w:pos="8306"/>
        </w:tabs>
      </w:pPr>
      <w:hyperlink w:anchor="_Toc15916" w:history="1">
        <w:r>
          <w:rPr>
            <w:rFonts w:ascii="仿宋" w:eastAsia="仿宋" w:hAnsi="仿宋" w:cs="仿宋" w:hint="eastAsia"/>
            <w:lang w:eastAsia="zh-CN"/>
          </w:rPr>
          <w:t>(四)、客户关系管理</w:t>
        </w:r>
        <w:r>
          <w:tab/>
        </w:r>
        <w:r>
          <w:fldChar w:fldCharType="begin"/>
        </w:r>
        <w:r>
          <w:instrText xml:space="preserve"> PAGEREF _Toc15916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662" w:history="1">
        <w:r>
          <w:rPr>
            <w:rFonts w:ascii="仿宋" w:eastAsia="仿宋" w:hAnsi="仿宋" w:cs="仿宋" w:hint="eastAsia"/>
            <w:lang w:eastAsia="zh-CN"/>
          </w:rPr>
          <w:t>九、公司组建背景分析</w:t>
        </w:r>
        <w:r>
          <w:tab/>
        </w:r>
        <w:r>
          <w:fldChar w:fldCharType="begin"/>
        </w:r>
        <w:r>
          <w:instrText xml:space="preserve"> PAGEREF _Toc25662 \h </w:instrText>
        </w:r>
        <w:r>
          <w:fldChar w:fldCharType="separate"/>
        </w:r>
        <w:r>
          <w:t>52</w:t>
        </w:r>
        <w:r>
          <w:fldChar w:fldCharType="end"/>
        </w:r>
      </w:hyperlink>
    </w:p>
    <w:p>
      <w:pPr>
        <w:pStyle w:val="TOC2"/>
        <w:tabs>
          <w:tab w:val="right" w:leader="dot" w:pos="8306"/>
        </w:tabs>
      </w:pPr>
      <w:hyperlink w:anchor="_Toc18939" w:history="1">
        <w:r>
          <w:rPr>
            <w:rFonts w:ascii="仿宋" w:eastAsia="仿宋" w:hAnsi="仿宋" w:cs="仿宋" w:hint="eastAsia"/>
            <w:lang w:eastAsia="zh-CN"/>
          </w:rPr>
          <w:t>(一)、非金属矿项目背景分析</w:t>
        </w:r>
        <w:r>
          <w:tab/>
        </w:r>
        <w:r>
          <w:fldChar w:fldCharType="begin"/>
        </w:r>
        <w:r>
          <w:instrText xml:space="preserve"> PAGEREF _Toc18939 \h </w:instrText>
        </w:r>
        <w:r>
          <w:fldChar w:fldCharType="separate"/>
        </w:r>
        <w:r>
          <w:t>52</w:t>
        </w:r>
        <w:r>
          <w:fldChar w:fldCharType="end"/>
        </w:r>
      </w:hyperlink>
    </w:p>
    <w:p>
      <w:pPr>
        <w:pStyle w:val="TOC2"/>
        <w:tabs>
          <w:tab w:val="right" w:leader="dot" w:pos="8306"/>
        </w:tabs>
      </w:pPr>
      <w:hyperlink w:anchor="_Toc27481" w:history="1">
        <w:r>
          <w:rPr>
            <w:rFonts w:ascii="仿宋" w:eastAsia="仿宋" w:hAnsi="仿宋" w:cs="仿宋" w:hint="eastAsia"/>
            <w:lang w:eastAsia="zh-CN"/>
          </w:rPr>
          <w:t>(二)、非金属矿项目建设必要性分析</w:t>
        </w:r>
        <w:r>
          <w:tab/>
        </w:r>
        <w:r>
          <w:fldChar w:fldCharType="begin"/>
        </w:r>
        <w:r>
          <w:instrText xml:space="preserve"> PAGEREF _Toc27481 \h </w:instrText>
        </w:r>
        <w:r>
          <w:fldChar w:fldCharType="separate"/>
        </w:r>
        <w:r>
          <w:t>53</w:t>
        </w:r>
        <w:r>
          <w:fldChar w:fldCharType="end"/>
        </w:r>
      </w:hyperlink>
    </w:p>
    <w:p>
      <w:pPr>
        <w:pStyle w:val="TOC2"/>
        <w:tabs>
          <w:tab w:val="right" w:leader="dot" w:pos="8306"/>
        </w:tabs>
      </w:pPr>
      <w:hyperlink w:anchor="_Toc16434" w:history="1">
        <w:r>
          <w:rPr>
            <w:rFonts w:ascii="仿宋" w:eastAsia="仿宋" w:hAnsi="仿宋" w:cs="仿宋" w:hint="eastAsia"/>
            <w:lang w:eastAsia="zh-CN"/>
          </w:rPr>
          <w:t>(三)、鼓励中小企业发展</w:t>
        </w:r>
        <w:r>
          <w:tab/>
        </w:r>
        <w:r>
          <w:fldChar w:fldCharType="begin"/>
        </w:r>
        <w:r>
          <w:instrText xml:space="preserve"> PAGEREF _Toc16434 \h </w:instrText>
        </w:r>
        <w:r>
          <w:fldChar w:fldCharType="separate"/>
        </w:r>
        <w:r>
          <w:t>54</w:t>
        </w:r>
        <w:r>
          <w:fldChar w:fldCharType="end"/>
        </w:r>
      </w:hyperlink>
    </w:p>
    <w:p>
      <w:pPr>
        <w:pStyle w:val="TOC2"/>
        <w:tabs>
          <w:tab w:val="right" w:leader="dot" w:pos="8306"/>
        </w:tabs>
      </w:pPr>
      <w:hyperlink w:anchor="_Toc17598" w:history="1">
        <w:r>
          <w:rPr>
            <w:rFonts w:ascii="仿宋" w:eastAsia="仿宋" w:hAnsi="仿宋" w:cs="仿宋" w:hint="eastAsia"/>
            <w:lang w:eastAsia="zh-CN"/>
          </w:rPr>
          <w:t>(四)、宏观经济形势分析</w:t>
        </w:r>
        <w:r>
          <w:tab/>
        </w:r>
        <w:r>
          <w:fldChar w:fldCharType="begin"/>
        </w:r>
        <w:r>
          <w:instrText xml:space="preserve"> PAGEREF _Toc17598 \h </w:instrText>
        </w:r>
        <w:r>
          <w:fldChar w:fldCharType="separate"/>
        </w:r>
        <w:r>
          <w:t>55</w:t>
        </w:r>
        <w:r>
          <w:fldChar w:fldCharType="end"/>
        </w:r>
      </w:hyperlink>
    </w:p>
    <w:p>
      <w:pPr>
        <w:pStyle w:val="TOC1"/>
        <w:tabs>
          <w:tab w:val="right" w:leader="dot" w:pos="8306"/>
        </w:tabs>
      </w:pPr>
      <w:hyperlink w:anchor="_Toc25604" w:history="1">
        <w:r>
          <w:rPr>
            <w:rFonts w:ascii="仿宋" w:eastAsia="仿宋" w:hAnsi="仿宋" w:cs="仿宋" w:hint="eastAsia"/>
            <w:lang w:eastAsia="zh-CN"/>
          </w:rPr>
          <w:t>十、非金属矿项目经济效益</w:t>
        </w:r>
        <w:r>
          <w:tab/>
        </w:r>
        <w:r>
          <w:fldChar w:fldCharType="begin"/>
        </w:r>
        <w:r>
          <w:instrText xml:space="preserve"> PAGEREF _Toc25604 \h </w:instrText>
        </w:r>
        <w:r>
          <w:fldChar w:fldCharType="separate"/>
        </w:r>
        <w:r>
          <w:t>56</w:t>
        </w:r>
        <w:r>
          <w:fldChar w:fldCharType="end"/>
        </w:r>
      </w:hyperlink>
    </w:p>
    <w:p>
      <w:pPr>
        <w:pStyle w:val="TOC2"/>
        <w:tabs>
          <w:tab w:val="right" w:leader="dot" w:pos="8306"/>
        </w:tabs>
      </w:pPr>
      <w:hyperlink w:anchor="_Toc7400" w:history="1">
        <w:r>
          <w:rPr>
            <w:rFonts w:ascii="仿宋" w:eastAsia="仿宋" w:hAnsi="仿宋" w:cs="仿宋" w:hint="eastAsia"/>
            <w:lang w:eastAsia="zh-CN"/>
          </w:rPr>
          <w:t>(一)、基本假设及基础参数选取</w:t>
        </w:r>
        <w:r>
          <w:tab/>
        </w:r>
        <w:r>
          <w:fldChar w:fldCharType="begin"/>
        </w:r>
        <w:r>
          <w:instrText xml:space="preserve"> PAGEREF _Toc7400 \h </w:instrText>
        </w:r>
        <w:r>
          <w:fldChar w:fldCharType="separate"/>
        </w:r>
        <w:r>
          <w:t>56</w:t>
        </w:r>
        <w:r>
          <w:fldChar w:fldCharType="end"/>
        </w:r>
      </w:hyperlink>
    </w:p>
    <w:p>
      <w:pPr>
        <w:pStyle w:val="TOC2"/>
        <w:tabs>
          <w:tab w:val="right" w:leader="dot" w:pos="8306"/>
        </w:tabs>
      </w:pPr>
      <w:hyperlink w:anchor="_Toc5577" w:history="1">
        <w:r>
          <w:rPr>
            <w:rFonts w:ascii="仿宋" w:eastAsia="仿宋" w:hAnsi="仿宋" w:cs="仿宋" w:hint="eastAsia"/>
            <w:lang w:eastAsia="zh-CN"/>
          </w:rPr>
          <w:t>(二)、经济评价财务测算</w:t>
        </w:r>
        <w:r>
          <w:tab/>
        </w:r>
        <w:r>
          <w:fldChar w:fldCharType="begin"/>
        </w:r>
        <w:r>
          <w:instrText xml:space="preserve"> PAGEREF _Toc5577 \h </w:instrText>
        </w:r>
        <w:r>
          <w:fldChar w:fldCharType="separate"/>
        </w:r>
        <w:r>
          <w:t>56</w:t>
        </w:r>
        <w:r>
          <w:fldChar w:fldCharType="end"/>
        </w:r>
      </w:hyperlink>
    </w:p>
    <w:p>
      <w:pPr>
        <w:pStyle w:val="TOC2"/>
        <w:tabs>
          <w:tab w:val="right" w:leader="dot" w:pos="8306"/>
        </w:tabs>
      </w:pPr>
      <w:hyperlink w:anchor="_Toc18797" w:history="1">
        <w:r>
          <w:rPr>
            <w:rFonts w:ascii="仿宋" w:eastAsia="仿宋" w:hAnsi="仿宋" w:cs="仿宋" w:hint="eastAsia"/>
            <w:lang w:eastAsia="zh-CN"/>
          </w:rPr>
          <w:t>(三)、非金属矿项目盈利能力分析</w:t>
        </w:r>
        <w:r>
          <w:tab/>
        </w:r>
        <w:r>
          <w:fldChar w:fldCharType="begin"/>
        </w:r>
        <w:r>
          <w:instrText xml:space="preserve"> PAGEREF _Toc18797 \h </w:instrText>
        </w:r>
        <w:r>
          <w:fldChar w:fldCharType="separate"/>
        </w:r>
        <w:r>
          <w:t>58</w:t>
        </w:r>
        <w:r>
          <w:fldChar w:fldCharType="end"/>
        </w:r>
      </w:hyperlink>
    </w:p>
    <w:p>
      <w:pPr>
        <w:pStyle w:val="TOC2"/>
        <w:tabs>
          <w:tab w:val="right" w:leader="dot" w:pos="8306"/>
        </w:tabs>
      </w:pPr>
      <w:hyperlink w:anchor="_Toc30937" w:history="1">
        <w:r>
          <w:rPr>
            <w:rFonts w:ascii="仿宋" w:eastAsia="仿宋" w:hAnsi="仿宋" w:cs="仿宋" w:hint="eastAsia"/>
            <w:lang w:eastAsia="zh-CN"/>
          </w:rPr>
          <w:t>(四)、财务生存能力分析</w:t>
        </w:r>
        <w:r>
          <w:tab/>
        </w:r>
        <w:r>
          <w:fldChar w:fldCharType="begin"/>
        </w:r>
        <w:r>
          <w:instrText xml:space="preserve"> PAGEREF _Toc30937 \h </w:instrText>
        </w:r>
        <w:r>
          <w:fldChar w:fldCharType="separate"/>
        </w:r>
        <w:r>
          <w:t>59</w:t>
        </w:r>
        <w:r>
          <w:fldChar w:fldCharType="end"/>
        </w:r>
      </w:hyperlink>
    </w:p>
    <w:p>
      <w:pPr>
        <w:pStyle w:val="TOC2"/>
        <w:tabs>
          <w:tab w:val="right" w:leader="dot" w:pos="8306"/>
        </w:tabs>
      </w:pPr>
      <w:hyperlink w:anchor="_Toc23547" w:history="1">
        <w:r>
          <w:rPr>
            <w:rFonts w:ascii="仿宋" w:eastAsia="仿宋" w:hAnsi="仿宋" w:cs="仿宋" w:hint="eastAsia"/>
            <w:lang w:eastAsia="zh-CN"/>
          </w:rPr>
          <w:t>(五)、偿债能力分析</w:t>
        </w:r>
        <w:r>
          <w:tab/>
        </w:r>
        <w:r>
          <w:fldChar w:fldCharType="begin"/>
        </w:r>
        <w:r>
          <w:instrText xml:space="preserve"> PAGEREF _Toc23547 \h </w:instrText>
        </w:r>
        <w:r>
          <w:fldChar w:fldCharType="separate"/>
        </w:r>
        <w:r>
          <w:t>60</w:t>
        </w:r>
        <w:r>
          <w:fldChar w:fldCharType="end"/>
        </w:r>
      </w:hyperlink>
    </w:p>
    <w:p>
      <w:pPr>
        <w:pStyle w:val="TOC2"/>
        <w:tabs>
          <w:tab w:val="right" w:leader="dot" w:pos="8306"/>
        </w:tabs>
      </w:pPr>
      <w:hyperlink w:anchor="_Toc11545" w:history="1">
        <w:r>
          <w:rPr>
            <w:rFonts w:ascii="仿宋" w:eastAsia="仿宋" w:hAnsi="仿宋" w:cs="仿宋" w:hint="eastAsia"/>
            <w:lang w:eastAsia="zh-CN"/>
          </w:rPr>
          <w:t>(六)、经济评价结论</w:t>
        </w:r>
        <w:r>
          <w:tab/>
        </w:r>
        <w:r>
          <w:fldChar w:fldCharType="begin"/>
        </w:r>
        <w:r>
          <w:instrText xml:space="preserve"> PAGEREF _Toc11545 \h </w:instrText>
        </w:r>
        <w:r>
          <w:fldChar w:fldCharType="separate"/>
        </w:r>
        <w:r>
          <w:t>61</w:t>
        </w:r>
        <w:r>
          <w:fldChar w:fldCharType="end"/>
        </w:r>
      </w:hyperlink>
    </w:p>
    <w:p>
      <w:pPr>
        <w:pStyle w:val="TOC1"/>
        <w:tabs>
          <w:tab w:val="right" w:leader="dot" w:pos="8306"/>
        </w:tabs>
      </w:pPr>
      <w:hyperlink w:anchor="_Toc7713" w:history="1">
        <w:r>
          <w:rPr>
            <w:rFonts w:ascii="仿宋" w:eastAsia="仿宋" w:hAnsi="仿宋" w:cs="仿宋" w:hint="eastAsia"/>
            <w:lang w:eastAsia="zh-CN"/>
          </w:rPr>
          <w:t>十一、风险分析</w:t>
        </w:r>
        <w:r>
          <w:tab/>
        </w:r>
        <w:r>
          <w:fldChar w:fldCharType="begin"/>
        </w:r>
        <w:r>
          <w:instrText xml:space="preserve"> PAGEREF _Toc7713 \h </w:instrText>
        </w:r>
        <w:r>
          <w:fldChar w:fldCharType="separate"/>
        </w:r>
        <w:r>
          <w:t>61</w:t>
        </w:r>
        <w:r>
          <w:fldChar w:fldCharType="end"/>
        </w:r>
      </w:hyperlink>
    </w:p>
    <w:p>
      <w:pPr>
        <w:pStyle w:val="TOC2"/>
        <w:tabs>
          <w:tab w:val="right" w:leader="dot" w:pos="8306"/>
        </w:tabs>
      </w:pPr>
      <w:hyperlink w:anchor="_Toc25102" w:history="1">
        <w:r>
          <w:rPr>
            <w:rFonts w:ascii="仿宋" w:eastAsia="仿宋" w:hAnsi="仿宋" w:cs="仿宋" w:hint="eastAsia"/>
            <w:lang w:eastAsia="zh-CN"/>
          </w:rPr>
          <w:t>(一)、内部风险</w:t>
        </w:r>
        <w:r>
          <w:tab/>
        </w:r>
        <w:r>
          <w:fldChar w:fldCharType="begin"/>
        </w:r>
        <w:r>
          <w:instrText xml:space="preserve"> PAGEREF _Toc25102 \h </w:instrText>
        </w:r>
        <w:r>
          <w:fldChar w:fldCharType="separate"/>
        </w:r>
        <w:r>
          <w:t>61</w:t>
        </w:r>
        <w:r>
          <w:fldChar w:fldCharType="end"/>
        </w:r>
      </w:hyperlink>
    </w:p>
    <w:p>
      <w:pPr>
        <w:pStyle w:val="TOC2"/>
        <w:tabs>
          <w:tab w:val="right" w:leader="dot" w:pos="8306"/>
        </w:tabs>
      </w:pPr>
      <w:hyperlink w:anchor="_Toc17574" w:history="1">
        <w:r>
          <w:rPr>
            <w:rFonts w:ascii="仿宋" w:eastAsia="仿宋" w:hAnsi="仿宋" w:cs="仿宋" w:hint="eastAsia"/>
            <w:lang w:eastAsia="zh-CN"/>
          </w:rPr>
          <w:t>(二)、外部风险</w:t>
        </w:r>
        <w:r>
          <w:tab/>
        </w:r>
        <w:r>
          <w:fldChar w:fldCharType="begin"/>
        </w:r>
        <w:r>
          <w:instrText xml:space="preserve"> PAGEREF _Toc17574 \h </w:instrText>
        </w:r>
        <w:r>
          <w:fldChar w:fldCharType="separate"/>
        </w:r>
        <w:r>
          <w:t>62</w:t>
        </w:r>
        <w:r>
          <w:fldChar w:fldCharType="end"/>
        </w:r>
      </w:hyperlink>
    </w:p>
    <w:p>
      <w:pPr>
        <w:pStyle w:val="TOC2"/>
        <w:tabs>
          <w:tab w:val="right" w:leader="dot" w:pos="8306"/>
        </w:tabs>
      </w:pPr>
      <w:hyperlink w:anchor="_Toc30582" w:history="1">
        <w:r>
          <w:rPr>
            <w:rFonts w:ascii="仿宋" w:eastAsia="仿宋" w:hAnsi="仿宋" w:cs="仿宋" w:hint="eastAsia"/>
            <w:lang w:eastAsia="zh-CN"/>
          </w:rPr>
          <w:t>(三)、风险管理策略</w:t>
        </w:r>
        <w:r>
          <w:tab/>
        </w:r>
        <w:r>
          <w:fldChar w:fldCharType="begin"/>
        </w:r>
        <w:r>
          <w:instrText xml:space="preserve"> PAGEREF _Toc30582 \h </w:instrText>
        </w:r>
        <w:r>
          <w:fldChar w:fldCharType="separate"/>
        </w:r>
        <w:r>
          <w:t>62</w:t>
        </w:r>
        <w:r>
          <w:fldChar w:fldCharType="end"/>
        </w:r>
      </w:hyperlink>
    </w:p>
    <w:p>
      <w:pPr>
        <w:pStyle w:val="TOC1"/>
        <w:tabs>
          <w:tab w:val="right" w:leader="dot" w:pos="8306"/>
        </w:tabs>
      </w:pPr>
      <w:hyperlink w:anchor="_Toc24111" w:history="1">
        <w:r>
          <w:rPr>
            <w:rFonts w:ascii="仿宋" w:eastAsia="仿宋" w:hAnsi="仿宋" w:cs="仿宋" w:hint="eastAsia"/>
            <w:lang w:eastAsia="zh-CN"/>
          </w:rPr>
          <w:t>十二、社会和环境责任</w:t>
        </w:r>
        <w:r>
          <w:tab/>
        </w:r>
        <w:r>
          <w:fldChar w:fldCharType="begin"/>
        </w:r>
        <w:r>
          <w:instrText xml:space="preserve"> PAGEREF _Toc24111 \h </w:instrText>
        </w:r>
        <w:r>
          <w:fldChar w:fldCharType="separate"/>
        </w:r>
        <w:r>
          <w:t>63</w:t>
        </w:r>
        <w:r>
          <w:fldChar w:fldCharType="end"/>
        </w:r>
      </w:hyperlink>
    </w:p>
    <w:p>
      <w:pPr>
        <w:pStyle w:val="TOC2"/>
        <w:tabs>
          <w:tab w:val="right" w:leader="dot" w:pos="8306"/>
        </w:tabs>
      </w:pPr>
      <w:hyperlink w:anchor="_Toc16308" w:history="1">
        <w:r>
          <w:rPr>
            <w:rFonts w:ascii="仿宋" w:eastAsia="仿宋" w:hAnsi="仿宋" w:cs="仿宋" w:hint="eastAsia"/>
            <w:lang w:eastAsia="zh-CN"/>
          </w:rPr>
          <w:t>(一)、社会责任非金属矿项目</w:t>
        </w:r>
        <w:r>
          <w:tab/>
        </w:r>
        <w:r>
          <w:fldChar w:fldCharType="begin"/>
        </w:r>
        <w:r>
          <w:instrText xml:space="preserve"> PAGEREF _Toc16308 \h </w:instrText>
        </w:r>
        <w:r>
          <w:fldChar w:fldCharType="separate"/>
        </w:r>
        <w:r>
          <w:t>63</w:t>
        </w:r>
        <w:r>
          <w:fldChar w:fldCharType="end"/>
        </w:r>
      </w:hyperlink>
    </w:p>
    <w:p>
      <w:pPr>
        <w:pStyle w:val="TOC2"/>
        <w:tabs>
          <w:tab w:val="right" w:leader="dot" w:pos="8306"/>
        </w:tabs>
      </w:pPr>
      <w:hyperlink w:anchor="_Toc24712" w:history="1">
        <w:r>
          <w:rPr>
            <w:rFonts w:ascii="仿宋" w:eastAsia="仿宋" w:hAnsi="仿宋" w:cs="仿宋" w:hint="eastAsia"/>
            <w:lang w:eastAsia="zh-CN"/>
          </w:rPr>
          <w:t>(二)、环境保护举措</w:t>
        </w:r>
        <w:r>
          <w:tab/>
        </w:r>
        <w:r>
          <w:fldChar w:fldCharType="begin"/>
        </w:r>
        <w:r>
          <w:instrText xml:space="preserve"> PAGEREF _Toc24712 \h </w:instrText>
        </w:r>
        <w:r>
          <w:fldChar w:fldCharType="separate"/>
        </w:r>
        <w:r>
          <w:t>63</w:t>
        </w:r>
        <w:r>
          <w:fldChar w:fldCharType="end"/>
        </w:r>
      </w:hyperlink>
    </w:p>
    <w:p>
      <w:pPr>
        <w:pStyle w:val="TOC2"/>
        <w:tabs>
          <w:tab w:val="right" w:leader="dot" w:pos="8306"/>
        </w:tabs>
      </w:pPr>
      <w:hyperlink w:anchor="_Toc23187" w:history="1">
        <w:r>
          <w:rPr>
            <w:rFonts w:ascii="仿宋" w:eastAsia="仿宋" w:hAnsi="仿宋" w:cs="仿宋" w:hint="eastAsia"/>
            <w:lang w:eastAsia="zh-CN"/>
          </w:rPr>
          <w:t>(三)、可持续发展倡议</w:t>
        </w:r>
        <w:r>
          <w:tab/>
        </w:r>
        <w:r>
          <w:fldChar w:fldCharType="begin"/>
        </w:r>
        <w:r>
          <w:instrText xml:space="preserve"> PAGEREF _Toc23187 \h </w:instrText>
        </w:r>
        <w:r>
          <w:fldChar w:fldCharType="separate"/>
        </w:r>
        <w:r>
          <w:t>64</w:t>
        </w:r>
        <w:r>
          <w:fldChar w:fldCharType="end"/>
        </w:r>
      </w:hyperlink>
    </w:p>
    <w:p>
      <w:pPr>
        <w:pStyle w:val="TOC1"/>
        <w:tabs>
          <w:tab w:val="right" w:leader="dot" w:pos="8306"/>
        </w:tabs>
      </w:pPr>
      <w:hyperlink w:anchor="_Toc4304" w:history="1">
        <w:r>
          <w:rPr>
            <w:rFonts w:ascii="仿宋" w:eastAsia="仿宋" w:hAnsi="仿宋" w:cs="仿宋" w:hint="eastAsia"/>
            <w:lang w:eastAsia="zh-CN"/>
          </w:rPr>
          <w:t>十三、法律和合规事项</w:t>
        </w:r>
        <w:r>
          <w:tab/>
        </w:r>
        <w:r>
          <w:fldChar w:fldCharType="begin"/>
        </w:r>
        <w:r>
          <w:instrText xml:space="preserve"> PAGEREF _Toc4304 \h </w:instrText>
        </w:r>
        <w:r>
          <w:fldChar w:fldCharType="separate"/>
        </w:r>
        <w:r>
          <w:t>64</w:t>
        </w:r>
        <w:r>
          <w:fldChar w:fldCharType="end"/>
        </w:r>
      </w:hyperlink>
    </w:p>
    <w:p>
      <w:pPr>
        <w:pStyle w:val="TOC2"/>
        <w:tabs>
          <w:tab w:val="right" w:leader="dot" w:pos="8306"/>
        </w:tabs>
      </w:pPr>
      <w:hyperlink w:anchor="_Toc4907" w:history="1">
        <w:r>
          <w:rPr>
            <w:rFonts w:ascii="仿宋" w:eastAsia="仿宋" w:hAnsi="仿宋" w:cs="仿宋" w:hint="eastAsia"/>
            <w:lang w:eastAsia="zh-CN"/>
          </w:rPr>
          <w:t>(一)、公司注册和法律地位</w:t>
        </w:r>
        <w:r>
          <w:tab/>
        </w:r>
        <w:r>
          <w:fldChar w:fldCharType="begin"/>
        </w:r>
        <w:r>
          <w:instrText xml:space="preserve"> PAGEREF _Toc4907 \h </w:instrText>
        </w:r>
        <w:r>
          <w:fldChar w:fldCharType="separate"/>
        </w:r>
        <w:r>
          <w:t>64</w:t>
        </w:r>
        <w:r>
          <w:fldChar w:fldCharType="end"/>
        </w:r>
      </w:hyperlink>
    </w:p>
    <w:p>
      <w:pPr>
        <w:pStyle w:val="TOC2"/>
        <w:tabs>
          <w:tab w:val="right" w:leader="dot" w:pos="8306"/>
        </w:tabs>
      </w:pPr>
      <w:hyperlink w:anchor="_Toc9808" w:history="1">
        <w:r>
          <w:rPr>
            <w:rFonts w:ascii="仿宋" w:eastAsia="仿宋" w:hAnsi="仿宋" w:cs="仿宋" w:hint="eastAsia"/>
            <w:lang w:eastAsia="zh-CN"/>
          </w:rPr>
          <w:t>(二)、专业许可与许可证</w:t>
        </w:r>
        <w:r>
          <w:tab/>
        </w:r>
        <w:r>
          <w:fldChar w:fldCharType="begin"/>
        </w:r>
        <w:r>
          <w:instrText xml:space="preserve"> PAGEREF _Toc9808 \h </w:instrText>
        </w:r>
        <w:r>
          <w:fldChar w:fldCharType="separate"/>
        </w:r>
        <w:r>
          <w:t>64</w:t>
        </w:r>
        <w:r>
          <w:fldChar w:fldCharType="end"/>
        </w:r>
      </w:hyperlink>
    </w:p>
    <w:p>
      <w:pPr>
        <w:pStyle w:val="TOC2"/>
        <w:tabs>
          <w:tab w:val="right" w:leader="dot" w:pos="8306"/>
        </w:tabs>
      </w:pPr>
      <w:hyperlink w:anchor="_Toc16882" w:history="1">
        <w:r>
          <w:rPr>
            <w:rFonts w:ascii="仿宋" w:eastAsia="仿宋" w:hAnsi="仿宋" w:cs="仿宋" w:hint="eastAsia"/>
            <w:lang w:eastAsia="zh-CN"/>
          </w:rPr>
          <w:t>(三)、知识产权</w:t>
        </w:r>
        <w:r>
          <w:tab/>
        </w:r>
        <w:r>
          <w:fldChar w:fldCharType="begin"/>
        </w:r>
        <w:r>
          <w:instrText xml:space="preserve"> PAGEREF _Toc16882 \h </w:instrText>
        </w:r>
        <w:r>
          <w:fldChar w:fldCharType="separate"/>
        </w:r>
        <w:r>
          <w:t>64</w:t>
        </w:r>
        <w:r>
          <w:fldChar w:fldCharType="end"/>
        </w:r>
      </w:hyperlink>
    </w:p>
    <w:p>
      <w:pPr>
        <w:pStyle w:val="TOC2"/>
        <w:tabs>
          <w:tab w:val="right" w:leader="dot" w:pos="8306"/>
        </w:tabs>
      </w:pPr>
      <w:hyperlink w:anchor="_Toc17610" w:history="1">
        <w:r>
          <w:rPr>
            <w:rFonts w:ascii="仿宋" w:eastAsia="仿宋" w:hAnsi="仿宋" w:cs="仿宋" w:hint="eastAsia"/>
            <w:lang w:eastAsia="zh-CN"/>
          </w:rPr>
          <w:t>(四)、合同与法律义务</w:t>
        </w:r>
        <w:r>
          <w:tab/>
        </w:r>
        <w:r>
          <w:fldChar w:fldCharType="begin"/>
        </w:r>
        <w:r>
          <w:instrText xml:space="preserve"> PAGEREF _Toc17610 \h </w:instrText>
        </w:r>
        <w:r>
          <w:fldChar w:fldCharType="separate"/>
        </w:r>
        <w:r>
          <w:t>65</w:t>
        </w:r>
        <w:r>
          <w:fldChar w:fldCharType="end"/>
        </w:r>
      </w:hyperlink>
    </w:p>
    <w:p>
      <w:pPr>
        <w:pStyle w:val="TOC1"/>
        <w:tabs>
          <w:tab w:val="right" w:leader="dot" w:pos="8306"/>
        </w:tabs>
      </w:pPr>
      <w:hyperlink w:anchor="_Toc31800" w:history="1">
        <w:r>
          <w:rPr>
            <w:rFonts w:ascii="仿宋" w:eastAsia="仿宋" w:hAnsi="仿宋" w:cs="仿宋" w:hint="eastAsia"/>
            <w:lang w:eastAsia="zh-CN"/>
          </w:rPr>
          <w:t>十四、市场营销策略</w:t>
        </w:r>
        <w:r>
          <w:tab/>
        </w:r>
        <w:r>
          <w:fldChar w:fldCharType="begin"/>
        </w:r>
        <w:r>
          <w:instrText xml:space="preserve"> PAGEREF _Toc31800 \h </w:instrText>
        </w:r>
        <w:r>
          <w:fldChar w:fldCharType="separate"/>
        </w:r>
        <w:r>
          <w:t>65</w:t>
        </w:r>
        <w:r>
          <w:fldChar w:fldCharType="end"/>
        </w:r>
      </w:hyperlink>
    </w:p>
    <w:p>
      <w:pPr>
        <w:pStyle w:val="TOC2"/>
        <w:tabs>
          <w:tab w:val="right" w:leader="dot" w:pos="8306"/>
        </w:tabs>
      </w:pPr>
      <w:hyperlink w:anchor="_Toc4736" w:history="1">
        <w:r>
          <w:rPr>
            <w:rFonts w:ascii="仿宋" w:eastAsia="仿宋" w:hAnsi="仿宋" w:cs="仿宋" w:hint="eastAsia"/>
            <w:lang w:eastAsia="zh-CN"/>
          </w:rPr>
          <w:t>(一)、市场定位和目标市场</w:t>
        </w:r>
        <w:r>
          <w:tab/>
        </w:r>
        <w:r>
          <w:fldChar w:fldCharType="begin"/>
        </w:r>
        <w:r>
          <w:instrText xml:space="preserve"> PAGEREF _Toc4736 \h </w:instrText>
        </w:r>
        <w:r>
          <w:fldChar w:fldCharType="separate"/>
        </w:r>
        <w:r>
          <w:t>65</w:t>
        </w:r>
        <w:r>
          <w:fldChar w:fldCharType="end"/>
        </w:r>
      </w:hyperlink>
    </w:p>
    <w:p>
      <w:pPr>
        <w:pStyle w:val="TOC2"/>
        <w:tabs>
          <w:tab w:val="right" w:leader="dot" w:pos="8306"/>
        </w:tabs>
      </w:pPr>
      <w:hyperlink w:anchor="_Toc25759" w:history="1">
        <w:r>
          <w:rPr>
            <w:rFonts w:ascii="仿宋" w:eastAsia="仿宋" w:hAnsi="仿宋" w:cs="仿宋" w:hint="eastAsia"/>
            <w:lang w:eastAsia="zh-CN"/>
          </w:rPr>
          <w:t>(二)、定价策略</w:t>
        </w:r>
        <w:r>
          <w:tab/>
        </w:r>
        <w:r>
          <w:fldChar w:fldCharType="begin"/>
        </w:r>
        <w:r>
          <w:instrText xml:space="preserve"> PAGEREF _Toc25759 \h </w:instrText>
        </w:r>
        <w:r>
          <w:fldChar w:fldCharType="separate"/>
        </w:r>
        <w:r>
          <w:t>66</w:t>
        </w:r>
        <w:r>
          <w:fldChar w:fldCharType="end"/>
        </w:r>
      </w:hyperlink>
    </w:p>
    <w:p>
      <w:pPr>
        <w:pStyle w:val="TOC2"/>
        <w:tabs>
          <w:tab w:val="right" w:leader="dot" w:pos="8306"/>
        </w:tabs>
      </w:pPr>
      <w:hyperlink w:anchor="_Toc3916" w:history="1">
        <w:r>
          <w:rPr>
            <w:rFonts w:ascii="仿宋" w:eastAsia="仿宋" w:hAnsi="仿宋" w:cs="仿宋" w:hint="eastAsia"/>
            <w:lang w:eastAsia="zh-CN"/>
          </w:rPr>
          <w:t>(三)、销售和推广策略</w:t>
        </w:r>
        <w:r>
          <w:tab/>
        </w:r>
        <w:r>
          <w:fldChar w:fldCharType="begin"/>
        </w:r>
        <w:r>
          <w:instrText xml:space="preserve"> PAGEREF _Toc3916 \h </w:instrText>
        </w:r>
        <w:r>
          <w:fldChar w:fldCharType="separate"/>
        </w:r>
        <w:r>
          <w:t>68</w:t>
        </w:r>
        <w:r>
          <w:fldChar w:fldCharType="end"/>
        </w:r>
      </w:hyperlink>
    </w:p>
    <w:p>
      <w:pPr>
        <w:pStyle w:val="TOC2"/>
        <w:tabs>
          <w:tab w:val="right" w:leader="dot" w:pos="8306"/>
        </w:tabs>
      </w:pPr>
      <w:hyperlink w:anchor="_Toc19543" w:history="1">
        <w:r>
          <w:rPr>
            <w:rFonts w:ascii="仿宋" w:eastAsia="仿宋" w:hAnsi="仿宋" w:cs="仿宋" w:hint="eastAsia"/>
            <w:lang w:eastAsia="zh-CN"/>
          </w:rPr>
          <w:t>(四)、销售渠道和分销策略</w:t>
        </w:r>
        <w:r>
          <w:tab/>
        </w:r>
        <w:r>
          <w:fldChar w:fldCharType="begin"/>
        </w:r>
        <w:r>
          <w:instrText xml:space="preserve"> PAGEREF _Toc19543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40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6559"/>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6343"/>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26535"/>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https://d.book118.com/545103322323011110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非金属矿相关行业公司成立报告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非金属矿相关行业公司成立报告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非金属矿相关行业公司成立报告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非金属矿相关行业公司成立报告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非金属矿相关行业公司成立报告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54510332232301111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2024-02-03T20:02:00Z</dcterms:created>
  <dcterms:modified xsi:type="dcterms:W3CDTF">2024-02-03T20:03:00Z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ADA298D4FA394009B16FB4413783F2C5_11</vt:lpwstr>
  </property>
  <property fmtid="{D5CDD505-2E9C-101B-9397-08002B2CF9AE}" pid="3" name="KSOProductBuildVer">
    <vt:lpwstr>2052-12.1.0.16250</vt:lpwstr>
  </property>
</Properties>
</file>