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安装风险评估与管理策略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1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rFonts w:ascii="Microsoft JhengHei"/>
          <w:b/>
          <w:sz w:val="14"/>
        </w:rPr>
      </w:pPr>
    </w:p>
    <w:sdt>
      <w:sdtPr>
        <w:id w:val="615888013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安装风险评估的重要</w:t>
            </w:r>
            <w:r>
              <w:rPr>
                <w:spacing w:val="-10"/>
              </w:rPr>
              <w:t>性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风险评估的基本概</w:t>
            </w:r>
            <w:r>
              <w:rPr>
                <w:spacing w:val="-10"/>
              </w:rPr>
              <w:t>念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风险评估的步骤和方</w:t>
            </w:r>
            <w:r>
              <w:rPr>
                <w:spacing w:val="-10"/>
              </w:rPr>
              <w:t>法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安装过程中的主要风险因</w:t>
            </w:r>
            <w:r>
              <w:rPr>
                <w:spacing w:val="-10"/>
              </w:rPr>
              <w:t>素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10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风险识别与分析技</w:t>
            </w:r>
            <w:r>
              <w:rPr>
                <w:spacing w:val="-10"/>
              </w:rPr>
              <w:t>术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13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风险评估指标体系构</w:t>
            </w:r>
            <w:r>
              <w:rPr>
                <w:spacing w:val="-10"/>
              </w:rPr>
              <w:t>建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风险管理策略制</w:t>
            </w:r>
            <w:r>
              <w:rPr>
                <w:spacing w:val="-10"/>
              </w:rPr>
              <w:t>定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风险应对措施与应急预</w:t>
            </w:r>
            <w:r>
              <w:rPr>
                <w:spacing w:val="-10"/>
              </w:rPr>
              <w:t>案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21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28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before="0"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安</w:t>
      </w:r>
      <w:r>
        <w:t>装</w:t>
      </w:r>
      <w:r>
        <w:t>风</w:t>
      </w:r>
      <w:r>
        <w:t>险</w:t>
      </w:r>
      <w:r>
        <w:t>评</w:t>
      </w:r>
      <w:r>
        <w:t>估</w:t>
      </w:r>
      <w:r>
        <w:t>的</w:t>
      </w:r>
      <w:r>
        <w:t>重</w:t>
      </w:r>
      <w:r>
        <w:t>要</w:t>
      </w:r>
      <w:r>
        <w:rPr>
          <w:spacing w:val="-10"/>
        </w:rPr>
        <w:t>性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ind w:left="107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风险识别与评估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确保项目成功：安装风险评估可以帮助识别可能影响项</w:t>
            </w:r>
            <w:r>
              <w:rPr>
                <w:spacing w:val="-2"/>
                <w:sz w:val="21"/>
              </w:rPr>
              <w:t>目的潜在问题，从而制定相应的预防措施，确保项目顺利</w:t>
            </w:r>
            <w:r>
              <w:rPr>
                <w:spacing w:val="-4"/>
                <w:sz w:val="21"/>
              </w:rPr>
              <w:t>完成。</w:t>
            </w: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避免损失：通过评估和管理安装过程中的风险，可以避</w:t>
            </w:r>
            <w:r>
              <w:rPr>
                <w:spacing w:val="-2"/>
                <w:sz w:val="21"/>
              </w:rPr>
              <w:t>免或减少因意外事件导致的财务、人员或其他资源的损失。</w:t>
            </w: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提高效率：通过对风险进行系统性的分析和处理，可以</w:t>
            </w:r>
            <w:r>
              <w:rPr>
                <w:spacing w:val="-2"/>
                <w:sz w:val="21"/>
              </w:rPr>
              <w:t>提高项目实施的效率，降低不必要的成本。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法规合规性要求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法律规定：许多国家和地区都对某些类型的安装活动有</w:t>
            </w:r>
            <w:r>
              <w:rPr>
                <w:spacing w:val="-2"/>
                <w:sz w:val="21"/>
              </w:rPr>
              <w:t>严格的法规要求，包括风险评估。</w:t>
            </w: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安全标准：符合行业安全标准是必要的，而风险评估是</w:t>
            </w:r>
            <w:r>
              <w:rPr>
                <w:spacing w:val="-2"/>
                <w:sz w:val="21"/>
              </w:rPr>
              <w:t>实现这些标准的重要组成部分。</w:t>
            </w: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责任追究：未进行充分的风险评估可能导致公司在发生</w:t>
            </w:r>
            <w:r>
              <w:rPr>
                <w:spacing w:val="-2"/>
                <w:sz w:val="21"/>
              </w:rPr>
              <w:t>事故时承担更大的责任。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利益相关者的需求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保护投资者：风险评估有助于投资者了解投资项目的潜</w:t>
            </w:r>
            <w:r>
              <w:rPr>
                <w:spacing w:val="-2"/>
                <w:sz w:val="21"/>
              </w:rPr>
              <w:t>在风险，并为他们提供决策依据。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员工保障：员工的安全是企业的责任，风险评估能够帮</w:t>
            </w:r>
            <w:r>
              <w:rPr>
                <w:spacing w:val="-2"/>
                <w:sz w:val="21"/>
              </w:rPr>
              <w:t>助企业发现并解决潜在的安全问题。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社会责任：企业需要考虑其活动对社会的影响，包括环</w:t>
            </w:r>
            <w:r>
              <w:rPr>
                <w:spacing w:val="-2"/>
                <w:sz w:val="21"/>
              </w:rPr>
              <w:t>境保护等方面，风险评估在这方面起着重要作用。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提升组织能力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改善决策质量：风险评估能够帮助企业做出更明智、更</w:t>
            </w:r>
            <w:r>
              <w:rPr>
                <w:spacing w:val="-2"/>
                <w:sz w:val="21"/>
              </w:rPr>
              <w:t>全面的决策。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建立风险管理文化：定期进行风险评估可以帮助企业建</w:t>
            </w:r>
            <w:r>
              <w:rPr>
                <w:spacing w:val="-2"/>
                <w:sz w:val="21"/>
              </w:rPr>
              <w:t>立风险管理的文化。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提升危机应对能力：风险评估和管理策略可以提高企业</w:t>
            </w:r>
            <w:r>
              <w:rPr>
                <w:spacing w:val="-2"/>
                <w:sz w:val="21"/>
              </w:rPr>
              <w:t>在面临突发情况时的应对能力。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经济因素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资源优化配置：通过风险评估，企业可以更好地分配资</w:t>
            </w:r>
            <w:r>
              <w:rPr>
                <w:spacing w:val="-2"/>
                <w:sz w:val="21"/>
              </w:rPr>
              <w:t>源以最大程度地减少风险。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预防成本节省：主动进行风险评估通常比事故发生后再</w:t>
            </w:r>
            <w:r>
              <w:rPr>
                <w:spacing w:val="-2"/>
                <w:sz w:val="21"/>
              </w:rPr>
              <w:t>处理要来得经济。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商业保险考量：风险评估结果对于商业保险的购买决策</w:t>
            </w:r>
          </w:p>
          <w:p>
            <w:pPr>
              <w:pStyle w:val="TableParagraph"/>
              <w:spacing w:before="43"/>
              <w:ind w:left="107"/>
              <w:rPr>
                <w:sz w:val="21"/>
              </w:rPr>
            </w:pPr>
            <w:r>
              <w:rPr>
                <w:spacing w:val="-2"/>
                <w:sz w:val="21"/>
              </w:rPr>
              <w:t>也具有重要意义。</w:t>
            </w:r>
          </w:p>
        </w:tc>
      </w:tr>
    </w:tbl>
    <w:p>
      <w:pPr>
        <w:spacing w:after="0"/>
        <w:rPr>
          <w:sz w:val="21"/>
        </w:rPr>
        <w:sectPr>
          <w:footerReference w:type="default" r:id="rId6"/>
          <w:pgSz w:w="11910" w:h="16840"/>
          <w:pgMar w:top="1500" w:right="1280" w:bottom="1519" w:left="1680" w:header="0" w:footer="1198"/>
          <w:pgNumType w:start="2"/>
          <w:cols w:space="708"/>
        </w:sect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技术进步推动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新兴技术引入风险：随着新技术的应用，可能会出现新</w:t>
            </w:r>
            <w:r>
              <w:rPr>
                <w:spacing w:val="-2"/>
                <w:sz w:val="21"/>
              </w:rPr>
              <w:t>的风险，需要进行风险评估。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技术发展需求：为了使技术创新得以顺利进行，需要对</w:t>
            </w:r>
            <w:r>
              <w:rPr>
                <w:spacing w:val="-2"/>
                <w:sz w:val="21"/>
              </w:rPr>
              <w:t>其可能带来的风险进行全面评估。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数据驱动决策：现代数据分析工具可以帮助企业更准确</w:t>
            </w:r>
          </w:p>
          <w:p>
            <w:pPr>
              <w:pStyle w:val="TableParagraph"/>
              <w:spacing w:before="43"/>
              <w:ind w:left="107"/>
              <w:rPr>
                <w:sz w:val="21"/>
              </w:rPr>
            </w:pPr>
            <w:r>
              <w:rPr>
                <w:spacing w:val="-2"/>
                <w:sz w:val="21"/>
              </w:rPr>
              <w:t>地进行风险评估。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left="120" w:right="238" w:firstLine="560"/>
      </w:pPr>
      <w:r>
        <w:rPr>
          <w:spacing w:val="-2"/>
        </w:rPr>
        <w:t>在现代社会中，安装风险评估已经成为了一个至关重要的环节。</w:t>
      </w:r>
      <w:r>
        <w:rPr>
          <w:spacing w:val="-7"/>
        </w:rPr>
        <w:t>无论是大型的工业设施还是小型的家庭住宅，在进行设备安装时都需</w:t>
      </w:r>
      <w:r>
        <w:rPr>
          <w:spacing w:val="-2"/>
        </w:rPr>
        <w:t xml:space="preserve"> </w:t>
      </w:r>
      <w:r>
        <w:rPr>
          <w:spacing w:val="-2"/>
        </w:rPr>
        <w:t>要进行风险评估，以确保其安全可靠。安装风险评估是指对安装过程</w:t>
      </w:r>
      <w:r>
        <w:rPr>
          <w:spacing w:val="-2"/>
        </w:rPr>
        <w:t xml:space="preserve"> </w:t>
      </w:r>
      <w:r>
        <w:rPr>
          <w:spacing w:val="-10"/>
        </w:rPr>
        <w:t>中的各种潜在危险因素进行分析和评价，并提出相应的风险管理策略，</w:t>
      </w:r>
      <w:r>
        <w:rPr>
          <w:spacing w:val="-2"/>
        </w:rPr>
        <w:t>以降低风险发生的概率和影响。</w:t>
      </w:r>
    </w:p>
    <w:p>
      <w:pPr>
        <w:pStyle w:val="BodyText"/>
        <w:spacing w:line="358" w:lineRule="exact"/>
        <w:ind w:left="120"/>
      </w:pPr>
      <w:r>
        <w:rPr>
          <w:spacing w:val="-1"/>
        </w:rPr>
        <w:t>安装风险评估的重要性可以从以下几个方面来说明：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42"/>
        </w:numPr>
        <w:tabs>
          <w:tab w:val="left" w:pos="822"/>
        </w:tabs>
        <w:spacing w:before="0" w:after="0" w:line="417" w:lineRule="auto"/>
        <w:ind w:left="120" w:right="518" w:firstLine="280"/>
        <w:jc w:val="both"/>
        <w:rPr>
          <w:sz w:val="28"/>
        </w:rPr>
      </w:pPr>
      <w:r>
        <w:rPr>
          <w:spacing w:val="-2"/>
          <w:sz w:val="28"/>
        </w:rPr>
        <w:t>预防事故发生：通过对安装过程中可能存在的风险因素进行分</w:t>
      </w:r>
      <w:r>
        <w:rPr>
          <w:spacing w:val="-4"/>
          <w:sz w:val="28"/>
        </w:rPr>
        <w:t>析和评估，可以提前发现并采取措施预防事故的发生，从而避免造成</w:t>
      </w:r>
      <w:r>
        <w:rPr>
          <w:spacing w:val="-2"/>
          <w:sz w:val="28"/>
        </w:rPr>
        <w:t>人员伤亡、财产损失等严重后果。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2"/>
        </w:numPr>
        <w:tabs>
          <w:tab w:val="left" w:pos="822"/>
        </w:tabs>
        <w:spacing w:before="0" w:after="0" w:line="417" w:lineRule="auto"/>
        <w:ind w:left="120" w:right="518" w:firstLine="280"/>
        <w:jc w:val="both"/>
        <w:rPr>
          <w:sz w:val="28"/>
        </w:rPr>
      </w:pPr>
      <w:r>
        <w:rPr>
          <w:spacing w:val="-2"/>
          <w:sz w:val="28"/>
        </w:rPr>
        <w:t>提高安装质量：通过风险评估，可以了解安装过程中可能出现</w:t>
      </w:r>
      <w:r>
        <w:rPr>
          <w:spacing w:val="-4"/>
          <w:sz w:val="28"/>
        </w:rPr>
        <w:t>的问题，提前做好准备，提高安装的质量和效率，减少故障发生的机</w:t>
      </w:r>
      <w:r>
        <w:rPr>
          <w:spacing w:val="-6"/>
          <w:sz w:val="28"/>
        </w:rPr>
        <w:t>会。</w:t>
      </w:r>
    </w:p>
    <w:p>
      <w:pPr>
        <w:pStyle w:val="BodyText"/>
        <w:spacing w:before="3"/>
      </w:pPr>
    </w:p>
    <w:p>
      <w:pPr>
        <w:pStyle w:val="ListParagraph"/>
        <w:numPr>
          <w:ilvl w:val="0"/>
          <w:numId w:val="42"/>
        </w:numPr>
        <w:tabs>
          <w:tab w:val="left" w:pos="822"/>
        </w:tabs>
        <w:spacing w:before="0" w:after="0" w:line="620" w:lineRule="atLeast"/>
        <w:ind w:left="120" w:right="238" w:firstLine="280"/>
        <w:jc w:val="left"/>
        <w:rPr>
          <w:sz w:val="28"/>
        </w:rPr>
      </w:pPr>
      <w:r>
        <w:rPr>
          <w:spacing w:val="-2"/>
          <w:sz w:val="28"/>
        </w:rPr>
        <w:t>保障社会稳定：安装工程往往涉及到公共安全和社会稳定，如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果出现安全事故或者质量问题，将会影响到社会秩序和人们的生活。</w:t>
      </w:r>
      <w:r>
        <w:rPr>
          <w:spacing w:val="-2"/>
          <w:sz w:val="28"/>
        </w:rPr>
        <w:t>因此，进行风险评估对于保障社会稳定具有重要意义。</w:t>
      </w:r>
    </w:p>
    <w:p>
      <w:pPr>
        <w:spacing w:after="0" w:line="620" w:lineRule="atLeast"/>
        <w:jc w:val="left"/>
        <w:rPr>
          <w:sz w:val="28"/>
        </w:rPr>
        <w:sectPr>
          <w:footerReference w:type="default" r:id="rId7"/>
          <w:type w:val="continuous"/>
          <w:pgSz w:w="11910" w:h="16840"/>
          <w:pgMar w:top="1400" w:right="1280" w:bottom="1380" w:left="1680" w:header="0" w:footer="1198"/>
          <w:pgNumType w:start="3"/>
          <w:cols w:space="708"/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ListParagraph"/>
        <w:numPr>
          <w:ilvl w:val="0"/>
          <w:numId w:val="42"/>
        </w:numPr>
        <w:tabs>
          <w:tab w:val="left" w:pos="822"/>
        </w:tabs>
        <w:spacing w:before="60" w:after="0" w:line="417" w:lineRule="auto"/>
        <w:ind w:left="120" w:right="518" w:firstLine="280"/>
        <w:jc w:val="both"/>
        <w:rPr>
          <w:sz w:val="28"/>
        </w:rPr>
      </w:pPr>
      <w:r>
        <w:rPr>
          <w:spacing w:val="-2"/>
          <w:sz w:val="28"/>
        </w:rPr>
        <w:t>增强企业竞争力：通过安装风险评估，企业可以更好地了解自</w:t>
      </w:r>
      <w:r>
        <w:rPr>
          <w:spacing w:val="-10"/>
          <w:sz w:val="28"/>
        </w:rPr>
        <w:t>己的产品和服务的风险水平，从而制定出更为科学合理的安全管理策</w:t>
      </w:r>
      <w:r>
        <w:rPr>
          <w:spacing w:val="-2"/>
          <w:sz w:val="28"/>
        </w:rPr>
        <w:t>略，增强企业的竞争力。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1"/>
        </w:rPr>
        <w:t>在安装风险评估的过程中，通常需要考虑到以下几点：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41"/>
        </w:numPr>
        <w:tabs>
          <w:tab w:val="left" w:pos="822"/>
        </w:tabs>
        <w:spacing w:before="0" w:after="0" w:line="417" w:lineRule="auto"/>
        <w:ind w:left="120" w:right="518" w:firstLine="280"/>
        <w:jc w:val="both"/>
        <w:rPr>
          <w:sz w:val="28"/>
        </w:rPr>
      </w:pPr>
      <w:r>
        <w:rPr>
          <w:spacing w:val="-2"/>
          <w:sz w:val="28"/>
        </w:rPr>
        <w:t>安装环境的影响：不同的安装环境下，可能存在不同的危险因</w:t>
      </w:r>
      <w:r>
        <w:rPr>
          <w:spacing w:val="-4"/>
          <w:sz w:val="28"/>
        </w:rPr>
        <w:t>素。例如，在高温、高压、有毒有害气体等环境中安装设备，必须考</w:t>
      </w:r>
      <w:r>
        <w:rPr>
          <w:spacing w:val="-2"/>
          <w:sz w:val="28"/>
        </w:rPr>
        <w:t>虑这些因素对设备安全的影响。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1"/>
        </w:numPr>
        <w:tabs>
          <w:tab w:val="left" w:pos="822"/>
        </w:tabs>
        <w:spacing w:before="0" w:after="0" w:line="417" w:lineRule="auto"/>
        <w:ind w:left="120" w:right="518" w:firstLine="280"/>
        <w:jc w:val="both"/>
        <w:rPr>
          <w:sz w:val="28"/>
        </w:rPr>
      </w:pPr>
      <w:r>
        <w:rPr>
          <w:spacing w:val="-2"/>
          <w:sz w:val="28"/>
        </w:rPr>
        <w:t>设备本身的因素：设备的设计、制造、材料选择等因素都可能</w:t>
      </w:r>
      <w:r>
        <w:rPr>
          <w:spacing w:val="-4"/>
          <w:sz w:val="28"/>
        </w:rPr>
        <w:t>影响到安装过程的安全性。例如，设备的结构是否牢固、材料是否有</w:t>
      </w:r>
      <w:r>
        <w:rPr>
          <w:spacing w:val="-2"/>
          <w:sz w:val="28"/>
        </w:rPr>
        <w:t>足够的强度等都会直接影响到安装效果和安全性。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1"/>
        </w:numPr>
        <w:tabs>
          <w:tab w:val="left" w:pos="822"/>
        </w:tabs>
        <w:spacing w:before="0" w:after="0" w:line="417" w:lineRule="auto"/>
        <w:ind w:left="120" w:right="518" w:firstLine="280"/>
        <w:jc w:val="both"/>
        <w:rPr>
          <w:sz w:val="28"/>
        </w:rPr>
      </w:pPr>
      <w:r>
        <w:rPr>
          <w:spacing w:val="-2"/>
          <w:sz w:val="28"/>
        </w:rPr>
        <w:t>人的因素：人的操作技能、经验和责任心等也会对安装过程产</w:t>
      </w:r>
      <w:r>
        <w:rPr>
          <w:spacing w:val="-4"/>
          <w:sz w:val="28"/>
        </w:rPr>
        <w:t>生重要影响。例如，如果没有足够的经验和技术能力，很可能会导致</w:t>
      </w:r>
      <w:r>
        <w:rPr>
          <w:spacing w:val="-2"/>
          <w:sz w:val="28"/>
        </w:rPr>
        <w:t>安装错误或故障发生。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为了有效地进行安装风险评估，一般需要采用多种方法和技术，包括</w:t>
      </w:r>
      <w:r>
        <w:rPr>
          <w:spacing w:val="-4"/>
        </w:rPr>
        <w:t>定性和定量两种方式。定性的风险评估主要是根据经验和知识，通过</w:t>
      </w:r>
      <w:r>
        <w:rPr>
          <w:spacing w:val="-5"/>
        </w:rPr>
        <w:t>调查、访谈等方式收集信息，分析潜在风险的可能性和影响程度，确</w:t>
      </w:r>
    </w:p>
    <w:p>
      <w:pPr>
        <w:spacing w:after="0" w:line="417" w:lineRule="auto"/>
        <w:jc w:val="both"/>
        <w:sectPr>
          <w:footerReference w:type="default" r:id="rId8"/>
          <w:pgSz w:w="11910" w:h="16840"/>
          <w:pgMar w:top="1920" w:right="1280" w:bottom="1380" w:left="1680" w:header="0" w:footer="1198"/>
          <w:pgNumType w:start="4"/>
          <w:cols w:space="708"/>
        </w:sectPr>
      </w:pPr>
    </w:p>
    <w:p>
      <w:pPr>
        <w:pStyle w:val="BodyText"/>
        <w:spacing w:before="37" w:line="417" w:lineRule="auto"/>
        <w:ind w:left="120" w:right="518"/>
      </w:pPr>
      <w:r>
        <w:rPr>
          <w:spacing w:val="-4"/>
        </w:rPr>
        <w:t>定风险等级。定量的风险评估则是通过对相关数据进行统计分析，得</w:t>
      </w:r>
      <w:r>
        <w:rPr>
          <w:spacing w:val="-2"/>
        </w:rPr>
        <w:t>出更加精确的风险评估结果。</w:t>
      </w: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总之，安装风险评估是确保安装过程安全和可靠的重要手段，可以有</w:t>
      </w:r>
      <w:r>
        <w:rPr>
          <w:spacing w:val="-4"/>
        </w:rPr>
        <w:t>效地预防事故的发生，提高安装质量和效率，保障社会稳定和企业发展。因此，在进行设备安装时，必须进行充分的风险评估，并根据评</w:t>
      </w:r>
      <w:r>
        <w:rPr>
          <w:spacing w:val="-2"/>
        </w:rPr>
        <w:t>估结果制定出相应的风险管理策略，以保证安装工作的顺利进行。</w:t>
      </w:r>
    </w:p>
    <w:p>
      <w:pPr>
        <w:pStyle w:val="BodyText"/>
      </w:pPr>
    </w:p>
    <w:p>
      <w:pPr>
        <w:pStyle w:val="Heading1"/>
        <w:spacing w:before="236"/>
        <w:jc w:val="both"/>
      </w:pPr>
      <w:bookmarkStart w:id="1" w:name="_TOC_250006"/>
      <w:r>
        <w:t>第二部分</w:t>
      </w:r>
      <w:r>
        <w:rPr>
          <w:spacing w:val="212"/>
          <w:w w:val="150"/>
        </w:rPr>
        <w:t xml:space="preserve"> </w:t>
      </w:r>
      <w:bookmarkEnd w:id="1"/>
      <w:r>
        <w:rPr>
          <w:spacing w:val="-2"/>
        </w:rPr>
        <w:t>风险评估的基本概念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7"/>
        <w:gridCol w:w="551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1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056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【风险评估的定义】：</w:t>
            </w:r>
          </w:p>
        </w:tc>
        <w:tc>
          <w:tcPr>
            <w:tcW w:w="5519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风险评估是一个系统性的过程，旨在识别、分析和量化</w:t>
            </w:r>
            <w:r>
              <w:rPr>
                <w:spacing w:val="-2"/>
                <w:sz w:val="21"/>
              </w:rPr>
              <w:t>项目、操作或其他活动中可能面临的潜在危害及其影响。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z w:val="21"/>
              </w:rPr>
              <w:t>这个过程通常包括风险识别、风险分析和风险评价三个</w:t>
            </w:r>
            <w:r>
              <w:rPr>
                <w:spacing w:val="-4"/>
                <w:sz w:val="21"/>
              </w:rPr>
              <w:t>主要步骤。其中，风险识别需要找出所有可能的风险来源；</w:t>
            </w:r>
            <w:r>
              <w:rPr>
                <w:spacing w:val="1"/>
                <w:sz w:val="21"/>
              </w:rPr>
              <w:t>风险分析则要量化每个风险发生的可能性以及它对目标的影响程度；而风险评价则是将这些定量信息综合起来进行比较和排序，以确定哪些风险最重要。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风险评估的目标是帮助决策者了解和控制风险，并制定</w:t>
            </w:r>
            <w:r>
              <w:rPr>
                <w:spacing w:val="-2"/>
                <w:sz w:val="21"/>
              </w:rPr>
              <w:t>相应的管理策略。在实际应用中，风险评估通常会结合具</w:t>
            </w:r>
            <w:r>
              <w:rPr>
                <w:spacing w:val="-2"/>
                <w:sz w:val="21"/>
              </w:rPr>
              <w:t>体情况进行调整和完善。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【风险因素的分类】：</w:t>
            </w:r>
          </w:p>
        </w:tc>
      </w:tr>
    </w:tbl>
    <w:p>
      <w:pPr>
        <w:pStyle w:val="BodyText"/>
        <w:rPr>
          <w:rFonts w:ascii="Microsoft JhengHei"/>
          <w:b/>
          <w:sz w:val="4"/>
        </w:rPr>
      </w:pPr>
    </w:p>
    <w:p>
      <w:pPr>
        <w:pStyle w:val="BodyText"/>
        <w:spacing w:before="61" w:line="417" w:lineRule="auto"/>
        <w:ind w:left="120" w:right="238" w:firstLine="560"/>
      </w:pPr>
      <w:r>
        <w:rPr>
          <w:spacing w:val="-2"/>
        </w:rPr>
        <w:t>风险评估是风险管理的核心环节，它是对项目、活动或系统中可</w:t>
      </w:r>
      <w:r>
        <w:rPr>
          <w:spacing w:val="-2"/>
        </w:rPr>
        <w:t xml:space="preserve"> </w:t>
      </w:r>
      <w:r>
        <w:rPr>
          <w:spacing w:val="-2"/>
        </w:rPr>
        <w:t>能存在的风险及其影响进行定性和定量分析的过程。通过风险评估，</w:t>
      </w:r>
      <w:r>
        <w:rPr>
          <w:spacing w:val="-9"/>
        </w:rPr>
        <w:t>可以识别出各种潜在的风险因素，预测它们发生的可能性和后果的严</w:t>
      </w:r>
      <w:r>
        <w:rPr>
          <w:spacing w:val="-2"/>
        </w:rPr>
        <w:t xml:space="preserve"> </w:t>
      </w:r>
      <w:r>
        <w:rPr>
          <w:spacing w:val="-2"/>
        </w:rPr>
        <w:t>重程度，并确定相应的应对措施。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一般来说，风险评估包括以下几个基本概念：</w:t>
      </w:r>
    </w:p>
    <w:p>
      <w:pPr>
        <w:spacing w:after="0"/>
        <w:sectPr>
          <w:footerReference w:type="default" r:id="rId9"/>
          <w:pgSz w:w="11910" w:h="16840"/>
          <w:pgMar w:top="1520" w:right="1280" w:bottom="1380" w:left="1680" w:header="0" w:footer="1198"/>
          <w:pgNumType w:start="5"/>
          <w:cols w:space="708"/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ListParagraph"/>
        <w:numPr>
          <w:ilvl w:val="0"/>
          <w:numId w:val="39"/>
        </w:numPr>
        <w:tabs>
          <w:tab w:val="left" w:pos="542"/>
        </w:tabs>
        <w:spacing w:before="6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风险：风险是指未来可能发生的一种不确定性情况，它可能会给</w:t>
      </w:r>
      <w:r>
        <w:rPr>
          <w:spacing w:val="-4"/>
          <w:sz w:val="28"/>
        </w:rPr>
        <w:t>组织带来损失或收益。风险可以分为纯风险（只有损失的可能性）</w:t>
      </w:r>
      <w:r>
        <w:rPr>
          <w:spacing w:val="-4"/>
          <w:sz w:val="28"/>
        </w:rPr>
        <w:t>和</w:t>
      </w:r>
      <w:r>
        <w:rPr>
          <w:spacing w:val="-2"/>
          <w:sz w:val="28"/>
        </w:rPr>
        <w:t>投机风险（有损失和收益的可能性</w:t>
      </w:r>
      <w:r>
        <w:rPr>
          <w:spacing w:val="-140"/>
          <w:sz w:val="28"/>
        </w:rPr>
        <w:t>）</w:t>
      </w:r>
      <w:r>
        <w:rPr>
          <w:spacing w:val="-2"/>
          <w:sz w:val="28"/>
        </w:rPr>
        <w:t>。</w:t>
      </w:r>
    </w:p>
    <w:p>
      <w:pPr>
        <w:pStyle w:val="ListParagraph"/>
        <w:numPr>
          <w:ilvl w:val="0"/>
          <w:numId w:val="39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风险因素：风险因素是指可能导致风险发生的原因或条件。这些因素可能是人为因素（如操作失误、欺诈行为等</w:t>
      </w:r>
      <w:r>
        <w:rPr>
          <w:spacing w:val="-139"/>
          <w:sz w:val="28"/>
        </w:rPr>
        <w:t>）</w:t>
      </w:r>
      <w:r>
        <w:rPr>
          <w:spacing w:val="-2"/>
          <w:sz w:val="28"/>
        </w:rPr>
        <w:t>、技术因素（如设</w:t>
      </w:r>
      <w:r>
        <w:rPr>
          <w:spacing w:val="-2"/>
          <w:sz w:val="28"/>
        </w:rPr>
        <w:t>备故障、软件漏洞等）或环境因素（如自然灾害、市场变化等</w:t>
      </w:r>
      <w:r>
        <w:rPr>
          <w:spacing w:val="-140"/>
          <w:sz w:val="28"/>
        </w:rPr>
        <w:t>）</w:t>
      </w:r>
      <w:r>
        <w:rPr>
          <w:spacing w:val="-2"/>
          <w:sz w:val="28"/>
        </w:rPr>
        <w:t>。</w:t>
      </w:r>
    </w:p>
    <w:p>
      <w:pPr>
        <w:pStyle w:val="ListParagraph"/>
        <w:numPr>
          <w:ilvl w:val="0"/>
          <w:numId w:val="39"/>
        </w:numPr>
        <w:tabs>
          <w:tab w:val="left" w:pos="542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风险事件：风险事件是指由一个或多个风险因素引发的具体事件。</w:t>
      </w:r>
      <w:r>
        <w:rPr>
          <w:spacing w:val="-2"/>
          <w:sz w:val="28"/>
        </w:rPr>
        <w:t>例如，一次火灾事故就是一个风险事件，而引起火灾的因素可能包括</w:t>
      </w:r>
      <w:r>
        <w:rPr>
          <w:spacing w:val="-2"/>
          <w:sz w:val="28"/>
        </w:rPr>
        <w:t xml:space="preserve"> </w:t>
      </w:r>
      <w:r>
        <w:rPr>
          <w:spacing w:val="-2"/>
          <w:sz w:val="28"/>
        </w:rPr>
        <w:t>电线短路、烟头乱扔等。</w:t>
      </w:r>
    </w:p>
    <w:p>
      <w:pPr>
        <w:pStyle w:val="ListParagraph"/>
        <w:numPr>
          <w:ilvl w:val="0"/>
          <w:numId w:val="39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风险暴露：风险暴露是指在特定时间段内，某个风险因素或事件</w:t>
      </w:r>
      <w:r>
        <w:rPr>
          <w:spacing w:val="-4"/>
          <w:sz w:val="28"/>
        </w:rPr>
        <w:t>可能造成的损失金额。风险暴露通常是一个估计值，可以通过统计分</w:t>
      </w:r>
      <w:r>
        <w:rPr>
          <w:spacing w:val="-2"/>
          <w:sz w:val="28"/>
        </w:rPr>
        <w:t>析方法来计算。</w:t>
      </w:r>
    </w:p>
    <w:p>
      <w:pPr>
        <w:pStyle w:val="ListParagraph"/>
        <w:numPr>
          <w:ilvl w:val="0"/>
          <w:numId w:val="39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风险概率：风险概率是指某个风险事件在未来一段时间内发生的</w:t>
      </w:r>
      <w:r>
        <w:rPr>
          <w:spacing w:val="-2"/>
          <w:sz w:val="28"/>
        </w:rPr>
        <w:t>可能性。风险概率可以通过历史数据、专家判断等方式来确定。</w:t>
      </w:r>
    </w:p>
    <w:p>
      <w:pPr>
        <w:pStyle w:val="ListParagraph"/>
        <w:numPr>
          <w:ilvl w:val="0"/>
          <w:numId w:val="39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风险后果：风险后果是指某个风险事件一旦发生，可能带来的损</w:t>
      </w:r>
      <w:r>
        <w:rPr>
          <w:spacing w:val="-19"/>
          <w:sz w:val="28"/>
        </w:rPr>
        <w:t>失或负面影响。风险后果可以从经济、社会、环境等多个方面来考虑。</w:t>
      </w:r>
    </w:p>
    <w:p>
      <w:pPr>
        <w:pStyle w:val="ListParagraph"/>
        <w:numPr>
          <w:ilvl w:val="0"/>
          <w:numId w:val="39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风险评估指标：风险评估指标是指用于衡量风险大小的一系列参</w:t>
      </w:r>
      <w:r>
        <w:rPr>
          <w:spacing w:val="-4"/>
          <w:sz w:val="28"/>
        </w:rPr>
        <w:t>数或标准。常见的风险评估指标包括风险概率、风险后果、风险暴露</w:t>
      </w:r>
      <w:r>
        <w:rPr>
          <w:spacing w:val="-6"/>
          <w:sz w:val="28"/>
        </w:rPr>
        <w:t>等。</w:t>
      </w:r>
    </w:p>
    <w:p>
      <w:pPr>
        <w:pStyle w:val="ListParagraph"/>
        <w:numPr>
          <w:ilvl w:val="0"/>
          <w:numId w:val="39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风险评估方法：风险评估方法是指用于对风险进行定性和定量分</w:t>
      </w:r>
      <w:r>
        <w:rPr>
          <w:spacing w:val="-4"/>
          <w:sz w:val="28"/>
        </w:rPr>
        <w:t>析的方法。常见的风险评估方法包括定性评估法（如专家评审法、层</w:t>
      </w:r>
    </w:p>
    <w:p>
      <w:pPr>
        <w:spacing w:after="0" w:line="417" w:lineRule="auto"/>
        <w:jc w:val="both"/>
        <w:rPr>
          <w:sz w:val="28"/>
        </w:rPr>
        <w:sectPr>
          <w:footerReference w:type="default" r:id="rId10"/>
          <w:pgSz w:w="11910" w:h="16840"/>
          <w:pgMar w:top="1920" w:right="1280" w:bottom="1380" w:left="1680" w:header="0" w:footer="1198"/>
          <w:pgNumType w:start="6"/>
          <w:cols w:space="708"/>
        </w:sectPr>
      </w:pPr>
    </w:p>
    <w:p>
      <w:pPr>
        <w:pStyle w:val="BodyText"/>
        <w:spacing w:before="37" w:line="417" w:lineRule="auto"/>
        <w:ind w:left="120" w:right="518"/>
      </w:pPr>
      <w:r>
        <w:rPr>
          <w:spacing w:val="-4"/>
        </w:rPr>
        <w:t>次分析法等</w:t>
      </w:r>
      <w:r>
        <w:rPr>
          <w:spacing w:val="-140"/>
        </w:rPr>
        <w:t>）</w:t>
      </w:r>
      <w:r>
        <w:rPr>
          <w:spacing w:val="-4"/>
        </w:rPr>
        <w:t>、定量评估法（如概率-影响图、蒙特卡洛模拟等）以及</w:t>
      </w:r>
      <w:r>
        <w:rPr>
          <w:spacing w:val="-2"/>
        </w:rPr>
        <w:t>混合评估法（结合了定性和定量方法</w:t>
      </w:r>
      <w:r>
        <w:rPr>
          <w:spacing w:val="-140"/>
        </w:rPr>
        <w:t>）</w:t>
      </w:r>
      <w:r>
        <w:rPr>
          <w:spacing w:val="-2"/>
        </w:rPr>
        <w:t>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10"/>
        </w:rPr>
        <w:t>通过以上基本概念的学习，我们可以更好地理解风险评估的意义和作</w:t>
      </w:r>
      <w:r>
        <w:rPr>
          <w:spacing w:val="-4"/>
        </w:rPr>
        <w:t>用，并能有效地开展风险评估工作。同时，我们还需要不断关注风险</w:t>
      </w:r>
      <w:r>
        <w:rPr>
          <w:spacing w:val="-8"/>
        </w:rPr>
        <w:t>管理领域的最新发展动态和技术进展，以便提高风险评估的准确性和</w:t>
      </w:r>
      <w:r>
        <w:rPr>
          <w:spacing w:val="-4"/>
        </w:rPr>
        <w:t>可靠性。</w:t>
      </w:r>
    </w:p>
    <w:p>
      <w:pPr>
        <w:pStyle w:val="BodyText"/>
      </w:pPr>
    </w:p>
    <w:p>
      <w:pPr>
        <w:pStyle w:val="Heading1"/>
        <w:jc w:val="both"/>
      </w:pPr>
      <w:bookmarkStart w:id="2" w:name="_TOC_250005"/>
      <w:r>
        <w:t>第三部分</w:t>
      </w:r>
      <w:r>
        <w:rPr>
          <w:spacing w:val="213"/>
          <w:w w:val="150"/>
        </w:rPr>
        <w:t xml:space="preserve"> </w:t>
      </w:r>
      <w:bookmarkEnd w:id="2"/>
      <w:r>
        <w:rPr>
          <w:spacing w:val="-1"/>
        </w:rPr>
        <w:t>风险评估的步骤和方法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7"/>
        <w:gridCol w:w="551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1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【识别风险】：</w:t>
            </w:r>
          </w:p>
        </w:tc>
        <w:tc>
          <w:tcPr>
            <w:tcW w:w="5519" w:type="dxa"/>
          </w:tcPr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23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确定项目目标和范围，以定义可能的风险来源。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4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利用经验和专业知识进行头脑风暴和检查清单分析等方</w:t>
            </w:r>
            <w:r>
              <w:rPr>
                <w:spacing w:val="-2"/>
                <w:sz w:val="21"/>
              </w:rPr>
              <w:t>法，发现潜在的风险因素。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对识别的风险进行初步分类、描述和排序，以便于后续</w:t>
            </w:r>
            <w:r>
              <w:rPr>
                <w:spacing w:val="-2"/>
                <w:sz w:val="21"/>
              </w:rPr>
              <w:t>的评估和管理。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【风险分析】：</w:t>
            </w:r>
          </w:p>
        </w:tc>
      </w:tr>
    </w:tbl>
    <w:p>
      <w:pPr>
        <w:pStyle w:val="BodyText"/>
        <w:spacing w:before="1"/>
        <w:rPr>
          <w:rFonts w:ascii="Microsoft JhengHei"/>
          <w:b/>
          <w:sz w:val="4"/>
        </w:rPr>
      </w:pPr>
    </w:p>
    <w:p>
      <w:pPr>
        <w:pStyle w:val="BodyText"/>
        <w:spacing w:before="61" w:line="417" w:lineRule="auto"/>
        <w:ind w:left="120" w:right="518" w:firstLine="560"/>
      </w:pPr>
      <w:r>
        <w:rPr>
          <w:spacing w:val="-12"/>
        </w:rPr>
        <w:t>风险评估是识别、分析和量化与特定项目或活动相关的潜在危害</w:t>
      </w:r>
      <w:r>
        <w:rPr>
          <w:spacing w:val="-2"/>
        </w:rPr>
        <w:t>的过程。以下是安装风险评估的步骤和方法。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2"/>
        </w:rPr>
        <w:t>一、识别风险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37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收集信息：通过收集历史数据、法规标准、案例研究等信息，确</w:t>
      </w:r>
      <w:r>
        <w:rPr>
          <w:spacing w:val="-2"/>
          <w:sz w:val="28"/>
        </w:rPr>
        <w:t>定可能存在的风险因素。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11"/>
          <w:pgSz w:w="11910" w:h="16840"/>
          <w:pgMar w:top="1520" w:right="1280" w:bottom="1380" w:left="1680" w:header="0" w:footer="1198"/>
          <w:pgNumType w:start="7"/>
          <w:cols w:space="708"/>
        </w:sectPr>
      </w:pPr>
    </w:p>
    <w:p>
      <w:pPr>
        <w:pStyle w:val="ListParagraph"/>
        <w:numPr>
          <w:ilvl w:val="0"/>
          <w:numId w:val="37"/>
        </w:numPr>
        <w:tabs>
          <w:tab w:val="left" w:pos="542"/>
        </w:tabs>
        <w:spacing w:before="37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初步筛选：根据项目的特性，初步筛选出有可能造成不良后果的</w:t>
      </w:r>
      <w:r>
        <w:rPr>
          <w:spacing w:val="-2"/>
          <w:sz w:val="28"/>
        </w:rPr>
        <w:t>风险因素。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7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分析相关性：对筛选出的风险因素进行分析，确定它们之间的关</w:t>
      </w:r>
      <w:r>
        <w:rPr>
          <w:spacing w:val="-2"/>
          <w:sz w:val="28"/>
        </w:rPr>
        <w:t>联性和可能性。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2"/>
        </w:rPr>
        <w:t>二、风险分析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36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风险定性分析：通过对风险的描述、分类、比较等方式，将风险</w:t>
      </w:r>
      <w:r>
        <w:rPr>
          <w:spacing w:val="-2"/>
          <w:sz w:val="28"/>
        </w:rPr>
        <w:t>按照不同的程度划分为不同等级。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6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风险定量分析：利用统计学和概率论的方法，对风险发生的可能</w:t>
      </w:r>
      <w:r>
        <w:rPr>
          <w:spacing w:val="-2"/>
          <w:sz w:val="28"/>
        </w:rPr>
        <w:t>性和损失的程度进行量化评估。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三、风险评价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35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单个风险评价：根据风险发生的可能性和损失的程度，对每个风</w:t>
      </w:r>
      <w:r>
        <w:rPr>
          <w:spacing w:val="-2"/>
          <w:sz w:val="28"/>
        </w:rPr>
        <w:t>险进行综合评价，得出单个风险的重要程度。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5"/>
        </w:numPr>
        <w:tabs>
          <w:tab w:val="left" w:pos="542"/>
        </w:tabs>
        <w:spacing w:before="1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整体风险评价：通过对所有风险的评价结果进行整合，得出整体</w:t>
      </w:r>
      <w:r>
        <w:rPr>
          <w:spacing w:val="-2"/>
          <w:sz w:val="28"/>
        </w:rPr>
        <w:t>风险的重要程度。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12"/>
          <w:pgSz w:w="11910" w:h="16840"/>
          <w:pgMar w:top="1520" w:right="1280" w:bottom="1380" w:left="1680" w:header="0" w:footer="1198"/>
          <w:pgNumType w:start="8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四、制定风险管理策略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34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风险控制：针对高风险项目，采取预防措施、降低风险发生的概</w:t>
      </w:r>
      <w:r>
        <w:rPr>
          <w:spacing w:val="-2"/>
          <w:sz w:val="28"/>
        </w:rPr>
        <w:t>率和损失的程度。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4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风险转移：通过保险或其他方式，将部分风险转移到其他方。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34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风险接受：对于低风险项目，可以考虑直接接受风险，无需采取</w:t>
      </w:r>
      <w:r>
        <w:rPr>
          <w:spacing w:val="-2"/>
          <w:sz w:val="28"/>
        </w:rPr>
        <w:t>额外措施。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五、实施和监控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33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实施风险应对措施：根据风险管理策略，采取相应的措施来控制</w:t>
      </w:r>
      <w:r>
        <w:rPr>
          <w:spacing w:val="-2"/>
          <w:sz w:val="28"/>
        </w:rPr>
        <w:t>和转移风险。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33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监控风险状态：定期进行风险评估和监控，及时发现新的风险因</w:t>
      </w:r>
      <w:r>
        <w:rPr>
          <w:spacing w:val="-2"/>
          <w:sz w:val="28"/>
        </w:rPr>
        <w:t>素，并更新风险管理和应对策略。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六、持续改进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32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总结经验教训：从过去的项目中总结经验和教训，提高未来风险</w:t>
      </w:r>
      <w:r>
        <w:rPr>
          <w:spacing w:val="-2"/>
          <w:sz w:val="28"/>
        </w:rPr>
        <w:t>评估和管理的效果。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13"/>
          <w:pgSz w:w="11910" w:h="16840"/>
          <w:pgMar w:top="1520" w:right="1280" w:bottom="1380" w:left="1680" w:header="0" w:footer="1198"/>
          <w:pgNumType w:start="9"/>
          <w:cols w:space="708"/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ListParagraph"/>
        <w:numPr>
          <w:ilvl w:val="0"/>
          <w:numId w:val="32"/>
        </w:numPr>
        <w:tabs>
          <w:tab w:val="left" w:pos="542"/>
        </w:tabs>
        <w:spacing w:before="6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不断优化风险管理流程：在实践中不断调整和完善风险管理流程，</w:t>
      </w:r>
      <w:r>
        <w:rPr>
          <w:spacing w:val="-2"/>
          <w:sz w:val="28"/>
        </w:rPr>
        <w:t>使其更加高效和科学。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总之，在安装过程中，有效的风险评估和管理策略是确保项目成功的</w:t>
      </w:r>
      <w:r>
        <w:rPr>
          <w:spacing w:val="-4"/>
        </w:rPr>
        <w:t>关键。通过对风险因素的深入理解和科学评估，可以有效地避免和减</w:t>
      </w:r>
      <w:r>
        <w:rPr>
          <w:spacing w:val="-2"/>
        </w:rPr>
        <w:t>轻风险带来的影响，提高项目的成功率和安全性。</w:t>
      </w:r>
    </w:p>
    <w:p>
      <w:pPr>
        <w:pStyle w:val="BodyText"/>
      </w:pPr>
    </w:p>
    <w:p>
      <w:pPr>
        <w:pStyle w:val="Heading1"/>
        <w:spacing w:before="238"/>
        <w:jc w:val="both"/>
      </w:pPr>
      <w:bookmarkStart w:id="3" w:name="_TOC_250004"/>
      <w:r>
        <w:t>第四部分</w:t>
      </w:r>
      <w:r>
        <w:rPr>
          <w:spacing w:val="215"/>
          <w:w w:val="150"/>
        </w:rPr>
        <w:t xml:space="preserve"> </w:t>
      </w:r>
      <w:bookmarkEnd w:id="3"/>
      <w:r>
        <w:rPr>
          <w:spacing w:val="-1"/>
        </w:rPr>
        <w:t>安装过程中的主要风险因素</w:t>
      </w:r>
    </w:p>
    <w:p>
      <w:pPr>
        <w:pStyle w:val="BodyText"/>
        <w:spacing w:before="15"/>
        <w:rPr>
          <w:rFonts w:ascii="Microsoft JhengHei"/>
          <w:b/>
          <w:sz w:val="15"/>
        </w:r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ind w:left="107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人力资源管理风险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人员素质不足：安装工程对技术人员的专业知识和技能</w:t>
            </w:r>
            <w:r>
              <w:rPr>
                <w:spacing w:val="-2"/>
                <w:sz w:val="21"/>
              </w:rPr>
              <w:t>要求较高，若存在人员素质不高、经验缺乏等问题，可能</w:t>
            </w:r>
            <w:r>
              <w:rPr>
                <w:spacing w:val="-2"/>
                <w:sz w:val="21"/>
              </w:rPr>
              <w:t>导致安装过程中的质量或安全问题。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培训不到位：如果培训内容不全面或者针对性不够强，容易导致员工在实际工作中出现错误操作或遗漏，从而增</w:t>
            </w:r>
            <w:r>
              <w:rPr>
                <w:spacing w:val="-2"/>
                <w:sz w:val="21"/>
              </w:rPr>
              <w:t>加安装过程的风险。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设备材料质量风险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材料质量问题：设备材料的质量直接影响到整个项目的</w:t>
            </w:r>
            <w:r>
              <w:rPr>
                <w:spacing w:val="-2"/>
                <w:sz w:val="21"/>
              </w:rPr>
              <w:t>质量和安全性。若使用的设备材料存在质量问题，可能引</w:t>
            </w:r>
            <w:r>
              <w:rPr>
                <w:spacing w:val="-2"/>
                <w:sz w:val="21"/>
              </w:rPr>
              <w:t>发严重的安全事故。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设备供应延误：供应商的延迟交货会对安装进度产生影</w:t>
            </w:r>
            <w:r>
              <w:rPr>
                <w:spacing w:val="-2"/>
                <w:sz w:val="21"/>
              </w:rPr>
              <w:t>响，进而影响整体项目计划。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技术风险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技术方案选择不当：选择不适宜的技术方案可能导致安</w:t>
            </w:r>
            <w:r>
              <w:rPr>
                <w:spacing w:val="-2"/>
                <w:sz w:val="21"/>
              </w:rPr>
              <w:t>装过程出现问题，甚至需要重新进行。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技术更新滞后：安装过程中所采用的技术如未能及时跟</w:t>
            </w:r>
            <w:r>
              <w:rPr>
                <w:spacing w:val="-2"/>
                <w:sz w:val="21"/>
              </w:rPr>
              <w:t>上行业发展，可能会造成资源浪费和效率低下。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环境因素风险</w:t>
            </w:r>
          </w:p>
        </w:tc>
        <w:tc>
          <w:tcPr>
            <w:tcW w:w="5527" w:type="dxa"/>
          </w:tcPr>
          <w:p>
            <w:pPr>
              <w:pStyle w:val="TableParagraph"/>
              <w:spacing w:before="18"/>
              <w:ind w:left="0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0" w:after="0" w:line="310" w:lineRule="atLeast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环境条件恶劣：如施工现场环境复杂、气候条件恶劣等，</w:t>
            </w:r>
            <w:r>
              <w:rPr>
                <w:spacing w:val="-2"/>
                <w:sz w:val="21"/>
              </w:rPr>
              <w:t>都可能给安装工作带来挑战，增加事故发生的可能性。</w:t>
            </w:r>
          </w:p>
        </w:tc>
      </w:tr>
    </w:tbl>
    <w:p>
      <w:pPr>
        <w:spacing w:after="0" w:line="310" w:lineRule="atLeast"/>
        <w:jc w:val="left"/>
        <w:rPr>
          <w:sz w:val="21"/>
        </w:rPr>
        <w:sectPr>
          <w:footerReference w:type="default" r:id="rId14"/>
          <w:pgSz w:w="11910" w:h="16840"/>
          <w:pgMar w:top="1920" w:right="1280" w:bottom="1380" w:left="1680" w:header="0" w:footer="1198"/>
          <w:pgNumType w:start="10"/>
          <w:cols w:space="708"/>
        </w:sect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23" w:line="278" w:lineRule="auto"/>
              <w:ind w:left="107" w:right="96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2.</w:t>
            </w:r>
            <w:r>
              <w:rPr>
                <w:rFonts w:ascii="Times New Roman" w:eastAsia="Times New Roman"/>
                <w:spacing w:val="23"/>
                <w:sz w:val="21"/>
              </w:rPr>
              <w:t xml:space="preserve"> </w:t>
            </w:r>
            <w:r>
              <w:rPr>
                <w:sz w:val="21"/>
              </w:rPr>
              <w:t>周边环境影响：施工活动可能受到周围建筑物、地下设</w:t>
            </w:r>
            <w:r>
              <w:rPr>
                <w:spacing w:val="-2"/>
                <w:sz w:val="21"/>
              </w:rPr>
              <w:t>施等因素的影响，需充分考虑并采取相应措施。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合规风险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法规政策变更：法律法规的变化可能会影响安装工作的</w:t>
            </w:r>
            <w:r>
              <w:rPr>
                <w:spacing w:val="-2"/>
                <w:sz w:val="21"/>
              </w:rPr>
              <w:t>合法性，如不符合新规定，则可能面临处罚或诉讼风险。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安全标准执行不力：未严格遵守相关安全标准和规程，</w:t>
            </w:r>
            <w:r>
              <w:rPr>
                <w:spacing w:val="-2"/>
                <w:sz w:val="21"/>
              </w:rPr>
              <w:t>容易导致事故发生。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成本控制风险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预算超支：如人力资源、设备材料等成本超出预算，可</w:t>
            </w:r>
            <w:r>
              <w:rPr>
                <w:spacing w:val="-2"/>
                <w:sz w:val="21"/>
              </w:rPr>
              <w:t>能导致项目收益降低或亏损。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成本管理不善：缺乏有效的成本控制手段和制度，容易</w:t>
            </w:r>
          </w:p>
          <w:p>
            <w:pPr>
              <w:pStyle w:val="TableParagraph"/>
              <w:spacing w:before="43"/>
              <w:ind w:left="107"/>
              <w:rPr>
                <w:sz w:val="21"/>
              </w:rPr>
            </w:pPr>
            <w:r>
              <w:rPr>
                <w:spacing w:val="-1"/>
                <w:sz w:val="21"/>
              </w:rPr>
              <w:t>导致资金使用不合理，增加财务风险。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left="120" w:right="518" w:firstLine="560"/>
        <w:jc w:val="both"/>
      </w:pPr>
      <w:r>
        <w:rPr>
          <w:spacing w:val="-4"/>
        </w:rPr>
        <w:t>在安装过程中，由于环境、技术、管理等方面的原因，存在诸多</w:t>
      </w:r>
      <w:r>
        <w:rPr>
          <w:spacing w:val="-4"/>
        </w:rPr>
        <w:t>风险因素。这些风险因素可以分为几个主要类别，并通过有效的评估</w:t>
      </w:r>
      <w:r>
        <w:rPr>
          <w:spacing w:val="-2"/>
        </w:rPr>
        <w:t>和管理策略进行应对。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238"/>
      </w:pPr>
      <w:r>
        <w:rPr>
          <w:spacing w:val="-2"/>
        </w:rPr>
        <w:t>首先，在环境方面，安装过程可能会受到多种外部环境条件的影响。</w:t>
      </w:r>
      <w:r>
        <w:rPr>
          <w:spacing w:val="-2"/>
        </w:rPr>
        <w:t>例如，恶劣的天气条件可能会影响设备的安装质量和安全性。此外，</w:t>
      </w:r>
      <w:r>
        <w:rPr>
          <w:spacing w:val="-2"/>
        </w:rPr>
        <w:t>场地状况也是需要考虑的重要因素，如地形、地质结构等可能影响到</w:t>
      </w:r>
      <w:r>
        <w:rPr>
          <w:spacing w:val="-2"/>
        </w:rPr>
        <w:t xml:space="preserve"> </w:t>
      </w:r>
      <w:r>
        <w:rPr>
          <w:spacing w:val="-2"/>
        </w:rPr>
        <w:t>设备的基础建设。还有周围设施的分布情况，如有无高压线、易燃易</w:t>
      </w:r>
      <w:r>
        <w:rPr>
          <w:spacing w:val="-2"/>
        </w:rPr>
        <w:t xml:space="preserve"> </w:t>
      </w:r>
      <w:r>
        <w:rPr>
          <w:spacing w:val="-2"/>
        </w:rPr>
        <w:t>爆物质等，都需谨慎处理以确保安全。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其次，在技术方面，设备的安装工艺和技术水平对安装质量及安全至</w:t>
      </w:r>
      <w:r>
        <w:rPr>
          <w:spacing w:val="-4"/>
        </w:rPr>
        <w:t>关重要。如果安装工艺不合理或技术水平不足，可能导致设备安装不</w:t>
      </w:r>
      <w:r>
        <w:rPr>
          <w:spacing w:val="-4"/>
        </w:rPr>
        <w:t>准确、不稳定，甚至引发安全事故。此外，选用的设备材料也可能影</w:t>
      </w:r>
      <w:r>
        <w:rPr>
          <w:spacing w:val="-5"/>
        </w:rPr>
        <w:t>响到安装过程的风险程度。例如，低质量的设备材料可能因强度不够</w:t>
      </w:r>
    </w:p>
    <w:p>
      <w:pPr>
        <w:spacing w:after="0" w:line="417" w:lineRule="auto"/>
        <w:jc w:val="both"/>
        <w:sectPr>
          <w:footerReference w:type="default" r:id="rId15"/>
          <w:type w:val="continuous"/>
          <w:pgSz w:w="11910" w:h="16840"/>
          <w:pgMar w:top="1400" w:right="1280" w:bottom="1380" w:left="1680" w:header="0" w:footer="1198"/>
          <w:pgNumType w:start="11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或耐腐蚀性差等原因导致安装失败或安全隐患。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再次，在管理方面，施工组织设计、安全管理措施等因素对安装风险</w:t>
      </w:r>
      <w:r>
        <w:rPr>
          <w:spacing w:val="-4"/>
        </w:rPr>
        <w:t>有重要影响。例如，缺乏完善的施工组织设计可能导致施工混乱、效</w:t>
      </w:r>
      <w:r>
        <w:rPr>
          <w:spacing w:val="-4"/>
        </w:rPr>
        <w:t>率低下；而安全管理措施不到位，则可能导致施工现场的安全隐患难</w:t>
      </w:r>
      <w:r>
        <w:rPr>
          <w:spacing w:val="-4"/>
        </w:rPr>
        <w:t>以及时发现和消除。同时，施工人员的操作规范性和责任心也是影响</w:t>
      </w:r>
      <w:r>
        <w:rPr>
          <w:spacing w:val="-2"/>
        </w:rPr>
        <w:t>安装风险的重要因素。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1" w:line="417" w:lineRule="auto"/>
        <w:ind w:left="120" w:right="518"/>
        <w:jc w:val="both"/>
      </w:pPr>
      <w:r>
        <w:rPr>
          <w:spacing w:val="-4"/>
        </w:rPr>
        <w:t>最后，在人员素质方面，安装人员的专业技能、工作经验以及身体状</w:t>
      </w:r>
      <w:r>
        <w:rPr>
          <w:spacing w:val="-8"/>
        </w:rPr>
        <w:t>况等因素均可能影响安装过程中的风险。经验丰富的安装人员能够更</w:t>
      </w:r>
      <w:r>
        <w:rPr>
          <w:spacing w:val="-9"/>
        </w:rPr>
        <w:t>好地识别和预防可能出现的问题，而身体健康状况良好的工作人员则</w:t>
      </w:r>
      <w:r>
        <w:rPr>
          <w:spacing w:val="-2"/>
        </w:rPr>
        <w:t>能更有效地完成安装任务。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1" w:line="417" w:lineRule="auto"/>
        <w:ind w:left="120" w:right="518"/>
        <w:jc w:val="both"/>
      </w:pPr>
      <w:r>
        <w:rPr>
          <w:spacing w:val="-8"/>
        </w:rPr>
        <w:t>为了有效管理和降低安装过程中的风险，应采取一系列评估和管理策</w:t>
      </w:r>
      <w:r>
        <w:rPr>
          <w:spacing w:val="-4"/>
        </w:rPr>
        <w:t>略。其中，风险评估是关键步骤，它可以帮助我们了解安装过程中的</w:t>
      </w:r>
      <w:r>
        <w:rPr>
          <w:spacing w:val="-4"/>
        </w:rPr>
        <w:t>潜在风险及其影响程度，从而制定出针对性的管理措施。常见的风险</w:t>
      </w:r>
      <w:r>
        <w:rPr>
          <w:spacing w:val="-4"/>
        </w:rPr>
        <w:t>评估方法包括定性评估法（如专家打分法）和定量评估法（如故障树</w:t>
      </w:r>
      <w:r>
        <w:rPr>
          <w:spacing w:val="-2"/>
        </w:rPr>
        <w:t>分析法</w:t>
      </w:r>
      <w:r>
        <w:rPr>
          <w:spacing w:val="-139"/>
        </w:rPr>
        <w:t>）</w:t>
      </w:r>
      <w:r>
        <w:rPr>
          <w:spacing w:val="-2"/>
        </w:rPr>
        <w:t>。根据评估结果，我们可以制定相应的风险管理计划，包括</w:t>
      </w:r>
      <w:r>
        <w:rPr>
          <w:spacing w:val="-4"/>
        </w:rPr>
        <w:t>风险控制、风险转移和风险接受等多种策略。此外，还应定期进行风</w:t>
      </w:r>
      <w:r>
        <w:rPr>
          <w:spacing w:val="-2"/>
        </w:rPr>
        <w:t>险监控和审查，以确保风险管理的有效性和适应性。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ind w:left="120"/>
      </w:pPr>
      <w:r>
        <w:rPr>
          <w:spacing w:val="-5"/>
        </w:rPr>
        <w:t>总的来说，安装过程中的主要风险因素涵盖了环境、技术、管理等多</w:t>
      </w:r>
    </w:p>
    <w:p>
      <w:pPr>
        <w:spacing w:after="0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https://d.book118.com/545112000320011120</w:t>
        </w:r>
      </w:hyperlink>
    </w:p>
    <w:p>
      <w:pPr>
        <w:spacing w:after="0"/>
      </w:pPr>
    </w:p>
    <w:sectPr>
      <w:footerReference w:type="default" r:id="rId17"/>
      <w:pgSz w:w="11910" w:h="16840"/>
      <w:pgMar w:top="1520" w:right="1280" w:bottom="1380" w:left="1680" w:header="0" w:footer="1198"/>
      <w:pgNumType w:start="12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05pt;height:12pt;margin-top:770.98pt;margin-left:28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29.05pt;height:12pt;margin-top:770.98pt;margin-left:284.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3CA13C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">
    <w:nsid w:val="08A6D049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2">
    <w:nsid w:val="09087F2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">
    <w:nsid w:val="0C7BCAE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">
    <w:nsid w:val="0D5D676F"/>
    <w:multiLevelType w:val="hybridMultilevel"/>
    <w:tmpl w:val="00000000"/>
    <w:lvl w:ilvl="0">
      <w:start w:val="1"/>
      <w:numFmt w:val="decimal"/>
      <w:lvlText w:val="%1."/>
      <w:lvlJc w:val="left"/>
      <w:pPr>
        <w:ind w:left="390" w:hanging="2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12" w:hanging="28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25" w:hanging="28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37" w:hanging="28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50" w:hanging="28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63" w:hanging="28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75" w:hanging="28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88" w:hanging="28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500" w:hanging="283"/>
      </w:pPr>
      <w:rPr>
        <w:rFonts w:hint="default"/>
        <w:lang w:val="en-US" w:eastAsia="zh-CN" w:bidi="ar-SA"/>
      </w:rPr>
    </w:lvl>
  </w:abstractNum>
  <w:abstractNum w:abstractNumId="5">
    <w:nsid w:val="0F38B44E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6">
    <w:nsid w:val="1125654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3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8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4"/>
      </w:pPr>
      <w:rPr>
        <w:rFonts w:hint="default"/>
        <w:lang w:val="en-US" w:eastAsia="zh-CN" w:bidi="ar-SA"/>
      </w:rPr>
    </w:lvl>
  </w:abstractNum>
  <w:abstractNum w:abstractNumId="7">
    <w:nsid w:val="152FDD06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8">
    <w:nsid w:val="17EFA4C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3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8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4"/>
      </w:pPr>
      <w:rPr>
        <w:rFonts w:hint="default"/>
        <w:lang w:val="en-US" w:eastAsia="zh-CN" w:bidi="ar-SA"/>
      </w:rPr>
    </w:lvl>
  </w:abstractNum>
  <w:abstractNum w:abstractNumId="9">
    <w:nsid w:val="182BDFE7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0">
    <w:nsid w:val="1BDF285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1">
    <w:nsid w:val="21E0815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2">
    <w:nsid w:val="21E5F83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3">
    <w:nsid w:val="23D32119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4">
    <w:nsid w:val="256DFDC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15">
    <w:nsid w:val="28B31D9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16">
    <w:nsid w:val="2D28631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7">
    <w:nsid w:val="2E92957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3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8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4"/>
      </w:pPr>
      <w:rPr>
        <w:rFonts w:hint="default"/>
        <w:lang w:val="en-US" w:eastAsia="zh-CN" w:bidi="ar-SA"/>
      </w:rPr>
    </w:lvl>
  </w:abstractNum>
  <w:abstractNum w:abstractNumId="18">
    <w:nsid w:val="32CA6DBB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5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18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1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57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0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3" w:hanging="263"/>
      </w:pPr>
      <w:rPr>
        <w:rFonts w:hint="default"/>
        <w:lang w:val="en-US" w:eastAsia="zh-CN" w:bidi="ar-SA"/>
      </w:rPr>
    </w:lvl>
  </w:abstractNum>
  <w:abstractNum w:abstractNumId="19">
    <w:nsid w:val="340B7207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20">
    <w:nsid w:val="3798105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1">
    <w:nsid w:val="3E352602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22">
    <w:nsid w:val="3F1C677A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23">
    <w:nsid w:val="3FC18715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24">
    <w:nsid w:val="436B0238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25">
    <w:nsid w:val="45E3B8D6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*"/>
      <w:lvlJc w:val="left"/>
      <w:pPr>
        <w:ind w:left="12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74" w:hanging="28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408" w:hanging="2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342" w:hanging="2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276" w:hanging="2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210" w:hanging="2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144" w:hanging="2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78" w:hanging="280"/>
      </w:pPr>
      <w:rPr>
        <w:rFonts w:hint="default"/>
        <w:lang w:val="en-US" w:eastAsia="zh-CN" w:bidi="ar-SA"/>
      </w:rPr>
    </w:lvl>
  </w:abstractNum>
  <w:abstractNum w:abstractNumId="26">
    <w:nsid w:val="48887928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27">
    <w:nsid w:val="4A29F96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3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8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4"/>
      </w:pPr>
      <w:rPr>
        <w:rFonts w:hint="default"/>
        <w:lang w:val="en-US" w:eastAsia="zh-CN" w:bidi="ar-SA"/>
      </w:rPr>
    </w:lvl>
  </w:abstractNum>
  <w:abstractNum w:abstractNumId="28">
    <w:nsid w:val="4BF2A21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9">
    <w:nsid w:val="5283E3D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0">
    <w:nsid w:val="5565681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1">
    <w:nsid w:val="566E1DFA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32">
    <w:nsid w:val="58863E9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3">
    <w:nsid w:val="5952506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4">
    <w:nsid w:val="595850F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3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8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4"/>
      </w:pPr>
      <w:rPr>
        <w:rFonts w:hint="default"/>
        <w:lang w:val="en-US" w:eastAsia="zh-CN" w:bidi="ar-SA"/>
      </w:rPr>
    </w:lvl>
  </w:abstractNum>
  <w:abstractNum w:abstractNumId="35">
    <w:nsid w:val="59E2E533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*"/>
      <w:lvlJc w:val="left"/>
      <w:pPr>
        <w:ind w:left="12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74" w:hanging="28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408" w:hanging="2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342" w:hanging="2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276" w:hanging="2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210" w:hanging="2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144" w:hanging="2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78" w:hanging="280"/>
      </w:pPr>
      <w:rPr>
        <w:rFonts w:hint="default"/>
        <w:lang w:val="en-US" w:eastAsia="zh-CN" w:bidi="ar-SA"/>
      </w:rPr>
    </w:lvl>
  </w:abstractNum>
  <w:abstractNum w:abstractNumId="36">
    <w:nsid w:val="5A32FE7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7">
    <w:nsid w:val="5A60E12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8">
    <w:nsid w:val="5E757654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39">
    <w:nsid w:val="64398FDD"/>
    <w:multiLevelType w:val="hybridMultilevel"/>
    <w:tmpl w:val="00000000"/>
    <w:lvl w:ilvl="0">
      <w:start w:val="1"/>
      <w:numFmt w:val="decimal"/>
      <w:lvlText w:val="(%1)"/>
      <w:lvlJc w:val="left"/>
      <w:pPr>
        <w:ind w:left="12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5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560"/>
      </w:pPr>
      <w:rPr>
        <w:rFonts w:hint="default"/>
        <w:lang w:val="en-US" w:eastAsia="zh-CN" w:bidi="ar-SA"/>
      </w:rPr>
    </w:lvl>
  </w:abstractNum>
  <w:abstractNum w:abstractNumId="40">
    <w:nsid w:val="64D933C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41">
    <w:nsid w:val="6700AB4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2">
    <w:nsid w:val="6AA5B233"/>
    <w:multiLevelType w:val="hybridMultilevel"/>
    <w:tmpl w:val="00000000"/>
    <w:lvl w:ilvl="0">
      <w:start w:val="1"/>
      <w:numFmt w:val="decimal"/>
      <w:lvlText w:val="%1."/>
      <w:lvlJc w:val="left"/>
      <w:pPr>
        <w:ind w:left="541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2"/>
      </w:pPr>
      <w:rPr>
        <w:rFonts w:hint="default"/>
        <w:lang w:val="en-US" w:eastAsia="zh-CN" w:bidi="ar-SA"/>
      </w:rPr>
    </w:lvl>
  </w:abstractNum>
  <w:abstractNum w:abstractNumId="43">
    <w:nsid w:val="6F7DE19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4">
    <w:nsid w:val="76E58B1D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45">
    <w:nsid w:val="79FADC8D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46">
    <w:nsid w:val="7BB2A5C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7">
    <w:nsid w:val="7BEE5484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*"/>
      <w:lvlJc w:val="left"/>
      <w:pPr>
        <w:ind w:left="120" w:hanging="287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74" w:hanging="28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408" w:hanging="28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342" w:hanging="28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276" w:hanging="28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210" w:hanging="28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144" w:hanging="28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78" w:hanging="287"/>
      </w:pPr>
      <w:rPr>
        <w:rFonts w:hint="default"/>
        <w:lang w:val="en-US" w:eastAsia="zh-CN" w:bidi="ar-SA"/>
      </w:rPr>
    </w:lvl>
  </w:abstractNum>
  <w:num w:numId="1">
    <w:abstractNumId w:val="35"/>
  </w:num>
  <w:num w:numId="2">
    <w:abstractNumId w:val="39"/>
  </w:num>
  <w:num w:numId="3">
    <w:abstractNumId w:val="25"/>
  </w:num>
  <w:num w:numId="4">
    <w:abstractNumId w:val="47"/>
  </w:num>
  <w:num w:numId="5">
    <w:abstractNumId w:val="46"/>
  </w:num>
  <w:num w:numId="6">
    <w:abstractNumId w:val="43"/>
  </w:num>
  <w:num w:numId="7">
    <w:abstractNumId w:val="10"/>
  </w:num>
  <w:num w:numId="8">
    <w:abstractNumId w:val="12"/>
  </w:num>
  <w:num w:numId="9">
    <w:abstractNumId w:val="2"/>
  </w:num>
  <w:num w:numId="10">
    <w:abstractNumId w:val="11"/>
  </w:num>
  <w:num w:numId="11">
    <w:abstractNumId w:val="42"/>
  </w:num>
  <w:num w:numId="12">
    <w:abstractNumId w:val="38"/>
  </w:num>
  <w:num w:numId="13">
    <w:abstractNumId w:val="21"/>
  </w:num>
  <w:num w:numId="14">
    <w:abstractNumId w:val="6"/>
  </w:num>
  <w:num w:numId="15">
    <w:abstractNumId w:val="27"/>
  </w:num>
  <w:num w:numId="16">
    <w:abstractNumId w:val="4"/>
  </w:num>
  <w:num w:numId="17">
    <w:abstractNumId w:val="17"/>
  </w:num>
  <w:num w:numId="18">
    <w:abstractNumId w:val="34"/>
  </w:num>
  <w:num w:numId="19">
    <w:abstractNumId w:val="8"/>
  </w:num>
  <w:num w:numId="20">
    <w:abstractNumId w:val="31"/>
  </w:num>
  <w:num w:numId="21">
    <w:abstractNumId w:val="14"/>
  </w:num>
  <w:num w:numId="22">
    <w:abstractNumId w:val="45"/>
  </w:num>
  <w:num w:numId="23">
    <w:abstractNumId w:val="13"/>
  </w:num>
  <w:num w:numId="24">
    <w:abstractNumId w:val="23"/>
  </w:num>
  <w:num w:numId="25">
    <w:abstractNumId w:val="40"/>
  </w:num>
  <w:num w:numId="26">
    <w:abstractNumId w:val="0"/>
  </w:num>
  <w:num w:numId="27">
    <w:abstractNumId w:val="16"/>
  </w:num>
  <w:num w:numId="28">
    <w:abstractNumId w:val="41"/>
  </w:num>
  <w:num w:numId="29">
    <w:abstractNumId w:val="29"/>
  </w:num>
  <w:num w:numId="30">
    <w:abstractNumId w:val="3"/>
  </w:num>
  <w:num w:numId="31">
    <w:abstractNumId w:val="37"/>
  </w:num>
  <w:num w:numId="32">
    <w:abstractNumId w:val="26"/>
  </w:num>
  <w:num w:numId="33">
    <w:abstractNumId w:val="44"/>
  </w:num>
  <w:num w:numId="34">
    <w:abstractNumId w:val="24"/>
  </w:num>
  <w:num w:numId="35">
    <w:abstractNumId w:val="22"/>
  </w:num>
  <w:num w:numId="36">
    <w:abstractNumId w:val="5"/>
  </w:num>
  <w:num w:numId="37">
    <w:abstractNumId w:val="19"/>
  </w:num>
  <w:num w:numId="38">
    <w:abstractNumId w:val="18"/>
  </w:num>
  <w:num w:numId="39">
    <w:abstractNumId w:val="9"/>
  </w:num>
  <w:num w:numId="40">
    <w:abstractNumId w:val="15"/>
  </w:num>
  <w:num w:numId="41">
    <w:abstractNumId w:val="7"/>
  </w:num>
  <w:num w:numId="42">
    <w:abstractNumId w:val="1"/>
  </w:num>
  <w:num w:numId="43">
    <w:abstractNumId w:val="36"/>
  </w:num>
  <w:num w:numId="44">
    <w:abstractNumId w:val="30"/>
  </w:num>
  <w:num w:numId="45">
    <w:abstractNumId w:val="20"/>
  </w:num>
  <w:num w:numId="46">
    <w:abstractNumId w:val="32"/>
  </w:num>
  <w:num w:numId="47">
    <w:abstractNumId w:val="33"/>
  </w:num>
  <w:num w:numId="4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before="237"/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2281" w:right="2680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 w:right="518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8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footer" Target="footer11.xml" /><Relationship Id="rId16" Type="http://schemas.openxmlformats.org/officeDocument/2006/relationships/hyperlink" Target="https://d.book118.com/545112000320011120" TargetMode="External" /><Relationship Id="rId17" Type="http://schemas.openxmlformats.org/officeDocument/2006/relationships/footer" Target="footer12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2024-03-05T05:00:32Z</dcterms:created>
  <dcterms:modified xsi:type="dcterms:W3CDTF">2024-03-05T05:00:32Z</dcterms:modified>
</cp:coreProperties>
</file>