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利用温度变化加工机械资金需求报告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647" w:history="1">
        <w:r>
          <w:rPr>
            <w:rFonts w:ascii="仿宋" w:eastAsia="仿宋" w:hAnsi="仿宋" w:cs="仿宋" w:hint="eastAsia"/>
            <w:lang w:eastAsia="zh-CN"/>
          </w:rPr>
          <w:t>序言</w:t>
        </w:r>
        <w:r>
          <w:tab/>
        </w:r>
        <w:r>
          <w:fldChar w:fldCharType="begin"/>
        </w:r>
        <w:r>
          <w:instrText xml:space="preserve"> PAGEREF _Toc7647 \h </w:instrText>
        </w:r>
        <w:r>
          <w:fldChar w:fldCharType="separate"/>
        </w:r>
        <w:r>
          <w:t>3</w:t>
        </w:r>
        <w:r>
          <w:fldChar w:fldCharType="end"/>
        </w:r>
      </w:hyperlink>
    </w:p>
    <w:p>
      <w:pPr>
        <w:pStyle w:val="TOC1"/>
        <w:tabs>
          <w:tab w:val="right" w:leader="dot" w:pos="8306"/>
        </w:tabs>
      </w:pPr>
      <w:hyperlink w:anchor="_Toc3449" w:history="1">
        <w:r>
          <w:rPr>
            <w:rFonts w:ascii="仿宋" w:eastAsia="仿宋" w:hAnsi="仿宋" w:cs="仿宋" w:hint="eastAsia"/>
            <w:lang w:eastAsia="zh-CN"/>
          </w:rPr>
          <w:t>一、人才队伍建设</w:t>
        </w:r>
        <w:r>
          <w:tab/>
        </w:r>
        <w:r>
          <w:fldChar w:fldCharType="begin"/>
        </w:r>
        <w:r>
          <w:instrText xml:space="preserve"> PAGEREF _Toc3449 \h </w:instrText>
        </w:r>
        <w:r>
          <w:fldChar w:fldCharType="separate"/>
        </w:r>
        <w:r>
          <w:t>3</w:t>
        </w:r>
        <w:r>
          <w:fldChar w:fldCharType="end"/>
        </w:r>
      </w:hyperlink>
    </w:p>
    <w:p>
      <w:pPr>
        <w:pStyle w:val="TOC2"/>
        <w:tabs>
          <w:tab w:val="right" w:leader="dot" w:pos="8306"/>
        </w:tabs>
      </w:pPr>
      <w:hyperlink w:anchor="_Toc20414" w:history="1">
        <w:r>
          <w:rPr>
            <w:rFonts w:ascii="仿宋" w:eastAsia="仿宋" w:hAnsi="仿宋" w:cs="仿宋" w:hint="eastAsia"/>
            <w:lang w:eastAsia="zh-CN"/>
          </w:rPr>
          <w:t>(一)、人才引进与培养计划</w:t>
        </w:r>
        <w:r>
          <w:tab/>
        </w:r>
        <w:r>
          <w:fldChar w:fldCharType="begin"/>
        </w:r>
        <w:r>
          <w:instrText xml:space="preserve"> PAGEREF _Toc20414 \h </w:instrText>
        </w:r>
        <w:r>
          <w:fldChar w:fldCharType="separate"/>
        </w:r>
        <w:r>
          <w:t>3</w:t>
        </w:r>
        <w:r>
          <w:fldChar w:fldCharType="end"/>
        </w:r>
      </w:hyperlink>
    </w:p>
    <w:p>
      <w:pPr>
        <w:pStyle w:val="TOC2"/>
        <w:tabs>
          <w:tab w:val="right" w:leader="dot" w:pos="8306"/>
        </w:tabs>
      </w:pPr>
      <w:hyperlink w:anchor="_Toc1634" w:history="1">
        <w:r>
          <w:rPr>
            <w:rFonts w:ascii="仿宋" w:eastAsia="仿宋" w:hAnsi="仿宋" w:cs="仿宋" w:hint="eastAsia"/>
            <w:lang w:eastAsia="zh-CN"/>
          </w:rPr>
          <w:t>(二)、员工激励与福利政策</w:t>
        </w:r>
        <w:r>
          <w:tab/>
        </w:r>
        <w:r>
          <w:fldChar w:fldCharType="begin"/>
        </w:r>
        <w:r>
          <w:instrText xml:space="preserve"> PAGEREF _Toc1634 \h </w:instrText>
        </w:r>
        <w:r>
          <w:fldChar w:fldCharType="separate"/>
        </w:r>
        <w:r>
          <w:t>4</w:t>
        </w:r>
        <w:r>
          <w:fldChar w:fldCharType="end"/>
        </w:r>
      </w:hyperlink>
    </w:p>
    <w:p>
      <w:pPr>
        <w:pStyle w:val="TOC2"/>
        <w:tabs>
          <w:tab w:val="right" w:leader="dot" w:pos="8306"/>
        </w:tabs>
      </w:pPr>
      <w:hyperlink w:anchor="_Toc6158" w:history="1">
        <w:r>
          <w:rPr>
            <w:rFonts w:ascii="仿宋" w:eastAsia="仿宋" w:hAnsi="仿宋" w:cs="仿宋" w:hint="eastAsia"/>
            <w:lang w:eastAsia="zh-CN"/>
          </w:rPr>
          <w:t>(三)、团队建设与管理</w:t>
        </w:r>
        <w:r>
          <w:tab/>
        </w:r>
        <w:r>
          <w:fldChar w:fldCharType="begin"/>
        </w:r>
        <w:r>
          <w:instrText xml:space="preserve"> PAGEREF _Toc6158 \h </w:instrText>
        </w:r>
        <w:r>
          <w:fldChar w:fldCharType="separate"/>
        </w:r>
        <w:r>
          <w:t>5</w:t>
        </w:r>
        <w:r>
          <w:fldChar w:fldCharType="end"/>
        </w:r>
      </w:hyperlink>
    </w:p>
    <w:p>
      <w:pPr>
        <w:pStyle w:val="TOC1"/>
        <w:tabs>
          <w:tab w:val="right" w:leader="dot" w:pos="8306"/>
        </w:tabs>
      </w:pPr>
      <w:hyperlink w:anchor="_Toc30835" w:history="1">
        <w:r>
          <w:rPr>
            <w:rFonts w:ascii="仿宋" w:eastAsia="仿宋" w:hAnsi="仿宋" w:cs="仿宋" w:hint="eastAsia"/>
            <w:lang w:eastAsia="zh-CN"/>
          </w:rPr>
          <w:t>二、项目后期运营与拓展</w:t>
        </w:r>
        <w:r>
          <w:tab/>
        </w:r>
        <w:r>
          <w:fldChar w:fldCharType="begin"/>
        </w:r>
        <w:r>
          <w:instrText xml:space="preserve"> PAGEREF _Toc30835 \h </w:instrText>
        </w:r>
        <w:r>
          <w:fldChar w:fldCharType="separate"/>
        </w:r>
        <w:r>
          <w:t>6</w:t>
        </w:r>
        <w:r>
          <w:fldChar w:fldCharType="end"/>
        </w:r>
      </w:hyperlink>
    </w:p>
    <w:p>
      <w:pPr>
        <w:pStyle w:val="TOC2"/>
        <w:tabs>
          <w:tab w:val="right" w:leader="dot" w:pos="8306"/>
        </w:tabs>
      </w:pPr>
      <w:hyperlink w:anchor="_Toc13433" w:history="1">
        <w:r>
          <w:rPr>
            <w:rFonts w:ascii="仿宋" w:eastAsia="仿宋" w:hAnsi="仿宋" w:cs="仿宋" w:hint="eastAsia"/>
            <w:lang w:eastAsia="zh-CN"/>
          </w:rPr>
          <w:t>(一)、后期运营计划</w:t>
        </w:r>
        <w:r>
          <w:tab/>
        </w:r>
        <w:r>
          <w:fldChar w:fldCharType="begin"/>
        </w:r>
        <w:r>
          <w:instrText xml:space="preserve"> PAGEREF _Toc13433 \h </w:instrText>
        </w:r>
        <w:r>
          <w:fldChar w:fldCharType="separate"/>
        </w:r>
        <w:r>
          <w:t>6</w:t>
        </w:r>
        <w:r>
          <w:fldChar w:fldCharType="end"/>
        </w:r>
      </w:hyperlink>
    </w:p>
    <w:p>
      <w:pPr>
        <w:pStyle w:val="TOC2"/>
        <w:tabs>
          <w:tab w:val="right" w:leader="dot" w:pos="8306"/>
        </w:tabs>
      </w:pPr>
      <w:hyperlink w:anchor="_Toc20598" w:history="1">
        <w:r>
          <w:rPr>
            <w:rFonts w:ascii="仿宋" w:eastAsia="仿宋" w:hAnsi="仿宋" w:cs="仿宋" w:hint="eastAsia"/>
            <w:lang w:eastAsia="zh-CN"/>
          </w:rPr>
          <w:t>(二)、市场拓展与多元化发展</w:t>
        </w:r>
        <w:r>
          <w:tab/>
        </w:r>
        <w:r>
          <w:fldChar w:fldCharType="begin"/>
        </w:r>
        <w:r>
          <w:instrText xml:space="preserve"> PAGEREF _Toc20598 \h </w:instrText>
        </w:r>
        <w:r>
          <w:fldChar w:fldCharType="separate"/>
        </w:r>
        <w:r>
          <w:t>7</w:t>
        </w:r>
        <w:r>
          <w:fldChar w:fldCharType="end"/>
        </w:r>
      </w:hyperlink>
    </w:p>
    <w:p>
      <w:pPr>
        <w:pStyle w:val="TOC2"/>
        <w:tabs>
          <w:tab w:val="right" w:leader="dot" w:pos="8306"/>
        </w:tabs>
      </w:pPr>
      <w:hyperlink w:anchor="_Toc5445" w:history="1">
        <w:r>
          <w:rPr>
            <w:rFonts w:ascii="仿宋" w:eastAsia="仿宋" w:hAnsi="仿宋" w:cs="仿宋" w:hint="eastAsia"/>
            <w:lang w:eastAsia="zh-CN"/>
          </w:rPr>
          <w:t>(三)、技术创新与升级计划</w:t>
        </w:r>
        <w:r>
          <w:tab/>
        </w:r>
        <w:r>
          <w:fldChar w:fldCharType="begin"/>
        </w:r>
        <w:r>
          <w:instrText xml:space="preserve"> PAGEREF _Toc5445 \h </w:instrText>
        </w:r>
        <w:r>
          <w:fldChar w:fldCharType="separate"/>
        </w:r>
        <w:r>
          <w:t>8</w:t>
        </w:r>
        <w:r>
          <w:fldChar w:fldCharType="end"/>
        </w:r>
      </w:hyperlink>
    </w:p>
    <w:p>
      <w:pPr>
        <w:pStyle w:val="TOC1"/>
        <w:tabs>
          <w:tab w:val="right" w:leader="dot" w:pos="8306"/>
        </w:tabs>
      </w:pPr>
      <w:hyperlink w:anchor="_Toc8626" w:history="1">
        <w:r>
          <w:rPr>
            <w:rFonts w:ascii="仿宋" w:eastAsia="仿宋" w:hAnsi="仿宋" w:cs="仿宋" w:hint="eastAsia"/>
            <w:lang w:eastAsia="zh-CN"/>
          </w:rPr>
          <w:t>三、建筑物技术方案</w:t>
        </w:r>
        <w:r>
          <w:tab/>
        </w:r>
        <w:r>
          <w:fldChar w:fldCharType="begin"/>
        </w:r>
        <w:r>
          <w:instrText xml:space="preserve"> PAGEREF _Toc8626 \h </w:instrText>
        </w:r>
        <w:r>
          <w:fldChar w:fldCharType="separate"/>
        </w:r>
        <w:r>
          <w:t>10</w:t>
        </w:r>
        <w:r>
          <w:fldChar w:fldCharType="end"/>
        </w:r>
      </w:hyperlink>
    </w:p>
    <w:p>
      <w:pPr>
        <w:pStyle w:val="TOC2"/>
        <w:tabs>
          <w:tab w:val="right" w:leader="dot" w:pos="8306"/>
        </w:tabs>
      </w:pPr>
      <w:hyperlink w:anchor="_Toc15439" w:history="1">
        <w:r>
          <w:rPr>
            <w:rFonts w:ascii="仿宋" w:eastAsia="仿宋" w:hAnsi="仿宋" w:cs="仿宋" w:hint="eastAsia"/>
            <w:lang w:eastAsia="zh-CN"/>
          </w:rPr>
          <w:t>(一)、项目工程设计总体要求</w:t>
        </w:r>
        <w:r>
          <w:tab/>
        </w:r>
        <w:r>
          <w:fldChar w:fldCharType="begin"/>
        </w:r>
        <w:r>
          <w:instrText xml:space="preserve"> PAGEREF _Toc15439 \h </w:instrText>
        </w:r>
        <w:r>
          <w:fldChar w:fldCharType="separate"/>
        </w:r>
        <w:r>
          <w:t>10</w:t>
        </w:r>
        <w:r>
          <w:fldChar w:fldCharType="end"/>
        </w:r>
      </w:hyperlink>
    </w:p>
    <w:p>
      <w:pPr>
        <w:pStyle w:val="TOC2"/>
        <w:tabs>
          <w:tab w:val="right" w:leader="dot" w:pos="8306"/>
        </w:tabs>
      </w:pPr>
      <w:hyperlink w:anchor="_Toc31612" w:history="1">
        <w:r>
          <w:rPr>
            <w:rFonts w:ascii="仿宋" w:eastAsia="仿宋" w:hAnsi="仿宋" w:cs="仿宋" w:hint="eastAsia"/>
            <w:lang w:eastAsia="zh-CN"/>
          </w:rPr>
          <w:t>(二)、建设方案</w:t>
        </w:r>
        <w:r>
          <w:tab/>
        </w:r>
        <w:r>
          <w:fldChar w:fldCharType="begin"/>
        </w:r>
        <w:r>
          <w:instrText xml:space="preserve"> PAGEREF _Toc31612 \h </w:instrText>
        </w:r>
        <w:r>
          <w:fldChar w:fldCharType="separate"/>
        </w:r>
        <w:r>
          <w:t>11</w:t>
        </w:r>
        <w:r>
          <w:fldChar w:fldCharType="end"/>
        </w:r>
      </w:hyperlink>
    </w:p>
    <w:p>
      <w:pPr>
        <w:pStyle w:val="TOC2"/>
        <w:tabs>
          <w:tab w:val="right" w:leader="dot" w:pos="8306"/>
        </w:tabs>
      </w:pPr>
      <w:hyperlink w:anchor="_Toc25817" w:history="1">
        <w:r>
          <w:rPr>
            <w:rFonts w:ascii="仿宋" w:eastAsia="仿宋" w:hAnsi="仿宋" w:cs="仿宋" w:hint="eastAsia"/>
            <w:lang w:eastAsia="zh-CN"/>
          </w:rPr>
          <w:t>(三)、建筑工程建设指标</w:t>
        </w:r>
        <w:r>
          <w:tab/>
        </w:r>
        <w:r>
          <w:fldChar w:fldCharType="begin"/>
        </w:r>
        <w:r>
          <w:instrText xml:space="preserve"> PAGEREF _Toc25817 \h </w:instrText>
        </w:r>
        <w:r>
          <w:fldChar w:fldCharType="separate"/>
        </w:r>
        <w:r>
          <w:t>12</w:t>
        </w:r>
        <w:r>
          <w:fldChar w:fldCharType="end"/>
        </w:r>
      </w:hyperlink>
    </w:p>
    <w:p>
      <w:pPr>
        <w:pStyle w:val="TOC1"/>
        <w:tabs>
          <w:tab w:val="right" w:leader="dot" w:pos="8306"/>
        </w:tabs>
      </w:pPr>
      <w:hyperlink w:anchor="_Toc30793" w:history="1">
        <w:r>
          <w:rPr>
            <w:rFonts w:ascii="仿宋" w:eastAsia="仿宋" w:hAnsi="仿宋" w:cs="仿宋" w:hint="eastAsia"/>
            <w:lang w:eastAsia="zh-CN"/>
          </w:rPr>
          <w:t>四、SWOT分析</w:t>
        </w:r>
        <w:r>
          <w:tab/>
        </w:r>
        <w:r>
          <w:fldChar w:fldCharType="begin"/>
        </w:r>
        <w:r>
          <w:instrText xml:space="preserve"> PAGEREF _Toc30793 \h </w:instrText>
        </w:r>
        <w:r>
          <w:fldChar w:fldCharType="separate"/>
        </w:r>
        <w:r>
          <w:t>12</w:t>
        </w:r>
        <w:r>
          <w:fldChar w:fldCharType="end"/>
        </w:r>
      </w:hyperlink>
    </w:p>
    <w:p>
      <w:pPr>
        <w:pStyle w:val="TOC2"/>
        <w:tabs>
          <w:tab w:val="right" w:leader="dot" w:pos="8306"/>
        </w:tabs>
      </w:pPr>
      <w:hyperlink w:anchor="_Toc17109" w:history="1">
        <w:r>
          <w:rPr>
            <w:rFonts w:ascii="仿宋" w:eastAsia="仿宋" w:hAnsi="仿宋" w:cs="仿宋" w:hint="eastAsia"/>
            <w:lang w:eastAsia="zh-CN"/>
          </w:rPr>
          <w:t>(一)、优势分析(S)</w:t>
        </w:r>
        <w:r>
          <w:tab/>
        </w:r>
        <w:r>
          <w:fldChar w:fldCharType="begin"/>
        </w:r>
        <w:r>
          <w:instrText xml:space="preserve"> PAGEREF _Toc17109 \h </w:instrText>
        </w:r>
        <w:r>
          <w:fldChar w:fldCharType="separate"/>
        </w:r>
        <w:r>
          <w:t>12</w:t>
        </w:r>
        <w:r>
          <w:fldChar w:fldCharType="end"/>
        </w:r>
      </w:hyperlink>
    </w:p>
    <w:p>
      <w:pPr>
        <w:pStyle w:val="TOC2"/>
        <w:tabs>
          <w:tab w:val="right" w:leader="dot" w:pos="8306"/>
        </w:tabs>
      </w:pPr>
      <w:hyperlink w:anchor="_Toc14919" w:history="1">
        <w:r>
          <w:rPr>
            <w:rFonts w:ascii="仿宋" w:eastAsia="仿宋" w:hAnsi="仿宋" w:cs="仿宋" w:hint="eastAsia"/>
            <w:lang w:eastAsia="zh-CN"/>
          </w:rPr>
          <w:t>(二)、劣势分析(W)</w:t>
        </w:r>
        <w:r>
          <w:tab/>
        </w:r>
        <w:r>
          <w:fldChar w:fldCharType="begin"/>
        </w:r>
        <w:r>
          <w:instrText xml:space="preserve"> PAGEREF _Toc14919 \h </w:instrText>
        </w:r>
        <w:r>
          <w:fldChar w:fldCharType="separate"/>
        </w:r>
        <w:r>
          <w:t>13</w:t>
        </w:r>
        <w:r>
          <w:fldChar w:fldCharType="end"/>
        </w:r>
      </w:hyperlink>
    </w:p>
    <w:p>
      <w:pPr>
        <w:pStyle w:val="TOC2"/>
        <w:tabs>
          <w:tab w:val="right" w:leader="dot" w:pos="8306"/>
        </w:tabs>
      </w:pPr>
      <w:hyperlink w:anchor="_Toc23966" w:history="1">
        <w:r>
          <w:rPr>
            <w:rFonts w:ascii="仿宋" w:eastAsia="仿宋" w:hAnsi="仿宋" w:cs="仿宋" w:hint="eastAsia"/>
            <w:lang w:eastAsia="zh-CN"/>
          </w:rPr>
          <w:t>(三)、机会分析(O)</w:t>
        </w:r>
        <w:r>
          <w:tab/>
        </w:r>
        <w:r>
          <w:fldChar w:fldCharType="begin"/>
        </w:r>
        <w:r>
          <w:instrText xml:space="preserve"> PAGEREF _Toc23966 \h </w:instrText>
        </w:r>
        <w:r>
          <w:fldChar w:fldCharType="separate"/>
        </w:r>
        <w:r>
          <w:t>15</w:t>
        </w:r>
        <w:r>
          <w:fldChar w:fldCharType="end"/>
        </w:r>
      </w:hyperlink>
    </w:p>
    <w:p>
      <w:pPr>
        <w:pStyle w:val="TOC2"/>
        <w:tabs>
          <w:tab w:val="right" w:leader="dot" w:pos="8306"/>
        </w:tabs>
      </w:pPr>
      <w:hyperlink w:anchor="_Toc27080" w:history="1">
        <w:r>
          <w:rPr>
            <w:rFonts w:ascii="仿宋" w:eastAsia="仿宋" w:hAnsi="仿宋" w:cs="仿宋" w:hint="eastAsia"/>
            <w:lang w:eastAsia="zh-CN"/>
          </w:rPr>
          <w:t>(四)、威胁分析(T)</w:t>
        </w:r>
        <w:r>
          <w:tab/>
        </w:r>
        <w:r>
          <w:fldChar w:fldCharType="begin"/>
        </w:r>
        <w:r>
          <w:instrText xml:space="preserve"> PAGEREF _Toc27080 \h </w:instrText>
        </w:r>
        <w:r>
          <w:fldChar w:fldCharType="separate"/>
        </w:r>
        <w:r>
          <w:t>17</w:t>
        </w:r>
        <w:r>
          <w:fldChar w:fldCharType="end"/>
        </w:r>
      </w:hyperlink>
    </w:p>
    <w:p>
      <w:pPr>
        <w:pStyle w:val="TOC1"/>
        <w:tabs>
          <w:tab w:val="right" w:leader="dot" w:pos="8306"/>
        </w:tabs>
      </w:pPr>
      <w:hyperlink w:anchor="_Toc26923" w:history="1">
        <w:r>
          <w:rPr>
            <w:rFonts w:ascii="仿宋" w:eastAsia="仿宋" w:hAnsi="仿宋" w:cs="仿宋" w:hint="eastAsia"/>
            <w:lang w:eastAsia="zh-CN"/>
          </w:rPr>
          <w:t>五、建设内容与产品方案</w:t>
        </w:r>
        <w:r>
          <w:tab/>
        </w:r>
        <w:r>
          <w:fldChar w:fldCharType="begin"/>
        </w:r>
        <w:r>
          <w:instrText xml:space="preserve"> PAGEREF _Toc26923 \h </w:instrText>
        </w:r>
        <w:r>
          <w:fldChar w:fldCharType="separate"/>
        </w:r>
        <w:r>
          <w:t>20</w:t>
        </w:r>
        <w:r>
          <w:fldChar w:fldCharType="end"/>
        </w:r>
      </w:hyperlink>
    </w:p>
    <w:p>
      <w:pPr>
        <w:pStyle w:val="TOC2"/>
        <w:tabs>
          <w:tab w:val="right" w:leader="dot" w:pos="8306"/>
        </w:tabs>
      </w:pPr>
      <w:hyperlink w:anchor="_Toc11273" w:history="1">
        <w:r>
          <w:rPr>
            <w:rFonts w:ascii="仿宋" w:eastAsia="仿宋" w:hAnsi="仿宋" w:cs="仿宋" w:hint="eastAsia"/>
            <w:lang w:eastAsia="zh-CN"/>
          </w:rPr>
          <w:t>(一)、建设规模及主要建设内容</w:t>
        </w:r>
        <w:r>
          <w:tab/>
        </w:r>
        <w:r>
          <w:fldChar w:fldCharType="begin"/>
        </w:r>
        <w:r>
          <w:instrText xml:space="preserve"> PAGEREF _Toc11273 \h </w:instrText>
        </w:r>
        <w:r>
          <w:fldChar w:fldCharType="separate"/>
        </w:r>
        <w:r>
          <w:t>20</w:t>
        </w:r>
        <w:r>
          <w:fldChar w:fldCharType="end"/>
        </w:r>
      </w:hyperlink>
    </w:p>
    <w:p>
      <w:pPr>
        <w:pStyle w:val="TOC2"/>
        <w:tabs>
          <w:tab w:val="right" w:leader="dot" w:pos="8306"/>
        </w:tabs>
      </w:pPr>
      <w:hyperlink w:anchor="_Toc23119" w:history="1">
        <w:r>
          <w:rPr>
            <w:rFonts w:ascii="仿宋" w:eastAsia="仿宋" w:hAnsi="仿宋" w:cs="仿宋" w:hint="eastAsia"/>
            <w:lang w:eastAsia="zh-CN"/>
          </w:rPr>
          <w:t>(二)、利用温度变化加工机械产品规划方案及生产纲领</w:t>
        </w:r>
        <w:r>
          <w:tab/>
        </w:r>
        <w:r>
          <w:fldChar w:fldCharType="begin"/>
        </w:r>
        <w:r>
          <w:instrText xml:space="preserve"> PAGEREF _Toc23119 \h </w:instrText>
        </w:r>
        <w:r>
          <w:fldChar w:fldCharType="separate"/>
        </w:r>
        <w:r>
          <w:t>21</w:t>
        </w:r>
        <w:r>
          <w:fldChar w:fldCharType="end"/>
        </w:r>
      </w:hyperlink>
    </w:p>
    <w:p>
      <w:pPr>
        <w:pStyle w:val="TOC1"/>
        <w:tabs>
          <w:tab w:val="right" w:leader="dot" w:pos="8306"/>
        </w:tabs>
      </w:pPr>
      <w:hyperlink w:anchor="_Toc32017" w:history="1">
        <w:r>
          <w:rPr>
            <w:rFonts w:ascii="仿宋" w:eastAsia="仿宋" w:hAnsi="仿宋" w:cs="仿宋" w:hint="eastAsia"/>
            <w:lang w:eastAsia="zh-CN"/>
          </w:rPr>
          <w:t>六、法规合规与审计</w:t>
        </w:r>
        <w:r>
          <w:tab/>
        </w:r>
        <w:r>
          <w:fldChar w:fldCharType="begin"/>
        </w:r>
        <w:r>
          <w:instrText xml:space="preserve"> PAGEREF _Toc32017 \h </w:instrText>
        </w:r>
        <w:r>
          <w:fldChar w:fldCharType="separate"/>
        </w:r>
        <w:r>
          <w:t>21</w:t>
        </w:r>
        <w:r>
          <w:fldChar w:fldCharType="end"/>
        </w:r>
      </w:hyperlink>
    </w:p>
    <w:p>
      <w:pPr>
        <w:pStyle w:val="TOC2"/>
        <w:tabs>
          <w:tab w:val="right" w:leader="dot" w:pos="8306"/>
        </w:tabs>
      </w:pPr>
      <w:hyperlink w:anchor="_Toc5503" w:history="1">
        <w:r>
          <w:rPr>
            <w:rFonts w:ascii="仿宋" w:eastAsia="仿宋" w:hAnsi="仿宋" w:cs="仿宋" w:hint="eastAsia"/>
            <w:lang w:eastAsia="zh-CN"/>
          </w:rPr>
          <w:t>(一)、法规遵从与合规性</w:t>
        </w:r>
        <w:r>
          <w:tab/>
        </w:r>
        <w:r>
          <w:fldChar w:fldCharType="begin"/>
        </w:r>
        <w:r>
          <w:instrText xml:space="preserve"> PAGEREF _Toc5503 \h </w:instrText>
        </w:r>
        <w:r>
          <w:fldChar w:fldCharType="separate"/>
        </w:r>
        <w:r>
          <w:t>21</w:t>
        </w:r>
        <w:r>
          <w:fldChar w:fldCharType="end"/>
        </w:r>
      </w:hyperlink>
    </w:p>
    <w:p>
      <w:pPr>
        <w:pStyle w:val="TOC2"/>
        <w:tabs>
          <w:tab w:val="right" w:leader="dot" w:pos="8306"/>
        </w:tabs>
      </w:pPr>
      <w:hyperlink w:anchor="_Toc28102" w:history="1">
        <w:r>
          <w:rPr>
            <w:rFonts w:ascii="仿宋" w:eastAsia="仿宋" w:hAnsi="仿宋" w:cs="仿宋" w:hint="eastAsia"/>
            <w:lang w:eastAsia="zh-CN"/>
          </w:rPr>
          <w:t>(二)、内部审计计划</w:t>
        </w:r>
        <w:r>
          <w:tab/>
        </w:r>
        <w:r>
          <w:fldChar w:fldCharType="begin"/>
        </w:r>
        <w:r>
          <w:instrText xml:space="preserve"> PAGEREF _Toc28102 \h </w:instrText>
        </w:r>
        <w:r>
          <w:fldChar w:fldCharType="separate"/>
        </w:r>
        <w:r>
          <w:t>22</w:t>
        </w:r>
        <w:r>
          <w:fldChar w:fldCharType="end"/>
        </w:r>
      </w:hyperlink>
    </w:p>
    <w:p>
      <w:pPr>
        <w:pStyle w:val="TOC2"/>
        <w:tabs>
          <w:tab w:val="right" w:leader="dot" w:pos="8306"/>
        </w:tabs>
      </w:pPr>
      <w:hyperlink w:anchor="_Toc21807" w:history="1">
        <w:r>
          <w:rPr>
            <w:rFonts w:ascii="仿宋" w:eastAsia="仿宋" w:hAnsi="仿宋" w:cs="仿宋" w:hint="eastAsia"/>
            <w:lang w:eastAsia="zh-CN"/>
          </w:rPr>
          <w:t>(三)、外部审计准备</w:t>
        </w:r>
        <w:r>
          <w:tab/>
        </w:r>
        <w:r>
          <w:fldChar w:fldCharType="begin"/>
        </w:r>
        <w:r>
          <w:instrText xml:space="preserve"> PAGEREF _Toc21807 \h </w:instrText>
        </w:r>
        <w:r>
          <w:fldChar w:fldCharType="separate"/>
        </w:r>
        <w:r>
          <w:t>22</w:t>
        </w:r>
        <w:r>
          <w:fldChar w:fldCharType="end"/>
        </w:r>
      </w:hyperlink>
    </w:p>
    <w:p>
      <w:pPr>
        <w:pStyle w:val="TOC2"/>
        <w:tabs>
          <w:tab w:val="right" w:leader="dot" w:pos="8306"/>
        </w:tabs>
      </w:pPr>
      <w:hyperlink w:anchor="_Toc3943" w:history="1">
        <w:r>
          <w:rPr>
            <w:rFonts w:ascii="仿宋" w:eastAsia="仿宋" w:hAnsi="仿宋" w:cs="仿宋" w:hint="eastAsia"/>
            <w:lang w:eastAsia="zh-CN"/>
          </w:rPr>
          <w:t>(四)、审计结果整改</w:t>
        </w:r>
        <w:r>
          <w:tab/>
        </w:r>
        <w:r>
          <w:fldChar w:fldCharType="begin"/>
        </w:r>
        <w:r>
          <w:instrText xml:space="preserve"> PAGEREF _Toc3943 \h </w:instrText>
        </w:r>
        <w:r>
          <w:fldChar w:fldCharType="separate"/>
        </w:r>
        <w:r>
          <w:t>23</w:t>
        </w:r>
        <w:r>
          <w:fldChar w:fldCharType="end"/>
        </w:r>
      </w:hyperlink>
    </w:p>
    <w:p>
      <w:pPr>
        <w:pStyle w:val="TOC1"/>
        <w:tabs>
          <w:tab w:val="right" w:leader="dot" w:pos="8306"/>
        </w:tabs>
      </w:pPr>
      <w:hyperlink w:anchor="_Toc3026" w:history="1">
        <w:r>
          <w:rPr>
            <w:rFonts w:ascii="仿宋" w:eastAsia="仿宋" w:hAnsi="仿宋" w:cs="仿宋" w:hint="eastAsia"/>
            <w:lang w:eastAsia="zh-CN"/>
          </w:rPr>
          <w:t>七、项目招标方案及组织管理</w:t>
        </w:r>
        <w:r>
          <w:tab/>
        </w:r>
        <w:r>
          <w:fldChar w:fldCharType="begin"/>
        </w:r>
        <w:r>
          <w:instrText xml:space="preserve"> PAGEREF _Toc3026 \h </w:instrText>
        </w:r>
        <w:r>
          <w:fldChar w:fldCharType="separate"/>
        </w:r>
        <w:r>
          <w:t>23</w:t>
        </w:r>
        <w:r>
          <w:fldChar w:fldCharType="end"/>
        </w:r>
      </w:hyperlink>
    </w:p>
    <w:p>
      <w:pPr>
        <w:pStyle w:val="TOC2"/>
        <w:tabs>
          <w:tab w:val="right" w:leader="dot" w:pos="8306"/>
        </w:tabs>
      </w:pPr>
      <w:hyperlink w:anchor="_Toc24584" w:history="1">
        <w:r>
          <w:rPr>
            <w:rFonts w:ascii="仿宋" w:eastAsia="仿宋" w:hAnsi="仿宋" w:cs="仿宋" w:hint="eastAsia"/>
            <w:lang w:eastAsia="zh-CN"/>
          </w:rPr>
          <w:t>(一)、项目建设管理</w:t>
        </w:r>
        <w:r>
          <w:tab/>
        </w:r>
        <w:r>
          <w:fldChar w:fldCharType="begin"/>
        </w:r>
        <w:r>
          <w:instrText xml:space="preserve"> PAGEREF _Toc24584 \h </w:instrText>
        </w:r>
        <w:r>
          <w:fldChar w:fldCharType="separate"/>
        </w:r>
        <w:r>
          <w:t>23</w:t>
        </w:r>
        <w:r>
          <w:fldChar w:fldCharType="end"/>
        </w:r>
      </w:hyperlink>
    </w:p>
    <w:p>
      <w:pPr>
        <w:pStyle w:val="TOC2"/>
        <w:tabs>
          <w:tab w:val="right" w:leader="dot" w:pos="8306"/>
        </w:tabs>
      </w:pPr>
      <w:hyperlink w:anchor="_Toc26353" w:history="1">
        <w:r>
          <w:rPr>
            <w:rFonts w:ascii="仿宋" w:eastAsia="仿宋" w:hAnsi="仿宋" w:cs="仿宋" w:hint="eastAsia"/>
            <w:lang w:eastAsia="zh-CN"/>
          </w:rPr>
          <w:t>(二)、招投标初步方案</w:t>
        </w:r>
        <w:r>
          <w:tab/>
        </w:r>
        <w:r>
          <w:fldChar w:fldCharType="begin"/>
        </w:r>
        <w:r>
          <w:instrText xml:space="preserve"> PAGEREF _Toc26353 \h </w:instrText>
        </w:r>
        <w:r>
          <w:fldChar w:fldCharType="separate"/>
        </w:r>
        <w:r>
          <w:t>24</w:t>
        </w:r>
        <w:r>
          <w:fldChar w:fldCharType="end"/>
        </w:r>
      </w:hyperlink>
    </w:p>
    <w:p>
      <w:pPr>
        <w:pStyle w:val="TOC2"/>
        <w:tabs>
          <w:tab w:val="right" w:leader="dot" w:pos="8306"/>
        </w:tabs>
      </w:pPr>
      <w:hyperlink w:anchor="_Toc26568" w:history="1">
        <w:r>
          <w:rPr>
            <w:rFonts w:ascii="仿宋" w:eastAsia="仿宋" w:hAnsi="仿宋" w:cs="仿宋" w:hint="eastAsia"/>
            <w:lang w:eastAsia="zh-CN"/>
          </w:rPr>
          <w:t>(三)、工程评标</w:t>
        </w:r>
        <w:r>
          <w:tab/>
        </w:r>
        <w:r>
          <w:fldChar w:fldCharType="begin"/>
        </w:r>
        <w:r>
          <w:instrText xml:space="preserve"> PAGEREF _Toc26568 \h </w:instrText>
        </w:r>
        <w:r>
          <w:fldChar w:fldCharType="separate"/>
        </w:r>
        <w:r>
          <w:t>26</w:t>
        </w:r>
        <w:r>
          <w:fldChar w:fldCharType="end"/>
        </w:r>
      </w:hyperlink>
    </w:p>
    <w:p>
      <w:pPr>
        <w:pStyle w:val="TOC2"/>
        <w:tabs>
          <w:tab w:val="right" w:leader="dot" w:pos="8306"/>
        </w:tabs>
      </w:pPr>
      <w:hyperlink w:anchor="_Toc1023" w:history="1">
        <w:r>
          <w:rPr>
            <w:rFonts w:ascii="仿宋" w:eastAsia="仿宋" w:hAnsi="仿宋" w:cs="仿宋" w:hint="eastAsia"/>
            <w:lang w:eastAsia="zh-CN"/>
          </w:rPr>
          <w:t>(四)、项目组织机构与人力资源配置</w:t>
        </w:r>
        <w:r>
          <w:tab/>
        </w:r>
        <w:r>
          <w:fldChar w:fldCharType="begin"/>
        </w:r>
        <w:r>
          <w:instrText xml:space="preserve"> PAGEREF _Toc1023 \h </w:instrText>
        </w:r>
        <w:r>
          <w:fldChar w:fldCharType="separate"/>
        </w:r>
        <w:r>
          <w:t>27</w:t>
        </w:r>
        <w:r>
          <w:fldChar w:fldCharType="end"/>
        </w:r>
      </w:hyperlink>
    </w:p>
    <w:p>
      <w:pPr>
        <w:pStyle w:val="TOC1"/>
        <w:tabs>
          <w:tab w:val="right" w:leader="dot" w:pos="8306"/>
        </w:tabs>
      </w:pPr>
      <w:hyperlink w:anchor="_Toc29909" w:history="1">
        <w:r>
          <w:rPr>
            <w:rFonts w:ascii="仿宋" w:eastAsia="仿宋" w:hAnsi="仿宋" w:cs="仿宋" w:hint="eastAsia"/>
            <w:lang w:eastAsia="zh-CN"/>
          </w:rPr>
          <w:t>八、社会效益评价</w:t>
        </w:r>
        <w:r>
          <w:tab/>
        </w:r>
        <w:r>
          <w:fldChar w:fldCharType="begin"/>
        </w:r>
        <w:r>
          <w:instrText xml:space="preserve"> PAGEREF _Toc29909 \h </w:instrText>
        </w:r>
        <w:r>
          <w:fldChar w:fldCharType="separate"/>
        </w:r>
        <w:r>
          <w:t>28</w:t>
        </w:r>
        <w:r>
          <w:fldChar w:fldCharType="end"/>
        </w:r>
      </w:hyperlink>
    </w:p>
    <w:p>
      <w:pPr>
        <w:pStyle w:val="TOC2"/>
        <w:tabs>
          <w:tab w:val="right" w:leader="dot" w:pos="8306"/>
        </w:tabs>
      </w:pPr>
      <w:hyperlink w:anchor="_Toc11477" w:history="1">
        <w:r>
          <w:rPr>
            <w:rFonts w:ascii="仿宋" w:eastAsia="仿宋" w:hAnsi="仿宋" w:cs="仿宋" w:hint="eastAsia"/>
            <w:lang w:eastAsia="zh-CN"/>
          </w:rPr>
          <w:t>(一)、促进当地经济进展</w:t>
        </w:r>
        <w:r>
          <w:tab/>
        </w:r>
        <w:r>
          <w:fldChar w:fldCharType="begin"/>
        </w:r>
        <w:r>
          <w:instrText xml:space="preserve"> PAGEREF _Toc11477 \h </w:instrText>
        </w:r>
        <w:r>
          <w:fldChar w:fldCharType="separate"/>
        </w:r>
        <w:r>
          <w:t>28</w:t>
        </w:r>
        <w:r>
          <w:fldChar w:fldCharType="end"/>
        </w:r>
      </w:hyperlink>
    </w:p>
    <w:p>
      <w:pPr>
        <w:pStyle w:val="TOC2"/>
        <w:tabs>
          <w:tab w:val="right" w:leader="dot" w:pos="8306"/>
        </w:tabs>
      </w:pPr>
      <w:hyperlink w:anchor="_Toc5245" w:history="1">
        <w:r>
          <w:rPr>
            <w:rFonts w:ascii="仿宋" w:eastAsia="仿宋" w:hAnsi="仿宋" w:cs="仿宋" w:hint="eastAsia"/>
            <w:lang w:eastAsia="zh-CN"/>
          </w:rPr>
          <w:t>(二)、带动有关产业进展</w:t>
        </w:r>
        <w:r>
          <w:tab/>
        </w:r>
        <w:r>
          <w:fldChar w:fldCharType="begin"/>
        </w:r>
        <w:r>
          <w:instrText xml:space="preserve"> PAGEREF _Toc5245 \h </w:instrText>
        </w:r>
        <w:r>
          <w:fldChar w:fldCharType="separate"/>
        </w:r>
        <w:r>
          <w:t>29</w:t>
        </w:r>
        <w:r>
          <w:fldChar w:fldCharType="end"/>
        </w:r>
      </w:hyperlink>
    </w:p>
    <w:p>
      <w:pPr>
        <w:pStyle w:val="TOC2"/>
        <w:tabs>
          <w:tab w:val="right" w:leader="dot" w:pos="8306"/>
        </w:tabs>
      </w:pPr>
      <w:hyperlink w:anchor="_Toc24825" w:history="1">
        <w:r>
          <w:rPr>
            <w:rFonts w:ascii="仿宋" w:eastAsia="仿宋" w:hAnsi="仿宋" w:cs="仿宋" w:hint="eastAsia"/>
            <w:lang w:eastAsia="zh-CN"/>
          </w:rPr>
          <w:t>(三)、增加地方财政收入</w:t>
        </w:r>
        <w:r>
          <w:tab/>
        </w:r>
        <w:r>
          <w:fldChar w:fldCharType="begin"/>
        </w:r>
        <w:r>
          <w:instrText xml:space="preserve"> PAGEREF _Toc24825 \h </w:instrText>
        </w:r>
        <w:r>
          <w:fldChar w:fldCharType="separate"/>
        </w:r>
        <w:r>
          <w:t>30</w:t>
        </w:r>
        <w:r>
          <w:fldChar w:fldCharType="end"/>
        </w:r>
      </w:hyperlink>
    </w:p>
    <w:p>
      <w:pPr>
        <w:pStyle w:val="TOC2"/>
        <w:tabs>
          <w:tab w:val="right" w:leader="dot" w:pos="8306"/>
        </w:tabs>
      </w:pPr>
      <w:hyperlink w:anchor="_Toc6622" w:history="1">
        <w:r>
          <w:rPr>
            <w:rFonts w:ascii="仿宋" w:eastAsia="仿宋" w:hAnsi="仿宋" w:cs="仿宋" w:hint="eastAsia"/>
            <w:lang w:eastAsia="zh-CN"/>
          </w:rPr>
          <w:t>(四)、增加就业机会</w:t>
        </w:r>
        <w:r>
          <w:tab/>
        </w:r>
        <w:r>
          <w:fldChar w:fldCharType="begin"/>
        </w:r>
        <w:r>
          <w:instrText xml:space="preserve"> PAGEREF _Toc6622 \h </w:instrText>
        </w:r>
        <w:r>
          <w:fldChar w:fldCharType="separate"/>
        </w:r>
        <w:r>
          <w:t>30</w:t>
        </w:r>
        <w:r>
          <w:fldChar w:fldCharType="end"/>
        </w:r>
      </w:hyperlink>
    </w:p>
    <w:p>
      <w:pPr>
        <w:pStyle w:val="TOC1"/>
        <w:tabs>
          <w:tab w:val="right" w:leader="dot" w:pos="8306"/>
        </w:tabs>
      </w:pPr>
      <w:hyperlink w:anchor="_Toc23061" w:history="1">
        <w:r>
          <w:rPr>
            <w:rFonts w:ascii="仿宋" w:eastAsia="仿宋" w:hAnsi="仿宋" w:cs="仿宋" w:hint="eastAsia"/>
            <w:lang w:eastAsia="zh-CN"/>
          </w:rPr>
          <w:t>九、投资估算</w:t>
        </w:r>
        <w:r>
          <w:tab/>
        </w:r>
        <w:r>
          <w:fldChar w:fldCharType="begin"/>
        </w:r>
        <w:r>
          <w:instrText xml:space="preserve"> PAGEREF _Toc23061 \h </w:instrText>
        </w:r>
        <w:r>
          <w:fldChar w:fldCharType="separate"/>
        </w:r>
        <w:r>
          <w:t>32</w:t>
        </w:r>
        <w:r>
          <w:fldChar w:fldCharType="end"/>
        </w:r>
      </w:hyperlink>
    </w:p>
    <w:p>
      <w:pPr>
        <w:pStyle w:val="TOC2"/>
        <w:tabs>
          <w:tab w:val="right" w:leader="dot" w:pos="8306"/>
        </w:tabs>
      </w:pPr>
      <w:hyperlink w:anchor="_Toc18159" w:history="1">
        <w:r>
          <w:rPr>
            <w:rFonts w:ascii="仿宋" w:eastAsia="仿宋" w:hAnsi="仿宋" w:cs="仿宋" w:hint="eastAsia"/>
            <w:lang w:eastAsia="zh-CN"/>
          </w:rPr>
          <w:t>(一)、投资估算的依据和说明</w:t>
        </w:r>
        <w:r>
          <w:tab/>
        </w:r>
        <w:r>
          <w:fldChar w:fldCharType="begin"/>
        </w:r>
        <w:r>
          <w:instrText xml:space="preserve"> PAGEREF _Toc18159 \h </w:instrText>
        </w:r>
        <w:r>
          <w:fldChar w:fldCharType="separate"/>
        </w:r>
        <w:r>
          <w:t>32</w:t>
        </w:r>
        <w:r>
          <w:fldChar w:fldCharType="end"/>
        </w:r>
      </w:hyperlink>
    </w:p>
    <w:p>
      <w:pPr>
        <w:pStyle w:val="TOC2"/>
        <w:tabs>
          <w:tab w:val="right" w:leader="dot" w:pos="8306"/>
        </w:tabs>
      </w:pPr>
      <w:hyperlink w:anchor="_Toc27988" w:history="1">
        <w:r>
          <w:rPr>
            <w:rFonts w:ascii="仿宋" w:eastAsia="仿宋" w:hAnsi="仿宋" w:cs="仿宋" w:hint="eastAsia"/>
            <w:lang w:eastAsia="zh-CN"/>
          </w:rPr>
          <w:t>(二)、建设投资估算</w:t>
        </w:r>
        <w:r>
          <w:tab/>
        </w:r>
        <w:r>
          <w:fldChar w:fldCharType="begin"/>
        </w:r>
        <w:r>
          <w:instrText xml:space="preserve"> PAGEREF _Toc27988 \h </w:instrText>
        </w:r>
        <w:r>
          <w:fldChar w:fldCharType="separate"/>
        </w:r>
        <w:r>
          <w:t>33</w:t>
        </w:r>
        <w:r>
          <w:fldChar w:fldCharType="end"/>
        </w:r>
      </w:hyperlink>
    </w:p>
    <w:p>
      <w:pPr>
        <w:pStyle w:val="TOC2"/>
        <w:tabs>
          <w:tab w:val="right" w:leader="dot" w:pos="8306"/>
        </w:tabs>
      </w:pPr>
      <w:hyperlink w:anchor="_Toc4857" w:history="1">
        <w:r>
          <w:rPr>
            <w:rFonts w:ascii="仿宋" w:eastAsia="仿宋" w:hAnsi="仿宋" w:cs="仿宋" w:hint="eastAsia"/>
            <w:lang w:eastAsia="zh-CN"/>
          </w:rPr>
          <w:t>(三)、建设期利息</w:t>
        </w:r>
        <w:r>
          <w:tab/>
        </w:r>
        <w:r>
          <w:fldChar w:fldCharType="begin"/>
        </w:r>
        <w:r>
          <w:instrText xml:space="preserve"> PAGEREF _Toc4857 \h </w:instrText>
        </w:r>
        <w:r>
          <w:fldChar w:fldCharType="separate"/>
        </w:r>
        <w:r>
          <w:t>36</w:t>
        </w:r>
        <w:r>
          <w:fldChar w:fldCharType="end"/>
        </w:r>
      </w:hyperlink>
    </w:p>
    <w:p>
      <w:pPr>
        <w:pStyle w:val="TOC2"/>
        <w:tabs>
          <w:tab w:val="right" w:leader="dot" w:pos="8306"/>
        </w:tabs>
      </w:pPr>
      <w:hyperlink w:anchor="_Toc30847" w:history="1">
        <w:r>
          <w:rPr>
            <w:rFonts w:ascii="仿宋" w:eastAsia="仿宋" w:hAnsi="仿宋" w:cs="仿宋" w:hint="eastAsia"/>
            <w:lang w:eastAsia="zh-CN"/>
          </w:rPr>
          <w:t>(四)、流动资金</w:t>
        </w:r>
        <w:r>
          <w:tab/>
        </w:r>
        <w:r>
          <w:fldChar w:fldCharType="begin"/>
        </w:r>
        <w:r>
          <w:instrText xml:space="preserve"> PAGEREF _Toc30847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636" w:history="1">
        <w:r>
          <w:rPr>
            <w:rFonts w:ascii="仿宋" w:eastAsia="仿宋" w:hAnsi="仿宋" w:cs="仿宋" w:hint="eastAsia"/>
            <w:lang w:eastAsia="zh-CN"/>
          </w:rPr>
          <w:t>(五)、总投资</w:t>
        </w:r>
        <w:r>
          <w:tab/>
        </w:r>
        <w:r>
          <w:fldChar w:fldCharType="begin"/>
        </w:r>
        <w:r>
          <w:instrText xml:space="preserve"> PAGEREF _Toc8636 \h </w:instrText>
        </w:r>
        <w:r>
          <w:fldChar w:fldCharType="separate"/>
        </w:r>
        <w:r>
          <w:t>37</w:t>
        </w:r>
        <w:r>
          <w:fldChar w:fldCharType="end"/>
        </w:r>
      </w:hyperlink>
    </w:p>
    <w:p>
      <w:pPr>
        <w:pStyle w:val="TOC2"/>
        <w:tabs>
          <w:tab w:val="right" w:leader="dot" w:pos="8306"/>
        </w:tabs>
      </w:pPr>
      <w:hyperlink w:anchor="_Toc16647" w:history="1">
        <w:r>
          <w:rPr>
            <w:rFonts w:ascii="仿宋" w:eastAsia="仿宋" w:hAnsi="仿宋" w:cs="仿宋" w:hint="eastAsia"/>
            <w:lang w:eastAsia="zh-CN"/>
          </w:rPr>
          <w:t>(六)、资金筹措与投资计划</w:t>
        </w:r>
        <w:r>
          <w:tab/>
        </w:r>
        <w:r>
          <w:fldChar w:fldCharType="begin"/>
        </w:r>
        <w:r>
          <w:instrText xml:space="preserve"> PAGEREF _Toc16647 \h </w:instrText>
        </w:r>
        <w:r>
          <w:fldChar w:fldCharType="separate"/>
        </w:r>
        <w:r>
          <w:t>37</w:t>
        </w:r>
        <w:r>
          <w:fldChar w:fldCharType="end"/>
        </w:r>
      </w:hyperlink>
    </w:p>
    <w:p>
      <w:pPr>
        <w:pStyle w:val="TOC1"/>
        <w:tabs>
          <w:tab w:val="right" w:leader="dot" w:pos="8306"/>
        </w:tabs>
      </w:pPr>
      <w:hyperlink w:anchor="_Toc22737" w:history="1">
        <w:r>
          <w:rPr>
            <w:rFonts w:ascii="仿宋" w:eastAsia="仿宋" w:hAnsi="仿宋" w:cs="仿宋" w:hint="eastAsia"/>
            <w:lang w:eastAsia="zh-CN"/>
          </w:rPr>
          <w:t>十、组织机构及人力资源</w:t>
        </w:r>
        <w:r>
          <w:tab/>
        </w:r>
        <w:r>
          <w:fldChar w:fldCharType="begin"/>
        </w:r>
        <w:r>
          <w:instrText xml:space="preserve"> PAGEREF _Toc22737 \h </w:instrText>
        </w:r>
        <w:r>
          <w:fldChar w:fldCharType="separate"/>
        </w:r>
        <w:r>
          <w:t>37</w:t>
        </w:r>
        <w:r>
          <w:fldChar w:fldCharType="end"/>
        </w:r>
      </w:hyperlink>
    </w:p>
    <w:p>
      <w:pPr>
        <w:pStyle w:val="TOC2"/>
        <w:tabs>
          <w:tab w:val="right" w:leader="dot" w:pos="8306"/>
        </w:tabs>
      </w:pPr>
      <w:hyperlink w:anchor="_Toc7267" w:history="1">
        <w:r>
          <w:rPr>
            <w:rFonts w:ascii="仿宋" w:eastAsia="仿宋" w:hAnsi="仿宋" w:cs="仿宋" w:hint="eastAsia"/>
            <w:lang w:eastAsia="zh-CN"/>
          </w:rPr>
          <w:t>(一)、人力资源配置</w:t>
        </w:r>
        <w:r>
          <w:tab/>
        </w:r>
        <w:r>
          <w:fldChar w:fldCharType="begin"/>
        </w:r>
        <w:r>
          <w:instrText xml:space="preserve"> PAGEREF _Toc7267 \h </w:instrText>
        </w:r>
        <w:r>
          <w:fldChar w:fldCharType="separate"/>
        </w:r>
        <w:r>
          <w:t>37</w:t>
        </w:r>
        <w:r>
          <w:fldChar w:fldCharType="end"/>
        </w:r>
      </w:hyperlink>
    </w:p>
    <w:p>
      <w:pPr>
        <w:pStyle w:val="TOC2"/>
        <w:tabs>
          <w:tab w:val="right" w:leader="dot" w:pos="8306"/>
        </w:tabs>
      </w:pPr>
      <w:hyperlink w:anchor="_Toc11530" w:history="1">
        <w:r>
          <w:rPr>
            <w:rFonts w:ascii="仿宋" w:eastAsia="仿宋" w:hAnsi="仿宋" w:cs="仿宋" w:hint="eastAsia"/>
            <w:lang w:eastAsia="zh-CN"/>
          </w:rPr>
          <w:t>(二)、员工技能培训</w:t>
        </w:r>
        <w:r>
          <w:tab/>
        </w:r>
        <w:r>
          <w:fldChar w:fldCharType="begin"/>
        </w:r>
        <w:r>
          <w:instrText xml:space="preserve"> PAGEREF _Toc11530 \h </w:instrText>
        </w:r>
        <w:r>
          <w:fldChar w:fldCharType="separate"/>
        </w:r>
        <w:r>
          <w:t>38</w:t>
        </w:r>
        <w:r>
          <w:fldChar w:fldCharType="end"/>
        </w:r>
      </w:hyperlink>
    </w:p>
    <w:p>
      <w:pPr>
        <w:pStyle w:val="TOC1"/>
        <w:tabs>
          <w:tab w:val="right" w:leader="dot" w:pos="8306"/>
        </w:tabs>
      </w:pPr>
      <w:hyperlink w:anchor="_Toc13424" w:history="1">
        <w:r>
          <w:rPr>
            <w:rFonts w:ascii="仿宋" w:eastAsia="仿宋" w:hAnsi="仿宋" w:cs="仿宋" w:hint="eastAsia"/>
            <w:lang w:eastAsia="zh-CN"/>
          </w:rPr>
          <w:t>十一、信息化建设</w:t>
        </w:r>
        <w:r>
          <w:tab/>
        </w:r>
        <w:r>
          <w:fldChar w:fldCharType="begin"/>
        </w:r>
        <w:r>
          <w:instrText xml:space="preserve"> PAGEREF _Toc13424 \h </w:instrText>
        </w:r>
        <w:r>
          <w:fldChar w:fldCharType="separate"/>
        </w:r>
        <w:r>
          <w:t>39</w:t>
        </w:r>
        <w:r>
          <w:fldChar w:fldCharType="end"/>
        </w:r>
      </w:hyperlink>
    </w:p>
    <w:p>
      <w:pPr>
        <w:pStyle w:val="TOC2"/>
        <w:tabs>
          <w:tab w:val="right" w:leader="dot" w:pos="8306"/>
        </w:tabs>
      </w:pPr>
      <w:hyperlink w:anchor="_Toc20444" w:history="1">
        <w:r>
          <w:rPr>
            <w:rFonts w:ascii="仿宋" w:eastAsia="仿宋" w:hAnsi="仿宋" w:cs="仿宋" w:hint="eastAsia"/>
            <w:lang w:eastAsia="zh-CN"/>
          </w:rPr>
          <w:t>(一)、信息化规划</w:t>
        </w:r>
        <w:r>
          <w:tab/>
        </w:r>
        <w:r>
          <w:fldChar w:fldCharType="begin"/>
        </w:r>
        <w:r>
          <w:instrText xml:space="preserve"> PAGEREF _Toc20444 \h </w:instrText>
        </w:r>
        <w:r>
          <w:fldChar w:fldCharType="separate"/>
        </w:r>
        <w:r>
          <w:t>39</w:t>
        </w:r>
        <w:r>
          <w:fldChar w:fldCharType="end"/>
        </w:r>
      </w:hyperlink>
    </w:p>
    <w:p>
      <w:pPr>
        <w:pStyle w:val="TOC2"/>
        <w:tabs>
          <w:tab w:val="right" w:leader="dot" w:pos="8306"/>
        </w:tabs>
      </w:pPr>
      <w:hyperlink w:anchor="_Toc4015" w:history="1">
        <w:r>
          <w:rPr>
            <w:rFonts w:ascii="仿宋" w:eastAsia="仿宋" w:hAnsi="仿宋" w:cs="仿宋" w:hint="eastAsia"/>
            <w:lang w:eastAsia="zh-CN"/>
          </w:rPr>
          <w:t>(二)、信息系统建设</w:t>
        </w:r>
        <w:r>
          <w:tab/>
        </w:r>
        <w:r>
          <w:fldChar w:fldCharType="begin"/>
        </w:r>
        <w:r>
          <w:instrText xml:space="preserve"> PAGEREF _Toc4015 \h </w:instrText>
        </w:r>
        <w:r>
          <w:fldChar w:fldCharType="separate"/>
        </w:r>
        <w:r>
          <w:t>40</w:t>
        </w:r>
        <w:r>
          <w:fldChar w:fldCharType="end"/>
        </w:r>
      </w:hyperlink>
    </w:p>
    <w:p>
      <w:pPr>
        <w:pStyle w:val="TOC2"/>
        <w:tabs>
          <w:tab w:val="right" w:leader="dot" w:pos="8306"/>
        </w:tabs>
      </w:pPr>
      <w:hyperlink w:anchor="_Toc25884" w:history="1">
        <w:r>
          <w:rPr>
            <w:rFonts w:ascii="仿宋" w:eastAsia="仿宋" w:hAnsi="仿宋" w:cs="仿宋" w:hint="eastAsia"/>
            <w:lang w:eastAsia="zh-CN"/>
          </w:rPr>
          <w:t>(三)、数据保护与隐私保护</w:t>
        </w:r>
        <w:r>
          <w:tab/>
        </w:r>
        <w:r>
          <w:fldChar w:fldCharType="begin"/>
        </w:r>
        <w:r>
          <w:instrText xml:space="preserve"> PAGEREF _Toc25884 \h </w:instrText>
        </w:r>
        <w:r>
          <w:fldChar w:fldCharType="separate"/>
        </w:r>
        <w:r>
          <w:t>41</w:t>
        </w:r>
        <w:r>
          <w:fldChar w:fldCharType="end"/>
        </w:r>
      </w:hyperlink>
    </w:p>
    <w:p>
      <w:pPr>
        <w:pStyle w:val="TOC1"/>
        <w:tabs>
          <w:tab w:val="right" w:leader="dot" w:pos="8306"/>
        </w:tabs>
      </w:pPr>
      <w:hyperlink w:anchor="_Toc1176" w:history="1">
        <w:r>
          <w:rPr>
            <w:rFonts w:ascii="仿宋" w:eastAsia="仿宋" w:hAnsi="仿宋" w:cs="仿宋" w:hint="eastAsia"/>
            <w:lang w:eastAsia="zh-CN"/>
          </w:rPr>
          <w:t>十二、项目运营管理</w:t>
        </w:r>
        <w:r>
          <w:tab/>
        </w:r>
        <w:r>
          <w:fldChar w:fldCharType="begin"/>
        </w:r>
        <w:r>
          <w:instrText xml:space="preserve"> PAGEREF _Toc1176 \h </w:instrText>
        </w:r>
        <w:r>
          <w:fldChar w:fldCharType="separate"/>
        </w:r>
        <w:r>
          <w:t>42</w:t>
        </w:r>
        <w:r>
          <w:fldChar w:fldCharType="end"/>
        </w:r>
      </w:hyperlink>
    </w:p>
    <w:p>
      <w:pPr>
        <w:pStyle w:val="TOC2"/>
        <w:tabs>
          <w:tab w:val="right" w:leader="dot" w:pos="8306"/>
        </w:tabs>
      </w:pPr>
      <w:hyperlink w:anchor="_Toc27534" w:history="1">
        <w:r>
          <w:rPr>
            <w:rFonts w:ascii="仿宋" w:eastAsia="仿宋" w:hAnsi="仿宋" w:cs="仿宋" w:hint="eastAsia"/>
            <w:lang w:eastAsia="zh-CN"/>
          </w:rPr>
          <w:t>(一)、项目管理体系建设</w:t>
        </w:r>
        <w:r>
          <w:tab/>
        </w:r>
        <w:r>
          <w:fldChar w:fldCharType="begin"/>
        </w:r>
        <w:r>
          <w:instrText xml:space="preserve"> PAGEREF _Toc27534 \h </w:instrText>
        </w:r>
        <w:r>
          <w:fldChar w:fldCharType="separate"/>
        </w:r>
        <w:r>
          <w:t>42</w:t>
        </w:r>
        <w:r>
          <w:fldChar w:fldCharType="end"/>
        </w:r>
      </w:hyperlink>
    </w:p>
    <w:p>
      <w:pPr>
        <w:pStyle w:val="TOC2"/>
        <w:tabs>
          <w:tab w:val="right" w:leader="dot" w:pos="8306"/>
        </w:tabs>
      </w:pPr>
      <w:hyperlink w:anchor="_Toc14425" w:history="1">
        <w:r>
          <w:rPr>
            <w:rFonts w:ascii="仿宋" w:eastAsia="仿宋" w:hAnsi="仿宋" w:cs="仿宋" w:hint="eastAsia"/>
            <w:lang w:eastAsia="zh-CN"/>
          </w:rPr>
          <w:t>(二)、运营计划</w:t>
        </w:r>
        <w:r>
          <w:tab/>
        </w:r>
        <w:r>
          <w:fldChar w:fldCharType="begin"/>
        </w:r>
        <w:r>
          <w:instrText xml:space="preserve"> PAGEREF _Toc14425 \h </w:instrText>
        </w:r>
        <w:r>
          <w:fldChar w:fldCharType="separate"/>
        </w:r>
        <w:r>
          <w:t>43</w:t>
        </w:r>
        <w:r>
          <w:fldChar w:fldCharType="end"/>
        </w:r>
      </w:hyperlink>
    </w:p>
    <w:p>
      <w:pPr>
        <w:pStyle w:val="TOC2"/>
        <w:tabs>
          <w:tab w:val="right" w:leader="dot" w:pos="8306"/>
        </w:tabs>
      </w:pPr>
      <w:hyperlink w:anchor="_Toc5923" w:history="1">
        <w:r>
          <w:rPr>
            <w:rFonts w:ascii="仿宋" w:eastAsia="仿宋" w:hAnsi="仿宋" w:cs="仿宋" w:hint="eastAsia"/>
            <w:lang w:eastAsia="zh-CN"/>
          </w:rPr>
          <w:t>(三)、运营管理措施</w:t>
        </w:r>
        <w:r>
          <w:tab/>
        </w:r>
        <w:r>
          <w:fldChar w:fldCharType="begin"/>
        </w:r>
        <w:r>
          <w:instrText xml:space="preserve"> PAGEREF _Toc5923 \h </w:instrText>
        </w:r>
        <w:r>
          <w:fldChar w:fldCharType="separate"/>
        </w:r>
        <w:r>
          <w:t>44</w:t>
        </w:r>
        <w:r>
          <w:fldChar w:fldCharType="end"/>
        </w:r>
      </w:hyperlink>
    </w:p>
    <w:p>
      <w:pPr>
        <w:pStyle w:val="TOC2"/>
        <w:tabs>
          <w:tab w:val="right" w:leader="dot" w:pos="8306"/>
        </w:tabs>
      </w:pPr>
      <w:hyperlink w:anchor="_Toc3257" w:history="1">
        <w:r>
          <w:rPr>
            <w:rFonts w:ascii="仿宋" w:eastAsia="仿宋" w:hAnsi="仿宋" w:cs="仿宋" w:hint="eastAsia"/>
            <w:lang w:eastAsia="zh-CN"/>
          </w:rPr>
          <w:t>(四)、项目监测与改进</w:t>
        </w:r>
        <w:r>
          <w:tab/>
        </w:r>
        <w:r>
          <w:fldChar w:fldCharType="begin"/>
        </w:r>
        <w:r>
          <w:instrText xml:space="preserve"> PAGEREF _Toc3257 \h </w:instrText>
        </w:r>
        <w:r>
          <w:fldChar w:fldCharType="separate"/>
        </w:r>
        <w:r>
          <w:t>46</w:t>
        </w:r>
        <w:r>
          <w:fldChar w:fldCharType="end"/>
        </w:r>
      </w:hyperlink>
    </w:p>
    <w:p>
      <w:pPr>
        <w:pStyle w:val="TOC1"/>
        <w:tabs>
          <w:tab w:val="right" w:leader="dot" w:pos="8306"/>
        </w:tabs>
      </w:pPr>
      <w:hyperlink w:anchor="_Toc4557" w:history="1">
        <w:r>
          <w:rPr>
            <w:rFonts w:ascii="仿宋" w:eastAsia="仿宋" w:hAnsi="仿宋" w:cs="仿宋" w:hint="eastAsia"/>
            <w:lang w:eastAsia="zh-CN"/>
          </w:rPr>
          <w:t>十三、项目验收与收尾工作</w:t>
        </w:r>
        <w:r>
          <w:tab/>
        </w:r>
        <w:r>
          <w:fldChar w:fldCharType="begin"/>
        </w:r>
        <w:r>
          <w:instrText xml:space="preserve"> PAGEREF _Toc4557 \h </w:instrText>
        </w:r>
        <w:r>
          <w:fldChar w:fldCharType="separate"/>
        </w:r>
        <w:r>
          <w:t>47</w:t>
        </w:r>
        <w:r>
          <w:fldChar w:fldCharType="end"/>
        </w:r>
      </w:hyperlink>
    </w:p>
    <w:p>
      <w:pPr>
        <w:pStyle w:val="TOC2"/>
        <w:tabs>
          <w:tab w:val="right" w:leader="dot" w:pos="8306"/>
        </w:tabs>
      </w:pPr>
      <w:hyperlink w:anchor="_Toc15869" w:history="1">
        <w:r>
          <w:rPr>
            <w:rFonts w:ascii="仿宋" w:eastAsia="仿宋" w:hAnsi="仿宋" w:cs="仿宋" w:hint="eastAsia"/>
            <w:lang w:eastAsia="zh-CN"/>
          </w:rPr>
          <w:t>(一)、项目竣工验收</w:t>
        </w:r>
        <w:r>
          <w:tab/>
        </w:r>
        <w:r>
          <w:fldChar w:fldCharType="begin"/>
        </w:r>
        <w:r>
          <w:instrText xml:space="preserve"> PAGEREF _Toc15869 \h </w:instrText>
        </w:r>
        <w:r>
          <w:fldChar w:fldCharType="separate"/>
        </w:r>
        <w:r>
          <w:t>47</w:t>
        </w:r>
        <w:r>
          <w:fldChar w:fldCharType="end"/>
        </w:r>
      </w:hyperlink>
    </w:p>
    <w:p>
      <w:pPr>
        <w:pStyle w:val="TOC2"/>
        <w:tabs>
          <w:tab w:val="right" w:leader="dot" w:pos="8306"/>
        </w:tabs>
      </w:pPr>
      <w:hyperlink w:anchor="_Toc86" w:history="1">
        <w:r>
          <w:rPr>
            <w:rFonts w:ascii="仿宋" w:eastAsia="仿宋" w:hAnsi="仿宋" w:cs="仿宋" w:hint="eastAsia"/>
            <w:lang w:eastAsia="zh-CN"/>
          </w:rPr>
          <w:t>(二)、收尾工作计划</w:t>
        </w:r>
        <w:r>
          <w:tab/>
        </w:r>
        <w:r>
          <w:fldChar w:fldCharType="begin"/>
        </w:r>
        <w:r>
          <w:instrText xml:space="preserve"> PAGEREF _Toc86 \h </w:instrText>
        </w:r>
        <w:r>
          <w:fldChar w:fldCharType="separate"/>
        </w:r>
        <w:r>
          <w:t>48</w:t>
        </w:r>
        <w:r>
          <w:fldChar w:fldCharType="end"/>
        </w:r>
      </w:hyperlink>
    </w:p>
    <w:p>
      <w:pPr>
        <w:pStyle w:val="TOC2"/>
        <w:tabs>
          <w:tab w:val="right" w:leader="dot" w:pos="8306"/>
        </w:tabs>
      </w:pPr>
      <w:hyperlink w:anchor="_Toc14589" w:history="1">
        <w:r>
          <w:rPr>
            <w:rFonts w:ascii="仿宋" w:eastAsia="仿宋" w:hAnsi="仿宋" w:cs="仿宋" w:hint="eastAsia"/>
            <w:lang w:eastAsia="zh-CN"/>
          </w:rPr>
          <w:t>(三)、移交与运营</w:t>
        </w:r>
        <w:r>
          <w:tab/>
        </w:r>
        <w:r>
          <w:fldChar w:fldCharType="begin"/>
        </w:r>
        <w:r>
          <w:instrText xml:space="preserve"> PAGEREF _Toc14589 \h </w:instrText>
        </w:r>
        <w:r>
          <w:fldChar w:fldCharType="separate"/>
        </w:r>
        <w:r>
          <w:t>50</w:t>
        </w:r>
        <w:r>
          <w:fldChar w:fldCharType="end"/>
        </w:r>
      </w:hyperlink>
    </w:p>
    <w:p>
      <w:pPr>
        <w:pStyle w:val="TOC1"/>
        <w:tabs>
          <w:tab w:val="right" w:leader="dot" w:pos="8306"/>
        </w:tabs>
      </w:pPr>
      <w:hyperlink w:anchor="_Toc21156" w:history="1">
        <w:r>
          <w:rPr>
            <w:rFonts w:ascii="仿宋" w:eastAsia="仿宋" w:hAnsi="仿宋" w:cs="仿宋" w:hint="eastAsia"/>
            <w:lang w:eastAsia="zh-CN"/>
          </w:rPr>
          <w:t>十四、市场营销策略</w:t>
        </w:r>
        <w:r>
          <w:tab/>
        </w:r>
        <w:r>
          <w:fldChar w:fldCharType="begin"/>
        </w:r>
        <w:r>
          <w:instrText xml:space="preserve"> PAGEREF _Toc21156 \h </w:instrText>
        </w:r>
        <w:r>
          <w:fldChar w:fldCharType="separate"/>
        </w:r>
        <w:r>
          <w:t>51</w:t>
        </w:r>
        <w:r>
          <w:fldChar w:fldCharType="end"/>
        </w:r>
      </w:hyperlink>
    </w:p>
    <w:p>
      <w:pPr>
        <w:pStyle w:val="TOC2"/>
        <w:tabs>
          <w:tab w:val="right" w:leader="dot" w:pos="8306"/>
        </w:tabs>
      </w:pPr>
      <w:hyperlink w:anchor="_Toc13000" w:history="1">
        <w:r>
          <w:rPr>
            <w:rFonts w:ascii="仿宋" w:eastAsia="仿宋" w:hAnsi="仿宋" w:cs="仿宋" w:hint="eastAsia"/>
            <w:lang w:eastAsia="zh-CN"/>
          </w:rPr>
          <w:t>(一)、市场定位与目标客户</w:t>
        </w:r>
        <w:r>
          <w:tab/>
        </w:r>
        <w:r>
          <w:fldChar w:fldCharType="begin"/>
        </w:r>
        <w:r>
          <w:instrText xml:space="preserve"> PAGEREF _Toc13000 \h </w:instrText>
        </w:r>
        <w:r>
          <w:fldChar w:fldCharType="separate"/>
        </w:r>
        <w:r>
          <w:t>51</w:t>
        </w:r>
        <w:r>
          <w:fldChar w:fldCharType="end"/>
        </w:r>
      </w:hyperlink>
    </w:p>
    <w:p>
      <w:pPr>
        <w:pStyle w:val="TOC2"/>
        <w:tabs>
          <w:tab w:val="right" w:leader="dot" w:pos="8306"/>
        </w:tabs>
      </w:pPr>
      <w:hyperlink w:anchor="_Toc25412" w:history="1">
        <w:r>
          <w:rPr>
            <w:rFonts w:ascii="仿宋" w:eastAsia="仿宋" w:hAnsi="仿宋" w:cs="仿宋" w:hint="eastAsia"/>
            <w:lang w:eastAsia="zh-CN"/>
          </w:rPr>
          <w:t>(二)、产品定位及差异化策略</w:t>
        </w:r>
        <w:r>
          <w:tab/>
        </w:r>
        <w:r>
          <w:fldChar w:fldCharType="begin"/>
        </w:r>
        <w:r>
          <w:instrText xml:space="preserve"> PAGEREF _Toc25412 \h </w:instrText>
        </w:r>
        <w:r>
          <w:fldChar w:fldCharType="separate"/>
        </w:r>
        <w:r>
          <w:t>52</w:t>
        </w:r>
        <w:r>
          <w:fldChar w:fldCharType="end"/>
        </w:r>
      </w:hyperlink>
    </w:p>
    <w:p>
      <w:pPr>
        <w:pStyle w:val="TOC2"/>
        <w:tabs>
          <w:tab w:val="right" w:leader="dot" w:pos="8306"/>
        </w:tabs>
      </w:pPr>
      <w:hyperlink w:anchor="_Toc5769" w:history="1">
        <w:r>
          <w:rPr>
            <w:rFonts w:ascii="仿宋" w:eastAsia="仿宋" w:hAnsi="仿宋" w:cs="仿宋" w:hint="eastAsia"/>
            <w:lang w:eastAsia="zh-CN"/>
          </w:rPr>
          <w:t>(三)、价格策略</w:t>
        </w:r>
        <w:r>
          <w:tab/>
        </w:r>
        <w:r>
          <w:fldChar w:fldCharType="begin"/>
        </w:r>
        <w:r>
          <w:instrText xml:space="preserve"> PAGEREF _Toc5769 \h </w:instrText>
        </w:r>
        <w:r>
          <w:fldChar w:fldCharType="separate"/>
        </w:r>
        <w:r>
          <w:t>53</w:t>
        </w:r>
        <w:r>
          <w:fldChar w:fldCharType="end"/>
        </w:r>
      </w:hyperlink>
    </w:p>
    <w:p>
      <w:pPr>
        <w:pStyle w:val="TOC2"/>
        <w:tabs>
          <w:tab w:val="right" w:leader="dot" w:pos="8306"/>
        </w:tabs>
      </w:pPr>
      <w:hyperlink w:anchor="_Toc18491" w:history="1">
        <w:r>
          <w:rPr>
            <w:rFonts w:ascii="仿宋" w:eastAsia="仿宋" w:hAnsi="仿宋" w:cs="仿宋" w:hint="eastAsia"/>
            <w:lang w:eastAsia="zh-CN"/>
          </w:rPr>
          <w:t>(四)、销售渠道与推广</w:t>
        </w:r>
        <w:r>
          <w:tab/>
        </w:r>
        <w:r>
          <w:fldChar w:fldCharType="begin"/>
        </w:r>
        <w:r>
          <w:instrText xml:space="preserve"> PAGEREF _Toc18491 \h </w:instrText>
        </w:r>
        <w:r>
          <w:fldChar w:fldCharType="separate"/>
        </w:r>
        <w:r>
          <w:t>54</w:t>
        </w:r>
        <w:r>
          <w:fldChar w:fldCharType="end"/>
        </w:r>
      </w:hyperlink>
    </w:p>
    <w:p>
      <w:pPr>
        <w:pStyle w:val="TOC2"/>
        <w:tabs>
          <w:tab w:val="right" w:leader="dot" w:pos="8306"/>
        </w:tabs>
      </w:pPr>
      <w:hyperlink w:anchor="_Toc17300" w:history="1">
        <w:r>
          <w:rPr>
            <w:rFonts w:ascii="仿宋" w:eastAsia="仿宋" w:hAnsi="仿宋" w:cs="仿宋" w:hint="eastAsia"/>
            <w:lang w:eastAsia="zh-CN"/>
          </w:rPr>
          <w:t>(五)、市场营销风险与对策</w:t>
        </w:r>
        <w:r>
          <w:tab/>
        </w:r>
        <w:r>
          <w:fldChar w:fldCharType="begin"/>
        </w:r>
        <w:r>
          <w:instrText xml:space="preserve"> PAGEREF _Toc17300 \h </w:instrText>
        </w:r>
        <w:r>
          <w:fldChar w:fldCharType="separate"/>
        </w:r>
        <w:r>
          <w:t>55</w:t>
        </w:r>
        <w:r>
          <w:fldChar w:fldCharType="end"/>
        </w:r>
      </w:hyperlink>
    </w:p>
    <w:p>
      <w:pPr>
        <w:pStyle w:val="TOC1"/>
        <w:tabs>
          <w:tab w:val="right" w:leader="dot" w:pos="8306"/>
        </w:tabs>
      </w:pPr>
      <w:hyperlink w:anchor="_Toc1897" w:history="1">
        <w:r>
          <w:rPr>
            <w:rFonts w:ascii="仿宋" w:eastAsia="仿宋" w:hAnsi="仿宋" w:cs="仿宋" w:hint="eastAsia"/>
            <w:lang w:eastAsia="zh-CN"/>
          </w:rPr>
          <w:t>十五、合同与法务管理</w:t>
        </w:r>
        <w:r>
          <w:tab/>
        </w:r>
        <w:r>
          <w:fldChar w:fldCharType="begin"/>
        </w:r>
        <w:r>
          <w:instrText xml:space="preserve"> PAGEREF _Toc1897 \h </w:instrText>
        </w:r>
        <w:r>
          <w:fldChar w:fldCharType="separate"/>
        </w:r>
        <w:r>
          <w:t>56</w:t>
        </w:r>
        <w:r>
          <w:fldChar w:fldCharType="end"/>
        </w:r>
      </w:hyperlink>
    </w:p>
    <w:p>
      <w:pPr>
        <w:pStyle w:val="TOC2"/>
        <w:tabs>
          <w:tab w:val="right" w:leader="dot" w:pos="8306"/>
        </w:tabs>
      </w:pPr>
      <w:hyperlink w:anchor="_Toc9402" w:history="1">
        <w:r>
          <w:rPr>
            <w:rFonts w:ascii="仿宋" w:eastAsia="仿宋" w:hAnsi="仿宋" w:cs="仿宋" w:hint="eastAsia"/>
            <w:lang w:eastAsia="zh-CN"/>
          </w:rPr>
          <w:t>(一)、合同管理</w:t>
        </w:r>
        <w:r>
          <w:tab/>
        </w:r>
        <w:r>
          <w:fldChar w:fldCharType="begin"/>
        </w:r>
        <w:r>
          <w:instrText xml:space="preserve"> PAGEREF _Toc9402 \h </w:instrText>
        </w:r>
        <w:r>
          <w:fldChar w:fldCharType="separate"/>
        </w:r>
        <w:r>
          <w:t>56</w:t>
        </w:r>
        <w:r>
          <w:fldChar w:fldCharType="end"/>
        </w:r>
      </w:hyperlink>
    </w:p>
    <w:p>
      <w:pPr>
        <w:pStyle w:val="TOC2"/>
        <w:tabs>
          <w:tab w:val="right" w:leader="dot" w:pos="8306"/>
        </w:tabs>
      </w:pPr>
      <w:hyperlink w:anchor="_Toc13063" w:history="1">
        <w:r>
          <w:rPr>
            <w:rFonts w:ascii="仿宋" w:eastAsia="仿宋" w:hAnsi="仿宋" w:cs="仿宋" w:hint="eastAsia"/>
            <w:lang w:eastAsia="zh-CN"/>
          </w:rPr>
          <w:t>(二)、法务风险分析</w:t>
        </w:r>
        <w:r>
          <w:tab/>
        </w:r>
        <w:r>
          <w:fldChar w:fldCharType="begin"/>
        </w:r>
        <w:r>
          <w:instrText xml:space="preserve"> PAGEREF _Toc13063 \h </w:instrText>
        </w:r>
        <w:r>
          <w:fldChar w:fldCharType="separate"/>
        </w:r>
        <w:r>
          <w:t>57</w:t>
        </w:r>
        <w:r>
          <w:fldChar w:fldCharType="end"/>
        </w:r>
      </w:hyperlink>
    </w:p>
    <w:p>
      <w:pPr>
        <w:pStyle w:val="TOC2"/>
        <w:tabs>
          <w:tab w:val="right" w:leader="dot" w:pos="8306"/>
        </w:tabs>
      </w:pPr>
      <w:hyperlink w:anchor="_Toc13140" w:history="1">
        <w:r>
          <w:rPr>
            <w:rFonts w:ascii="仿宋" w:eastAsia="仿宋" w:hAnsi="仿宋" w:cs="仿宋" w:hint="eastAsia"/>
            <w:lang w:eastAsia="zh-CN"/>
          </w:rPr>
          <w:t>(三)、合同纠纷解决机制</w:t>
        </w:r>
        <w:r>
          <w:tab/>
        </w:r>
        <w:r>
          <w:fldChar w:fldCharType="begin"/>
        </w:r>
        <w:r>
          <w:instrText xml:space="preserve"> PAGEREF _Toc13140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64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利用温度变化加工机械机构的市场竞争力。我们承诺所申请之资金将严格按照规划用于指定的业务发展与研究领域，不会转作他途。利用温度变化加工机械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3449"/>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20414"/>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利用温度变化加工机械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1634"/>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6158"/>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30835"/>
      <w:r>
        <w:rPr>
          <w:rFonts w:ascii="仿宋" w:eastAsia="仿宋" w:hAnsi="仿宋" w:cs="仿宋" w:hint="eastAsia"/>
          <w:sz w:val="28"/>
          <w:lang w:eastAsia="zh-CN"/>
        </w:rPr>
        <w:t>二、项目后期运营与拓展</w:t>
      </w:r>
      <w:bookmarkEnd w:id="6"/>
    </w:p>
    <w:p>
      <w:pPr>
        <w:pStyle w:val="Heading2"/>
        <w:rPr>
          <w:rFonts w:ascii="仿宋" w:eastAsia="仿宋" w:hAnsi="仿宋" w:cs="仿宋" w:hint="eastAsia"/>
          <w:lang w:eastAsia="zh-CN"/>
        </w:rPr>
      </w:pPr>
      <w:bookmarkStart w:id="7" w:name="_Toc13433"/>
      <w:r>
        <w:rPr>
          <w:rFonts w:ascii="仿宋" w:eastAsia="仿宋" w:hAnsi="仿宋" w:cs="仿宋" w:hint="eastAsia"/>
          <w:lang w:eastAsia="zh-CN"/>
        </w:rPr>
        <w:t>(一)、后期运营计划</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利用温度变化加工机械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8" w:name="_Toc20598"/>
      <w:r>
        <w:rPr>
          <w:rFonts w:ascii="仿宋" w:eastAsia="仿宋" w:hAnsi="仿宋" w:cs="仿宋" w:hint="eastAsia"/>
          <w:sz w:val="28"/>
          <w:lang w:eastAsia="zh-CN"/>
        </w:rPr>
        <w:t>(二)、市场拓展与多元化发展</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9" w:name="_Toc5445"/>
      <w:r>
        <w:rPr>
          <w:rFonts w:ascii="仿宋" w:eastAsia="仿宋" w:hAnsi="仿宋" w:cs="仿宋" w:hint="eastAsia"/>
          <w:sz w:val="28"/>
          <w:lang w:eastAsia="zh-CN"/>
        </w:rPr>
        <w:t>(三)、技术创新与升级计划</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随着科技的不断进步，技术创新和升级是项目后期运营的关键。我们将制定全面的技术创新与升级计划，以确保项目始终保持在利用温度变化加工机械行业的前沿。以下是计划的主要内容：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利用温度变化加工机械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利用温度变化加工机械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10" w:name="_Toc8626"/>
      <w:r>
        <w:rPr>
          <w:rFonts w:ascii="仿宋" w:eastAsia="仿宋" w:hAnsi="仿宋" w:cs="仿宋" w:hint="eastAsia"/>
          <w:sz w:val="28"/>
          <w:lang w:eastAsia="zh-CN"/>
        </w:rPr>
        <w:t>三、建筑物技术方案</w:t>
      </w:r>
      <w:bookmarkEnd w:id="10"/>
    </w:p>
    <w:p>
      <w:pPr>
        <w:pStyle w:val="Heading2"/>
        <w:rPr>
          <w:rFonts w:ascii="仿宋" w:eastAsia="仿宋" w:hAnsi="仿宋" w:cs="仿宋" w:hint="eastAsia"/>
          <w:lang w:eastAsia="zh-CN"/>
        </w:rPr>
      </w:pPr>
      <w:bookmarkStart w:id="11" w:name="_Toc15439"/>
      <w:r>
        <w:rPr>
          <w:rFonts w:ascii="仿宋" w:eastAsia="仿宋" w:hAnsi="仿宋" w:cs="仿宋" w:hint="eastAsia"/>
          <w:lang w:eastAsia="zh-CN"/>
        </w:rPr>
        <w:t>(一)、项目工程设计总体要求</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2" w:name="_Toc31612"/>
      <w:r>
        <w:rPr>
          <w:rFonts w:ascii="仿宋" w:eastAsia="仿宋" w:hAnsi="仿宋" w:cs="仿宋" w:hint="eastAsia"/>
          <w:sz w:val="28"/>
          <w:lang w:eastAsia="zh-CN"/>
        </w:rPr>
        <w:t>(二)、建设方案</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利用温度变化加工机械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按照《建筑内部装修设计防火规范》，利用温度变化加工机械项目耐火等级为二级，屋顶防水等级为三级，严格按照《屋面工程技术规范》的要求进行施工。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3" w:name="_Toc25817"/>
      <w:r>
        <w:rPr>
          <w:rFonts w:ascii="仿宋" w:eastAsia="仿宋" w:hAnsi="仿宋" w:cs="仿宋" w:hint="eastAsia"/>
          <w:sz w:val="28"/>
          <w:lang w:eastAsia="zh-CN"/>
        </w:rPr>
        <w:t>(三)、建筑工程建设指标</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利用温度变化加工机械项目建筑面积XXm²，其中：生产工程XXm²，仓储工程XXm²，行政办公及生活服务设施XXm²，公共工程XXm²。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4" w:name="_Toc30793"/>
      <w:r>
        <w:rPr>
          <w:rFonts w:ascii="仿宋" w:eastAsia="仿宋" w:hAnsi="仿宋" w:cs="仿宋" w:hint="eastAsia"/>
          <w:sz w:val="28"/>
          <w:lang w:eastAsia="zh-CN"/>
        </w:rPr>
        <w:t>四、SWOT分析</w:t>
      </w:r>
      <w:bookmarkEnd w:id="14"/>
    </w:p>
    <w:p>
      <w:pPr>
        <w:pStyle w:val="Heading2"/>
        <w:rPr>
          <w:rFonts w:ascii="仿宋" w:eastAsia="仿宋" w:hAnsi="仿宋" w:cs="仿宋" w:hint="eastAsia"/>
          <w:lang w:eastAsia="zh-CN"/>
        </w:rPr>
      </w:pPr>
      <w:bookmarkStart w:id="15" w:name="_Toc17109"/>
      <w:r>
        <w:rPr>
          <w:rFonts w:ascii="仿宋" w:eastAsia="仿宋" w:hAnsi="仿宋" w:cs="仿宋" w:hint="eastAsia"/>
          <w:lang w:eastAsia="zh-CN"/>
        </w:rPr>
        <w:t>(一)、优势分析(S)</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利用温度变化加工机械公司在技术研发方面拥有显著的优势，创新能力备受瞩目。持续投入大量资源进行研究开发和技术成果的应用，致力于构建独具核心竞争力的自主知识产权。利用温度变化加工机械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(二) 公司拥有一支技术研发、产品应用和市场拓展并进的核心团队。该团队由经验丰富、在利用温度变化加工机械行业内积累多年研发、经营管理和市场拓展经验的资深专业人士组成。他们与公司的利益紧密相连，为公司树立了高效务实、协同合作的企业文化。利用温度变化加工机械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利用温度变化加工机械公司拥有一批优质的利用温度变化加工机械行业领先客户。凭借卓越的技术创新、产品质量和服务水平，利用温度变化加工机械公司成功树立了卓越的品牌形象，赢得了高度认可。与优质客户之间保持牢固的合作关系，使公司更深刻地理解利用温度变化加工机械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利用温度变化加工机械行业中占据有利的竞争地位。通过多年的深耕，公司已经在技术、品牌、运营效率等多个方面形成了竞争优势。同时，随着利用温度变化加工机械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6" w:name="_Toc14919"/>
      <w:r>
        <w:rPr>
          <w:rFonts w:ascii="仿宋" w:eastAsia="仿宋" w:hAnsi="仿宋" w:cs="仿宋" w:hint="eastAsia"/>
          <w:sz w:val="28"/>
          <w:lang w:eastAsia="zh-CN"/>
        </w:rPr>
        <w:t>(二)、劣势分析(W)</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近年来，随着利用温度变化加工机械公司订单急剧增加，生产规模不断扩大，各类利用温度变化加工机械产品市场逐步开拓，公司对流动资金的需求显著增加。随着产品技术水平的提升，公司对先进生产设备和研发利用温度变化加工机械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利用温度变化加工机械行业整合不断加速。尽管公司在同利用温度变化加工机械行业中已经占据了相对优势的市场地位，但与利用温度变化加工机械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利用温度变化加工机械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https://d.book118.com/545123141304011040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利用温度变化加工机械资金需求报告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E2503A"/>
    <w:rsid w:val="282E6701"/>
    <w:rsid w:val="3E675B86"/>
    <w:rsid w:val="44335160"/>
    <w:rsid w:val="497C50C6"/>
    <w:rsid w:val="59204A0B"/>
    <w:rsid w:val="5D2D2508"/>
    <w:rsid w:val="689E7DA6"/>
    <w:rsid w:val="6EC2449F"/>
    <w:rsid w:val="6EE2503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54512314130401104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2024-01-04T11:43:00Z</dcterms:created>
  <dcterms:modified xsi:type="dcterms:W3CDTF">2024-01-04T11:43:41Z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8689BC92353542B8A82B36CCDED1A34D_11</vt:lpwstr>
  </property>
  <property fmtid="{D5CDD505-2E9C-101B-9397-08002B2CF9AE}" pid="3" name="KSOProductBuildVer">
    <vt:lpwstr>2052-12.1.0.16120</vt:lpwstr>
  </property>
</Properties>
</file>