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7410FB" w:rsidP="007410FB" w14:paraId="2FAAEF62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7410FB">
        <w:rPr>
          <w:rFonts w:ascii="华文中宋" w:eastAsia="华文中宋" w:hAnsi="华文中宋"/>
          <w:b/>
          <w:sz w:val="30"/>
        </w:rPr>
        <w:t>2023</w:t>
      </w:r>
      <w:r w:rsidRPr="007410FB">
        <w:rPr>
          <w:rFonts w:ascii="华文中宋" w:eastAsia="华文中宋" w:hAnsi="华文中宋"/>
          <w:b/>
          <w:sz w:val="30"/>
        </w:rPr>
        <w:t>云南玉溪市红塔区人力资源和社会保障局公益性岗位招聘</w:t>
      </w:r>
      <w:r w:rsidRPr="007410FB">
        <w:rPr>
          <w:rFonts w:ascii="华文中宋" w:eastAsia="华文中宋" w:hAnsi="华文中宋"/>
          <w:b/>
          <w:sz w:val="30"/>
        </w:rPr>
        <w:t>2</w:t>
      </w:r>
      <w:r w:rsidRPr="007410FB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4BAE4D61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78DB66B7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14006A9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关于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市场失灵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的说法，不正确的是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F05590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、外部性造成社会边际成本与社会边际利益一致</w:t>
      </w:r>
    </w:p>
    <w:p w:rsidR="00AD1216" w14:paraId="3B3624C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、市场机制不能保证公共物品的供给</w:t>
      </w:r>
    </w:p>
    <w:p w:rsidR="00AD1216" w14:paraId="272DFD9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、市场所导致的收入分配后果在政治上或道义上无法接受</w:t>
      </w:r>
    </w:p>
    <w:p w:rsidR="00AD1216" w14:paraId="2A65BFF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、市场存在着垄断或不完全竞争，使其并不总是产生最有效的结果</w:t>
      </w:r>
    </w:p>
    <w:p w:rsidR="00AD1216" w14:paraId="1C82AFE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5CA37288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市场失灵是指通过市场配置资源不能实现资源的最优配置。一般认为，导致市场失灵的原因包括垄断、外部性、公共物品和不完全信息等因素。其中，外部性又称外部效应，指某种经济活动带给与该项活动无关主体的影响，这些活动会产生一些不由生产者或消费者承担的成本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称为负外部性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，或不由生产者或消费者获得的利益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称为正外部性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。在外部效应的影响下，会造成社会边际成本与社会边际利益不一致，而非一致。因此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56DB30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下列事件发生在唐朝的是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C7A1BC3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、楚汉战争</w:t>
      </w:r>
    </w:p>
    <w:p w:rsidR="00AD1216" w14:paraId="5387EA3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、安史之乱</w:t>
      </w:r>
    </w:p>
    <w:p w:rsidR="00AD1216" w14:paraId="2031532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、焚书坑儒</w:t>
      </w:r>
    </w:p>
    <w:p w:rsidR="00AD1216" w14:paraId="1F4F5C0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、罢黜百家，独尊儒术</w:t>
      </w:r>
    </w:p>
    <w:p w:rsidR="00AD1216" w14:paraId="428A4B1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4E7077D1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项错误，楚汉之争，是项羽和刘邦为争夺政权而进行的一场大规模战争。最终，楚汉之争以项羽败亡，刘邦建立西汉王朝而告终。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项正确，安史之乱是由唐朝安禄山与史思明发动的战争，是唐朝由盛而衰的转折点。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项错误，焚书坑儒，又称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焚诗书，坑术士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一说述士，即儒生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，西汉之后称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焚书坑儒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。秦始皇在公元前</w:t>
      </w:r>
      <w:r w:rsidRPr="00AD1216">
        <w:rPr>
          <w:rFonts w:ascii="微软雅黑" w:eastAsia="微软雅黑" w:cs="微软雅黑"/>
          <w:szCs w:val="14"/>
        </w:rPr>
        <w:t>213</w:t>
      </w:r>
      <w:r w:rsidRPr="00AD1216">
        <w:rPr>
          <w:rFonts w:ascii="微软雅黑" w:eastAsia="微软雅黑" w:cs="微软雅黑"/>
          <w:szCs w:val="14"/>
        </w:rPr>
        <w:t>年和公元前</w:t>
      </w:r>
      <w:r w:rsidRPr="00AD1216">
        <w:rPr>
          <w:rFonts w:ascii="微软雅黑" w:eastAsia="微软雅黑" w:cs="微软雅黑"/>
          <w:szCs w:val="14"/>
        </w:rPr>
        <w:t>212</w:t>
      </w:r>
      <w:r w:rsidRPr="00AD1216">
        <w:rPr>
          <w:rFonts w:ascii="微软雅黑" w:eastAsia="微软雅黑" w:cs="微软雅黑"/>
          <w:szCs w:val="14"/>
        </w:rPr>
        <w:t>年焚毁书籍，坑杀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犯禁者四百六十余人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。是秦朝时期的著名事件。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项错误，罢黜百家，独尊儒术是董仲舒于元光元年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公元前</w:t>
      </w:r>
      <w:r w:rsidRPr="00AD1216">
        <w:rPr>
          <w:rFonts w:ascii="微软雅黑" w:eastAsia="微软雅黑" w:cs="微软雅黑"/>
          <w:szCs w:val="14"/>
        </w:rPr>
        <w:t>134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提出，在汉武帝时开始推行。是西汉时期。故选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BB1766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下列有关枪械的说法不正确的是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21903D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、瑞士化学家诺贝尔被称为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炸药大王</w:t>
      </w:r>
      <w:r w:rsidRPr="00AD1216">
        <w:rPr>
          <w:rFonts w:ascii="微软雅黑" w:eastAsia="微软雅黑" w:cs="微软雅黑"/>
          <w:szCs w:val="14"/>
        </w:rPr>
        <w:t>”</w:t>
      </w:r>
    </w:p>
    <w:p w:rsidR="00AD1216" w14:paraId="44B563E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、自动手枪的子弹装于弹簧内</w:t>
      </w:r>
    </w:p>
    <w:p w:rsidR="00AD1216" w14:paraId="7DC6D7F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、左轮手枪一般装弹</w:t>
      </w:r>
      <w:r w:rsidRPr="00AD1216">
        <w:rPr>
          <w:rFonts w:ascii="微软雅黑" w:eastAsia="微软雅黑" w:cs="微软雅黑"/>
          <w:szCs w:val="14"/>
        </w:rPr>
        <w:t>6</w:t>
      </w:r>
      <w:r w:rsidRPr="00AD1216">
        <w:rPr>
          <w:rFonts w:ascii="微软雅黑" w:eastAsia="微软雅黑" w:cs="微软雅黑"/>
          <w:szCs w:val="14"/>
        </w:rPr>
        <w:t>发，发射时易于排除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哑火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弹</w:t>
      </w:r>
    </w:p>
    <w:p w:rsidR="00AD1216" w14:paraId="5057A49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、中国南宋时期的竹管突火枪是最原始的步枪</w:t>
      </w:r>
    </w:p>
    <w:p w:rsidR="00AD1216" w14:paraId="4D517BD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4A0891D0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项正确，诺贝尔是瑞典化学家，世界著名的发明家，诺贝尔奖的设立者。诺贝尔一生共有</w:t>
      </w:r>
      <w:r w:rsidRPr="00AD1216">
        <w:rPr>
          <w:rFonts w:ascii="微软雅黑" w:eastAsia="微软雅黑" w:cs="微软雅黑"/>
          <w:szCs w:val="14"/>
        </w:rPr>
        <w:t>200</w:t>
      </w:r>
      <w:r w:rsidRPr="00AD1216">
        <w:rPr>
          <w:rFonts w:ascii="微软雅黑" w:eastAsia="微软雅黑" w:cs="微软雅黑"/>
          <w:szCs w:val="14"/>
        </w:rPr>
        <w:t>多项发明，尤以炸药最为出名，被称为世界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炸药大王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</w:t>
      </w:r>
    </w:p>
    <w:p w:rsidR="00AD121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szCs w:val="14"/>
        </w:rPr>
        <w:t>误，自动手枪的子弹装于弹匣内，携带</w:t>
      </w:r>
      <w:r w:rsidRPr="00AD1216">
        <w:rPr>
          <w:rFonts w:ascii="微软雅黑" w:eastAsia="微软雅黑" w:cs="微软雅黑"/>
          <w:szCs w:val="14"/>
        </w:rPr>
        <w:t>6-12</w:t>
      </w:r>
      <w:r w:rsidRPr="00AD1216">
        <w:rPr>
          <w:rFonts w:ascii="微软雅黑" w:eastAsia="微软雅黑" w:cs="微软雅黑"/>
          <w:szCs w:val="14"/>
        </w:rPr>
        <w:t>发子弹，部分型号甚至可装</w:t>
      </w:r>
      <w:r w:rsidRPr="00AD1216">
        <w:rPr>
          <w:rFonts w:ascii="微软雅黑" w:eastAsia="微软雅黑" w:cs="微软雅黑"/>
          <w:szCs w:val="14"/>
        </w:rPr>
        <w:t>20</w:t>
      </w:r>
      <w:r w:rsidRPr="00AD1216">
        <w:rPr>
          <w:rFonts w:ascii="微软雅黑" w:eastAsia="微软雅黑" w:cs="微软雅黑"/>
          <w:szCs w:val="14"/>
        </w:rPr>
        <w:t>发子弹。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项正确，左轮手枪一般装弹</w:t>
      </w:r>
      <w:r w:rsidRPr="00AD1216">
        <w:rPr>
          <w:rFonts w:ascii="微软雅黑" w:eastAsia="微软雅黑" w:cs="微软雅黑"/>
          <w:szCs w:val="14"/>
        </w:rPr>
        <w:t>6</w:t>
      </w:r>
      <w:r w:rsidRPr="00AD1216">
        <w:rPr>
          <w:rFonts w:ascii="微软雅黑" w:eastAsia="微软雅黑" w:cs="微软雅黑"/>
          <w:szCs w:val="14"/>
        </w:rPr>
        <w:t>发，并且有一个很大的优点：不卡壳。由于火药受潮等种种原因，有的子弹会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哑火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，即发射不出去，左轮手枪只需要再扣一下扳机，就可以排除这颗臭弹而击发下一发弹，这在千钧一发的战斗中是相当重要的。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项正确，中国南宋时期发明的突火枪，以巨竹筒为枪身，内部装填火药与子窠</w:t>
      </w:r>
      <w:r w:rsidRPr="00AD1216">
        <w:rPr>
          <w:rFonts w:ascii="微软雅黑" w:eastAsia="微软雅黑" w:cs="微软雅黑"/>
          <w:szCs w:val="14"/>
        </w:rPr>
        <w:t>--</w:t>
      </w:r>
      <w:r w:rsidRPr="00AD1216">
        <w:rPr>
          <w:rFonts w:ascii="微软雅黑" w:eastAsia="微软雅黑" w:cs="微软雅黑"/>
          <w:szCs w:val="14"/>
        </w:rPr>
        <w:t>子弹。点燃引线后，火药喷发，将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子窠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射出，射程远达</w:t>
      </w:r>
      <w:r w:rsidRPr="00AD1216">
        <w:rPr>
          <w:rFonts w:ascii="微软雅黑" w:eastAsia="微软雅黑" w:cs="微软雅黑"/>
          <w:szCs w:val="14"/>
        </w:rPr>
        <w:t>150</w:t>
      </w:r>
      <w:r w:rsidRPr="00AD1216">
        <w:rPr>
          <w:rFonts w:ascii="微软雅黑" w:eastAsia="微软雅黑" w:cs="微软雅黑"/>
          <w:szCs w:val="14"/>
        </w:rPr>
        <w:t>步。突火枪的创制，受到后世各国火器史研究者的重视，公认它是世界上最早自发运用射击原理的管形射击火器，是最原始的步枪。故选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5CEC6E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生产力是人类利用自然、改造自然，从自然界获取物质资料的能力，它反映的是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8B287A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、人与自然的关系</w:t>
      </w:r>
    </w:p>
    <w:p w:rsidR="00AD1216" w14:paraId="640B00C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、人与全社会的关系</w:t>
      </w:r>
    </w:p>
    <w:p w:rsidR="00AD1216" w14:paraId="152A072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、人与劳动产品的关系</w:t>
      </w:r>
    </w:p>
    <w:p w:rsidR="00AD1216" w14:paraId="0861E8E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、人与物质资料的关系</w:t>
      </w:r>
    </w:p>
    <w:p w:rsidR="00AD1216" w14:paraId="2F305EB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6DAECE9F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生产力是人类利用自然、改造自然、从自然界获取物质资料的能力，生产力范畴反映的是人与自然界的关系。故选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639ADC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5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一门三父子，都是大文豪。诗赋传千古，峨眉共比高。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这首诗中的三父子指的是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DCCD3F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、苏洵，苏轼，苏辙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https://d.book118.com/545131343133011103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:rsidP="00AA6F0C" w14:paraId="03EA7C0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410FB" w14:paraId="520599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:rsidP="00AA6F0C" w14:paraId="55A5A59C" w14:textId="059FF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410FB" w14:paraId="31A41BB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14:paraId="528F2E6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410F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:rsidP="00AA6F0C" w14:textId="059FF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410F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410FB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:rsidP="00AA6F0C" w14:textId="059FF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7410FB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14:paraId="03C193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14:paraId="538177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14:paraId="6158D62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10F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410FB"/>
    <w:rsid w:val="00A77B3E"/>
    <w:rsid w:val="00AA6F0C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6C4ED9"/>
  <w15:docId w15:val="{73CB1867-1689-4D75-89C9-6D329E74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7410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7410FB"/>
    <w:rPr>
      <w:sz w:val="18"/>
      <w:szCs w:val="18"/>
    </w:rPr>
  </w:style>
  <w:style w:type="paragraph" w:styleId="Footer">
    <w:name w:val="footer"/>
    <w:basedOn w:val="Normal"/>
    <w:link w:val="a0"/>
    <w:rsid w:val="007410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7410FB"/>
    <w:rPr>
      <w:sz w:val="18"/>
      <w:szCs w:val="18"/>
    </w:rPr>
  </w:style>
  <w:style w:type="character" w:styleId="PageNumber">
    <w:name w:val="page number"/>
    <w:basedOn w:val="DefaultParagraphFont"/>
    <w:rsid w:val="0074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45131343133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2024-02-06T13:47:00Z</dcterms:created>
  <dcterms:modified xsi:type="dcterms:W3CDTF">2024-02-06T13:47:00Z</dcterms:modified>
</cp:coreProperties>
</file>